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766880" w14:textId="3A042A8C" w:rsidR="006D67D4" w:rsidRDefault="006D67D4" w:rsidP="00C45BF3">
      <w:pPr>
        <w:pStyle w:val="affffff0"/>
      </w:pPr>
      <w:r>
        <w:t>ПРОЕКТ</w:t>
      </w:r>
    </w:p>
    <w:p w14:paraId="56077BCB" w14:textId="48E61DEF" w:rsidR="006D67D4" w:rsidRDefault="006D67D4" w:rsidP="006D67D4">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172C05" wp14:editId="595C12CD">
            <wp:extent cx="600075" cy="701975"/>
            <wp:effectExtent l="0" t="0" r="0" b="3175"/>
            <wp:docPr id="48" name="Рисунок 4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Изображение выглядит как текст&#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752" cy="702767"/>
                    </a:xfrm>
                    <a:prstGeom prst="rect">
                      <a:avLst/>
                    </a:prstGeom>
                    <a:noFill/>
                    <a:ln>
                      <a:noFill/>
                    </a:ln>
                  </pic:spPr>
                </pic:pic>
              </a:graphicData>
            </a:graphic>
          </wp:inline>
        </w:drawing>
      </w:r>
    </w:p>
    <w:p w14:paraId="3CFE8DB5" w14:textId="3E1681DB" w:rsidR="006D67D4" w:rsidRDefault="006D67D4" w:rsidP="006D67D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Утверждено </w:t>
      </w:r>
    </w:p>
    <w:p w14:paraId="609B5B83" w14:textId="7FB7FDCB" w:rsidR="006D67D4" w:rsidRDefault="006D67D4" w:rsidP="006D67D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Решение Думы Чугуевского муниципального округа</w:t>
      </w:r>
    </w:p>
    <w:p w14:paraId="1C40953E" w14:textId="6F6C7087" w:rsidR="006D67D4" w:rsidRDefault="006D3685" w:rsidP="006D67D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«____» ____________ № ______</w:t>
      </w:r>
    </w:p>
    <w:p w14:paraId="6C4A0640" w14:textId="6EDEBD0F" w:rsidR="006D67D4" w:rsidRDefault="006D67D4" w:rsidP="00B208FA">
      <w:pPr>
        <w:spacing w:after="0" w:line="240" w:lineRule="auto"/>
        <w:jc w:val="both"/>
        <w:rPr>
          <w:rFonts w:ascii="Times New Roman" w:hAnsi="Times New Roman" w:cs="Times New Roman"/>
          <w:sz w:val="24"/>
          <w:szCs w:val="24"/>
        </w:rPr>
      </w:pPr>
    </w:p>
    <w:p w14:paraId="7207D35F" w14:textId="3144C525" w:rsidR="006D67D4" w:rsidRDefault="006D67D4" w:rsidP="00B208FA">
      <w:pPr>
        <w:spacing w:after="0" w:line="240" w:lineRule="auto"/>
        <w:jc w:val="both"/>
        <w:rPr>
          <w:rFonts w:ascii="Times New Roman" w:hAnsi="Times New Roman" w:cs="Times New Roman"/>
          <w:sz w:val="24"/>
          <w:szCs w:val="24"/>
        </w:rPr>
      </w:pPr>
    </w:p>
    <w:p w14:paraId="364BE9FE" w14:textId="4B3D13D9" w:rsidR="006D67D4" w:rsidRDefault="006D67D4" w:rsidP="00B208FA">
      <w:pPr>
        <w:spacing w:after="0" w:line="240" w:lineRule="auto"/>
        <w:jc w:val="both"/>
        <w:rPr>
          <w:rFonts w:ascii="Times New Roman" w:hAnsi="Times New Roman" w:cs="Times New Roman"/>
          <w:sz w:val="24"/>
          <w:szCs w:val="24"/>
        </w:rPr>
      </w:pPr>
    </w:p>
    <w:p w14:paraId="0EE83D57" w14:textId="7E85E9C0" w:rsidR="006D67D4" w:rsidRDefault="006D67D4" w:rsidP="00B208FA">
      <w:pPr>
        <w:spacing w:after="0" w:line="240" w:lineRule="auto"/>
        <w:jc w:val="both"/>
        <w:rPr>
          <w:rFonts w:ascii="Times New Roman" w:hAnsi="Times New Roman" w:cs="Times New Roman"/>
          <w:sz w:val="24"/>
          <w:szCs w:val="24"/>
        </w:rPr>
      </w:pPr>
    </w:p>
    <w:p w14:paraId="72655EF6" w14:textId="34CC54DF" w:rsidR="006D67D4" w:rsidRDefault="006D67D4" w:rsidP="00B208FA">
      <w:pPr>
        <w:spacing w:after="0" w:line="240" w:lineRule="auto"/>
        <w:jc w:val="both"/>
        <w:rPr>
          <w:rFonts w:ascii="Times New Roman" w:hAnsi="Times New Roman" w:cs="Times New Roman"/>
          <w:sz w:val="24"/>
          <w:szCs w:val="24"/>
        </w:rPr>
      </w:pPr>
    </w:p>
    <w:p w14:paraId="1DE0CDB9" w14:textId="5440FC76" w:rsidR="006D3685" w:rsidRDefault="006D3685" w:rsidP="00B208FA">
      <w:pPr>
        <w:spacing w:after="0" w:line="240" w:lineRule="auto"/>
        <w:jc w:val="both"/>
        <w:rPr>
          <w:rFonts w:ascii="Times New Roman" w:hAnsi="Times New Roman" w:cs="Times New Roman"/>
          <w:sz w:val="24"/>
          <w:szCs w:val="24"/>
        </w:rPr>
      </w:pPr>
    </w:p>
    <w:p w14:paraId="5C2214EE" w14:textId="2289D50A" w:rsidR="006D3685" w:rsidRDefault="006D3685" w:rsidP="00B208FA">
      <w:pPr>
        <w:spacing w:after="0" w:line="240" w:lineRule="auto"/>
        <w:jc w:val="both"/>
        <w:rPr>
          <w:rFonts w:ascii="Times New Roman" w:hAnsi="Times New Roman" w:cs="Times New Roman"/>
          <w:sz w:val="24"/>
          <w:szCs w:val="24"/>
        </w:rPr>
      </w:pPr>
    </w:p>
    <w:p w14:paraId="1CBEADA9" w14:textId="77777777" w:rsidR="006D3685" w:rsidRDefault="006D3685" w:rsidP="00B208FA">
      <w:pPr>
        <w:spacing w:after="0" w:line="240" w:lineRule="auto"/>
        <w:jc w:val="both"/>
        <w:rPr>
          <w:rFonts w:ascii="Times New Roman" w:hAnsi="Times New Roman" w:cs="Times New Roman"/>
          <w:sz w:val="24"/>
          <w:szCs w:val="24"/>
        </w:rPr>
      </w:pPr>
    </w:p>
    <w:p w14:paraId="2B785BE5" w14:textId="77777777" w:rsidR="006D67D4" w:rsidRDefault="006D67D4" w:rsidP="00B208FA">
      <w:pPr>
        <w:spacing w:after="0" w:line="240" w:lineRule="auto"/>
        <w:jc w:val="both"/>
        <w:rPr>
          <w:rFonts w:ascii="Times New Roman" w:hAnsi="Times New Roman" w:cs="Times New Roman"/>
          <w:sz w:val="24"/>
          <w:szCs w:val="24"/>
        </w:rPr>
      </w:pPr>
    </w:p>
    <w:p w14:paraId="513C7538" w14:textId="656E6A20" w:rsidR="00B208FA" w:rsidRDefault="00B208FA" w:rsidP="00B208FA">
      <w:pPr>
        <w:spacing w:after="0" w:line="240" w:lineRule="auto"/>
        <w:jc w:val="center"/>
        <w:rPr>
          <w:rFonts w:ascii="Times New Roman" w:hAnsi="Times New Roman" w:cs="Times New Roman"/>
          <w:sz w:val="24"/>
          <w:szCs w:val="24"/>
        </w:rPr>
      </w:pPr>
    </w:p>
    <w:p w14:paraId="57EA41C3" w14:textId="50E9C482" w:rsidR="00F51373" w:rsidRDefault="00F51373" w:rsidP="00B208FA">
      <w:pPr>
        <w:spacing w:after="0" w:line="240" w:lineRule="auto"/>
        <w:jc w:val="center"/>
        <w:rPr>
          <w:rFonts w:ascii="Times New Roman" w:hAnsi="Times New Roman" w:cs="Times New Roman"/>
          <w:sz w:val="24"/>
          <w:szCs w:val="24"/>
        </w:rPr>
      </w:pPr>
    </w:p>
    <w:p w14:paraId="332493EE" w14:textId="77777777" w:rsidR="00F51373" w:rsidRDefault="00F51373" w:rsidP="00B208FA">
      <w:pPr>
        <w:spacing w:after="0" w:line="240" w:lineRule="auto"/>
        <w:jc w:val="center"/>
        <w:rPr>
          <w:rFonts w:ascii="Times New Roman" w:hAnsi="Times New Roman" w:cs="Times New Roman"/>
          <w:sz w:val="24"/>
          <w:szCs w:val="24"/>
        </w:rPr>
      </w:pPr>
    </w:p>
    <w:p w14:paraId="4E2BC781" w14:textId="2E25D9F0" w:rsidR="00B208FA" w:rsidRDefault="00B208FA" w:rsidP="00B208FA">
      <w:pPr>
        <w:spacing w:after="0" w:line="240" w:lineRule="auto"/>
        <w:jc w:val="both"/>
        <w:rPr>
          <w:rFonts w:ascii="Times New Roman" w:hAnsi="Times New Roman" w:cs="Times New Roman"/>
          <w:sz w:val="24"/>
          <w:szCs w:val="24"/>
        </w:rPr>
      </w:pPr>
    </w:p>
    <w:p w14:paraId="7D269F6E" w14:textId="4DBF3798" w:rsidR="006D3685" w:rsidRDefault="006D3685" w:rsidP="00B208FA">
      <w:pPr>
        <w:spacing w:after="0" w:line="240" w:lineRule="auto"/>
        <w:jc w:val="both"/>
        <w:rPr>
          <w:rFonts w:ascii="Times New Roman" w:hAnsi="Times New Roman" w:cs="Times New Roman"/>
          <w:sz w:val="24"/>
          <w:szCs w:val="24"/>
        </w:rPr>
      </w:pPr>
    </w:p>
    <w:p w14:paraId="3BC4AD24" w14:textId="77777777" w:rsidR="006D3685" w:rsidRPr="00EC2FBF" w:rsidRDefault="006D3685" w:rsidP="009351E8">
      <w:pPr>
        <w:shd w:val="clear" w:color="auto" w:fill="385623" w:themeFill="accent6" w:themeFillShade="80"/>
        <w:spacing w:after="0" w:line="240" w:lineRule="auto"/>
        <w:jc w:val="both"/>
        <w:rPr>
          <w:rFonts w:ascii="Times New Roman" w:hAnsi="Times New Roman" w:cs="Times New Roman"/>
          <w:sz w:val="8"/>
          <w:szCs w:val="8"/>
        </w:rPr>
      </w:pPr>
    </w:p>
    <w:p w14:paraId="6A74E35A" w14:textId="2142D2EF" w:rsidR="00B208FA" w:rsidRDefault="00B208FA" w:rsidP="00B208FA">
      <w:pPr>
        <w:spacing w:after="0" w:line="240" w:lineRule="auto"/>
        <w:jc w:val="both"/>
        <w:rPr>
          <w:rFonts w:ascii="Times New Roman" w:hAnsi="Times New Roman" w:cs="Times New Roman"/>
          <w:sz w:val="24"/>
          <w:szCs w:val="24"/>
        </w:rPr>
      </w:pPr>
    </w:p>
    <w:p w14:paraId="34079D9D" w14:textId="77EA886E" w:rsidR="006D67D4" w:rsidRPr="00303195" w:rsidRDefault="006D67D4" w:rsidP="00B208FA">
      <w:pPr>
        <w:spacing w:after="0" w:line="240" w:lineRule="auto"/>
        <w:jc w:val="center"/>
        <w:rPr>
          <w:rFonts w:ascii="Times New Roman" w:hAnsi="Times New Roman" w:cs="Times New Roman"/>
          <w:b/>
          <w:bCs/>
          <w:sz w:val="36"/>
          <w:szCs w:val="36"/>
        </w:rPr>
      </w:pPr>
      <w:r w:rsidRPr="00303195">
        <w:rPr>
          <w:rFonts w:ascii="Times New Roman" w:hAnsi="Times New Roman" w:cs="Times New Roman"/>
          <w:b/>
          <w:bCs/>
          <w:sz w:val="36"/>
          <w:szCs w:val="36"/>
        </w:rPr>
        <w:t>СТРАТЕГИЯ СОЦИАЛЬНО-ЭКОНОМИЧЕСКОГО РАЗВИТИЯ</w:t>
      </w:r>
      <w:r w:rsidR="006D3685" w:rsidRPr="00303195">
        <w:rPr>
          <w:rFonts w:ascii="Times New Roman" w:hAnsi="Times New Roman" w:cs="Times New Roman"/>
          <w:b/>
          <w:bCs/>
          <w:sz w:val="36"/>
          <w:szCs w:val="36"/>
        </w:rPr>
        <w:t xml:space="preserve"> </w:t>
      </w:r>
      <w:r w:rsidRPr="00303195">
        <w:rPr>
          <w:rFonts w:ascii="Times New Roman" w:hAnsi="Times New Roman" w:cs="Times New Roman"/>
          <w:b/>
          <w:bCs/>
          <w:sz w:val="36"/>
          <w:szCs w:val="36"/>
        </w:rPr>
        <w:t>ЧУГУЕВСКОГО МУНИЦИПАЛЬНОГО ОКРУГА ПРИМОРСКОГО КРАЯ</w:t>
      </w:r>
    </w:p>
    <w:p w14:paraId="34EFB929" w14:textId="6B159B02" w:rsidR="006D67D4" w:rsidRPr="00303195" w:rsidRDefault="006D67D4" w:rsidP="00B208FA">
      <w:pPr>
        <w:spacing w:after="0" w:line="240" w:lineRule="auto"/>
        <w:jc w:val="center"/>
        <w:rPr>
          <w:rFonts w:ascii="Times New Roman" w:hAnsi="Times New Roman" w:cs="Times New Roman"/>
          <w:b/>
          <w:bCs/>
          <w:sz w:val="36"/>
          <w:szCs w:val="36"/>
        </w:rPr>
      </w:pPr>
      <w:r w:rsidRPr="00303195">
        <w:rPr>
          <w:rFonts w:ascii="Times New Roman" w:hAnsi="Times New Roman" w:cs="Times New Roman"/>
          <w:b/>
          <w:bCs/>
          <w:sz w:val="36"/>
          <w:szCs w:val="36"/>
        </w:rPr>
        <w:t>2022 -2030 ГОДЫ</w:t>
      </w:r>
    </w:p>
    <w:p w14:paraId="56851F25" w14:textId="4C08BC23" w:rsidR="00B208FA" w:rsidRDefault="00B208FA" w:rsidP="00B208FA">
      <w:pPr>
        <w:spacing w:after="0" w:line="240" w:lineRule="auto"/>
        <w:jc w:val="both"/>
        <w:rPr>
          <w:rFonts w:ascii="Times New Roman" w:hAnsi="Times New Roman" w:cs="Times New Roman"/>
          <w:sz w:val="24"/>
          <w:szCs w:val="24"/>
        </w:rPr>
      </w:pPr>
    </w:p>
    <w:p w14:paraId="06266190" w14:textId="436A1BAF" w:rsidR="00B208FA" w:rsidRPr="00EC2FBF" w:rsidRDefault="00B208FA" w:rsidP="009351E8">
      <w:pPr>
        <w:shd w:val="clear" w:color="auto" w:fill="385623" w:themeFill="accent6" w:themeFillShade="80"/>
        <w:spacing w:after="0" w:line="240" w:lineRule="auto"/>
        <w:jc w:val="center"/>
        <w:rPr>
          <w:rFonts w:ascii="Times New Roman" w:hAnsi="Times New Roman" w:cs="Times New Roman"/>
          <w:sz w:val="8"/>
          <w:szCs w:val="8"/>
        </w:rPr>
      </w:pPr>
    </w:p>
    <w:p w14:paraId="58B4EAF4" w14:textId="2FA67F70" w:rsidR="006D67D4" w:rsidRDefault="006D67D4" w:rsidP="006D67D4">
      <w:pPr>
        <w:spacing w:after="0" w:line="240" w:lineRule="auto"/>
        <w:jc w:val="center"/>
        <w:rPr>
          <w:rFonts w:ascii="Times New Roman" w:hAnsi="Times New Roman" w:cs="Times New Roman"/>
          <w:sz w:val="24"/>
          <w:szCs w:val="24"/>
        </w:rPr>
      </w:pPr>
    </w:p>
    <w:p w14:paraId="2173BBA3" w14:textId="6FF22EC9" w:rsidR="006D67D4" w:rsidRDefault="006D67D4" w:rsidP="006D67D4">
      <w:pPr>
        <w:spacing w:after="0" w:line="240" w:lineRule="auto"/>
        <w:jc w:val="center"/>
        <w:rPr>
          <w:rFonts w:ascii="Times New Roman" w:hAnsi="Times New Roman" w:cs="Times New Roman"/>
          <w:sz w:val="24"/>
          <w:szCs w:val="24"/>
        </w:rPr>
      </w:pPr>
    </w:p>
    <w:p w14:paraId="6497CE1C" w14:textId="77777777" w:rsidR="006D3685" w:rsidRDefault="006D3685" w:rsidP="006D67D4">
      <w:pPr>
        <w:spacing w:after="0" w:line="240" w:lineRule="auto"/>
        <w:jc w:val="center"/>
        <w:rPr>
          <w:rFonts w:ascii="Times New Roman" w:hAnsi="Times New Roman" w:cs="Times New Roman"/>
          <w:sz w:val="24"/>
          <w:szCs w:val="24"/>
        </w:rPr>
      </w:pPr>
    </w:p>
    <w:p w14:paraId="38F9B54E" w14:textId="52B4290E" w:rsidR="006D67D4" w:rsidRPr="006D3685" w:rsidRDefault="006D67D4" w:rsidP="006D67D4">
      <w:pPr>
        <w:spacing w:after="0" w:line="240" w:lineRule="auto"/>
        <w:jc w:val="center"/>
        <w:rPr>
          <w:rFonts w:ascii="Times New Roman" w:hAnsi="Times New Roman" w:cs="Times New Roman"/>
          <w:b/>
          <w:bCs/>
          <w:sz w:val="24"/>
          <w:szCs w:val="24"/>
        </w:rPr>
      </w:pPr>
      <w:r w:rsidRPr="006D3685">
        <w:rPr>
          <w:rFonts w:ascii="Times New Roman" w:hAnsi="Times New Roman" w:cs="Times New Roman"/>
          <w:b/>
          <w:bCs/>
          <w:sz w:val="24"/>
          <w:szCs w:val="24"/>
        </w:rPr>
        <w:t>ТОМ 1</w:t>
      </w:r>
    </w:p>
    <w:p w14:paraId="15C49B86" w14:textId="3768C601" w:rsidR="006D67D4" w:rsidRDefault="006D67D4" w:rsidP="006D67D4">
      <w:pPr>
        <w:spacing w:after="0" w:line="240" w:lineRule="auto"/>
        <w:jc w:val="center"/>
        <w:rPr>
          <w:rFonts w:ascii="Times New Roman" w:hAnsi="Times New Roman" w:cs="Times New Roman"/>
          <w:sz w:val="24"/>
          <w:szCs w:val="24"/>
        </w:rPr>
      </w:pPr>
    </w:p>
    <w:p w14:paraId="4980E882" w14:textId="71649C63" w:rsidR="00B4230C" w:rsidRDefault="00B4230C" w:rsidP="006D67D4">
      <w:pPr>
        <w:spacing w:after="0" w:line="240" w:lineRule="auto"/>
        <w:jc w:val="center"/>
        <w:rPr>
          <w:rFonts w:ascii="Times New Roman" w:hAnsi="Times New Roman" w:cs="Times New Roman"/>
          <w:sz w:val="24"/>
          <w:szCs w:val="24"/>
        </w:rPr>
      </w:pPr>
    </w:p>
    <w:p w14:paraId="3BD08803" w14:textId="49FEB348" w:rsidR="00B4230C" w:rsidRDefault="00B4230C" w:rsidP="006D67D4">
      <w:pPr>
        <w:spacing w:after="0" w:line="240" w:lineRule="auto"/>
        <w:jc w:val="center"/>
        <w:rPr>
          <w:rFonts w:ascii="Times New Roman" w:hAnsi="Times New Roman" w:cs="Times New Roman"/>
          <w:sz w:val="24"/>
          <w:szCs w:val="24"/>
        </w:rPr>
      </w:pPr>
    </w:p>
    <w:p w14:paraId="4B30A2FA" w14:textId="23E93826" w:rsidR="00B4230C" w:rsidRDefault="00B4230C" w:rsidP="006D67D4">
      <w:pPr>
        <w:spacing w:after="0" w:line="240" w:lineRule="auto"/>
        <w:jc w:val="center"/>
        <w:rPr>
          <w:rFonts w:ascii="Times New Roman" w:hAnsi="Times New Roman" w:cs="Times New Roman"/>
          <w:sz w:val="24"/>
          <w:szCs w:val="24"/>
        </w:rPr>
      </w:pPr>
    </w:p>
    <w:p w14:paraId="451BCFCA" w14:textId="56FF44E2" w:rsidR="00B4230C" w:rsidRDefault="00B4230C" w:rsidP="006D67D4">
      <w:pPr>
        <w:spacing w:after="0" w:line="240" w:lineRule="auto"/>
        <w:jc w:val="center"/>
        <w:rPr>
          <w:rFonts w:ascii="Times New Roman" w:hAnsi="Times New Roman" w:cs="Times New Roman"/>
          <w:sz w:val="24"/>
          <w:szCs w:val="24"/>
        </w:rPr>
      </w:pPr>
    </w:p>
    <w:p w14:paraId="1A027D67" w14:textId="6C919016" w:rsidR="00B4230C" w:rsidRDefault="00B4230C" w:rsidP="006D67D4">
      <w:pPr>
        <w:spacing w:after="0" w:line="240" w:lineRule="auto"/>
        <w:jc w:val="center"/>
        <w:rPr>
          <w:rFonts w:ascii="Times New Roman" w:hAnsi="Times New Roman" w:cs="Times New Roman"/>
          <w:sz w:val="24"/>
          <w:szCs w:val="24"/>
        </w:rPr>
      </w:pPr>
    </w:p>
    <w:p w14:paraId="27519A9F" w14:textId="00A59EB5" w:rsidR="00B4230C" w:rsidRDefault="00B4230C" w:rsidP="006D67D4">
      <w:pPr>
        <w:spacing w:after="0" w:line="240" w:lineRule="auto"/>
        <w:jc w:val="center"/>
        <w:rPr>
          <w:rFonts w:ascii="Times New Roman" w:hAnsi="Times New Roman" w:cs="Times New Roman"/>
          <w:sz w:val="24"/>
          <w:szCs w:val="24"/>
        </w:rPr>
      </w:pPr>
    </w:p>
    <w:p w14:paraId="6CC62A2B" w14:textId="371F4CEC" w:rsidR="00B4230C" w:rsidRDefault="00B4230C" w:rsidP="006D67D4">
      <w:pPr>
        <w:spacing w:after="0" w:line="240" w:lineRule="auto"/>
        <w:jc w:val="center"/>
        <w:rPr>
          <w:rFonts w:ascii="Times New Roman" w:hAnsi="Times New Roman" w:cs="Times New Roman"/>
          <w:sz w:val="24"/>
          <w:szCs w:val="24"/>
        </w:rPr>
      </w:pPr>
    </w:p>
    <w:p w14:paraId="46D6CE07" w14:textId="39AAC9A5" w:rsidR="00C45BF3" w:rsidRDefault="00C45BF3" w:rsidP="006D67D4">
      <w:pPr>
        <w:spacing w:after="0" w:line="240" w:lineRule="auto"/>
        <w:jc w:val="center"/>
        <w:rPr>
          <w:rFonts w:ascii="Times New Roman" w:hAnsi="Times New Roman" w:cs="Times New Roman"/>
          <w:sz w:val="24"/>
          <w:szCs w:val="24"/>
        </w:rPr>
      </w:pPr>
    </w:p>
    <w:p w14:paraId="68069661" w14:textId="5FC40677" w:rsidR="00C45BF3" w:rsidRDefault="00C45BF3" w:rsidP="006D67D4">
      <w:pPr>
        <w:spacing w:after="0" w:line="240" w:lineRule="auto"/>
        <w:jc w:val="center"/>
        <w:rPr>
          <w:rFonts w:ascii="Times New Roman" w:hAnsi="Times New Roman" w:cs="Times New Roman"/>
          <w:sz w:val="24"/>
          <w:szCs w:val="24"/>
        </w:rPr>
      </w:pPr>
    </w:p>
    <w:p w14:paraId="7E38ED66" w14:textId="68F87104" w:rsidR="00C45BF3" w:rsidRDefault="00C45BF3" w:rsidP="006D67D4">
      <w:pPr>
        <w:spacing w:after="0" w:line="240" w:lineRule="auto"/>
        <w:jc w:val="center"/>
        <w:rPr>
          <w:rFonts w:ascii="Times New Roman" w:hAnsi="Times New Roman" w:cs="Times New Roman"/>
          <w:sz w:val="24"/>
          <w:szCs w:val="24"/>
        </w:rPr>
      </w:pPr>
    </w:p>
    <w:p w14:paraId="1E14962C" w14:textId="77777777" w:rsidR="00C45BF3" w:rsidRDefault="00C45BF3" w:rsidP="006D67D4">
      <w:pPr>
        <w:spacing w:after="0" w:line="240" w:lineRule="auto"/>
        <w:jc w:val="center"/>
        <w:rPr>
          <w:rFonts w:ascii="Times New Roman" w:hAnsi="Times New Roman" w:cs="Times New Roman"/>
          <w:sz w:val="24"/>
          <w:szCs w:val="24"/>
        </w:rPr>
      </w:pPr>
    </w:p>
    <w:p w14:paraId="3841DF48" w14:textId="521F90AA" w:rsidR="006D3685" w:rsidRDefault="006D3685" w:rsidP="006D67D4">
      <w:pPr>
        <w:spacing w:after="0" w:line="240" w:lineRule="auto"/>
        <w:jc w:val="center"/>
        <w:rPr>
          <w:rFonts w:ascii="Times New Roman" w:hAnsi="Times New Roman" w:cs="Times New Roman"/>
          <w:sz w:val="24"/>
          <w:szCs w:val="24"/>
        </w:rPr>
      </w:pPr>
    </w:p>
    <w:p w14:paraId="1FFDBCDA" w14:textId="6442AAAB" w:rsidR="006D3685" w:rsidRDefault="006D3685" w:rsidP="006D67D4">
      <w:pPr>
        <w:spacing w:after="0" w:line="240" w:lineRule="auto"/>
        <w:jc w:val="center"/>
        <w:rPr>
          <w:rFonts w:ascii="Times New Roman" w:hAnsi="Times New Roman" w:cs="Times New Roman"/>
          <w:sz w:val="24"/>
          <w:szCs w:val="24"/>
        </w:rPr>
      </w:pPr>
    </w:p>
    <w:p w14:paraId="3F9B9000" w14:textId="6FD77322" w:rsidR="006D3685" w:rsidRPr="00B4230C" w:rsidRDefault="00B4230C" w:rsidP="00B4230C">
      <w:pPr>
        <w:jc w:val="center"/>
        <w:rPr>
          <w:rFonts w:ascii="Times New Roman" w:hAnsi="Times New Roman" w:cs="Times New Roman"/>
          <w:b/>
          <w:bCs/>
          <w:sz w:val="24"/>
          <w:szCs w:val="24"/>
        </w:rPr>
      </w:pPr>
      <w:r w:rsidRPr="00B4230C">
        <w:rPr>
          <w:rFonts w:ascii="Times New Roman" w:hAnsi="Times New Roman" w:cs="Times New Roman"/>
          <w:b/>
          <w:bCs/>
          <w:sz w:val="24"/>
          <w:szCs w:val="24"/>
        </w:rPr>
        <w:t>2022 год</w:t>
      </w:r>
    </w:p>
    <w:p w14:paraId="729A7ED5" w14:textId="2C0096D5" w:rsidR="00B4230C" w:rsidRDefault="00B4230C">
      <w:pPr>
        <w:rPr>
          <w:rFonts w:ascii="Times New Roman" w:hAnsi="Times New Roman" w:cs="Times New Roman"/>
          <w:sz w:val="24"/>
          <w:szCs w:val="24"/>
        </w:rPr>
      </w:pPr>
    </w:p>
    <w:p w14:paraId="12006917" w14:textId="192E132A" w:rsidR="006D3685" w:rsidRPr="009351E8" w:rsidRDefault="006D3685" w:rsidP="006D3685">
      <w:pPr>
        <w:spacing w:after="0" w:line="240" w:lineRule="auto"/>
        <w:jc w:val="right"/>
        <w:rPr>
          <w:rFonts w:ascii="Times New Roman" w:hAnsi="Times New Roman" w:cs="Times New Roman"/>
          <w:b/>
          <w:bCs/>
          <w:color w:val="385623" w:themeColor="accent6" w:themeShade="80"/>
          <w:sz w:val="36"/>
          <w:szCs w:val="36"/>
        </w:rPr>
      </w:pPr>
      <w:bookmarkStart w:id="0" w:name="_Hlk103852775"/>
      <w:r w:rsidRPr="009351E8">
        <w:rPr>
          <w:rFonts w:ascii="Times New Roman" w:hAnsi="Times New Roman" w:cs="Times New Roman"/>
          <w:b/>
          <w:bCs/>
          <w:color w:val="385623" w:themeColor="accent6" w:themeShade="80"/>
          <w:sz w:val="36"/>
          <w:szCs w:val="36"/>
        </w:rPr>
        <w:lastRenderedPageBreak/>
        <w:t>ОГЛАВЛЕНИЕ</w:t>
      </w:r>
      <w:r w:rsidR="00C45BF3">
        <w:rPr>
          <w:rFonts w:ascii="Times New Roman" w:hAnsi="Times New Roman" w:cs="Times New Roman"/>
          <w:b/>
          <w:bCs/>
          <w:color w:val="385623" w:themeColor="accent6" w:themeShade="80"/>
          <w:sz w:val="36"/>
          <w:szCs w:val="36"/>
        </w:rPr>
        <w:t>, том 1</w:t>
      </w:r>
    </w:p>
    <w:p w14:paraId="7D9B529B" w14:textId="77777777" w:rsidR="00FD1562" w:rsidRPr="00267CBF" w:rsidRDefault="00FD1562" w:rsidP="006D3685">
      <w:pPr>
        <w:spacing w:after="0" w:line="240" w:lineRule="auto"/>
        <w:jc w:val="right"/>
        <w:rPr>
          <w:rFonts w:ascii="Times New Roman" w:hAnsi="Times New Roman" w:cs="Times New Roman"/>
          <w:sz w:val="16"/>
          <w:szCs w:val="16"/>
        </w:rPr>
      </w:pPr>
    </w:p>
    <w:p w14:paraId="60BE2CC0" w14:textId="77777777" w:rsidR="006D3685" w:rsidRPr="00267CBF" w:rsidRDefault="006D3685" w:rsidP="009351E8">
      <w:pPr>
        <w:shd w:val="clear" w:color="auto" w:fill="385623" w:themeFill="accent6" w:themeFillShade="80"/>
        <w:spacing w:after="0" w:line="240" w:lineRule="auto"/>
        <w:jc w:val="right"/>
        <w:rPr>
          <w:rFonts w:ascii="Times New Roman" w:hAnsi="Times New Roman" w:cs="Times New Roman"/>
          <w:sz w:val="8"/>
          <w:szCs w:val="8"/>
        </w:rPr>
      </w:pPr>
    </w:p>
    <w:p w14:paraId="356157C0" w14:textId="330EB664" w:rsidR="006D67D4" w:rsidRDefault="006D67D4" w:rsidP="006D67D4">
      <w:pPr>
        <w:spacing w:after="0" w:line="240" w:lineRule="auto"/>
        <w:jc w:val="center"/>
        <w:rPr>
          <w:rFonts w:ascii="Times New Roman" w:hAnsi="Times New Roman" w:cs="Times New Roman"/>
          <w:sz w:val="24"/>
          <w:szCs w:val="24"/>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96"/>
        <w:gridCol w:w="7988"/>
        <w:gridCol w:w="661"/>
      </w:tblGrid>
      <w:tr w:rsidR="008C68D4" w:rsidRPr="00CA1191" w14:paraId="3F72A301" w14:textId="77777777" w:rsidTr="00CD4216">
        <w:tc>
          <w:tcPr>
            <w:tcW w:w="696" w:type="dxa"/>
          </w:tcPr>
          <w:p w14:paraId="3DEEE062" w14:textId="77777777" w:rsidR="008C68D4" w:rsidRPr="00CA1191" w:rsidRDefault="008C68D4" w:rsidP="008C68D4">
            <w:pPr>
              <w:jc w:val="right"/>
              <w:rPr>
                <w:rFonts w:ascii="Times New Roman" w:hAnsi="Times New Roman" w:cs="Times New Roman"/>
                <w:sz w:val="24"/>
                <w:szCs w:val="24"/>
              </w:rPr>
            </w:pPr>
            <w:r w:rsidRPr="00CA1191">
              <w:rPr>
                <w:rFonts w:ascii="Times New Roman" w:hAnsi="Times New Roman" w:cs="Times New Roman"/>
                <w:sz w:val="24"/>
                <w:szCs w:val="24"/>
              </w:rPr>
              <w:t>0.</w:t>
            </w:r>
          </w:p>
        </w:tc>
        <w:tc>
          <w:tcPr>
            <w:tcW w:w="7988" w:type="dxa"/>
          </w:tcPr>
          <w:p w14:paraId="1022EC97" w14:textId="3C71710F" w:rsidR="008C68D4" w:rsidRPr="00CA1191" w:rsidRDefault="008C68D4" w:rsidP="008C68D4">
            <w:pPr>
              <w:jc w:val="both"/>
              <w:rPr>
                <w:rFonts w:ascii="Times New Roman" w:hAnsi="Times New Roman" w:cs="Times New Roman"/>
                <w:sz w:val="24"/>
                <w:szCs w:val="24"/>
              </w:rPr>
            </w:pPr>
            <w:r w:rsidRPr="00CA1191">
              <w:rPr>
                <w:rFonts w:ascii="Times New Roman" w:hAnsi="Times New Roman" w:cs="Times New Roman"/>
                <w:sz w:val="24"/>
                <w:szCs w:val="24"/>
              </w:rPr>
              <w:t>ОБЩИЕ ПОЛОЖЕНИЯ</w:t>
            </w:r>
            <w:r>
              <w:rPr>
                <w:rFonts w:ascii="Times New Roman" w:hAnsi="Times New Roman" w:cs="Times New Roman"/>
                <w:sz w:val="24"/>
                <w:szCs w:val="24"/>
              </w:rPr>
              <w:t xml:space="preserve"> ………………………………………………………...</w:t>
            </w:r>
          </w:p>
        </w:tc>
        <w:tc>
          <w:tcPr>
            <w:tcW w:w="661" w:type="dxa"/>
            <w:shd w:val="clear" w:color="auto" w:fill="F2F2F2" w:themeFill="background1" w:themeFillShade="F2"/>
          </w:tcPr>
          <w:p w14:paraId="26DB204B" w14:textId="7588F47C"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5</w:t>
            </w:r>
          </w:p>
        </w:tc>
      </w:tr>
      <w:tr w:rsidR="008C68D4" w:rsidRPr="00CA1191" w14:paraId="22042AC5" w14:textId="77777777" w:rsidTr="00CD4216">
        <w:tc>
          <w:tcPr>
            <w:tcW w:w="696" w:type="dxa"/>
          </w:tcPr>
          <w:p w14:paraId="2BE43B53" w14:textId="77777777" w:rsidR="008C68D4" w:rsidRPr="00CA1191" w:rsidRDefault="008C68D4" w:rsidP="008C68D4">
            <w:pPr>
              <w:jc w:val="right"/>
              <w:rPr>
                <w:rFonts w:ascii="Times New Roman" w:hAnsi="Times New Roman" w:cs="Times New Roman"/>
                <w:sz w:val="24"/>
                <w:szCs w:val="24"/>
              </w:rPr>
            </w:pPr>
            <w:r w:rsidRPr="00CA1191">
              <w:rPr>
                <w:rFonts w:ascii="Times New Roman" w:hAnsi="Times New Roman" w:cs="Times New Roman"/>
                <w:sz w:val="24"/>
                <w:szCs w:val="24"/>
              </w:rPr>
              <w:t>1.</w:t>
            </w:r>
          </w:p>
        </w:tc>
        <w:tc>
          <w:tcPr>
            <w:tcW w:w="7988" w:type="dxa"/>
          </w:tcPr>
          <w:p w14:paraId="6DC4B072"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 xml:space="preserve">КОМПЛЕКСНАЯ ОЦЕНКА СОЦИАЛЬНО-ЭКОНОМИЧЕСКОГО РАЗВИТИЯ </w:t>
            </w:r>
            <w:r w:rsidRPr="00CA1191">
              <w:rPr>
                <w:rFonts w:ascii="Times New Roman" w:hAnsi="Times New Roman" w:cs="Times New Roman"/>
                <w:sz w:val="24"/>
                <w:szCs w:val="24"/>
              </w:rPr>
              <w:t>ЧУГУЕВСКОГО МУНИЦИПАЛЬНОГО ОКРУГА</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22184072" w14:textId="77777777" w:rsidR="008C68D4" w:rsidRDefault="008C68D4" w:rsidP="008C68D4">
            <w:pPr>
              <w:rPr>
                <w:rFonts w:ascii="Times New Roman" w:hAnsi="Times New Roman" w:cs="Times New Roman"/>
                <w:sz w:val="24"/>
                <w:szCs w:val="24"/>
              </w:rPr>
            </w:pPr>
          </w:p>
          <w:p w14:paraId="2DB208B1" w14:textId="176D1196"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8</w:t>
            </w:r>
          </w:p>
        </w:tc>
      </w:tr>
      <w:tr w:rsidR="008C68D4" w:rsidRPr="00CA1191" w14:paraId="6F0FE771" w14:textId="77777777" w:rsidTr="00CD4216">
        <w:tc>
          <w:tcPr>
            <w:tcW w:w="696" w:type="dxa"/>
          </w:tcPr>
          <w:p w14:paraId="14E99173" w14:textId="77777777" w:rsidR="008C68D4" w:rsidRPr="00CA1191" w:rsidRDefault="008C68D4" w:rsidP="008C68D4">
            <w:pPr>
              <w:jc w:val="right"/>
              <w:rPr>
                <w:rFonts w:ascii="Times New Roman" w:hAnsi="Times New Roman" w:cs="Times New Roman"/>
                <w:sz w:val="24"/>
                <w:szCs w:val="24"/>
              </w:rPr>
            </w:pPr>
            <w:r>
              <w:rPr>
                <w:rFonts w:ascii="Times New Roman" w:hAnsi="Times New Roman" w:cs="Times New Roman"/>
                <w:sz w:val="24"/>
                <w:szCs w:val="24"/>
              </w:rPr>
              <w:t>1.1</w:t>
            </w:r>
          </w:p>
        </w:tc>
        <w:tc>
          <w:tcPr>
            <w:tcW w:w="7988" w:type="dxa"/>
          </w:tcPr>
          <w:p w14:paraId="5F7D9FFF"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Общая характеристика муниципального округа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p>
        </w:tc>
        <w:tc>
          <w:tcPr>
            <w:tcW w:w="661" w:type="dxa"/>
            <w:shd w:val="clear" w:color="auto" w:fill="F2F2F2" w:themeFill="background1" w:themeFillShade="F2"/>
          </w:tcPr>
          <w:p w14:paraId="716FF4D1" w14:textId="4E48557F"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8</w:t>
            </w:r>
          </w:p>
        </w:tc>
      </w:tr>
      <w:tr w:rsidR="008C68D4" w:rsidRPr="00CA1191" w14:paraId="03715C6A" w14:textId="77777777" w:rsidTr="00CD4216">
        <w:tc>
          <w:tcPr>
            <w:tcW w:w="696" w:type="dxa"/>
          </w:tcPr>
          <w:p w14:paraId="502EBB15" w14:textId="77777777" w:rsidR="008C68D4" w:rsidRPr="00CA1191" w:rsidRDefault="008C68D4" w:rsidP="008C68D4">
            <w:pPr>
              <w:jc w:val="right"/>
              <w:rPr>
                <w:rFonts w:ascii="Times New Roman" w:hAnsi="Times New Roman" w:cs="Times New Roman"/>
                <w:sz w:val="24"/>
                <w:szCs w:val="24"/>
              </w:rPr>
            </w:pPr>
          </w:p>
        </w:tc>
        <w:tc>
          <w:tcPr>
            <w:tcW w:w="7988" w:type="dxa"/>
          </w:tcPr>
          <w:p w14:paraId="2BCBF729"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 xml:space="preserve">– Общие сведения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4AD5B443" w14:textId="4804D735"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8</w:t>
            </w:r>
          </w:p>
        </w:tc>
      </w:tr>
      <w:tr w:rsidR="008C68D4" w:rsidRPr="00CA1191" w14:paraId="6E3DE3E1" w14:textId="77777777" w:rsidTr="00CD4216">
        <w:tc>
          <w:tcPr>
            <w:tcW w:w="696" w:type="dxa"/>
          </w:tcPr>
          <w:p w14:paraId="2EF2FB77" w14:textId="77777777" w:rsidR="008C68D4" w:rsidRPr="00CA1191" w:rsidRDefault="008C68D4" w:rsidP="008C68D4">
            <w:pPr>
              <w:jc w:val="right"/>
              <w:rPr>
                <w:rFonts w:ascii="Times New Roman" w:hAnsi="Times New Roman" w:cs="Times New Roman"/>
                <w:sz w:val="24"/>
                <w:szCs w:val="24"/>
              </w:rPr>
            </w:pPr>
          </w:p>
        </w:tc>
        <w:tc>
          <w:tcPr>
            <w:tcW w:w="7988" w:type="dxa"/>
          </w:tcPr>
          <w:p w14:paraId="3AA5DD79"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 Рельеф местности и гидрографическая сеть …………………………………</w:t>
            </w:r>
          </w:p>
        </w:tc>
        <w:tc>
          <w:tcPr>
            <w:tcW w:w="661" w:type="dxa"/>
            <w:shd w:val="clear" w:color="auto" w:fill="F2F2F2" w:themeFill="background1" w:themeFillShade="F2"/>
          </w:tcPr>
          <w:p w14:paraId="082E2B40" w14:textId="7CC0DF92"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9</w:t>
            </w:r>
          </w:p>
        </w:tc>
      </w:tr>
      <w:tr w:rsidR="008C68D4" w:rsidRPr="00CA1191" w14:paraId="092856C5" w14:textId="77777777" w:rsidTr="00CD4216">
        <w:tc>
          <w:tcPr>
            <w:tcW w:w="696" w:type="dxa"/>
          </w:tcPr>
          <w:p w14:paraId="575C2054" w14:textId="77777777" w:rsidR="008C68D4" w:rsidRPr="00CA1191" w:rsidRDefault="008C68D4" w:rsidP="008C68D4">
            <w:pPr>
              <w:jc w:val="right"/>
              <w:rPr>
                <w:rFonts w:ascii="Times New Roman" w:hAnsi="Times New Roman" w:cs="Times New Roman"/>
                <w:sz w:val="24"/>
                <w:szCs w:val="24"/>
              </w:rPr>
            </w:pPr>
          </w:p>
        </w:tc>
        <w:tc>
          <w:tcPr>
            <w:tcW w:w="7988" w:type="dxa"/>
          </w:tcPr>
          <w:p w14:paraId="04511E72"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 Историческая справка …………………………………………………………</w:t>
            </w:r>
          </w:p>
        </w:tc>
        <w:tc>
          <w:tcPr>
            <w:tcW w:w="661" w:type="dxa"/>
            <w:shd w:val="clear" w:color="auto" w:fill="F2F2F2" w:themeFill="background1" w:themeFillShade="F2"/>
          </w:tcPr>
          <w:p w14:paraId="3709AC6B" w14:textId="0E4DE3A5"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10</w:t>
            </w:r>
          </w:p>
        </w:tc>
      </w:tr>
      <w:tr w:rsidR="008C68D4" w:rsidRPr="00CA1191" w14:paraId="5B8E8E0A" w14:textId="77777777" w:rsidTr="00CD4216">
        <w:tc>
          <w:tcPr>
            <w:tcW w:w="696" w:type="dxa"/>
          </w:tcPr>
          <w:p w14:paraId="6B958B7F" w14:textId="77777777" w:rsidR="008C68D4" w:rsidRPr="00CA1191" w:rsidRDefault="008C68D4" w:rsidP="008C68D4">
            <w:pPr>
              <w:jc w:val="right"/>
              <w:rPr>
                <w:rFonts w:ascii="Times New Roman" w:hAnsi="Times New Roman" w:cs="Times New Roman"/>
                <w:sz w:val="24"/>
                <w:szCs w:val="24"/>
              </w:rPr>
            </w:pPr>
          </w:p>
        </w:tc>
        <w:tc>
          <w:tcPr>
            <w:tcW w:w="7988" w:type="dxa"/>
          </w:tcPr>
          <w:p w14:paraId="63156F5C"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 Флора и фауна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485E0FBD" w14:textId="5D22F14E"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10</w:t>
            </w:r>
          </w:p>
        </w:tc>
      </w:tr>
      <w:tr w:rsidR="008C68D4" w:rsidRPr="00CA1191" w14:paraId="698D0138" w14:textId="77777777" w:rsidTr="00CD4216">
        <w:tc>
          <w:tcPr>
            <w:tcW w:w="696" w:type="dxa"/>
          </w:tcPr>
          <w:p w14:paraId="06EC014F" w14:textId="77777777" w:rsidR="008C68D4" w:rsidRPr="00CA1191" w:rsidRDefault="008C68D4" w:rsidP="008C68D4">
            <w:pPr>
              <w:jc w:val="right"/>
              <w:rPr>
                <w:rFonts w:ascii="Times New Roman" w:hAnsi="Times New Roman" w:cs="Times New Roman"/>
                <w:sz w:val="24"/>
                <w:szCs w:val="24"/>
              </w:rPr>
            </w:pPr>
          </w:p>
        </w:tc>
        <w:tc>
          <w:tcPr>
            <w:tcW w:w="7988" w:type="dxa"/>
          </w:tcPr>
          <w:p w14:paraId="26FAE7DA"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 Климат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029D59DC" w14:textId="2090184D"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11</w:t>
            </w:r>
          </w:p>
        </w:tc>
      </w:tr>
      <w:tr w:rsidR="008C68D4" w:rsidRPr="00CA1191" w14:paraId="5EB4E976" w14:textId="77777777" w:rsidTr="00CD4216">
        <w:tc>
          <w:tcPr>
            <w:tcW w:w="696" w:type="dxa"/>
          </w:tcPr>
          <w:p w14:paraId="6174B94E" w14:textId="77777777" w:rsidR="008C68D4" w:rsidRPr="00CA1191" w:rsidRDefault="008C68D4" w:rsidP="008C68D4">
            <w:pPr>
              <w:jc w:val="right"/>
              <w:rPr>
                <w:rFonts w:ascii="Times New Roman" w:hAnsi="Times New Roman" w:cs="Times New Roman"/>
                <w:sz w:val="24"/>
                <w:szCs w:val="24"/>
              </w:rPr>
            </w:pPr>
          </w:p>
        </w:tc>
        <w:tc>
          <w:tcPr>
            <w:tcW w:w="7988" w:type="dxa"/>
          </w:tcPr>
          <w:p w14:paraId="55F5CEC2"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 Почвы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5209D81E" w14:textId="53010914"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12</w:t>
            </w:r>
          </w:p>
        </w:tc>
      </w:tr>
      <w:tr w:rsidR="008C68D4" w:rsidRPr="00CA1191" w14:paraId="6B6463C4" w14:textId="77777777" w:rsidTr="00CD4216">
        <w:tc>
          <w:tcPr>
            <w:tcW w:w="696" w:type="dxa"/>
          </w:tcPr>
          <w:p w14:paraId="5D6D49A7" w14:textId="77777777" w:rsidR="008C68D4" w:rsidRPr="00CA1191" w:rsidRDefault="008C68D4" w:rsidP="008C68D4">
            <w:pPr>
              <w:jc w:val="right"/>
              <w:rPr>
                <w:rFonts w:ascii="Times New Roman" w:hAnsi="Times New Roman" w:cs="Times New Roman"/>
                <w:sz w:val="24"/>
                <w:szCs w:val="24"/>
              </w:rPr>
            </w:pPr>
          </w:p>
        </w:tc>
        <w:tc>
          <w:tcPr>
            <w:tcW w:w="7988" w:type="dxa"/>
          </w:tcPr>
          <w:p w14:paraId="44AF7A30"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 Полезные ископаемые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1AEF5A35" w14:textId="69C62C90"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12</w:t>
            </w:r>
          </w:p>
        </w:tc>
      </w:tr>
      <w:tr w:rsidR="008C68D4" w:rsidRPr="00CA1191" w14:paraId="6A56BC92" w14:textId="77777777" w:rsidTr="00CD4216">
        <w:tc>
          <w:tcPr>
            <w:tcW w:w="696" w:type="dxa"/>
          </w:tcPr>
          <w:p w14:paraId="05543F1B" w14:textId="77777777" w:rsidR="008C68D4" w:rsidRPr="00CA1191" w:rsidRDefault="008C68D4" w:rsidP="008C68D4">
            <w:pPr>
              <w:jc w:val="right"/>
              <w:rPr>
                <w:rFonts w:ascii="Times New Roman" w:hAnsi="Times New Roman" w:cs="Times New Roman"/>
                <w:sz w:val="24"/>
                <w:szCs w:val="24"/>
              </w:rPr>
            </w:pPr>
          </w:p>
        </w:tc>
        <w:tc>
          <w:tcPr>
            <w:tcW w:w="7988" w:type="dxa"/>
          </w:tcPr>
          <w:p w14:paraId="0C05ADAD"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 Лесосырьевые ресурсы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50E48888" w14:textId="72A88A85"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13</w:t>
            </w:r>
          </w:p>
        </w:tc>
      </w:tr>
      <w:tr w:rsidR="008C68D4" w:rsidRPr="00CA1191" w14:paraId="7C7A48D9" w14:textId="77777777" w:rsidTr="00CD4216">
        <w:tc>
          <w:tcPr>
            <w:tcW w:w="696" w:type="dxa"/>
          </w:tcPr>
          <w:p w14:paraId="1C8D0DD9" w14:textId="77777777" w:rsidR="008C68D4" w:rsidRPr="00CA1191" w:rsidRDefault="008C68D4" w:rsidP="008C68D4">
            <w:pPr>
              <w:jc w:val="right"/>
              <w:rPr>
                <w:rFonts w:ascii="Times New Roman" w:hAnsi="Times New Roman" w:cs="Times New Roman"/>
                <w:sz w:val="24"/>
                <w:szCs w:val="24"/>
              </w:rPr>
            </w:pPr>
          </w:p>
        </w:tc>
        <w:tc>
          <w:tcPr>
            <w:tcW w:w="7988" w:type="dxa"/>
          </w:tcPr>
          <w:p w14:paraId="6A590B61"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 Минеральные воды ……………………………………………………………</w:t>
            </w:r>
          </w:p>
        </w:tc>
        <w:tc>
          <w:tcPr>
            <w:tcW w:w="661" w:type="dxa"/>
            <w:shd w:val="clear" w:color="auto" w:fill="F2F2F2" w:themeFill="background1" w:themeFillShade="F2"/>
          </w:tcPr>
          <w:p w14:paraId="7516885D" w14:textId="46D6F3F9"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13</w:t>
            </w:r>
          </w:p>
        </w:tc>
      </w:tr>
      <w:tr w:rsidR="008C68D4" w:rsidRPr="00CA1191" w14:paraId="666898C0" w14:textId="77777777" w:rsidTr="00CD4216">
        <w:tc>
          <w:tcPr>
            <w:tcW w:w="696" w:type="dxa"/>
          </w:tcPr>
          <w:p w14:paraId="7A49B0C7" w14:textId="77777777" w:rsidR="008C68D4" w:rsidRPr="00CA1191" w:rsidRDefault="008C68D4" w:rsidP="008C68D4">
            <w:pPr>
              <w:jc w:val="right"/>
              <w:rPr>
                <w:rFonts w:ascii="Times New Roman" w:hAnsi="Times New Roman" w:cs="Times New Roman"/>
                <w:sz w:val="24"/>
                <w:szCs w:val="24"/>
              </w:rPr>
            </w:pPr>
          </w:p>
        </w:tc>
        <w:tc>
          <w:tcPr>
            <w:tcW w:w="7988" w:type="dxa"/>
          </w:tcPr>
          <w:p w14:paraId="780FBD8C"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 Основные направления экономической деятельности ……………………...</w:t>
            </w:r>
          </w:p>
        </w:tc>
        <w:tc>
          <w:tcPr>
            <w:tcW w:w="661" w:type="dxa"/>
            <w:shd w:val="clear" w:color="auto" w:fill="F2F2F2" w:themeFill="background1" w:themeFillShade="F2"/>
          </w:tcPr>
          <w:p w14:paraId="0EE79C6C" w14:textId="3F5A6169"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13</w:t>
            </w:r>
          </w:p>
        </w:tc>
      </w:tr>
      <w:tr w:rsidR="008C68D4" w:rsidRPr="00CA1191" w14:paraId="070CC6BC" w14:textId="77777777" w:rsidTr="00CD4216">
        <w:tc>
          <w:tcPr>
            <w:tcW w:w="696" w:type="dxa"/>
          </w:tcPr>
          <w:p w14:paraId="55B8DC75" w14:textId="77777777" w:rsidR="008C68D4" w:rsidRPr="00CA1191" w:rsidRDefault="008C68D4" w:rsidP="008C68D4">
            <w:pPr>
              <w:jc w:val="right"/>
              <w:rPr>
                <w:rFonts w:ascii="Times New Roman" w:hAnsi="Times New Roman" w:cs="Times New Roman"/>
                <w:sz w:val="24"/>
                <w:szCs w:val="24"/>
              </w:rPr>
            </w:pPr>
            <w:r>
              <w:rPr>
                <w:rFonts w:ascii="Times New Roman" w:hAnsi="Times New Roman" w:cs="Times New Roman"/>
                <w:sz w:val="24"/>
                <w:szCs w:val="24"/>
              </w:rPr>
              <w:t>1.2</w:t>
            </w:r>
          </w:p>
        </w:tc>
        <w:tc>
          <w:tcPr>
            <w:tcW w:w="7988" w:type="dxa"/>
          </w:tcPr>
          <w:p w14:paraId="2FEE651F"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Анализ демографической ситуации. Миграционный потенциал. Трудовые ресурсы. Оценка рынка труда и рынка профессионального образования ……</w:t>
            </w:r>
          </w:p>
        </w:tc>
        <w:tc>
          <w:tcPr>
            <w:tcW w:w="661" w:type="dxa"/>
            <w:shd w:val="clear" w:color="auto" w:fill="F2F2F2" w:themeFill="background1" w:themeFillShade="F2"/>
          </w:tcPr>
          <w:p w14:paraId="0957DDB4" w14:textId="77777777" w:rsidR="008C68D4" w:rsidRDefault="008C68D4" w:rsidP="008C68D4">
            <w:pPr>
              <w:rPr>
                <w:rFonts w:ascii="Times New Roman" w:hAnsi="Times New Roman" w:cs="Times New Roman"/>
                <w:sz w:val="24"/>
                <w:szCs w:val="24"/>
              </w:rPr>
            </w:pPr>
          </w:p>
          <w:p w14:paraId="67AA3053" w14:textId="0AE0ECBB"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13</w:t>
            </w:r>
          </w:p>
        </w:tc>
      </w:tr>
      <w:tr w:rsidR="008C68D4" w:rsidRPr="00CA1191" w14:paraId="761C5DCB" w14:textId="77777777" w:rsidTr="00CD4216">
        <w:tc>
          <w:tcPr>
            <w:tcW w:w="696" w:type="dxa"/>
          </w:tcPr>
          <w:p w14:paraId="1030C0F7" w14:textId="77777777" w:rsidR="008C68D4" w:rsidRPr="00CA1191" w:rsidRDefault="008C68D4" w:rsidP="008C68D4">
            <w:pPr>
              <w:jc w:val="right"/>
              <w:rPr>
                <w:rFonts w:ascii="Times New Roman" w:hAnsi="Times New Roman" w:cs="Times New Roman"/>
                <w:sz w:val="24"/>
                <w:szCs w:val="24"/>
              </w:rPr>
            </w:pPr>
          </w:p>
        </w:tc>
        <w:tc>
          <w:tcPr>
            <w:tcW w:w="7988" w:type="dxa"/>
          </w:tcPr>
          <w:p w14:paraId="39676CB8"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 Анализ демографической ситуации и миграционного потенциала муниципального округа …………………………………………………………</w:t>
            </w:r>
          </w:p>
        </w:tc>
        <w:tc>
          <w:tcPr>
            <w:tcW w:w="661" w:type="dxa"/>
            <w:shd w:val="clear" w:color="auto" w:fill="F2F2F2" w:themeFill="background1" w:themeFillShade="F2"/>
          </w:tcPr>
          <w:p w14:paraId="71E66718" w14:textId="77777777" w:rsidR="008C68D4" w:rsidRDefault="008C68D4" w:rsidP="008C68D4">
            <w:pPr>
              <w:rPr>
                <w:rFonts w:ascii="Times New Roman" w:hAnsi="Times New Roman" w:cs="Times New Roman"/>
                <w:sz w:val="24"/>
                <w:szCs w:val="24"/>
              </w:rPr>
            </w:pPr>
          </w:p>
          <w:p w14:paraId="4FC29008" w14:textId="2F0E0785"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13</w:t>
            </w:r>
          </w:p>
        </w:tc>
      </w:tr>
      <w:tr w:rsidR="008C68D4" w:rsidRPr="00CA1191" w14:paraId="32F8A6F3" w14:textId="77777777" w:rsidTr="00CD4216">
        <w:tc>
          <w:tcPr>
            <w:tcW w:w="696" w:type="dxa"/>
          </w:tcPr>
          <w:p w14:paraId="39471B40" w14:textId="77777777" w:rsidR="008C68D4" w:rsidRPr="00CA1191" w:rsidRDefault="008C68D4" w:rsidP="008C68D4">
            <w:pPr>
              <w:jc w:val="right"/>
              <w:rPr>
                <w:rFonts w:ascii="Times New Roman" w:hAnsi="Times New Roman" w:cs="Times New Roman"/>
                <w:sz w:val="24"/>
                <w:szCs w:val="24"/>
              </w:rPr>
            </w:pPr>
          </w:p>
        </w:tc>
        <w:tc>
          <w:tcPr>
            <w:tcW w:w="7988" w:type="dxa"/>
          </w:tcPr>
          <w:p w14:paraId="77ED2C4E"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 Анализ структуры трудовых ресурсов, рынка труда и рынка профессионального образования в муниципальном округе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48434046" w14:textId="77777777" w:rsidR="008C68D4" w:rsidRDefault="008C68D4" w:rsidP="008C68D4">
            <w:pPr>
              <w:rPr>
                <w:rFonts w:ascii="Times New Roman" w:hAnsi="Times New Roman" w:cs="Times New Roman"/>
                <w:sz w:val="24"/>
                <w:szCs w:val="24"/>
              </w:rPr>
            </w:pPr>
          </w:p>
          <w:p w14:paraId="60C9A62B" w14:textId="570597CB"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17</w:t>
            </w:r>
          </w:p>
        </w:tc>
      </w:tr>
      <w:tr w:rsidR="008C68D4" w:rsidRPr="00CA1191" w14:paraId="65DF8073" w14:textId="77777777" w:rsidTr="00CD4216">
        <w:tc>
          <w:tcPr>
            <w:tcW w:w="696" w:type="dxa"/>
          </w:tcPr>
          <w:p w14:paraId="08297E44" w14:textId="77777777" w:rsidR="008C68D4" w:rsidRPr="00CA1191" w:rsidRDefault="008C68D4" w:rsidP="008C68D4">
            <w:pPr>
              <w:jc w:val="right"/>
              <w:rPr>
                <w:rFonts w:ascii="Times New Roman" w:hAnsi="Times New Roman" w:cs="Times New Roman"/>
                <w:sz w:val="24"/>
                <w:szCs w:val="24"/>
              </w:rPr>
            </w:pPr>
            <w:r>
              <w:rPr>
                <w:rFonts w:ascii="Times New Roman" w:hAnsi="Times New Roman" w:cs="Times New Roman"/>
                <w:sz w:val="24"/>
                <w:szCs w:val="24"/>
              </w:rPr>
              <w:t>1.3</w:t>
            </w:r>
          </w:p>
        </w:tc>
        <w:tc>
          <w:tcPr>
            <w:tcW w:w="7988" w:type="dxa"/>
          </w:tcPr>
          <w:p w14:paraId="3ADD9CD8"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Анализ экономического развития Чугуевского муниципального округа ……</w:t>
            </w:r>
          </w:p>
        </w:tc>
        <w:tc>
          <w:tcPr>
            <w:tcW w:w="661" w:type="dxa"/>
            <w:shd w:val="clear" w:color="auto" w:fill="F2F2F2" w:themeFill="background1" w:themeFillShade="F2"/>
          </w:tcPr>
          <w:p w14:paraId="62D6CF67" w14:textId="5901E9EA"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2</w:t>
            </w:r>
            <w:r w:rsidR="007A128C">
              <w:rPr>
                <w:rFonts w:ascii="Times New Roman" w:hAnsi="Times New Roman" w:cs="Times New Roman"/>
                <w:sz w:val="24"/>
                <w:szCs w:val="24"/>
              </w:rPr>
              <w:t>1</w:t>
            </w:r>
          </w:p>
        </w:tc>
      </w:tr>
      <w:tr w:rsidR="008C68D4" w:rsidRPr="00CA1191" w14:paraId="03366B40" w14:textId="77777777" w:rsidTr="00CD4216">
        <w:tc>
          <w:tcPr>
            <w:tcW w:w="696" w:type="dxa"/>
          </w:tcPr>
          <w:p w14:paraId="4A4FBA68" w14:textId="77777777" w:rsidR="008C68D4" w:rsidRPr="00CA1191" w:rsidRDefault="008C68D4" w:rsidP="008C68D4">
            <w:pPr>
              <w:jc w:val="right"/>
              <w:rPr>
                <w:rFonts w:ascii="Times New Roman" w:hAnsi="Times New Roman" w:cs="Times New Roman"/>
                <w:sz w:val="24"/>
                <w:szCs w:val="24"/>
              </w:rPr>
            </w:pPr>
          </w:p>
        </w:tc>
        <w:tc>
          <w:tcPr>
            <w:tcW w:w="7988" w:type="dxa"/>
          </w:tcPr>
          <w:p w14:paraId="6FAF0092" w14:textId="77777777" w:rsidR="008C68D4" w:rsidRPr="00F42B1C" w:rsidRDefault="008C68D4" w:rsidP="008C68D4">
            <w:pPr>
              <w:jc w:val="both"/>
              <w:rPr>
                <w:rFonts w:ascii="Times New Roman" w:hAnsi="Times New Roman" w:cs="Times New Roman"/>
                <w:sz w:val="24"/>
                <w:szCs w:val="24"/>
              </w:rPr>
            </w:pPr>
            <w:r w:rsidRPr="00F42B1C">
              <w:rPr>
                <w:rFonts w:ascii="Times New Roman" w:hAnsi="Times New Roman" w:cs="Times New Roman"/>
                <w:sz w:val="24"/>
                <w:szCs w:val="24"/>
              </w:rPr>
              <w:t xml:space="preserve">– </w:t>
            </w:r>
            <w:r>
              <w:rPr>
                <w:rFonts w:ascii="Times New Roman" w:hAnsi="Times New Roman" w:cs="Times New Roman"/>
                <w:sz w:val="24"/>
                <w:szCs w:val="24"/>
              </w:rPr>
              <w:t>Анализ экономической ситуации, приоритетные отрасли экономики и потенциал экономического развития ………………………………………......</w:t>
            </w:r>
          </w:p>
        </w:tc>
        <w:tc>
          <w:tcPr>
            <w:tcW w:w="661" w:type="dxa"/>
            <w:shd w:val="clear" w:color="auto" w:fill="F2F2F2" w:themeFill="background1" w:themeFillShade="F2"/>
          </w:tcPr>
          <w:p w14:paraId="034E284A" w14:textId="77777777" w:rsidR="008C68D4" w:rsidRDefault="008C68D4" w:rsidP="008C68D4">
            <w:pPr>
              <w:rPr>
                <w:rFonts w:ascii="Times New Roman" w:hAnsi="Times New Roman" w:cs="Times New Roman"/>
                <w:sz w:val="24"/>
                <w:szCs w:val="24"/>
              </w:rPr>
            </w:pPr>
          </w:p>
          <w:p w14:paraId="27B5C43F" w14:textId="38F1F08B"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2</w:t>
            </w:r>
            <w:r w:rsidR="007A128C">
              <w:rPr>
                <w:rFonts w:ascii="Times New Roman" w:hAnsi="Times New Roman" w:cs="Times New Roman"/>
                <w:sz w:val="24"/>
                <w:szCs w:val="24"/>
              </w:rPr>
              <w:t>1</w:t>
            </w:r>
          </w:p>
        </w:tc>
      </w:tr>
      <w:tr w:rsidR="008C68D4" w:rsidRPr="00CA1191" w14:paraId="192656E9" w14:textId="77777777" w:rsidTr="00CD4216">
        <w:tc>
          <w:tcPr>
            <w:tcW w:w="696" w:type="dxa"/>
          </w:tcPr>
          <w:p w14:paraId="59BD18DE" w14:textId="77777777" w:rsidR="008C68D4" w:rsidRPr="00CA1191" w:rsidRDefault="008C68D4" w:rsidP="008C68D4">
            <w:pPr>
              <w:jc w:val="right"/>
              <w:rPr>
                <w:rFonts w:ascii="Times New Roman" w:hAnsi="Times New Roman" w:cs="Times New Roman"/>
                <w:sz w:val="24"/>
                <w:szCs w:val="24"/>
              </w:rPr>
            </w:pPr>
          </w:p>
        </w:tc>
        <w:tc>
          <w:tcPr>
            <w:tcW w:w="7988" w:type="dxa"/>
          </w:tcPr>
          <w:p w14:paraId="466FD358"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softHyphen/>
              <w:t>– Промышленность ……………………………………………………………...</w:t>
            </w:r>
          </w:p>
        </w:tc>
        <w:tc>
          <w:tcPr>
            <w:tcW w:w="661" w:type="dxa"/>
            <w:shd w:val="clear" w:color="auto" w:fill="F2F2F2" w:themeFill="background1" w:themeFillShade="F2"/>
          </w:tcPr>
          <w:p w14:paraId="4B0BA784" w14:textId="344E4CD6"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2</w:t>
            </w:r>
            <w:r w:rsidR="007A128C">
              <w:rPr>
                <w:rFonts w:ascii="Times New Roman" w:hAnsi="Times New Roman" w:cs="Times New Roman"/>
                <w:sz w:val="24"/>
                <w:szCs w:val="24"/>
              </w:rPr>
              <w:t>5</w:t>
            </w:r>
          </w:p>
        </w:tc>
      </w:tr>
      <w:tr w:rsidR="008C68D4" w:rsidRPr="00CA1191" w14:paraId="1730403F" w14:textId="77777777" w:rsidTr="00CD4216">
        <w:tc>
          <w:tcPr>
            <w:tcW w:w="696" w:type="dxa"/>
          </w:tcPr>
          <w:p w14:paraId="6EE0E7F5" w14:textId="77777777" w:rsidR="008C68D4" w:rsidRPr="00CA1191" w:rsidRDefault="008C68D4" w:rsidP="008C68D4">
            <w:pPr>
              <w:jc w:val="right"/>
              <w:rPr>
                <w:rFonts w:ascii="Times New Roman" w:hAnsi="Times New Roman" w:cs="Times New Roman"/>
                <w:sz w:val="24"/>
                <w:szCs w:val="24"/>
              </w:rPr>
            </w:pPr>
          </w:p>
        </w:tc>
        <w:tc>
          <w:tcPr>
            <w:tcW w:w="7988" w:type="dxa"/>
          </w:tcPr>
          <w:p w14:paraId="452F8E80"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 Сельское хозяйство ……………………………………………………………</w:t>
            </w:r>
          </w:p>
        </w:tc>
        <w:tc>
          <w:tcPr>
            <w:tcW w:w="661" w:type="dxa"/>
            <w:shd w:val="clear" w:color="auto" w:fill="F2F2F2" w:themeFill="background1" w:themeFillShade="F2"/>
          </w:tcPr>
          <w:p w14:paraId="4C7A9EF0" w14:textId="5951973B"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26</w:t>
            </w:r>
          </w:p>
        </w:tc>
      </w:tr>
      <w:tr w:rsidR="008C68D4" w:rsidRPr="00CA1191" w14:paraId="307C86CD" w14:textId="77777777" w:rsidTr="00CD4216">
        <w:tc>
          <w:tcPr>
            <w:tcW w:w="696" w:type="dxa"/>
          </w:tcPr>
          <w:p w14:paraId="311D694F" w14:textId="77777777" w:rsidR="008C68D4" w:rsidRPr="00CA1191" w:rsidRDefault="008C68D4" w:rsidP="008C68D4">
            <w:pPr>
              <w:jc w:val="right"/>
              <w:rPr>
                <w:rFonts w:ascii="Times New Roman" w:hAnsi="Times New Roman" w:cs="Times New Roman"/>
                <w:sz w:val="24"/>
                <w:szCs w:val="24"/>
              </w:rPr>
            </w:pPr>
          </w:p>
        </w:tc>
        <w:tc>
          <w:tcPr>
            <w:tcW w:w="7988" w:type="dxa"/>
          </w:tcPr>
          <w:p w14:paraId="505DCCEC" w14:textId="77777777" w:rsidR="008C68D4" w:rsidRPr="00CA1191" w:rsidRDefault="008C68D4" w:rsidP="008C68D4">
            <w:pPr>
              <w:jc w:val="both"/>
              <w:rPr>
                <w:rFonts w:ascii="Times New Roman" w:hAnsi="Times New Roman" w:cs="Times New Roman"/>
                <w:sz w:val="24"/>
                <w:szCs w:val="24"/>
              </w:rPr>
            </w:pPr>
            <w:r>
              <w:rPr>
                <w:rFonts w:ascii="Times New Roman" w:hAnsi="Times New Roman" w:cs="Times New Roman"/>
                <w:sz w:val="24"/>
                <w:szCs w:val="24"/>
              </w:rPr>
              <w:t>– Строительство …………………………………………………………………</w:t>
            </w:r>
          </w:p>
        </w:tc>
        <w:tc>
          <w:tcPr>
            <w:tcW w:w="661" w:type="dxa"/>
            <w:shd w:val="clear" w:color="auto" w:fill="F2F2F2" w:themeFill="background1" w:themeFillShade="F2"/>
          </w:tcPr>
          <w:p w14:paraId="398B4FAE" w14:textId="2A23975D" w:rsidR="008C68D4" w:rsidRPr="00CA1191" w:rsidRDefault="008C68D4" w:rsidP="008C68D4">
            <w:pPr>
              <w:rPr>
                <w:rFonts w:ascii="Times New Roman" w:hAnsi="Times New Roman" w:cs="Times New Roman"/>
                <w:sz w:val="24"/>
                <w:szCs w:val="24"/>
              </w:rPr>
            </w:pPr>
            <w:r>
              <w:rPr>
                <w:rFonts w:ascii="Times New Roman" w:hAnsi="Times New Roman" w:cs="Times New Roman"/>
                <w:sz w:val="24"/>
                <w:szCs w:val="24"/>
              </w:rPr>
              <w:t>28</w:t>
            </w:r>
          </w:p>
        </w:tc>
      </w:tr>
      <w:tr w:rsidR="00027651" w:rsidRPr="00CA1191" w14:paraId="4265971E" w14:textId="77777777" w:rsidTr="00CD4216">
        <w:tc>
          <w:tcPr>
            <w:tcW w:w="696" w:type="dxa"/>
          </w:tcPr>
          <w:p w14:paraId="5100C5B7" w14:textId="77777777" w:rsidR="00027651" w:rsidRPr="00CA1191" w:rsidRDefault="00027651" w:rsidP="00027651">
            <w:pPr>
              <w:jc w:val="right"/>
              <w:rPr>
                <w:rFonts w:ascii="Times New Roman" w:hAnsi="Times New Roman" w:cs="Times New Roman"/>
                <w:sz w:val="24"/>
                <w:szCs w:val="24"/>
              </w:rPr>
            </w:pPr>
          </w:p>
        </w:tc>
        <w:tc>
          <w:tcPr>
            <w:tcW w:w="7988" w:type="dxa"/>
          </w:tcPr>
          <w:p w14:paraId="25ADDAD8" w14:textId="1A0C25EA" w:rsidR="00027651" w:rsidRDefault="00027651" w:rsidP="00027651">
            <w:pPr>
              <w:jc w:val="both"/>
              <w:rPr>
                <w:rFonts w:ascii="Times New Roman" w:hAnsi="Times New Roman" w:cs="Times New Roman"/>
                <w:sz w:val="24"/>
                <w:szCs w:val="24"/>
              </w:rPr>
            </w:pPr>
            <w:r>
              <w:rPr>
                <w:rFonts w:ascii="Times New Roman" w:hAnsi="Times New Roman" w:cs="Times New Roman"/>
                <w:sz w:val="24"/>
                <w:szCs w:val="24"/>
              </w:rPr>
              <w:t>– Малое и среднее предпринимательство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19B15063" w14:textId="7F8C5C9D" w:rsidR="00027651" w:rsidRDefault="00027651" w:rsidP="00027651">
            <w:pPr>
              <w:rPr>
                <w:rFonts w:ascii="Times New Roman" w:hAnsi="Times New Roman" w:cs="Times New Roman"/>
                <w:sz w:val="24"/>
                <w:szCs w:val="24"/>
              </w:rPr>
            </w:pPr>
            <w:r>
              <w:rPr>
                <w:rFonts w:ascii="Times New Roman" w:hAnsi="Times New Roman" w:cs="Times New Roman"/>
                <w:sz w:val="24"/>
                <w:szCs w:val="24"/>
              </w:rPr>
              <w:t>28</w:t>
            </w:r>
          </w:p>
        </w:tc>
      </w:tr>
      <w:tr w:rsidR="00027651" w:rsidRPr="00CA1191" w14:paraId="60DCB0F5" w14:textId="77777777" w:rsidTr="00CD4216">
        <w:tc>
          <w:tcPr>
            <w:tcW w:w="696" w:type="dxa"/>
          </w:tcPr>
          <w:p w14:paraId="344C2FFA" w14:textId="77777777" w:rsidR="00027651" w:rsidRPr="00CA1191" w:rsidRDefault="00027651" w:rsidP="00027651">
            <w:pPr>
              <w:jc w:val="right"/>
              <w:rPr>
                <w:rFonts w:ascii="Times New Roman" w:hAnsi="Times New Roman" w:cs="Times New Roman"/>
                <w:sz w:val="24"/>
                <w:szCs w:val="24"/>
              </w:rPr>
            </w:pPr>
          </w:p>
        </w:tc>
        <w:tc>
          <w:tcPr>
            <w:tcW w:w="7988" w:type="dxa"/>
          </w:tcPr>
          <w:p w14:paraId="69D96AED"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Торговля и услуги …………………………………………………………...…</w:t>
            </w:r>
          </w:p>
        </w:tc>
        <w:tc>
          <w:tcPr>
            <w:tcW w:w="661" w:type="dxa"/>
            <w:shd w:val="clear" w:color="auto" w:fill="F2F2F2" w:themeFill="background1" w:themeFillShade="F2"/>
          </w:tcPr>
          <w:p w14:paraId="54E7EF85" w14:textId="724D676B"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29</w:t>
            </w:r>
          </w:p>
        </w:tc>
      </w:tr>
      <w:tr w:rsidR="00027651" w:rsidRPr="00CA1191" w14:paraId="76334FBF" w14:textId="77777777" w:rsidTr="00CD4216">
        <w:tc>
          <w:tcPr>
            <w:tcW w:w="696" w:type="dxa"/>
          </w:tcPr>
          <w:p w14:paraId="74F706CF" w14:textId="77777777" w:rsidR="00027651" w:rsidRPr="00CA1191" w:rsidRDefault="00027651" w:rsidP="00027651">
            <w:pPr>
              <w:jc w:val="right"/>
              <w:rPr>
                <w:rFonts w:ascii="Times New Roman" w:hAnsi="Times New Roman" w:cs="Times New Roman"/>
                <w:sz w:val="24"/>
                <w:szCs w:val="24"/>
              </w:rPr>
            </w:pPr>
          </w:p>
        </w:tc>
        <w:tc>
          <w:tcPr>
            <w:tcW w:w="7988" w:type="dxa"/>
          </w:tcPr>
          <w:p w14:paraId="43CD1C19"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Туристический потенциал муниципального округа ………………………...</w:t>
            </w:r>
          </w:p>
        </w:tc>
        <w:tc>
          <w:tcPr>
            <w:tcW w:w="661" w:type="dxa"/>
            <w:shd w:val="clear" w:color="auto" w:fill="F2F2F2" w:themeFill="background1" w:themeFillShade="F2"/>
          </w:tcPr>
          <w:p w14:paraId="2EBBD050" w14:textId="3C4606FA"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30</w:t>
            </w:r>
          </w:p>
        </w:tc>
      </w:tr>
      <w:tr w:rsidR="00027651" w:rsidRPr="00CA1191" w14:paraId="3534B729" w14:textId="77777777" w:rsidTr="00CD4216">
        <w:tc>
          <w:tcPr>
            <w:tcW w:w="696" w:type="dxa"/>
          </w:tcPr>
          <w:p w14:paraId="2987458E" w14:textId="77777777" w:rsidR="00027651" w:rsidRPr="00CA1191" w:rsidRDefault="00027651" w:rsidP="00027651">
            <w:pPr>
              <w:jc w:val="right"/>
              <w:rPr>
                <w:rFonts w:ascii="Times New Roman" w:hAnsi="Times New Roman" w:cs="Times New Roman"/>
                <w:sz w:val="24"/>
                <w:szCs w:val="24"/>
              </w:rPr>
            </w:pPr>
          </w:p>
        </w:tc>
        <w:tc>
          <w:tcPr>
            <w:tcW w:w="7988" w:type="dxa"/>
          </w:tcPr>
          <w:p w14:paraId="4584131B"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Инвестиционная активность муниципального округа ………………………</w:t>
            </w:r>
          </w:p>
        </w:tc>
        <w:tc>
          <w:tcPr>
            <w:tcW w:w="661" w:type="dxa"/>
            <w:shd w:val="clear" w:color="auto" w:fill="F2F2F2" w:themeFill="background1" w:themeFillShade="F2"/>
          </w:tcPr>
          <w:p w14:paraId="76DDC753" w14:textId="223E6BAC"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31</w:t>
            </w:r>
          </w:p>
        </w:tc>
      </w:tr>
      <w:tr w:rsidR="00027651" w:rsidRPr="00CA1191" w14:paraId="78C0149A" w14:textId="77777777" w:rsidTr="00CD4216">
        <w:tc>
          <w:tcPr>
            <w:tcW w:w="696" w:type="dxa"/>
          </w:tcPr>
          <w:p w14:paraId="42636B0C"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1.4</w:t>
            </w:r>
          </w:p>
        </w:tc>
        <w:tc>
          <w:tcPr>
            <w:tcW w:w="7988" w:type="dxa"/>
          </w:tcPr>
          <w:p w14:paraId="7B0E8C50"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Инфраструктурная обеспеченность экономики и потребительского рынка Чугуевского муниципального округа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08090F18" w14:textId="77777777" w:rsidR="00027651" w:rsidRDefault="00027651" w:rsidP="00027651">
            <w:pPr>
              <w:rPr>
                <w:rFonts w:ascii="Times New Roman" w:hAnsi="Times New Roman" w:cs="Times New Roman"/>
                <w:sz w:val="24"/>
                <w:szCs w:val="24"/>
              </w:rPr>
            </w:pPr>
          </w:p>
          <w:p w14:paraId="7829DAE9" w14:textId="2EC2FA05"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35</w:t>
            </w:r>
          </w:p>
        </w:tc>
      </w:tr>
      <w:tr w:rsidR="00027651" w:rsidRPr="00CA1191" w14:paraId="78E03A3B" w14:textId="77777777" w:rsidTr="00CD4216">
        <w:tc>
          <w:tcPr>
            <w:tcW w:w="696" w:type="dxa"/>
          </w:tcPr>
          <w:p w14:paraId="7BE350CD" w14:textId="77777777" w:rsidR="00027651" w:rsidRPr="00CA1191" w:rsidRDefault="00027651" w:rsidP="00027651">
            <w:pPr>
              <w:jc w:val="right"/>
              <w:rPr>
                <w:rFonts w:ascii="Times New Roman" w:hAnsi="Times New Roman" w:cs="Times New Roman"/>
                <w:sz w:val="24"/>
                <w:szCs w:val="24"/>
              </w:rPr>
            </w:pPr>
          </w:p>
        </w:tc>
        <w:tc>
          <w:tcPr>
            <w:tcW w:w="7988" w:type="dxa"/>
          </w:tcPr>
          <w:p w14:paraId="5A9FC839"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Энергоснабжение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3ED1275F" w14:textId="2858AB32"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36</w:t>
            </w:r>
          </w:p>
        </w:tc>
      </w:tr>
      <w:tr w:rsidR="00027651" w:rsidRPr="00CA1191" w14:paraId="4A8B5D03" w14:textId="77777777" w:rsidTr="00CD4216">
        <w:tc>
          <w:tcPr>
            <w:tcW w:w="696" w:type="dxa"/>
          </w:tcPr>
          <w:p w14:paraId="4D26D7A7" w14:textId="77777777" w:rsidR="00027651" w:rsidRPr="00CA1191" w:rsidRDefault="00027651" w:rsidP="00027651">
            <w:pPr>
              <w:jc w:val="right"/>
              <w:rPr>
                <w:rFonts w:ascii="Times New Roman" w:hAnsi="Times New Roman" w:cs="Times New Roman"/>
                <w:sz w:val="24"/>
                <w:szCs w:val="24"/>
              </w:rPr>
            </w:pPr>
          </w:p>
        </w:tc>
        <w:tc>
          <w:tcPr>
            <w:tcW w:w="7988" w:type="dxa"/>
          </w:tcPr>
          <w:p w14:paraId="662C02FF"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Теплоснабжение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417BEEF7" w14:textId="55452A20"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36</w:t>
            </w:r>
          </w:p>
        </w:tc>
      </w:tr>
      <w:tr w:rsidR="00027651" w:rsidRPr="00CA1191" w14:paraId="391D4763" w14:textId="77777777" w:rsidTr="00CD4216">
        <w:tc>
          <w:tcPr>
            <w:tcW w:w="696" w:type="dxa"/>
          </w:tcPr>
          <w:p w14:paraId="5F7C096A" w14:textId="77777777" w:rsidR="00027651" w:rsidRPr="00CA1191" w:rsidRDefault="00027651" w:rsidP="00027651">
            <w:pPr>
              <w:jc w:val="right"/>
              <w:rPr>
                <w:rFonts w:ascii="Times New Roman" w:hAnsi="Times New Roman" w:cs="Times New Roman"/>
                <w:sz w:val="24"/>
                <w:szCs w:val="24"/>
              </w:rPr>
            </w:pPr>
          </w:p>
        </w:tc>
        <w:tc>
          <w:tcPr>
            <w:tcW w:w="7988" w:type="dxa"/>
          </w:tcPr>
          <w:p w14:paraId="348212BB"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Водоснабжение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7D1566FF" w14:textId="596DE0A5"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37</w:t>
            </w:r>
          </w:p>
        </w:tc>
      </w:tr>
      <w:tr w:rsidR="00027651" w:rsidRPr="00CA1191" w14:paraId="1AF4EE0D" w14:textId="77777777" w:rsidTr="00CD4216">
        <w:tc>
          <w:tcPr>
            <w:tcW w:w="696" w:type="dxa"/>
          </w:tcPr>
          <w:p w14:paraId="33487975" w14:textId="77777777" w:rsidR="00027651" w:rsidRPr="00CA1191" w:rsidRDefault="00027651" w:rsidP="00027651">
            <w:pPr>
              <w:jc w:val="right"/>
              <w:rPr>
                <w:rFonts w:ascii="Times New Roman" w:hAnsi="Times New Roman" w:cs="Times New Roman"/>
                <w:sz w:val="24"/>
                <w:szCs w:val="24"/>
              </w:rPr>
            </w:pPr>
          </w:p>
        </w:tc>
        <w:tc>
          <w:tcPr>
            <w:tcW w:w="7988" w:type="dxa"/>
          </w:tcPr>
          <w:p w14:paraId="7E6844D5"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Водоотведение …………………………………………………………………</w:t>
            </w:r>
          </w:p>
        </w:tc>
        <w:tc>
          <w:tcPr>
            <w:tcW w:w="661" w:type="dxa"/>
            <w:shd w:val="clear" w:color="auto" w:fill="F2F2F2" w:themeFill="background1" w:themeFillShade="F2"/>
          </w:tcPr>
          <w:p w14:paraId="01259C97" w14:textId="3E00BC68"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38</w:t>
            </w:r>
          </w:p>
        </w:tc>
      </w:tr>
      <w:tr w:rsidR="00027651" w:rsidRPr="00CA1191" w14:paraId="30886F36" w14:textId="77777777" w:rsidTr="00CD4216">
        <w:tc>
          <w:tcPr>
            <w:tcW w:w="696" w:type="dxa"/>
          </w:tcPr>
          <w:p w14:paraId="415D2E1C" w14:textId="77777777" w:rsidR="00027651" w:rsidRPr="00CA1191" w:rsidRDefault="00027651" w:rsidP="00027651">
            <w:pPr>
              <w:jc w:val="right"/>
              <w:rPr>
                <w:rFonts w:ascii="Times New Roman" w:hAnsi="Times New Roman" w:cs="Times New Roman"/>
                <w:sz w:val="24"/>
                <w:szCs w:val="24"/>
              </w:rPr>
            </w:pPr>
          </w:p>
        </w:tc>
        <w:tc>
          <w:tcPr>
            <w:tcW w:w="7988" w:type="dxa"/>
          </w:tcPr>
          <w:p w14:paraId="2EBEAECB"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Газоснабжение …………………………………………………………………</w:t>
            </w:r>
          </w:p>
        </w:tc>
        <w:tc>
          <w:tcPr>
            <w:tcW w:w="661" w:type="dxa"/>
            <w:shd w:val="clear" w:color="auto" w:fill="F2F2F2" w:themeFill="background1" w:themeFillShade="F2"/>
          </w:tcPr>
          <w:p w14:paraId="64446FF8" w14:textId="04593C96"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39</w:t>
            </w:r>
          </w:p>
        </w:tc>
      </w:tr>
      <w:tr w:rsidR="00027651" w:rsidRPr="00CA1191" w14:paraId="3B90E43F" w14:textId="77777777" w:rsidTr="00CD4216">
        <w:tc>
          <w:tcPr>
            <w:tcW w:w="696" w:type="dxa"/>
          </w:tcPr>
          <w:p w14:paraId="7D1F3697" w14:textId="77777777" w:rsidR="00027651" w:rsidRPr="00CA1191" w:rsidRDefault="00027651" w:rsidP="00027651">
            <w:pPr>
              <w:jc w:val="right"/>
              <w:rPr>
                <w:rFonts w:ascii="Times New Roman" w:hAnsi="Times New Roman" w:cs="Times New Roman"/>
                <w:sz w:val="24"/>
                <w:szCs w:val="24"/>
              </w:rPr>
            </w:pPr>
          </w:p>
        </w:tc>
        <w:tc>
          <w:tcPr>
            <w:tcW w:w="7988" w:type="dxa"/>
          </w:tcPr>
          <w:p w14:paraId="317E461A"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Санитарная очистка территории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5454280A" w14:textId="211C367A"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39</w:t>
            </w:r>
          </w:p>
        </w:tc>
      </w:tr>
      <w:tr w:rsidR="00027651" w:rsidRPr="00CA1191" w14:paraId="45333223" w14:textId="77777777" w:rsidTr="00CD4216">
        <w:tc>
          <w:tcPr>
            <w:tcW w:w="696" w:type="dxa"/>
          </w:tcPr>
          <w:p w14:paraId="40910BD8" w14:textId="77777777" w:rsidR="00027651" w:rsidRPr="00CA1191" w:rsidRDefault="00027651" w:rsidP="00027651">
            <w:pPr>
              <w:jc w:val="right"/>
              <w:rPr>
                <w:rFonts w:ascii="Times New Roman" w:hAnsi="Times New Roman" w:cs="Times New Roman"/>
                <w:sz w:val="24"/>
                <w:szCs w:val="24"/>
              </w:rPr>
            </w:pPr>
          </w:p>
        </w:tc>
        <w:tc>
          <w:tcPr>
            <w:tcW w:w="7988" w:type="dxa"/>
          </w:tcPr>
          <w:p w14:paraId="178037D6"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Объекты информатики и связи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p>
        </w:tc>
        <w:tc>
          <w:tcPr>
            <w:tcW w:w="661" w:type="dxa"/>
            <w:shd w:val="clear" w:color="auto" w:fill="F2F2F2" w:themeFill="background1" w:themeFillShade="F2"/>
          </w:tcPr>
          <w:p w14:paraId="2CEAC278" w14:textId="52629946"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39</w:t>
            </w:r>
          </w:p>
        </w:tc>
      </w:tr>
      <w:tr w:rsidR="00027651" w:rsidRPr="00CA1191" w14:paraId="31E4E00B" w14:textId="77777777" w:rsidTr="00CD4216">
        <w:tc>
          <w:tcPr>
            <w:tcW w:w="696" w:type="dxa"/>
          </w:tcPr>
          <w:p w14:paraId="58173990" w14:textId="77777777" w:rsidR="00027651" w:rsidRPr="00CA1191" w:rsidRDefault="00027651" w:rsidP="00027651">
            <w:pPr>
              <w:jc w:val="right"/>
              <w:rPr>
                <w:rFonts w:ascii="Times New Roman" w:hAnsi="Times New Roman" w:cs="Times New Roman"/>
                <w:sz w:val="24"/>
                <w:szCs w:val="24"/>
              </w:rPr>
            </w:pPr>
          </w:p>
        </w:tc>
        <w:tc>
          <w:tcPr>
            <w:tcW w:w="7988" w:type="dxa"/>
          </w:tcPr>
          <w:p w14:paraId="0E0822C8"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Транспортная инфраструктура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692B017C" w14:textId="2B9EF0B1"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40</w:t>
            </w:r>
          </w:p>
        </w:tc>
      </w:tr>
      <w:tr w:rsidR="00027651" w:rsidRPr="00CA1191" w14:paraId="17096649" w14:textId="77777777" w:rsidTr="00CD4216">
        <w:tc>
          <w:tcPr>
            <w:tcW w:w="696" w:type="dxa"/>
          </w:tcPr>
          <w:p w14:paraId="3473D259"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1.5</w:t>
            </w:r>
          </w:p>
        </w:tc>
        <w:tc>
          <w:tcPr>
            <w:tcW w:w="7988" w:type="dxa"/>
          </w:tcPr>
          <w:p w14:paraId="5A597DB1"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Анализ социального развития Чугуевского муниципального округа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3637D594" w14:textId="0B847D1D"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43</w:t>
            </w:r>
          </w:p>
        </w:tc>
      </w:tr>
      <w:tr w:rsidR="00027651" w:rsidRPr="00CA1191" w14:paraId="537EFDCD" w14:textId="77777777" w:rsidTr="00CD4216">
        <w:tc>
          <w:tcPr>
            <w:tcW w:w="696" w:type="dxa"/>
          </w:tcPr>
          <w:p w14:paraId="5EA5B7FD" w14:textId="77777777" w:rsidR="00027651" w:rsidRPr="00CA1191" w:rsidRDefault="00027651" w:rsidP="00027651">
            <w:pPr>
              <w:jc w:val="right"/>
              <w:rPr>
                <w:rFonts w:ascii="Times New Roman" w:hAnsi="Times New Roman" w:cs="Times New Roman"/>
                <w:sz w:val="24"/>
                <w:szCs w:val="24"/>
              </w:rPr>
            </w:pPr>
          </w:p>
        </w:tc>
        <w:tc>
          <w:tcPr>
            <w:tcW w:w="7988" w:type="dxa"/>
          </w:tcPr>
          <w:p w14:paraId="16904AF7"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1.5.1. Уровень и качество развития социальной инфраструктуры ……………</w:t>
            </w:r>
          </w:p>
        </w:tc>
        <w:tc>
          <w:tcPr>
            <w:tcW w:w="661" w:type="dxa"/>
            <w:shd w:val="clear" w:color="auto" w:fill="F2F2F2" w:themeFill="background1" w:themeFillShade="F2"/>
          </w:tcPr>
          <w:p w14:paraId="3898A858" w14:textId="74C06799"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43</w:t>
            </w:r>
          </w:p>
        </w:tc>
      </w:tr>
      <w:tr w:rsidR="00027651" w:rsidRPr="00CA1191" w14:paraId="0ADB822D" w14:textId="77777777" w:rsidTr="00CD4216">
        <w:tc>
          <w:tcPr>
            <w:tcW w:w="696" w:type="dxa"/>
          </w:tcPr>
          <w:p w14:paraId="49DB8667" w14:textId="77777777" w:rsidR="00027651" w:rsidRPr="00CA1191" w:rsidRDefault="00027651" w:rsidP="00027651">
            <w:pPr>
              <w:jc w:val="right"/>
              <w:rPr>
                <w:rFonts w:ascii="Times New Roman" w:hAnsi="Times New Roman" w:cs="Times New Roman"/>
                <w:sz w:val="24"/>
                <w:szCs w:val="24"/>
              </w:rPr>
            </w:pPr>
          </w:p>
        </w:tc>
        <w:tc>
          <w:tcPr>
            <w:tcW w:w="7988" w:type="dxa"/>
          </w:tcPr>
          <w:p w14:paraId="05BFEA99"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Социальное обслуживание и социальная защита ……………………………</w:t>
            </w:r>
          </w:p>
        </w:tc>
        <w:tc>
          <w:tcPr>
            <w:tcW w:w="661" w:type="dxa"/>
            <w:shd w:val="clear" w:color="auto" w:fill="F2F2F2" w:themeFill="background1" w:themeFillShade="F2"/>
          </w:tcPr>
          <w:p w14:paraId="2E97A682" w14:textId="14533CEA"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44</w:t>
            </w:r>
          </w:p>
        </w:tc>
      </w:tr>
      <w:tr w:rsidR="00027651" w:rsidRPr="00CA1191" w14:paraId="010EF397" w14:textId="77777777" w:rsidTr="00CD4216">
        <w:tc>
          <w:tcPr>
            <w:tcW w:w="696" w:type="dxa"/>
          </w:tcPr>
          <w:p w14:paraId="221DADA0" w14:textId="77777777" w:rsidR="00027651" w:rsidRPr="00CA1191" w:rsidRDefault="00027651" w:rsidP="00027651">
            <w:pPr>
              <w:jc w:val="right"/>
              <w:rPr>
                <w:rFonts w:ascii="Times New Roman" w:hAnsi="Times New Roman" w:cs="Times New Roman"/>
                <w:sz w:val="24"/>
                <w:szCs w:val="24"/>
              </w:rPr>
            </w:pPr>
          </w:p>
        </w:tc>
        <w:tc>
          <w:tcPr>
            <w:tcW w:w="7988" w:type="dxa"/>
          </w:tcPr>
          <w:p w14:paraId="679A8C38"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Здравоохранение ………………………………………………………………</w:t>
            </w:r>
          </w:p>
        </w:tc>
        <w:tc>
          <w:tcPr>
            <w:tcW w:w="661" w:type="dxa"/>
            <w:shd w:val="clear" w:color="auto" w:fill="F2F2F2" w:themeFill="background1" w:themeFillShade="F2"/>
          </w:tcPr>
          <w:p w14:paraId="2F0229EB" w14:textId="0B5AD393"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45</w:t>
            </w:r>
          </w:p>
        </w:tc>
      </w:tr>
      <w:tr w:rsidR="00027651" w:rsidRPr="00CA1191" w14:paraId="0E156516" w14:textId="77777777" w:rsidTr="00CD4216">
        <w:tc>
          <w:tcPr>
            <w:tcW w:w="696" w:type="dxa"/>
          </w:tcPr>
          <w:p w14:paraId="35A3ABD1" w14:textId="77777777" w:rsidR="00027651" w:rsidRPr="00CA1191" w:rsidRDefault="00027651" w:rsidP="00027651">
            <w:pPr>
              <w:jc w:val="right"/>
              <w:rPr>
                <w:rFonts w:ascii="Times New Roman" w:hAnsi="Times New Roman" w:cs="Times New Roman"/>
                <w:sz w:val="24"/>
                <w:szCs w:val="24"/>
              </w:rPr>
            </w:pPr>
          </w:p>
        </w:tc>
        <w:tc>
          <w:tcPr>
            <w:tcW w:w="7988" w:type="dxa"/>
          </w:tcPr>
          <w:p w14:paraId="63034119"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Образование  …</w:t>
            </w:r>
            <w:proofErr w:type="gramEnd"/>
            <w:r>
              <w:rPr>
                <w:rFonts w:ascii="Times New Roman" w:hAnsi="Times New Roman" w:cs="Times New Roman"/>
                <w:sz w:val="24"/>
                <w:szCs w:val="24"/>
              </w:rPr>
              <w:t>………………………………………………………………...</w:t>
            </w:r>
          </w:p>
        </w:tc>
        <w:tc>
          <w:tcPr>
            <w:tcW w:w="661" w:type="dxa"/>
            <w:shd w:val="clear" w:color="auto" w:fill="F2F2F2" w:themeFill="background1" w:themeFillShade="F2"/>
          </w:tcPr>
          <w:p w14:paraId="0EE54F06" w14:textId="4079A83C"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47</w:t>
            </w:r>
          </w:p>
        </w:tc>
      </w:tr>
      <w:tr w:rsidR="00027651" w:rsidRPr="00CA1191" w14:paraId="4B61BE25" w14:textId="77777777" w:rsidTr="00CD4216">
        <w:tc>
          <w:tcPr>
            <w:tcW w:w="696" w:type="dxa"/>
          </w:tcPr>
          <w:p w14:paraId="65D3B08A" w14:textId="77777777" w:rsidR="00027651" w:rsidRPr="00CA1191" w:rsidRDefault="00027651" w:rsidP="00027651">
            <w:pPr>
              <w:jc w:val="right"/>
              <w:rPr>
                <w:rFonts w:ascii="Times New Roman" w:hAnsi="Times New Roman" w:cs="Times New Roman"/>
                <w:sz w:val="24"/>
                <w:szCs w:val="24"/>
              </w:rPr>
            </w:pPr>
          </w:p>
        </w:tc>
        <w:tc>
          <w:tcPr>
            <w:tcW w:w="7988" w:type="dxa"/>
          </w:tcPr>
          <w:p w14:paraId="05289D24"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Физкультура и спорт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02211CFD" w14:textId="1637DDFE"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51</w:t>
            </w:r>
          </w:p>
        </w:tc>
      </w:tr>
      <w:tr w:rsidR="00027651" w:rsidRPr="00CA1191" w14:paraId="0549185A" w14:textId="77777777" w:rsidTr="00CD4216">
        <w:tc>
          <w:tcPr>
            <w:tcW w:w="696" w:type="dxa"/>
          </w:tcPr>
          <w:p w14:paraId="7FC88009" w14:textId="77777777" w:rsidR="00027651" w:rsidRPr="00CA1191" w:rsidRDefault="00027651" w:rsidP="00027651">
            <w:pPr>
              <w:jc w:val="right"/>
              <w:rPr>
                <w:rFonts w:ascii="Times New Roman" w:hAnsi="Times New Roman" w:cs="Times New Roman"/>
                <w:sz w:val="24"/>
                <w:szCs w:val="24"/>
              </w:rPr>
            </w:pPr>
          </w:p>
        </w:tc>
        <w:tc>
          <w:tcPr>
            <w:tcW w:w="7988" w:type="dxa"/>
          </w:tcPr>
          <w:p w14:paraId="49E4CE02"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Молодежная политика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69BFFC90" w14:textId="784C04BB"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54</w:t>
            </w:r>
          </w:p>
        </w:tc>
      </w:tr>
      <w:tr w:rsidR="00027651" w:rsidRPr="00CA1191" w14:paraId="3D21433E" w14:textId="77777777" w:rsidTr="00CD4216">
        <w:tc>
          <w:tcPr>
            <w:tcW w:w="696" w:type="dxa"/>
          </w:tcPr>
          <w:p w14:paraId="6037E7B8" w14:textId="77777777" w:rsidR="00027651" w:rsidRPr="00CA1191" w:rsidRDefault="00027651" w:rsidP="00027651">
            <w:pPr>
              <w:jc w:val="right"/>
              <w:rPr>
                <w:rFonts w:ascii="Times New Roman" w:hAnsi="Times New Roman" w:cs="Times New Roman"/>
                <w:sz w:val="24"/>
                <w:szCs w:val="24"/>
              </w:rPr>
            </w:pPr>
          </w:p>
        </w:tc>
        <w:tc>
          <w:tcPr>
            <w:tcW w:w="7988" w:type="dxa"/>
          </w:tcPr>
          <w:p w14:paraId="5BC1726E"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Историко-культурный потенциал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274FD814" w14:textId="238C27D3"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56</w:t>
            </w:r>
          </w:p>
        </w:tc>
      </w:tr>
      <w:tr w:rsidR="00027651" w:rsidRPr="00CA1191" w14:paraId="5ECDBF7A" w14:textId="77777777" w:rsidTr="00CD4216">
        <w:tc>
          <w:tcPr>
            <w:tcW w:w="696" w:type="dxa"/>
          </w:tcPr>
          <w:p w14:paraId="401D8268" w14:textId="77777777" w:rsidR="00027651" w:rsidRPr="00CA1191" w:rsidRDefault="00027651" w:rsidP="00027651">
            <w:pPr>
              <w:jc w:val="right"/>
              <w:rPr>
                <w:rFonts w:ascii="Times New Roman" w:hAnsi="Times New Roman" w:cs="Times New Roman"/>
                <w:sz w:val="24"/>
                <w:szCs w:val="24"/>
              </w:rPr>
            </w:pPr>
          </w:p>
        </w:tc>
        <w:tc>
          <w:tcPr>
            <w:tcW w:w="7988" w:type="dxa"/>
          </w:tcPr>
          <w:p w14:paraId="4720A44D"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1.5.2. Уровень жизни населения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4A4BF39E" w14:textId="1AC60D67"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60</w:t>
            </w:r>
          </w:p>
        </w:tc>
      </w:tr>
      <w:tr w:rsidR="00027651" w:rsidRPr="00CA1191" w14:paraId="58AE7DE1" w14:textId="77777777" w:rsidTr="00CD4216">
        <w:tc>
          <w:tcPr>
            <w:tcW w:w="696" w:type="dxa"/>
          </w:tcPr>
          <w:p w14:paraId="16378550" w14:textId="77777777" w:rsidR="00027651" w:rsidRPr="00CA1191" w:rsidRDefault="00027651" w:rsidP="00027651">
            <w:pPr>
              <w:jc w:val="right"/>
              <w:rPr>
                <w:rFonts w:ascii="Times New Roman" w:hAnsi="Times New Roman" w:cs="Times New Roman"/>
                <w:sz w:val="24"/>
                <w:szCs w:val="24"/>
              </w:rPr>
            </w:pPr>
          </w:p>
        </w:tc>
        <w:tc>
          <w:tcPr>
            <w:tcW w:w="7988" w:type="dxa"/>
          </w:tcPr>
          <w:p w14:paraId="6B02074E"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Жилищная обеспеченность и уровень благоустройства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47DF32D9" w14:textId="3AFCD587"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60</w:t>
            </w:r>
          </w:p>
        </w:tc>
      </w:tr>
      <w:tr w:rsidR="00027651" w:rsidRPr="00CA1191" w14:paraId="10D5F1FD" w14:textId="77777777" w:rsidTr="00CD4216">
        <w:tc>
          <w:tcPr>
            <w:tcW w:w="696" w:type="dxa"/>
          </w:tcPr>
          <w:p w14:paraId="392012C8" w14:textId="77777777" w:rsidR="00027651" w:rsidRPr="00CA1191" w:rsidRDefault="00027651" w:rsidP="00027651">
            <w:pPr>
              <w:jc w:val="right"/>
              <w:rPr>
                <w:rFonts w:ascii="Times New Roman" w:hAnsi="Times New Roman" w:cs="Times New Roman"/>
                <w:sz w:val="24"/>
                <w:szCs w:val="24"/>
              </w:rPr>
            </w:pPr>
          </w:p>
        </w:tc>
        <w:tc>
          <w:tcPr>
            <w:tcW w:w="7988" w:type="dxa"/>
          </w:tcPr>
          <w:p w14:paraId="1E7D47AB"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Рекреационные зоны. Дворовые территории и территории общего пользования ……………………………………………………………………...</w:t>
            </w:r>
          </w:p>
        </w:tc>
        <w:tc>
          <w:tcPr>
            <w:tcW w:w="661" w:type="dxa"/>
            <w:shd w:val="clear" w:color="auto" w:fill="F2F2F2" w:themeFill="background1" w:themeFillShade="F2"/>
          </w:tcPr>
          <w:p w14:paraId="10985CDC" w14:textId="77777777" w:rsidR="00027651" w:rsidRDefault="00027651" w:rsidP="00027651">
            <w:pPr>
              <w:rPr>
                <w:rFonts w:ascii="Times New Roman" w:hAnsi="Times New Roman" w:cs="Times New Roman"/>
                <w:sz w:val="24"/>
                <w:szCs w:val="24"/>
              </w:rPr>
            </w:pPr>
          </w:p>
          <w:p w14:paraId="473329C3" w14:textId="402F1BF8"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64</w:t>
            </w:r>
          </w:p>
        </w:tc>
      </w:tr>
      <w:tr w:rsidR="00027651" w:rsidRPr="00CA1191" w14:paraId="1AAD75A8" w14:textId="77777777" w:rsidTr="00CD4216">
        <w:tc>
          <w:tcPr>
            <w:tcW w:w="696" w:type="dxa"/>
          </w:tcPr>
          <w:p w14:paraId="7AB129B5" w14:textId="77777777" w:rsidR="00027651" w:rsidRPr="00CA1191" w:rsidRDefault="00027651" w:rsidP="00027651">
            <w:pPr>
              <w:jc w:val="right"/>
              <w:rPr>
                <w:rFonts w:ascii="Times New Roman" w:hAnsi="Times New Roman" w:cs="Times New Roman"/>
                <w:sz w:val="24"/>
                <w:szCs w:val="24"/>
              </w:rPr>
            </w:pPr>
          </w:p>
        </w:tc>
        <w:tc>
          <w:tcPr>
            <w:tcW w:w="7988" w:type="dxa"/>
          </w:tcPr>
          <w:p w14:paraId="799A0ACC"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Общественная безопасность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259D32AA" w14:textId="6A50CDD6"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65</w:t>
            </w:r>
          </w:p>
        </w:tc>
      </w:tr>
      <w:tr w:rsidR="00027651" w:rsidRPr="00CA1191" w14:paraId="4E873A7E" w14:textId="77777777" w:rsidTr="00CD4216">
        <w:tc>
          <w:tcPr>
            <w:tcW w:w="696" w:type="dxa"/>
          </w:tcPr>
          <w:p w14:paraId="0B8775F7" w14:textId="77777777" w:rsidR="00027651" w:rsidRPr="00CA1191" w:rsidRDefault="00027651" w:rsidP="00027651">
            <w:pPr>
              <w:jc w:val="right"/>
              <w:rPr>
                <w:rFonts w:ascii="Times New Roman" w:hAnsi="Times New Roman" w:cs="Times New Roman"/>
                <w:sz w:val="24"/>
                <w:szCs w:val="24"/>
              </w:rPr>
            </w:pPr>
          </w:p>
        </w:tc>
        <w:tc>
          <w:tcPr>
            <w:tcW w:w="7988" w:type="dxa"/>
          </w:tcPr>
          <w:p w14:paraId="66C54697"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Экология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39320219" w14:textId="38F5754A"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71</w:t>
            </w:r>
          </w:p>
        </w:tc>
      </w:tr>
      <w:tr w:rsidR="00027651" w:rsidRPr="00CA1191" w14:paraId="31D9B33A" w14:textId="77777777" w:rsidTr="00CD4216">
        <w:tc>
          <w:tcPr>
            <w:tcW w:w="696" w:type="dxa"/>
          </w:tcPr>
          <w:p w14:paraId="34DBE391" w14:textId="77777777" w:rsidR="00027651" w:rsidRPr="00CA1191" w:rsidRDefault="00027651" w:rsidP="00027651">
            <w:pPr>
              <w:jc w:val="right"/>
              <w:rPr>
                <w:rFonts w:ascii="Times New Roman" w:hAnsi="Times New Roman" w:cs="Times New Roman"/>
                <w:sz w:val="24"/>
                <w:szCs w:val="24"/>
              </w:rPr>
            </w:pPr>
          </w:p>
        </w:tc>
        <w:tc>
          <w:tcPr>
            <w:tcW w:w="7988" w:type="dxa"/>
          </w:tcPr>
          <w:p w14:paraId="72B60BD0" w14:textId="77777777" w:rsidR="00027651" w:rsidRDefault="00027651" w:rsidP="00027651">
            <w:pPr>
              <w:jc w:val="both"/>
              <w:rPr>
                <w:rFonts w:ascii="Times New Roman" w:hAnsi="Times New Roman" w:cs="Times New Roman"/>
                <w:sz w:val="24"/>
                <w:szCs w:val="24"/>
              </w:rPr>
            </w:pPr>
            <w:r>
              <w:rPr>
                <w:rFonts w:ascii="Times New Roman" w:hAnsi="Times New Roman" w:cs="Times New Roman"/>
                <w:sz w:val="24"/>
                <w:szCs w:val="24"/>
              </w:rPr>
              <w:t>– Финансовая инфраструктура Чугуевского муниципального округа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4CF0181B" w14:textId="3BA17CF6"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72</w:t>
            </w:r>
          </w:p>
        </w:tc>
      </w:tr>
      <w:tr w:rsidR="00027651" w:rsidRPr="00CA1191" w14:paraId="6E1E177D" w14:textId="77777777" w:rsidTr="00CD4216">
        <w:tc>
          <w:tcPr>
            <w:tcW w:w="696" w:type="dxa"/>
          </w:tcPr>
          <w:p w14:paraId="07BD95BC"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1.6</w:t>
            </w:r>
          </w:p>
        </w:tc>
        <w:tc>
          <w:tcPr>
            <w:tcW w:w="7988" w:type="dxa"/>
          </w:tcPr>
          <w:p w14:paraId="0F2602B9"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Основные тенденции территориального развития Чугуевского муниципального округа …………………………………………………………</w:t>
            </w:r>
          </w:p>
        </w:tc>
        <w:tc>
          <w:tcPr>
            <w:tcW w:w="661" w:type="dxa"/>
            <w:shd w:val="clear" w:color="auto" w:fill="F2F2F2" w:themeFill="background1" w:themeFillShade="F2"/>
          </w:tcPr>
          <w:p w14:paraId="3D43C47B" w14:textId="77777777" w:rsidR="00027651" w:rsidRDefault="00027651" w:rsidP="00027651">
            <w:pPr>
              <w:rPr>
                <w:rFonts w:ascii="Times New Roman" w:hAnsi="Times New Roman" w:cs="Times New Roman"/>
                <w:sz w:val="24"/>
                <w:szCs w:val="24"/>
              </w:rPr>
            </w:pPr>
          </w:p>
          <w:p w14:paraId="40433A3D" w14:textId="6BD577BA"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72</w:t>
            </w:r>
          </w:p>
        </w:tc>
      </w:tr>
      <w:tr w:rsidR="00027651" w:rsidRPr="00CA1191" w14:paraId="12B05362" w14:textId="77777777" w:rsidTr="00CD4216">
        <w:tc>
          <w:tcPr>
            <w:tcW w:w="696" w:type="dxa"/>
          </w:tcPr>
          <w:p w14:paraId="137814BE" w14:textId="77777777" w:rsidR="00027651" w:rsidRPr="00CA1191" w:rsidRDefault="00027651" w:rsidP="00027651">
            <w:pPr>
              <w:jc w:val="right"/>
              <w:rPr>
                <w:rFonts w:ascii="Times New Roman" w:hAnsi="Times New Roman" w:cs="Times New Roman"/>
                <w:sz w:val="24"/>
                <w:szCs w:val="24"/>
              </w:rPr>
            </w:pPr>
          </w:p>
        </w:tc>
        <w:tc>
          <w:tcPr>
            <w:tcW w:w="7988" w:type="dxa"/>
          </w:tcPr>
          <w:p w14:paraId="00C07A18"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Сложившаяся система расселения ……………………………………………</w:t>
            </w:r>
          </w:p>
        </w:tc>
        <w:tc>
          <w:tcPr>
            <w:tcW w:w="661" w:type="dxa"/>
            <w:shd w:val="clear" w:color="auto" w:fill="F2F2F2" w:themeFill="background1" w:themeFillShade="F2"/>
          </w:tcPr>
          <w:p w14:paraId="73189F9E" w14:textId="775EFAA0"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72</w:t>
            </w:r>
          </w:p>
        </w:tc>
      </w:tr>
      <w:tr w:rsidR="00027651" w:rsidRPr="00CA1191" w14:paraId="161AA7F3" w14:textId="77777777" w:rsidTr="00CD4216">
        <w:tc>
          <w:tcPr>
            <w:tcW w:w="696" w:type="dxa"/>
          </w:tcPr>
          <w:p w14:paraId="117B93AC" w14:textId="77777777" w:rsidR="00027651" w:rsidRPr="00CA1191" w:rsidRDefault="00027651" w:rsidP="00027651">
            <w:pPr>
              <w:jc w:val="right"/>
              <w:rPr>
                <w:rFonts w:ascii="Times New Roman" w:hAnsi="Times New Roman" w:cs="Times New Roman"/>
                <w:sz w:val="24"/>
                <w:szCs w:val="24"/>
              </w:rPr>
            </w:pPr>
          </w:p>
        </w:tc>
        <w:tc>
          <w:tcPr>
            <w:tcW w:w="7988" w:type="dxa"/>
          </w:tcPr>
          <w:p w14:paraId="4CDCE262"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Землепользование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50E5AC95" w14:textId="11C1C73C"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73</w:t>
            </w:r>
          </w:p>
        </w:tc>
      </w:tr>
      <w:tr w:rsidR="00027651" w:rsidRPr="00CA1191" w14:paraId="2E852334" w14:textId="77777777" w:rsidTr="00CD4216">
        <w:tc>
          <w:tcPr>
            <w:tcW w:w="696" w:type="dxa"/>
          </w:tcPr>
          <w:p w14:paraId="17A9C443" w14:textId="77777777" w:rsidR="00027651" w:rsidRPr="00CA1191" w:rsidRDefault="00027651" w:rsidP="00027651">
            <w:pPr>
              <w:jc w:val="right"/>
              <w:rPr>
                <w:rFonts w:ascii="Times New Roman" w:hAnsi="Times New Roman" w:cs="Times New Roman"/>
                <w:sz w:val="24"/>
                <w:szCs w:val="24"/>
              </w:rPr>
            </w:pPr>
          </w:p>
        </w:tc>
        <w:tc>
          <w:tcPr>
            <w:tcW w:w="7988" w:type="dxa"/>
          </w:tcPr>
          <w:p w14:paraId="66DAED8B"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Архитектурно-планировочная организация населенных пунктов Чугуевского муниципального округа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7392D6A9" w14:textId="77777777" w:rsidR="00027651" w:rsidRDefault="00027651" w:rsidP="00027651">
            <w:pPr>
              <w:rPr>
                <w:rFonts w:ascii="Times New Roman" w:hAnsi="Times New Roman" w:cs="Times New Roman"/>
                <w:sz w:val="24"/>
                <w:szCs w:val="24"/>
              </w:rPr>
            </w:pPr>
          </w:p>
          <w:p w14:paraId="77D7D7F7" w14:textId="6341FBF1"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73</w:t>
            </w:r>
          </w:p>
        </w:tc>
      </w:tr>
      <w:tr w:rsidR="00027651" w:rsidRPr="00CA1191" w14:paraId="61A4ACED" w14:textId="77777777" w:rsidTr="00CD4216">
        <w:tc>
          <w:tcPr>
            <w:tcW w:w="696" w:type="dxa"/>
          </w:tcPr>
          <w:p w14:paraId="44A46120"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1.7</w:t>
            </w:r>
          </w:p>
        </w:tc>
        <w:tc>
          <w:tcPr>
            <w:tcW w:w="7988" w:type="dxa"/>
          </w:tcPr>
          <w:p w14:paraId="712EDD4B"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Анализ бюджетной системы Чугуевского муниципального округа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2DEC69D4" w14:textId="756B31C7"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73</w:t>
            </w:r>
          </w:p>
        </w:tc>
      </w:tr>
      <w:tr w:rsidR="00027651" w:rsidRPr="00CA1191" w14:paraId="2743E294" w14:textId="77777777" w:rsidTr="00CD4216">
        <w:tc>
          <w:tcPr>
            <w:tcW w:w="696" w:type="dxa"/>
          </w:tcPr>
          <w:p w14:paraId="058AE1CF"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1.8</w:t>
            </w:r>
          </w:p>
        </w:tc>
        <w:tc>
          <w:tcPr>
            <w:tcW w:w="7988" w:type="dxa"/>
          </w:tcPr>
          <w:p w14:paraId="3C057048"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Основные проблемы и социально-экономические ограничения устойчивого развития Чугуевского муниципального округа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2C618858" w14:textId="77777777" w:rsidR="00027651" w:rsidRDefault="00027651" w:rsidP="00027651">
            <w:pPr>
              <w:rPr>
                <w:rFonts w:ascii="Times New Roman" w:hAnsi="Times New Roman" w:cs="Times New Roman"/>
                <w:sz w:val="24"/>
                <w:szCs w:val="24"/>
              </w:rPr>
            </w:pPr>
          </w:p>
          <w:p w14:paraId="37B148D5" w14:textId="18EB2E93"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81</w:t>
            </w:r>
          </w:p>
        </w:tc>
      </w:tr>
      <w:tr w:rsidR="00027651" w:rsidRPr="00CA1191" w14:paraId="5905EAE3" w14:textId="77777777" w:rsidTr="00CD4216">
        <w:tc>
          <w:tcPr>
            <w:tcW w:w="696" w:type="dxa"/>
          </w:tcPr>
          <w:p w14:paraId="72582161"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1.9</w:t>
            </w:r>
          </w:p>
        </w:tc>
        <w:tc>
          <w:tcPr>
            <w:tcW w:w="7988" w:type="dxa"/>
          </w:tcPr>
          <w:p w14:paraId="3A05695E" w14:textId="77777777" w:rsidR="00027651" w:rsidRPr="000D0B08" w:rsidRDefault="00027651" w:rsidP="00027651">
            <w:pPr>
              <w:jc w:val="both"/>
              <w:rPr>
                <w:rFonts w:ascii="Times New Roman" w:hAnsi="Times New Roman" w:cs="Times New Roman"/>
                <w:sz w:val="24"/>
                <w:szCs w:val="24"/>
              </w:rPr>
            </w:pPr>
            <w:r>
              <w:rPr>
                <w:rFonts w:ascii="Times New Roman" w:hAnsi="Times New Roman" w:cs="Times New Roman"/>
                <w:sz w:val="24"/>
                <w:szCs w:val="24"/>
                <w:lang w:val="en-US"/>
              </w:rPr>
              <w:t>SWOT</w:t>
            </w:r>
            <w:r>
              <w:rPr>
                <w:rFonts w:ascii="Times New Roman" w:hAnsi="Times New Roman" w:cs="Times New Roman"/>
                <w:sz w:val="24"/>
                <w:szCs w:val="24"/>
              </w:rPr>
              <w:t>-анализ Чугуевского муниципального округа. Анализ конкурентных преимуществ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21047A1E" w14:textId="77777777" w:rsidR="00027651" w:rsidRDefault="00027651" w:rsidP="00027651">
            <w:pPr>
              <w:rPr>
                <w:rFonts w:ascii="Times New Roman" w:hAnsi="Times New Roman" w:cs="Times New Roman"/>
                <w:sz w:val="24"/>
                <w:szCs w:val="24"/>
              </w:rPr>
            </w:pPr>
          </w:p>
          <w:p w14:paraId="7CA820F9" w14:textId="16005289"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85</w:t>
            </w:r>
          </w:p>
        </w:tc>
      </w:tr>
      <w:tr w:rsidR="00027651" w:rsidRPr="00CA1191" w14:paraId="7BD9A0A9" w14:textId="77777777" w:rsidTr="00CD4216">
        <w:tc>
          <w:tcPr>
            <w:tcW w:w="696" w:type="dxa"/>
          </w:tcPr>
          <w:p w14:paraId="5310FF2C"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1.10</w:t>
            </w:r>
          </w:p>
        </w:tc>
        <w:tc>
          <w:tcPr>
            <w:tcW w:w="7988" w:type="dxa"/>
          </w:tcPr>
          <w:p w14:paraId="4E1A2CBA"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Основные приоритетные направления экономического развития Чугуевского муниципального округа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410849C4" w14:textId="77777777" w:rsidR="00027651" w:rsidRDefault="00027651" w:rsidP="00027651">
            <w:pPr>
              <w:rPr>
                <w:rFonts w:ascii="Times New Roman" w:hAnsi="Times New Roman" w:cs="Times New Roman"/>
                <w:sz w:val="24"/>
                <w:szCs w:val="24"/>
              </w:rPr>
            </w:pPr>
          </w:p>
          <w:p w14:paraId="5D32AB11" w14:textId="45126FA0"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88</w:t>
            </w:r>
          </w:p>
        </w:tc>
      </w:tr>
      <w:tr w:rsidR="00027651" w:rsidRPr="00CA1191" w14:paraId="400B5C2A" w14:textId="77777777" w:rsidTr="00CD4216">
        <w:tc>
          <w:tcPr>
            <w:tcW w:w="696" w:type="dxa"/>
          </w:tcPr>
          <w:p w14:paraId="66F56C67"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2.</w:t>
            </w:r>
          </w:p>
        </w:tc>
        <w:tc>
          <w:tcPr>
            <w:tcW w:w="7988" w:type="dxa"/>
          </w:tcPr>
          <w:p w14:paraId="704C92BE"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ПРОГНОЗ СОЦИАЛЬНО-ЭКОНОМИЧЕСКОГО РАЗВИТИЯ МУНИЦИПАЛЬНОГО ОБРАЗОВАНИЯ ……………………………………...</w:t>
            </w:r>
          </w:p>
        </w:tc>
        <w:tc>
          <w:tcPr>
            <w:tcW w:w="661" w:type="dxa"/>
            <w:shd w:val="clear" w:color="auto" w:fill="F2F2F2" w:themeFill="background1" w:themeFillShade="F2"/>
          </w:tcPr>
          <w:p w14:paraId="64AE61BB" w14:textId="77777777" w:rsidR="00027651" w:rsidRDefault="00027651" w:rsidP="00027651">
            <w:pPr>
              <w:rPr>
                <w:rFonts w:ascii="Times New Roman" w:hAnsi="Times New Roman" w:cs="Times New Roman"/>
                <w:sz w:val="24"/>
                <w:szCs w:val="24"/>
              </w:rPr>
            </w:pPr>
          </w:p>
          <w:p w14:paraId="44A66F5F" w14:textId="52B8BB25"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91</w:t>
            </w:r>
          </w:p>
        </w:tc>
      </w:tr>
      <w:tr w:rsidR="00027651" w:rsidRPr="00CA1191" w14:paraId="3AB4763B" w14:textId="77777777" w:rsidTr="00CD4216">
        <w:tc>
          <w:tcPr>
            <w:tcW w:w="696" w:type="dxa"/>
          </w:tcPr>
          <w:p w14:paraId="0EDB8A22"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2.1</w:t>
            </w:r>
          </w:p>
        </w:tc>
        <w:tc>
          <w:tcPr>
            <w:tcW w:w="7988" w:type="dxa"/>
          </w:tcPr>
          <w:p w14:paraId="174EE9C9"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Факторы, оказывающие влияние на выбор стратегии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496B76AC" w14:textId="5F8291F1"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91</w:t>
            </w:r>
          </w:p>
        </w:tc>
      </w:tr>
      <w:tr w:rsidR="00027651" w:rsidRPr="00CA1191" w14:paraId="1C87F99C" w14:textId="77777777" w:rsidTr="00CD4216">
        <w:tc>
          <w:tcPr>
            <w:tcW w:w="696" w:type="dxa"/>
          </w:tcPr>
          <w:p w14:paraId="382895CB"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2.2</w:t>
            </w:r>
          </w:p>
        </w:tc>
        <w:tc>
          <w:tcPr>
            <w:tcW w:w="7988" w:type="dxa"/>
          </w:tcPr>
          <w:p w14:paraId="080756DB"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Вариант №1. Инерционный (консервативный) сценарий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1C9BB553" w14:textId="0B89011B"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92</w:t>
            </w:r>
          </w:p>
        </w:tc>
      </w:tr>
      <w:tr w:rsidR="00027651" w:rsidRPr="00CA1191" w14:paraId="54CE4C75" w14:textId="77777777" w:rsidTr="00CD4216">
        <w:tc>
          <w:tcPr>
            <w:tcW w:w="696" w:type="dxa"/>
          </w:tcPr>
          <w:p w14:paraId="277FA1F3"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2.3</w:t>
            </w:r>
          </w:p>
        </w:tc>
        <w:tc>
          <w:tcPr>
            <w:tcW w:w="7988" w:type="dxa"/>
          </w:tcPr>
          <w:p w14:paraId="6674BDAB"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Вариант №2. Умеренно-оптимистичный (базовый) сценарий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279D3385" w14:textId="7F2A16AC"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94</w:t>
            </w:r>
          </w:p>
        </w:tc>
      </w:tr>
      <w:tr w:rsidR="00027651" w:rsidRPr="00CA1191" w14:paraId="28FDBD12" w14:textId="77777777" w:rsidTr="00CD4216">
        <w:tc>
          <w:tcPr>
            <w:tcW w:w="696" w:type="dxa"/>
          </w:tcPr>
          <w:p w14:paraId="095807DD"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2.4</w:t>
            </w:r>
          </w:p>
        </w:tc>
        <w:tc>
          <w:tcPr>
            <w:tcW w:w="7988" w:type="dxa"/>
          </w:tcPr>
          <w:p w14:paraId="11325738"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Вариант №3. Инновационный сценарий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5348C015" w14:textId="501E9E91"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97</w:t>
            </w:r>
          </w:p>
        </w:tc>
      </w:tr>
      <w:tr w:rsidR="00027651" w:rsidRPr="00CA1191" w14:paraId="466BFBDC" w14:textId="77777777" w:rsidTr="00CD4216">
        <w:tc>
          <w:tcPr>
            <w:tcW w:w="696" w:type="dxa"/>
          </w:tcPr>
          <w:p w14:paraId="294B3468"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2.5</w:t>
            </w:r>
          </w:p>
        </w:tc>
        <w:tc>
          <w:tcPr>
            <w:tcW w:w="7988" w:type="dxa"/>
          </w:tcPr>
          <w:p w14:paraId="45263D97"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Сравнительный анализ вариантов стратегии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6715B274" w14:textId="211ACD6E"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98</w:t>
            </w:r>
          </w:p>
        </w:tc>
      </w:tr>
      <w:tr w:rsidR="00027651" w:rsidRPr="00CA1191" w14:paraId="5C48B55C" w14:textId="77777777" w:rsidTr="00CD4216">
        <w:tc>
          <w:tcPr>
            <w:tcW w:w="696" w:type="dxa"/>
          </w:tcPr>
          <w:p w14:paraId="37A9FA18"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3.</w:t>
            </w:r>
          </w:p>
        </w:tc>
        <w:tc>
          <w:tcPr>
            <w:tcW w:w="7988" w:type="dxa"/>
          </w:tcPr>
          <w:p w14:paraId="0EEC3606"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ЦЕЛИ И ЗАДАЧИ СОЦИАЛЬНО-ЭКОНОМИЧЕСКОГО РАЗВИТИЯ МУНИЦИПАЛЬНОГО ОБРАЗОВАНИЯ ……………………………………...</w:t>
            </w:r>
          </w:p>
        </w:tc>
        <w:tc>
          <w:tcPr>
            <w:tcW w:w="661" w:type="dxa"/>
            <w:shd w:val="clear" w:color="auto" w:fill="F2F2F2" w:themeFill="background1" w:themeFillShade="F2"/>
          </w:tcPr>
          <w:p w14:paraId="617BF5FB" w14:textId="77777777" w:rsidR="00027651" w:rsidRDefault="00027651" w:rsidP="00027651">
            <w:pPr>
              <w:rPr>
                <w:rFonts w:ascii="Times New Roman" w:hAnsi="Times New Roman" w:cs="Times New Roman"/>
                <w:sz w:val="24"/>
                <w:szCs w:val="24"/>
              </w:rPr>
            </w:pPr>
          </w:p>
          <w:p w14:paraId="16E14CB7" w14:textId="4CDA64C6"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104</w:t>
            </w:r>
          </w:p>
        </w:tc>
      </w:tr>
      <w:tr w:rsidR="00027651" w:rsidRPr="00CA1191" w14:paraId="652E2C1D" w14:textId="77777777" w:rsidTr="00CD4216">
        <w:tc>
          <w:tcPr>
            <w:tcW w:w="696" w:type="dxa"/>
          </w:tcPr>
          <w:p w14:paraId="6C62830E"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3.1</w:t>
            </w:r>
          </w:p>
        </w:tc>
        <w:tc>
          <w:tcPr>
            <w:tcW w:w="7988" w:type="dxa"/>
          </w:tcPr>
          <w:p w14:paraId="1A4A9ADD"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Значение стратегии социально-экономического развития муниципального образования ……………………………………………………………………...</w:t>
            </w:r>
          </w:p>
        </w:tc>
        <w:tc>
          <w:tcPr>
            <w:tcW w:w="661" w:type="dxa"/>
            <w:shd w:val="clear" w:color="auto" w:fill="F2F2F2" w:themeFill="background1" w:themeFillShade="F2"/>
          </w:tcPr>
          <w:p w14:paraId="55BC9345" w14:textId="77777777" w:rsidR="00027651" w:rsidRDefault="00027651" w:rsidP="00027651">
            <w:pPr>
              <w:rPr>
                <w:rFonts w:ascii="Times New Roman" w:hAnsi="Times New Roman" w:cs="Times New Roman"/>
                <w:sz w:val="24"/>
                <w:szCs w:val="24"/>
              </w:rPr>
            </w:pPr>
          </w:p>
          <w:p w14:paraId="3B23BD9E" w14:textId="070A8CA5"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104</w:t>
            </w:r>
          </w:p>
        </w:tc>
      </w:tr>
      <w:tr w:rsidR="00027651" w:rsidRPr="00CA1191" w14:paraId="4203F634" w14:textId="77777777" w:rsidTr="00CD4216">
        <w:tc>
          <w:tcPr>
            <w:tcW w:w="696" w:type="dxa"/>
          </w:tcPr>
          <w:p w14:paraId="375F4CF2"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3.2</w:t>
            </w:r>
          </w:p>
        </w:tc>
        <w:tc>
          <w:tcPr>
            <w:tcW w:w="7988" w:type="dxa"/>
          </w:tcPr>
          <w:p w14:paraId="5E17B5C8"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Стратегическое видение и миссия Чугуевского муниципального округа ……</w:t>
            </w:r>
          </w:p>
        </w:tc>
        <w:tc>
          <w:tcPr>
            <w:tcW w:w="661" w:type="dxa"/>
            <w:shd w:val="clear" w:color="auto" w:fill="F2F2F2" w:themeFill="background1" w:themeFillShade="F2"/>
          </w:tcPr>
          <w:p w14:paraId="4EA599A4" w14:textId="5CFC9CD5"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105</w:t>
            </w:r>
          </w:p>
        </w:tc>
      </w:tr>
      <w:tr w:rsidR="00027651" w:rsidRPr="00CA1191" w14:paraId="750A33E7" w14:textId="77777777" w:rsidTr="00CD4216">
        <w:tc>
          <w:tcPr>
            <w:tcW w:w="696" w:type="dxa"/>
          </w:tcPr>
          <w:p w14:paraId="2D0909A0"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3.3</w:t>
            </w:r>
          </w:p>
        </w:tc>
        <w:tc>
          <w:tcPr>
            <w:tcW w:w="7988" w:type="dxa"/>
          </w:tcPr>
          <w:p w14:paraId="4EC305B5"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Основные принципы стратегического развития Чугуевского муниципального округа …………………………………………………………</w:t>
            </w:r>
          </w:p>
        </w:tc>
        <w:tc>
          <w:tcPr>
            <w:tcW w:w="661" w:type="dxa"/>
            <w:shd w:val="clear" w:color="auto" w:fill="F2F2F2" w:themeFill="background1" w:themeFillShade="F2"/>
          </w:tcPr>
          <w:p w14:paraId="0AF90C0A" w14:textId="77777777" w:rsidR="00027651" w:rsidRDefault="00027651" w:rsidP="00027651">
            <w:pPr>
              <w:rPr>
                <w:rFonts w:ascii="Times New Roman" w:hAnsi="Times New Roman" w:cs="Times New Roman"/>
                <w:sz w:val="24"/>
                <w:szCs w:val="24"/>
              </w:rPr>
            </w:pPr>
          </w:p>
          <w:p w14:paraId="2ABECEA4" w14:textId="7EEAB55A"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105</w:t>
            </w:r>
          </w:p>
        </w:tc>
      </w:tr>
      <w:tr w:rsidR="00027651" w:rsidRPr="00CA1191" w14:paraId="0BEDAA91" w14:textId="77777777" w:rsidTr="00CD4216">
        <w:tc>
          <w:tcPr>
            <w:tcW w:w="696" w:type="dxa"/>
          </w:tcPr>
          <w:p w14:paraId="23762C51"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3.4</w:t>
            </w:r>
          </w:p>
        </w:tc>
        <w:tc>
          <w:tcPr>
            <w:tcW w:w="7988" w:type="dxa"/>
          </w:tcPr>
          <w:p w14:paraId="078EDB99"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Главная цель и подцели первого уровня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0E8B2A97" w14:textId="271CE765"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106</w:t>
            </w:r>
          </w:p>
        </w:tc>
      </w:tr>
      <w:tr w:rsidR="00027651" w:rsidRPr="00CA1191" w14:paraId="5F8B62B8" w14:textId="77777777" w:rsidTr="00CD4216">
        <w:tc>
          <w:tcPr>
            <w:tcW w:w="696" w:type="dxa"/>
          </w:tcPr>
          <w:p w14:paraId="37B529A2"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3.5</w:t>
            </w:r>
          </w:p>
        </w:tc>
        <w:tc>
          <w:tcPr>
            <w:tcW w:w="7988" w:type="dxa"/>
          </w:tcPr>
          <w:p w14:paraId="3C0B0517"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Система стратегических направлений развития Чугуевского муниципального округа …………………………………………………………</w:t>
            </w:r>
          </w:p>
        </w:tc>
        <w:tc>
          <w:tcPr>
            <w:tcW w:w="661" w:type="dxa"/>
            <w:shd w:val="clear" w:color="auto" w:fill="F2F2F2" w:themeFill="background1" w:themeFillShade="F2"/>
          </w:tcPr>
          <w:p w14:paraId="486A6ACF" w14:textId="77777777" w:rsidR="00027651" w:rsidRDefault="00027651" w:rsidP="00027651">
            <w:pPr>
              <w:rPr>
                <w:rFonts w:ascii="Times New Roman" w:hAnsi="Times New Roman" w:cs="Times New Roman"/>
                <w:sz w:val="24"/>
                <w:szCs w:val="24"/>
              </w:rPr>
            </w:pPr>
          </w:p>
          <w:p w14:paraId="0DCF2A03" w14:textId="72B724FC"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115</w:t>
            </w:r>
          </w:p>
        </w:tc>
      </w:tr>
      <w:tr w:rsidR="00027651" w:rsidRPr="00CA1191" w14:paraId="25D570CB" w14:textId="77777777" w:rsidTr="00CD4216">
        <w:tc>
          <w:tcPr>
            <w:tcW w:w="696" w:type="dxa"/>
          </w:tcPr>
          <w:p w14:paraId="01571E70"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3.5.1</w:t>
            </w:r>
          </w:p>
        </w:tc>
        <w:tc>
          <w:tcPr>
            <w:tcW w:w="7988" w:type="dxa"/>
          </w:tcPr>
          <w:p w14:paraId="06377041"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Стратегическое направление: Формирование человеческого потенциала и развитие социальной сферы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016B7157" w14:textId="77777777" w:rsidR="00027651" w:rsidRDefault="00027651" w:rsidP="00027651">
            <w:pPr>
              <w:rPr>
                <w:rFonts w:ascii="Times New Roman" w:hAnsi="Times New Roman" w:cs="Times New Roman"/>
                <w:sz w:val="24"/>
                <w:szCs w:val="24"/>
              </w:rPr>
            </w:pPr>
          </w:p>
          <w:p w14:paraId="17DA1E9F" w14:textId="76F150EF"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115</w:t>
            </w:r>
          </w:p>
        </w:tc>
      </w:tr>
      <w:tr w:rsidR="00027651" w:rsidRPr="00CA1191" w14:paraId="6EDA508C" w14:textId="77777777" w:rsidTr="00CD4216">
        <w:tc>
          <w:tcPr>
            <w:tcW w:w="696" w:type="dxa"/>
          </w:tcPr>
          <w:p w14:paraId="0854EAB5"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3.5.2</w:t>
            </w:r>
          </w:p>
        </w:tc>
        <w:tc>
          <w:tcPr>
            <w:tcW w:w="7988" w:type="dxa"/>
          </w:tcPr>
          <w:p w14:paraId="3CBCC7F8"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Стратегическое направление: Развитие экономического потенциала муниципального округа …………………………………………………………</w:t>
            </w:r>
          </w:p>
        </w:tc>
        <w:tc>
          <w:tcPr>
            <w:tcW w:w="661" w:type="dxa"/>
            <w:shd w:val="clear" w:color="auto" w:fill="F2F2F2" w:themeFill="background1" w:themeFillShade="F2"/>
          </w:tcPr>
          <w:p w14:paraId="4D523486" w14:textId="77777777" w:rsidR="00027651" w:rsidRDefault="00027651" w:rsidP="00027651">
            <w:pPr>
              <w:rPr>
                <w:rFonts w:ascii="Times New Roman" w:hAnsi="Times New Roman" w:cs="Times New Roman"/>
                <w:sz w:val="24"/>
                <w:szCs w:val="24"/>
              </w:rPr>
            </w:pPr>
          </w:p>
          <w:p w14:paraId="315040FF" w14:textId="03A295F9"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118</w:t>
            </w:r>
          </w:p>
        </w:tc>
      </w:tr>
      <w:tr w:rsidR="00027651" w:rsidRPr="00CA1191" w14:paraId="28185990" w14:textId="77777777" w:rsidTr="00CD4216">
        <w:tc>
          <w:tcPr>
            <w:tcW w:w="696" w:type="dxa"/>
          </w:tcPr>
          <w:p w14:paraId="485109DD"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3.5.3</w:t>
            </w:r>
          </w:p>
        </w:tc>
        <w:tc>
          <w:tcPr>
            <w:tcW w:w="7988" w:type="dxa"/>
          </w:tcPr>
          <w:p w14:paraId="67F438A0"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Стратегическое направление: Создание комфортных и безопасных условий проживания ……………………………………………………………………...</w:t>
            </w:r>
          </w:p>
        </w:tc>
        <w:tc>
          <w:tcPr>
            <w:tcW w:w="661" w:type="dxa"/>
            <w:shd w:val="clear" w:color="auto" w:fill="F2F2F2" w:themeFill="background1" w:themeFillShade="F2"/>
          </w:tcPr>
          <w:p w14:paraId="0E3CC8C1" w14:textId="77777777" w:rsidR="00027651" w:rsidRDefault="00027651" w:rsidP="00027651">
            <w:pPr>
              <w:rPr>
                <w:rFonts w:ascii="Times New Roman" w:hAnsi="Times New Roman" w:cs="Times New Roman"/>
                <w:sz w:val="24"/>
                <w:szCs w:val="24"/>
              </w:rPr>
            </w:pPr>
          </w:p>
          <w:p w14:paraId="1F2D4E0F" w14:textId="03CAF35E"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121</w:t>
            </w:r>
          </w:p>
        </w:tc>
      </w:tr>
      <w:tr w:rsidR="00027651" w:rsidRPr="00CA1191" w14:paraId="2D19F71B" w14:textId="77777777" w:rsidTr="00CD4216">
        <w:tc>
          <w:tcPr>
            <w:tcW w:w="696" w:type="dxa"/>
          </w:tcPr>
          <w:p w14:paraId="4930A10F"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3.5.4</w:t>
            </w:r>
          </w:p>
        </w:tc>
        <w:tc>
          <w:tcPr>
            <w:tcW w:w="7988" w:type="dxa"/>
          </w:tcPr>
          <w:p w14:paraId="699F9BAE"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Стратегическое направление: Развитие транспортной инфраструктуры и дорожного хозяйства ……………………………………………………………</w:t>
            </w:r>
          </w:p>
        </w:tc>
        <w:tc>
          <w:tcPr>
            <w:tcW w:w="661" w:type="dxa"/>
            <w:shd w:val="clear" w:color="auto" w:fill="F2F2F2" w:themeFill="background1" w:themeFillShade="F2"/>
          </w:tcPr>
          <w:p w14:paraId="6E6DC44E" w14:textId="77777777" w:rsidR="00027651" w:rsidRDefault="00027651" w:rsidP="00027651">
            <w:pPr>
              <w:rPr>
                <w:rFonts w:ascii="Times New Roman" w:hAnsi="Times New Roman" w:cs="Times New Roman"/>
                <w:sz w:val="24"/>
                <w:szCs w:val="24"/>
              </w:rPr>
            </w:pPr>
          </w:p>
          <w:p w14:paraId="2B245D3F" w14:textId="11C041D7"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124</w:t>
            </w:r>
          </w:p>
        </w:tc>
      </w:tr>
      <w:tr w:rsidR="00027651" w:rsidRPr="00CA1191" w14:paraId="50CCE098" w14:textId="77777777" w:rsidTr="00CD4216">
        <w:tc>
          <w:tcPr>
            <w:tcW w:w="696" w:type="dxa"/>
          </w:tcPr>
          <w:p w14:paraId="582989A5"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3.5.5</w:t>
            </w:r>
          </w:p>
        </w:tc>
        <w:tc>
          <w:tcPr>
            <w:tcW w:w="7988" w:type="dxa"/>
          </w:tcPr>
          <w:p w14:paraId="4C9259AE"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Стратегическое направление: Повышение экологической безопасности. Благоустроенная городская среда. Рекреационные зоны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1758B117" w14:textId="77777777" w:rsidR="00027651" w:rsidRDefault="00027651" w:rsidP="00027651">
            <w:pPr>
              <w:rPr>
                <w:rFonts w:ascii="Times New Roman" w:hAnsi="Times New Roman" w:cs="Times New Roman"/>
                <w:sz w:val="24"/>
                <w:szCs w:val="24"/>
              </w:rPr>
            </w:pPr>
          </w:p>
          <w:p w14:paraId="258740C7" w14:textId="63C53400"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126</w:t>
            </w:r>
          </w:p>
        </w:tc>
      </w:tr>
      <w:tr w:rsidR="00027651" w:rsidRPr="00CA1191" w14:paraId="532135A1" w14:textId="77777777" w:rsidTr="00CD4216">
        <w:tc>
          <w:tcPr>
            <w:tcW w:w="696" w:type="dxa"/>
          </w:tcPr>
          <w:p w14:paraId="5ED0F9F0"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3.5.6</w:t>
            </w:r>
          </w:p>
        </w:tc>
        <w:tc>
          <w:tcPr>
            <w:tcW w:w="7988" w:type="dxa"/>
          </w:tcPr>
          <w:p w14:paraId="12115A69"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Стратегическое направление: Повышение уровня общественной безопасности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380E168E" w14:textId="77777777" w:rsidR="00027651" w:rsidRDefault="00027651" w:rsidP="00027651">
            <w:pPr>
              <w:rPr>
                <w:rFonts w:ascii="Times New Roman" w:hAnsi="Times New Roman" w:cs="Times New Roman"/>
                <w:sz w:val="24"/>
                <w:szCs w:val="24"/>
              </w:rPr>
            </w:pPr>
          </w:p>
          <w:p w14:paraId="3EC6290A" w14:textId="09488838"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127</w:t>
            </w:r>
          </w:p>
        </w:tc>
      </w:tr>
      <w:tr w:rsidR="00027651" w:rsidRPr="00CA1191" w14:paraId="3417B8F1" w14:textId="77777777" w:rsidTr="00CD4216">
        <w:tc>
          <w:tcPr>
            <w:tcW w:w="696" w:type="dxa"/>
          </w:tcPr>
          <w:p w14:paraId="3C1348E4"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3.5.7</w:t>
            </w:r>
          </w:p>
        </w:tc>
        <w:tc>
          <w:tcPr>
            <w:tcW w:w="7988" w:type="dxa"/>
          </w:tcPr>
          <w:p w14:paraId="4AE01FC7"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Стратегическое направление: Развитие гражданского общества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1330040A" w14:textId="7CE95756"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129</w:t>
            </w:r>
          </w:p>
        </w:tc>
      </w:tr>
      <w:tr w:rsidR="00027651" w:rsidRPr="00CA1191" w14:paraId="66E83A87" w14:textId="77777777" w:rsidTr="00CD4216">
        <w:tc>
          <w:tcPr>
            <w:tcW w:w="696" w:type="dxa"/>
          </w:tcPr>
          <w:p w14:paraId="0D1ED011"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lastRenderedPageBreak/>
              <w:t>3.5.8</w:t>
            </w:r>
          </w:p>
        </w:tc>
        <w:tc>
          <w:tcPr>
            <w:tcW w:w="7988" w:type="dxa"/>
          </w:tcPr>
          <w:p w14:paraId="7220DFD5"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Стратегическое направление: Развитие информационного общества ………</w:t>
            </w:r>
          </w:p>
        </w:tc>
        <w:tc>
          <w:tcPr>
            <w:tcW w:w="661" w:type="dxa"/>
            <w:shd w:val="clear" w:color="auto" w:fill="F2F2F2" w:themeFill="background1" w:themeFillShade="F2"/>
          </w:tcPr>
          <w:p w14:paraId="7237EF67" w14:textId="034BC5DD"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131</w:t>
            </w:r>
          </w:p>
        </w:tc>
      </w:tr>
      <w:tr w:rsidR="00027651" w:rsidRPr="00CA1191" w14:paraId="5997DF99" w14:textId="77777777" w:rsidTr="00CD4216">
        <w:tc>
          <w:tcPr>
            <w:tcW w:w="696" w:type="dxa"/>
          </w:tcPr>
          <w:p w14:paraId="761A2D79"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3.5.9</w:t>
            </w:r>
          </w:p>
        </w:tc>
        <w:tc>
          <w:tcPr>
            <w:tcW w:w="7988" w:type="dxa"/>
          </w:tcPr>
          <w:p w14:paraId="654F7264"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 xml:space="preserve">Стратегическое направление: Градостроительство. Землепользование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33E454D9" w14:textId="3E8852BD"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133</w:t>
            </w:r>
          </w:p>
        </w:tc>
      </w:tr>
      <w:tr w:rsidR="00027651" w:rsidRPr="00CA1191" w14:paraId="1D4512FE" w14:textId="77777777" w:rsidTr="00CD4216">
        <w:tc>
          <w:tcPr>
            <w:tcW w:w="696" w:type="dxa"/>
          </w:tcPr>
          <w:p w14:paraId="3269D776"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3.6</w:t>
            </w:r>
          </w:p>
        </w:tc>
        <w:tc>
          <w:tcPr>
            <w:tcW w:w="7988" w:type="dxa"/>
          </w:tcPr>
          <w:p w14:paraId="217B8C68"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Пространственное развитие Чугуевского муниципального округа …………</w:t>
            </w:r>
          </w:p>
        </w:tc>
        <w:tc>
          <w:tcPr>
            <w:tcW w:w="661" w:type="dxa"/>
            <w:shd w:val="clear" w:color="auto" w:fill="F2F2F2" w:themeFill="background1" w:themeFillShade="F2"/>
          </w:tcPr>
          <w:p w14:paraId="1BC630A6" w14:textId="4834CAE0"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135</w:t>
            </w:r>
          </w:p>
        </w:tc>
      </w:tr>
      <w:tr w:rsidR="00027651" w:rsidRPr="00CA1191" w14:paraId="28BCA4F6" w14:textId="77777777" w:rsidTr="00CD4216">
        <w:tc>
          <w:tcPr>
            <w:tcW w:w="696" w:type="dxa"/>
          </w:tcPr>
          <w:p w14:paraId="7DF66712"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4.</w:t>
            </w:r>
          </w:p>
        </w:tc>
        <w:tc>
          <w:tcPr>
            <w:tcW w:w="7988" w:type="dxa"/>
          </w:tcPr>
          <w:p w14:paraId="70DD24B5" w14:textId="77777777" w:rsidR="00027651" w:rsidRPr="00FC7E2A" w:rsidRDefault="00027651" w:rsidP="00027651">
            <w:pPr>
              <w:jc w:val="both"/>
              <w:rPr>
                <w:rFonts w:ascii="Times New Roman" w:hAnsi="Times New Roman" w:cs="Times New Roman"/>
                <w:sz w:val="24"/>
                <w:szCs w:val="24"/>
                <w:lang w:val="en-US"/>
              </w:rPr>
            </w:pPr>
            <w:r>
              <w:rPr>
                <w:rFonts w:ascii="Times New Roman" w:hAnsi="Times New Roman" w:cs="Times New Roman"/>
                <w:sz w:val="24"/>
                <w:szCs w:val="24"/>
              </w:rPr>
              <w:t>ФОРМИРОВАНИЕ РЕСУРСНОЙ ЧАСТИ СТРАТЕГИИ</w:t>
            </w:r>
            <w:r>
              <w:rPr>
                <w:rFonts w:ascii="Times New Roman" w:hAnsi="Times New Roman" w:cs="Times New Roman"/>
                <w:sz w:val="24"/>
                <w:szCs w:val="24"/>
                <w:lang w:val="en-US"/>
              </w:rPr>
              <w:t xml:space="preserve"> ……………………</w:t>
            </w:r>
          </w:p>
        </w:tc>
        <w:tc>
          <w:tcPr>
            <w:tcW w:w="661" w:type="dxa"/>
            <w:shd w:val="clear" w:color="auto" w:fill="F2F2F2" w:themeFill="background1" w:themeFillShade="F2"/>
          </w:tcPr>
          <w:p w14:paraId="6ED627AA" w14:textId="6A96DA8F"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137</w:t>
            </w:r>
          </w:p>
        </w:tc>
      </w:tr>
      <w:tr w:rsidR="00027651" w:rsidRPr="00CA1191" w14:paraId="75C245CF" w14:textId="77777777" w:rsidTr="00CD4216">
        <w:tc>
          <w:tcPr>
            <w:tcW w:w="696" w:type="dxa"/>
          </w:tcPr>
          <w:p w14:paraId="6811431D"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4.1</w:t>
            </w:r>
          </w:p>
        </w:tc>
        <w:tc>
          <w:tcPr>
            <w:tcW w:w="7988" w:type="dxa"/>
          </w:tcPr>
          <w:p w14:paraId="79488FE4"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Оценка финансовых ресурсов, необходимых для реализации стратегии ……</w:t>
            </w:r>
          </w:p>
        </w:tc>
        <w:tc>
          <w:tcPr>
            <w:tcW w:w="661" w:type="dxa"/>
            <w:shd w:val="clear" w:color="auto" w:fill="F2F2F2" w:themeFill="background1" w:themeFillShade="F2"/>
          </w:tcPr>
          <w:p w14:paraId="6FC50E4B" w14:textId="4A6E57DE"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137</w:t>
            </w:r>
          </w:p>
        </w:tc>
      </w:tr>
      <w:tr w:rsidR="00027651" w:rsidRPr="00CA1191" w14:paraId="1EA75186" w14:textId="77777777" w:rsidTr="00CD4216">
        <w:tc>
          <w:tcPr>
            <w:tcW w:w="696" w:type="dxa"/>
          </w:tcPr>
          <w:p w14:paraId="38FD0C10"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4.2</w:t>
            </w:r>
          </w:p>
        </w:tc>
        <w:tc>
          <w:tcPr>
            <w:tcW w:w="7988" w:type="dxa"/>
          </w:tcPr>
          <w:p w14:paraId="5EC49103"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Оценка иных ресурсов, необходимых для реализации стратегии ……………</w:t>
            </w:r>
          </w:p>
        </w:tc>
        <w:tc>
          <w:tcPr>
            <w:tcW w:w="661" w:type="dxa"/>
            <w:shd w:val="clear" w:color="auto" w:fill="F2F2F2" w:themeFill="background1" w:themeFillShade="F2"/>
          </w:tcPr>
          <w:p w14:paraId="35FBF9B4" w14:textId="257BCF77"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138</w:t>
            </w:r>
          </w:p>
        </w:tc>
      </w:tr>
      <w:tr w:rsidR="00027651" w:rsidRPr="00CA1191" w14:paraId="57BE559F" w14:textId="77777777" w:rsidTr="00CD4216">
        <w:tc>
          <w:tcPr>
            <w:tcW w:w="696" w:type="dxa"/>
          </w:tcPr>
          <w:p w14:paraId="13EF4112"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5.</w:t>
            </w:r>
          </w:p>
        </w:tc>
        <w:tc>
          <w:tcPr>
            <w:tcW w:w="7988" w:type="dxa"/>
          </w:tcPr>
          <w:p w14:paraId="5CA01CA4"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МЕХАНИЗМ РЕАЛИЗАЦИИ СТРАТЕГИИ, МЕРОПРИЯТИЯ ПО ЕЕ ВЫПОЛНЕНИЮ, ЭТАПЫ И СРОКИ ИХ ВЫПОЛНЕНИЯ, ОТВЕТСТВЕННЫЕ ИСПОЛНИТЕЛИ И УЧАСТНИКИ РАБОТЫ …………</w:t>
            </w:r>
          </w:p>
        </w:tc>
        <w:tc>
          <w:tcPr>
            <w:tcW w:w="661" w:type="dxa"/>
            <w:shd w:val="clear" w:color="auto" w:fill="F2F2F2" w:themeFill="background1" w:themeFillShade="F2"/>
          </w:tcPr>
          <w:p w14:paraId="6BBFF480" w14:textId="77777777" w:rsidR="00027651" w:rsidRDefault="00027651" w:rsidP="00027651">
            <w:pPr>
              <w:rPr>
                <w:rFonts w:ascii="Times New Roman" w:hAnsi="Times New Roman" w:cs="Times New Roman"/>
                <w:sz w:val="24"/>
                <w:szCs w:val="24"/>
              </w:rPr>
            </w:pPr>
          </w:p>
          <w:p w14:paraId="3E13C91D" w14:textId="77777777" w:rsidR="00027651" w:rsidRDefault="00027651" w:rsidP="00027651">
            <w:pPr>
              <w:rPr>
                <w:rFonts w:ascii="Times New Roman" w:hAnsi="Times New Roman" w:cs="Times New Roman"/>
                <w:sz w:val="24"/>
                <w:szCs w:val="24"/>
              </w:rPr>
            </w:pPr>
          </w:p>
          <w:p w14:paraId="057795E6" w14:textId="298B5775"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139</w:t>
            </w:r>
          </w:p>
        </w:tc>
      </w:tr>
      <w:tr w:rsidR="00027651" w:rsidRPr="00CA1191" w14:paraId="68B34875" w14:textId="77777777" w:rsidTr="00CD4216">
        <w:tc>
          <w:tcPr>
            <w:tcW w:w="696" w:type="dxa"/>
          </w:tcPr>
          <w:p w14:paraId="3BE79006"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5.1</w:t>
            </w:r>
          </w:p>
        </w:tc>
        <w:tc>
          <w:tcPr>
            <w:tcW w:w="7988" w:type="dxa"/>
          </w:tcPr>
          <w:p w14:paraId="3D8D1929"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Порядок составления перечня мероприятий по решению задач стратегии …</w:t>
            </w:r>
          </w:p>
        </w:tc>
        <w:tc>
          <w:tcPr>
            <w:tcW w:w="661" w:type="dxa"/>
            <w:shd w:val="clear" w:color="auto" w:fill="F2F2F2" w:themeFill="background1" w:themeFillShade="F2"/>
          </w:tcPr>
          <w:p w14:paraId="690B11B5" w14:textId="22543E27"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139</w:t>
            </w:r>
          </w:p>
        </w:tc>
      </w:tr>
      <w:tr w:rsidR="00027651" w:rsidRPr="00CA1191" w14:paraId="421A3B94" w14:textId="77777777" w:rsidTr="00CD4216">
        <w:tc>
          <w:tcPr>
            <w:tcW w:w="696" w:type="dxa"/>
          </w:tcPr>
          <w:p w14:paraId="40EFAC70"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5.2</w:t>
            </w:r>
          </w:p>
        </w:tc>
        <w:tc>
          <w:tcPr>
            <w:tcW w:w="7988" w:type="dxa"/>
          </w:tcPr>
          <w:p w14:paraId="45B708CC"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Перечень мероприятий по решению задач стратегии …………………………</w:t>
            </w:r>
          </w:p>
        </w:tc>
        <w:tc>
          <w:tcPr>
            <w:tcW w:w="661" w:type="dxa"/>
            <w:shd w:val="clear" w:color="auto" w:fill="F2F2F2" w:themeFill="background1" w:themeFillShade="F2"/>
          </w:tcPr>
          <w:p w14:paraId="19D95839" w14:textId="2045B49D"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141</w:t>
            </w:r>
          </w:p>
        </w:tc>
      </w:tr>
      <w:tr w:rsidR="00027651" w:rsidRPr="00CA1191" w14:paraId="462406A3" w14:textId="77777777" w:rsidTr="00CD4216">
        <w:tc>
          <w:tcPr>
            <w:tcW w:w="696" w:type="dxa"/>
          </w:tcPr>
          <w:p w14:paraId="036C7170"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5.3</w:t>
            </w:r>
          </w:p>
        </w:tc>
        <w:tc>
          <w:tcPr>
            <w:tcW w:w="7988" w:type="dxa"/>
          </w:tcPr>
          <w:p w14:paraId="724892E7"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Определение источников и необходимых объемов финансовых ресурсов, необходимых для выполнения мероприятий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0BAA60A0" w14:textId="77777777" w:rsidR="00027651" w:rsidRDefault="00027651" w:rsidP="00027651">
            <w:pPr>
              <w:rPr>
                <w:rFonts w:ascii="Times New Roman" w:hAnsi="Times New Roman" w:cs="Times New Roman"/>
                <w:sz w:val="24"/>
                <w:szCs w:val="24"/>
              </w:rPr>
            </w:pPr>
          </w:p>
          <w:p w14:paraId="6538911E" w14:textId="3DCFE21E"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141</w:t>
            </w:r>
          </w:p>
        </w:tc>
      </w:tr>
      <w:tr w:rsidR="00027651" w:rsidRPr="00CA1191" w14:paraId="7FB9014B" w14:textId="77777777" w:rsidTr="00CD4216">
        <w:tc>
          <w:tcPr>
            <w:tcW w:w="696" w:type="dxa"/>
          </w:tcPr>
          <w:p w14:paraId="6F1F73C7"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5.4</w:t>
            </w:r>
          </w:p>
        </w:tc>
        <w:tc>
          <w:tcPr>
            <w:tcW w:w="7988" w:type="dxa"/>
          </w:tcPr>
          <w:p w14:paraId="24A98DF5"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Сроки и этапы реализации стратегии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17B7C2CD" w14:textId="43D7882E"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141</w:t>
            </w:r>
          </w:p>
        </w:tc>
      </w:tr>
      <w:tr w:rsidR="00027651" w:rsidRPr="00CA1191" w14:paraId="2C492A88" w14:textId="77777777" w:rsidTr="00CD4216">
        <w:tc>
          <w:tcPr>
            <w:tcW w:w="696" w:type="dxa"/>
          </w:tcPr>
          <w:p w14:paraId="77739DBE"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5.5</w:t>
            </w:r>
          </w:p>
        </w:tc>
        <w:tc>
          <w:tcPr>
            <w:tcW w:w="7988" w:type="dxa"/>
          </w:tcPr>
          <w:p w14:paraId="297779D6"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Определение ответственных исполнителей, исполнителей и участников выполнения мероприятий ………………………………………………………</w:t>
            </w:r>
          </w:p>
        </w:tc>
        <w:tc>
          <w:tcPr>
            <w:tcW w:w="661" w:type="dxa"/>
            <w:shd w:val="clear" w:color="auto" w:fill="F2F2F2" w:themeFill="background1" w:themeFillShade="F2"/>
          </w:tcPr>
          <w:p w14:paraId="30D44C2C" w14:textId="77777777" w:rsidR="00027651" w:rsidRDefault="00027651" w:rsidP="00027651">
            <w:pPr>
              <w:rPr>
                <w:rFonts w:ascii="Times New Roman" w:hAnsi="Times New Roman" w:cs="Times New Roman"/>
                <w:sz w:val="24"/>
                <w:szCs w:val="24"/>
              </w:rPr>
            </w:pPr>
          </w:p>
          <w:p w14:paraId="6789CB4D" w14:textId="57D4DA60"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142</w:t>
            </w:r>
          </w:p>
        </w:tc>
      </w:tr>
      <w:tr w:rsidR="00027651" w:rsidRPr="00CA1191" w14:paraId="21C21185" w14:textId="77777777" w:rsidTr="00CD4216">
        <w:tc>
          <w:tcPr>
            <w:tcW w:w="696" w:type="dxa"/>
          </w:tcPr>
          <w:p w14:paraId="0DF169EB"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6.</w:t>
            </w:r>
          </w:p>
        </w:tc>
        <w:tc>
          <w:tcPr>
            <w:tcW w:w="7988" w:type="dxa"/>
          </w:tcPr>
          <w:p w14:paraId="01790CEE"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РИСКИ ВЫПОЛНЕНИЯ СТРАТЕГИИ, РАБОТА ПО ИХ СНИЖЕНИЮ, КОНТРОЛЬ И МОНИТОРИНГ ………………………………………………...</w:t>
            </w:r>
          </w:p>
        </w:tc>
        <w:tc>
          <w:tcPr>
            <w:tcW w:w="661" w:type="dxa"/>
            <w:shd w:val="clear" w:color="auto" w:fill="F2F2F2" w:themeFill="background1" w:themeFillShade="F2"/>
          </w:tcPr>
          <w:p w14:paraId="1409EC12" w14:textId="77777777" w:rsidR="00027651" w:rsidRDefault="00027651" w:rsidP="00027651">
            <w:pPr>
              <w:rPr>
                <w:rFonts w:ascii="Times New Roman" w:hAnsi="Times New Roman" w:cs="Times New Roman"/>
                <w:sz w:val="24"/>
                <w:szCs w:val="24"/>
              </w:rPr>
            </w:pPr>
          </w:p>
          <w:p w14:paraId="1BF1AE8D" w14:textId="4115291F"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143</w:t>
            </w:r>
          </w:p>
        </w:tc>
      </w:tr>
      <w:tr w:rsidR="00027651" w:rsidRPr="00CA1191" w14:paraId="4F5BB593" w14:textId="77777777" w:rsidTr="00CD4216">
        <w:tc>
          <w:tcPr>
            <w:tcW w:w="696" w:type="dxa"/>
          </w:tcPr>
          <w:p w14:paraId="2D26E66F"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6.1</w:t>
            </w:r>
          </w:p>
        </w:tc>
        <w:tc>
          <w:tcPr>
            <w:tcW w:w="7988" w:type="dxa"/>
          </w:tcPr>
          <w:p w14:paraId="4862FA9E"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Перечень рисков реализации стратегии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183549C4" w14:textId="1F5D5FDE"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143</w:t>
            </w:r>
          </w:p>
        </w:tc>
      </w:tr>
      <w:tr w:rsidR="00027651" w:rsidRPr="00CA1191" w14:paraId="3591D1FC" w14:textId="77777777" w:rsidTr="00CD4216">
        <w:tc>
          <w:tcPr>
            <w:tcW w:w="696" w:type="dxa"/>
          </w:tcPr>
          <w:p w14:paraId="0C51AC49"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6.2</w:t>
            </w:r>
          </w:p>
        </w:tc>
        <w:tc>
          <w:tcPr>
            <w:tcW w:w="7988" w:type="dxa"/>
          </w:tcPr>
          <w:p w14:paraId="344B24DE"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План действий, направленных на снижение рисков выполнения стратегии</w:t>
            </w:r>
            <w:proofErr w:type="gramStart"/>
            <w:r>
              <w:rPr>
                <w:rFonts w:ascii="Times New Roman" w:hAnsi="Times New Roman" w:cs="Times New Roman"/>
                <w:sz w:val="24"/>
                <w:szCs w:val="24"/>
              </w:rPr>
              <w:t xml:space="preserve"> ..</w:t>
            </w:r>
            <w:proofErr w:type="gramEnd"/>
          </w:p>
        </w:tc>
        <w:tc>
          <w:tcPr>
            <w:tcW w:w="661" w:type="dxa"/>
            <w:shd w:val="clear" w:color="auto" w:fill="F2F2F2" w:themeFill="background1" w:themeFillShade="F2"/>
          </w:tcPr>
          <w:p w14:paraId="41D222E7" w14:textId="2AEBE9CC"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143</w:t>
            </w:r>
          </w:p>
        </w:tc>
      </w:tr>
      <w:tr w:rsidR="00027651" w:rsidRPr="00CA1191" w14:paraId="64E82230" w14:textId="77777777" w:rsidTr="00CD4216">
        <w:tc>
          <w:tcPr>
            <w:tcW w:w="696" w:type="dxa"/>
          </w:tcPr>
          <w:p w14:paraId="363170C3"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6.3</w:t>
            </w:r>
          </w:p>
        </w:tc>
        <w:tc>
          <w:tcPr>
            <w:tcW w:w="7988" w:type="dxa"/>
          </w:tcPr>
          <w:p w14:paraId="21BFB5DE"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Система мониторинга и контроля за реализацией стратегии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52B0D4FF" w14:textId="3E100902"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144</w:t>
            </w:r>
          </w:p>
        </w:tc>
      </w:tr>
      <w:tr w:rsidR="00027651" w:rsidRPr="00CA1191" w14:paraId="5B4410D3" w14:textId="77777777" w:rsidTr="00CD4216">
        <w:tc>
          <w:tcPr>
            <w:tcW w:w="696" w:type="dxa"/>
          </w:tcPr>
          <w:p w14:paraId="38746654"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7.</w:t>
            </w:r>
          </w:p>
        </w:tc>
        <w:tc>
          <w:tcPr>
            <w:tcW w:w="7988" w:type="dxa"/>
          </w:tcPr>
          <w:p w14:paraId="648664A7"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ОЦЕНКА ДОСТИЖЕНИЯ ЦЕЛЕЙ И РЕШЕНИЯ ЗАДАЧ СОЦИАЛЬНО-ЭКОНОМИЧЕСКОГО РАЗВИТИЯ МУНИЦИПАЛЬНОГО ОБРАЗОВАНИЯ, ПОКАЗАТЕЛИ РЕАЛИЗАЦИИ СТРАТЕГИИ …………...</w:t>
            </w:r>
          </w:p>
        </w:tc>
        <w:tc>
          <w:tcPr>
            <w:tcW w:w="661" w:type="dxa"/>
            <w:shd w:val="clear" w:color="auto" w:fill="F2F2F2" w:themeFill="background1" w:themeFillShade="F2"/>
          </w:tcPr>
          <w:p w14:paraId="3FE3FA3C" w14:textId="77777777" w:rsidR="00027651" w:rsidRDefault="00027651" w:rsidP="00027651">
            <w:pPr>
              <w:rPr>
                <w:rFonts w:ascii="Times New Roman" w:hAnsi="Times New Roman" w:cs="Times New Roman"/>
                <w:sz w:val="24"/>
                <w:szCs w:val="24"/>
              </w:rPr>
            </w:pPr>
          </w:p>
          <w:p w14:paraId="2803A7C4" w14:textId="77777777" w:rsidR="00027651" w:rsidRDefault="00027651" w:rsidP="00027651">
            <w:pPr>
              <w:rPr>
                <w:rFonts w:ascii="Times New Roman" w:hAnsi="Times New Roman" w:cs="Times New Roman"/>
                <w:sz w:val="24"/>
                <w:szCs w:val="24"/>
              </w:rPr>
            </w:pPr>
          </w:p>
          <w:p w14:paraId="12D04718" w14:textId="0CF24C34"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147</w:t>
            </w:r>
          </w:p>
        </w:tc>
      </w:tr>
      <w:tr w:rsidR="00027651" w:rsidRPr="00CA1191" w14:paraId="0418DA3B" w14:textId="77777777" w:rsidTr="00CD4216">
        <w:tc>
          <w:tcPr>
            <w:tcW w:w="696" w:type="dxa"/>
          </w:tcPr>
          <w:p w14:paraId="5D4655D4"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7.1</w:t>
            </w:r>
          </w:p>
        </w:tc>
        <w:tc>
          <w:tcPr>
            <w:tcW w:w="7988" w:type="dxa"/>
          </w:tcPr>
          <w:p w14:paraId="6E57846C"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Порядок оценки итогов социально-экономического развития муниципального образования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661" w:type="dxa"/>
            <w:shd w:val="clear" w:color="auto" w:fill="F2F2F2" w:themeFill="background1" w:themeFillShade="F2"/>
          </w:tcPr>
          <w:p w14:paraId="6FAEBD96" w14:textId="77777777" w:rsidR="00027651" w:rsidRDefault="00027651" w:rsidP="00027651">
            <w:pPr>
              <w:rPr>
                <w:rFonts w:ascii="Times New Roman" w:hAnsi="Times New Roman" w:cs="Times New Roman"/>
                <w:sz w:val="24"/>
                <w:szCs w:val="24"/>
              </w:rPr>
            </w:pPr>
          </w:p>
          <w:p w14:paraId="2E801E58" w14:textId="42128FF3"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147</w:t>
            </w:r>
          </w:p>
        </w:tc>
      </w:tr>
      <w:tr w:rsidR="00027651" w:rsidRPr="00CA1191" w14:paraId="559A156C" w14:textId="77777777" w:rsidTr="00CD4216">
        <w:tc>
          <w:tcPr>
            <w:tcW w:w="696" w:type="dxa"/>
          </w:tcPr>
          <w:p w14:paraId="4878CF1E"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7.2</w:t>
            </w:r>
          </w:p>
        </w:tc>
        <w:tc>
          <w:tcPr>
            <w:tcW w:w="7988" w:type="dxa"/>
          </w:tcPr>
          <w:p w14:paraId="5DAE88E4"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Критерии оценки достижения целей и решения задач социально-экономического развития муниципального образования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6CBD599F" w14:textId="77777777" w:rsidR="00027651" w:rsidRDefault="00027651" w:rsidP="00027651">
            <w:pPr>
              <w:rPr>
                <w:rFonts w:ascii="Times New Roman" w:hAnsi="Times New Roman" w:cs="Times New Roman"/>
                <w:sz w:val="24"/>
                <w:szCs w:val="24"/>
              </w:rPr>
            </w:pPr>
          </w:p>
          <w:p w14:paraId="0BC66840" w14:textId="709061E4"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149</w:t>
            </w:r>
          </w:p>
        </w:tc>
      </w:tr>
      <w:tr w:rsidR="00027651" w:rsidRPr="00CA1191" w14:paraId="1384B7D6" w14:textId="77777777" w:rsidTr="00CD4216">
        <w:tc>
          <w:tcPr>
            <w:tcW w:w="696" w:type="dxa"/>
          </w:tcPr>
          <w:p w14:paraId="1334B697"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7.3</w:t>
            </w:r>
          </w:p>
        </w:tc>
        <w:tc>
          <w:tcPr>
            <w:tcW w:w="7988" w:type="dxa"/>
          </w:tcPr>
          <w:p w14:paraId="684D76FA"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Оценка ожидаемых результатов реализации стратегии ………………………</w:t>
            </w:r>
          </w:p>
        </w:tc>
        <w:tc>
          <w:tcPr>
            <w:tcW w:w="661" w:type="dxa"/>
            <w:shd w:val="clear" w:color="auto" w:fill="F2F2F2" w:themeFill="background1" w:themeFillShade="F2"/>
          </w:tcPr>
          <w:p w14:paraId="7EDA3087" w14:textId="5B8BC3A6"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149</w:t>
            </w:r>
          </w:p>
        </w:tc>
      </w:tr>
      <w:tr w:rsidR="00027651" w:rsidRPr="00CA1191" w14:paraId="3CC41C67" w14:textId="77777777" w:rsidTr="00CD4216">
        <w:tc>
          <w:tcPr>
            <w:tcW w:w="696" w:type="dxa"/>
          </w:tcPr>
          <w:p w14:paraId="658D4BE8"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8.</w:t>
            </w:r>
          </w:p>
        </w:tc>
        <w:tc>
          <w:tcPr>
            <w:tcW w:w="7988" w:type="dxa"/>
          </w:tcPr>
          <w:p w14:paraId="78A5E1D6" w14:textId="77777777" w:rsidR="00027651" w:rsidRPr="00760F6D" w:rsidRDefault="00027651" w:rsidP="00027651">
            <w:pPr>
              <w:jc w:val="both"/>
              <w:rPr>
                <w:rFonts w:ascii="Times New Roman" w:hAnsi="Times New Roman" w:cs="Times New Roman"/>
                <w:sz w:val="24"/>
                <w:szCs w:val="24"/>
              </w:rPr>
            </w:pPr>
            <w:r>
              <w:rPr>
                <w:rFonts w:ascii="Times New Roman" w:hAnsi="Times New Roman" w:cs="Times New Roman"/>
                <w:sz w:val="24"/>
                <w:szCs w:val="24"/>
              </w:rPr>
              <w:t>СТИМУЛИРОВАНИЕ УСПЕШНОЙ РЕАЛИЗАЦИИ СТРАТЕГИИ</w:t>
            </w:r>
            <w:r>
              <w:rPr>
                <w:rFonts w:ascii="Times New Roman" w:hAnsi="Times New Roman" w:cs="Times New Roman"/>
                <w:sz w:val="24"/>
                <w:szCs w:val="24"/>
                <w:lang w:val="en-US"/>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0ED5D7CA" w14:textId="5C624717"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150</w:t>
            </w:r>
          </w:p>
        </w:tc>
      </w:tr>
      <w:tr w:rsidR="00027651" w:rsidRPr="00CA1191" w14:paraId="1D85F160" w14:textId="77777777" w:rsidTr="00CD4216">
        <w:tc>
          <w:tcPr>
            <w:tcW w:w="696" w:type="dxa"/>
          </w:tcPr>
          <w:p w14:paraId="4A8261DA" w14:textId="77777777" w:rsidR="00027651" w:rsidRPr="00CA1191" w:rsidRDefault="00027651" w:rsidP="00027651">
            <w:pPr>
              <w:jc w:val="right"/>
              <w:rPr>
                <w:rFonts w:ascii="Times New Roman" w:hAnsi="Times New Roman" w:cs="Times New Roman"/>
                <w:sz w:val="24"/>
                <w:szCs w:val="24"/>
              </w:rPr>
            </w:pPr>
            <w:r>
              <w:rPr>
                <w:rFonts w:ascii="Times New Roman" w:hAnsi="Times New Roman" w:cs="Times New Roman"/>
                <w:sz w:val="24"/>
                <w:szCs w:val="24"/>
              </w:rPr>
              <w:t>9.</w:t>
            </w:r>
          </w:p>
        </w:tc>
        <w:tc>
          <w:tcPr>
            <w:tcW w:w="7988" w:type="dxa"/>
          </w:tcPr>
          <w:p w14:paraId="06F0B826" w14:textId="77777777" w:rsidR="00027651" w:rsidRPr="00CA1191" w:rsidRDefault="00027651" w:rsidP="00027651">
            <w:pPr>
              <w:jc w:val="both"/>
              <w:rPr>
                <w:rFonts w:ascii="Times New Roman" w:hAnsi="Times New Roman" w:cs="Times New Roman"/>
                <w:sz w:val="24"/>
                <w:szCs w:val="24"/>
              </w:rPr>
            </w:pPr>
            <w:r>
              <w:rPr>
                <w:rFonts w:ascii="Times New Roman" w:hAnsi="Times New Roman" w:cs="Times New Roman"/>
                <w:sz w:val="24"/>
                <w:szCs w:val="24"/>
              </w:rPr>
              <w:t>ИНФОРМАЦИЯ О МУНИЦИПАЛЬНЫХ ПРОГРАММАХ, В ТОМ ЧИСЛЕ УТВЕРЖДАЕМЫХ В ЦЕЛЯХ РЕАЛИЗАЦИИ СТРАТЕГИИ …………</w:t>
            </w:r>
            <w:proofErr w:type="gramStart"/>
            <w:r>
              <w:rPr>
                <w:rFonts w:ascii="Times New Roman" w:hAnsi="Times New Roman" w:cs="Times New Roman"/>
                <w:sz w:val="24"/>
                <w:szCs w:val="24"/>
              </w:rPr>
              <w:t>…….</w:t>
            </w:r>
            <w:proofErr w:type="gramEnd"/>
          </w:p>
        </w:tc>
        <w:tc>
          <w:tcPr>
            <w:tcW w:w="661" w:type="dxa"/>
            <w:shd w:val="clear" w:color="auto" w:fill="F2F2F2" w:themeFill="background1" w:themeFillShade="F2"/>
          </w:tcPr>
          <w:p w14:paraId="6840364A" w14:textId="77777777" w:rsidR="00027651" w:rsidRDefault="00027651" w:rsidP="00027651">
            <w:pPr>
              <w:rPr>
                <w:rFonts w:ascii="Times New Roman" w:hAnsi="Times New Roman" w:cs="Times New Roman"/>
                <w:sz w:val="24"/>
                <w:szCs w:val="24"/>
              </w:rPr>
            </w:pPr>
          </w:p>
          <w:p w14:paraId="5BD53603" w14:textId="1E04134F" w:rsidR="00027651" w:rsidRPr="00CA1191" w:rsidRDefault="00027651" w:rsidP="00027651">
            <w:pPr>
              <w:rPr>
                <w:rFonts w:ascii="Times New Roman" w:hAnsi="Times New Roman" w:cs="Times New Roman"/>
                <w:sz w:val="24"/>
                <w:szCs w:val="24"/>
              </w:rPr>
            </w:pPr>
            <w:r>
              <w:rPr>
                <w:rFonts w:ascii="Times New Roman" w:hAnsi="Times New Roman" w:cs="Times New Roman"/>
                <w:sz w:val="24"/>
                <w:szCs w:val="24"/>
              </w:rPr>
              <w:t>152</w:t>
            </w:r>
          </w:p>
        </w:tc>
      </w:tr>
    </w:tbl>
    <w:p w14:paraId="5677F165" w14:textId="7A95DD47" w:rsidR="00DB14CD" w:rsidRDefault="00DB14CD">
      <w:pPr>
        <w:rPr>
          <w:rFonts w:ascii="Times New Roman" w:hAnsi="Times New Roman" w:cs="Times New Roman"/>
          <w:sz w:val="24"/>
          <w:szCs w:val="24"/>
        </w:rPr>
      </w:pPr>
    </w:p>
    <w:p w14:paraId="6256F443" w14:textId="77777777" w:rsidR="00DB14CD" w:rsidRDefault="00DB14CD">
      <w:pPr>
        <w:rPr>
          <w:rFonts w:ascii="Times New Roman" w:hAnsi="Times New Roman" w:cs="Times New Roman"/>
          <w:sz w:val="24"/>
          <w:szCs w:val="24"/>
        </w:rPr>
      </w:pPr>
      <w:r>
        <w:rPr>
          <w:rFonts w:ascii="Times New Roman" w:hAnsi="Times New Roman" w:cs="Times New Roman"/>
          <w:sz w:val="24"/>
          <w:szCs w:val="24"/>
        </w:rPr>
        <w:br w:type="page"/>
      </w:r>
    </w:p>
    <w:bookmarkEnd w:id="0"/>
    <w:p w14:paraId="475D812C" w14:textId="67780E80" w:rsidR="00267CBF" w:rsidRPr="009351E8" w:rsidRDefault="00267CBF" w:rsidP="009D105A">
      <w:pPr>
        <w:pStyle w:val="a9"/>
        <w:numPr>
          <w:ilvl w:val="0"/>
          <w:numId w:val="1"/>
        </w:numPr>
        <w:spacing w:after="0" w:line="240" w:lineRule="auto"/>
        <w:ind w:left="0" w:firstLine="0"/>
        <w:jc w:val="center"/>
        <w:rPr>
          <w:rFonts w:ascii="Times New Roman" w:hAnsi="Times New Roman" w:cs="Times New Roman"/>
          <w:b/>
          <w:bCs/>
          <w:color w:val="385623" w:themeColor="accent6" w:themeShade="80"/>
          <w:sz w:val="36"/>
          <w:szCs w:val="36"/>
        </w:rPr>
      </w:pPr>
      <w:r w:rsidRPr="009351E8">
        <w:rPr>
          <w:rFonts w:ascii="Times New Roman" w:hAnsi="Times New Roman" w:cs="Times New Roman"/>
          <w:b/>
          <w:bCs/>
          <w:color w:val="385623" w:themeColor="accent6" w:themeShade="80"/>
          <w:sz w:val="36"/>
          <w:szCs w:val="36"/>
        </w:rPr>
        <w:lastRenderedPageBreak/>
        <w:t>ОБЩИЕ ПОЛОЖЕНИЯ</w:t>
      </w:r>
    </w:p>
    <w:p w14:paraId="6931429C" w14:textId="77777777" w:rsidR="00267CBF" w:rsidRPr="00267CBF" w:rsidRDefault="00267CBF" w:rsidP="00267CBF">
      <w:pPr>
        <w:spacing w:after="0" w:line="240" w:lineRule="auto"/>
        <w:jc w:val="right"/>
        <w:rPr>
          <w:rFonts w:ascii="Times New Roman" w:hAnsi="Times New Roman" w:cs="Times New Roman"/>
          <w:sz w:val="16"/>
          <w:szCs w:val="16"/>
        </w:rPr>
      </w:pPr>
    </w:p>
    <w:p w14:paraId="21D53B68" w14:textId="77777777" w:rsidR="00267CBF" w:rsidRPr="00267CBF" w:rsidRDefault="00267CBF" w:rsidP="009351E8">
      <w:pPr>
        <w:shd w:val="clear" w:color="auto" w:fill="385623" w:themeFill="accent6" w:themeFillShade="80"/>
        <w:spacing w:after="0" w:line="240" w:lineRule="auto"/>
        <w:jc w:val="right"/>
        <w:rPr>
          <w:rFonts w:ascii="Times New Roman" w:hAnsi="Times New Roman" w:cs="Times New Roman"/>
          <w:sz w:val="8"/>
          <w:szCs w:val="8"/>
        </w:rPr>
      </w:pPr>
    </w:p>
    <w:p w14:paraId="0C54CB5E" w14:textId="77777777" w:rsidR="00267CBF" w:rsidRDefault="00267CBF" w:rsidP="00267CBF">
      <w:pPr>
        <w:spacing w:after="0" w:line="240" w:lineRule="auto"/>
        <w:jc w:val="center"/>
        <w:rPr>
          <w:rFonts w:ascii="Times New Roman" w:hAnsi="Times New Roman" w:cs="Times New Roman"/>
          <w:sz w:val="24"/>
          <w:szCs w:val="24"/>
        </w:rPr>
      </w:pPr>
    </w:p>
    <w:p w14:paraId="1C8CAB20" w14:textId="6E57C381" w:rsidR="00B208FA" w:rsidRDefault="003E2850" w:rsidP="003E285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Чугуевский муниципальный округ, являясь частью открытой экономической и социальной системы Приморского края, вырабатывает и реализует социально-экономическую политику в едином экономическом и правовом пространстве Приморского края и Российской Федерации.</w:t>
      </w:r>
    </w:p>
    <w:p w14:paraId="37F42420" w14:textId="69739D12" w:rsidR="003E2850" w:rsidRDefault="003E2850" w:rsidP="003E285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Стратегия социально-экономического развития Чугуевского муниципального округа (дале также – Стратегия) является основным документом стратегического планирования, определяющего цели, задачи, а также ожидаемые результаты муниципального управления социального и экономического развития Чугуевского муниципального округа  на долгосрочный период, учитывает современное состояние экономики муниципального округа и перспективы его развития</w:t>
      </w:r>
      <w:r w:rsidR="006A07C5">
        <w:rPr>
          <w:rFonts w:ascii="Times New Roman" w:hAnsi="Times New Roman" w:cs="Times New Roman"/>
          <w:sz w:val="24"/>
          <w:szCs w:val="24"/>
        </w:rPr>
        <w:t>, служит основой для разработки муниципальных программ, документов территориального планирования муниципального округа.</w:t>
      </w:r>
    </w:p>
    <w:p w14:paraId="135DACAF" w14:textId="0BB673B1" w:rsidR="006A07C5" w:rsidRDefault="006A07C5" w:rsidP="003E2850">
      <w:pPr>
        <w:spacing w:after="0" w:line="240" w:lineRule="auto"/>
        <w:ind w:firstLine="567"/>
        <w:jc w:val="both"/>
        <w:rPr>
          <w:rFonts w:ascii="Times New Roman" w:hAnsi="Times New Roman" w:cs="Times New Roman"/>
          <w:sz w:val="24"/>
          <w:szCs w:val="24"/>
        </w:rPr>
      </w:pPr>
    </w:p>
    <w:p w14:paraId="71811707" w14:textId="489521CD" w:rsidR="006A07C5" w:rsidRDefault="006A07C5" w:rsidP="003E285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Стратегия разработана в соответствии с основными существующими в настоящее время документами стратегического планирования, принятыми на федеральном, региональном и муниципальном уровнях:</w:t>
      </w:r>
    </w:p>
    <w:p w14:paraId="1C3E9CA7" w14:textId="77777777" w:rsidR="006A07C5" w:rsidRPr="00872792" w:rsidRDefault="006A07C5" w:rsidP="003E2850">
      <w:pPr>
        <w:spacing w:after="0" w:line="240" w:lineRule="auto"/>
        <w:ind w:firstLine="567"/>
        <w:jc w:val="both"/>
        <w:rPr>
          <w:rFonts w:ascii="Times New Roman" w:hAnsi="Times New Roman" w:cs="Times New Roman"/>
          <w:sz w:val="16"/>
          <w:szCs w:val="16"/>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9066"/>
      </w:tblGrid>
      <w:tr w:rsidR="006A07C5" w14:paraId="52FFCF4D" w14:textId="77777777" w:rsidTr="007B042E">
        <w:tc>
          <w:tcPr>
            <w:tcW w:w="279" w:type="dxa"/>
            <w:shd w:val="clear" w:color="auto" w:fill="538135" w:themeFill="accent6" w:themeFillShade="BF"/>
          </w:tcPr>
          <w:p w14:paraId="79F93DBA" w14:textId="77777777" w:rsidR="006A07C5" w:rsidRDefault="006A07C5" w:rsidP="006A07C5">
            <w:pPr>
              <w:jc w:val="both"/>
              <w:rPr>
                <w:rFonts w:ascii="Times New Roman" w:hAnsi="Times New Roman" w:cs="Times New Roman"/>
                <w:sz w:val="24"/>
                <w:szCs w:val="24"/>
              </w:rPr>
            </w:pPr>
          </w:p>
        </w:tc>
        <w:tc>
          <w:tcPr>
            <w:tcW w:w="9066" w:type="dxa"/>
          </w:tcPr>
          <w:p w14:paraId="69C20327" w14:textId="3219FF4F" w:rsidR="006A07C5" w:rsidRDefault="006A07C5" w:rsidP="006A07C5">
            <w:pPr>
              <w:jc w:val="both"/>
              <w:rPr>
                <w:rFonts w:ascii="Times New Roman" w:hAnsi="Times New Roman" w:cs="Times New Roman"/>
                <w:sz w:val="24"/>
                <w:szCs w:val="24"/>
              </w:rPr>
            </w:pPr>
            <w:r w:rsidRPr="00714A91">
              <w:rPr>
                <w:rStyle w:val="11"/>
                <w:sz w:val="24"/>
                <w:szCs w:val="24"/>
              </w:rPr>
              <w:t>Федеральный закон от 28 июня 2014 №172-ФЗ «О стратегическом планировании в Российской Федерации»;</w:t>
            </w:r>
          </w:p>
        </w:tc>
      </w:tr>
      <w:tr w:rsidR="006A07C5" w14:paraId="23E609AC" w14:textId="77777777" w:rsidTr="007B042E">
        <w:tc>
          <w:tcPr>
            <w:tcW w:w="279" w:type="dxa"/>
            <w:shd w:val="clear" w:color="auto" w:fill="E2EFD9" w:themeFill="accent6" w:themeFillTint="33"/>
          </w:tcPr>
          <w:p w14:paraId="3AC09889" w14:textId="77777777" w:rsidR="006A07C5" w:rsidRDefault="006A07C5" w:rsidP="006A07C5">
            <w:pPr>
              <w:jc w:val="both"/>
              <w:rPr>
                <w:rFonts w:ascii="Times New Roman" w:hAnsi="Times New Roman" w:cs="Times New Roman"/>
                <w:sz w:val="24"/>
                <w:szCs w:val="24"/>
              </w:rPr>
            </w:pPr>
          </w:p>
        </w:tc>
        <w:tc>
          <w:tcPr>
            <w:tcW w:w="9066" w:type="dxa"/>
          </w:tcPr>
          <w:p w14:paraId="09A89843" w14:textId="3C10CF86" w:rsidR="006A07C5" w:rsidRDefault="006A07C5" w:rsidP="006A07C5">
            <w:pPr>
              <w:jc w:val="both"/>
              <w:rPr>
                <w:rFonts w:ascii="Times New Roman" w:hAnsi="Times New Roman" w:cs="Times New Roman"/>
                <w:sz w:val="24"/>
                <w:szCs w:val="24"/>
              </w:rPr>
            </w:pPr>
            <w:r w:rsidRPr="00714A91">
              <w:rPr>
                <w:rStyle w:val="11"/>
                <w:sz w:val="24"/>
                <w:szCs w:val="24"/>
              </w:rPr>
              <w:t>Федеральный закон от 6 октября 2003 года №131-Ф3 «Об общих принципах организации местного самоуправления в Российской Федерации»;</w:t>
            </w:r>
          </w:p>
        </w:tc>
      </w:tr>
      <w:tr w:rsidR="006A07C5" w14:paraId="02F8566B" w14:textId="77777777" w:rsidTr="007B042E">
        <w:tc>
          <w:tcPr>
            <w:tcW w:w="279" w:type="dxa"/>
            <w:shd w:val="clear" w:color="auto" w:fill="538135" w:themeFill="accent6" w:themeFillShade="BF"/>
          </w:tcPr>
          <w:p w14:paraId="4B0DE253" w14:textId="77777777" w:rsidR="006A07C5" w:rsidRDefault="006A07C5" w:rsidP="006A07C5">
            <w:pPr>
              <w:jc w:val="both"/>
              <w:rPr>
                <w:rFonts w:ascii="Times New Roman" w:hAnsi="Times New Roman" w:cs="Times New Roman"/>
                <w:sz w:val="24"/>
                <w:szCs w:val="24"/>
              </w:rPr>
            </w:pPr>
          </w:p>
        </w:tc>
        <w:tc>
          <w:tcPr>
            <w:tcW w:w="9066" w:type="dxa"/>
          </w:tcPr>
          <w:p w14:paraId="6EB077FF" w14:textId="60D9984F" w:rsidR="006A07C5" w:rsidRDefault="008B6228" w:rsidP="006A07C5">
            <w:pPr>
              <w:jc w:val="both"/>
              <w:rPr>
                <w:rFonts w:ascii="Times New Roman" w:hAnsi="Times New Roman" w:cs="Times New Roman"/>
                <w:sz w:val="24"/>
                <w:szCs w:val="24"/>
              </w:rPr>
            </w:pPr>
            <w:r w:rsidRPr="00714A91">
              <w:rPr>
                <w:rStyle w:val="11"/>
                <w:sz w:val="24"/>
                <w:szCs w:val="24"/>
              </w:rPr>
              <w:t>Федеральный закон от 26 июля 2017 №179-ФЗ «Об основах приграничного сотрудничества»;</w:t>
            </w:r>
          </w:p>
        </w:tc>
      </w:tr>
      <w:tr w:rsidR="006A07C5" w14:paraId="1D584379" w14:textId="77777777" w:rsidTr="007B042E">
        <w:tc>
          <w:tcPr>
            <w:tcW w:w="279" w:type="dxa"/>
            <w:shd w:val="clear" w:color="auto" w:fill="E2EFD9" w:themeFill="accent6" w:themeFillTint="33"/>
          </w:tcPr>
          <w:p w14:paraId="0C180630" w14:textId="77777777" w:rsidR="006A07C5" w:rsidRDefault="006A07C5" w:rsidP="006A07C5">
            <w:pPr>
              <w:jc w:val="both"/>
              <w:rPr>
                <w:rFonts w:ascii="Times New Roman" w:hAnsi="Times New Roman" w:cs="Times New Roman"/>
                <w:sz w:val="24"/>
                <w:szCs w:val="24"/>
              </w:rPr>
            </w:pPr>
          </w:p>
        </w:tc>
        <w:tc>
          <w:tcPr>
            <w:tcW w:w="9066" w:type="dxa"/>
          </w:tcPr>
          <w:p w14:paraId="10B22593" w14:textId="6105E664" w:rsidR="006A07C5" w:rsidRDefault="008B6228" w:rsidP="006A07C5">
            <w:pPr>
              <w:jc w:val="both"/>
              <w:rPr>
                <w:rFonts w:ascii="Times New Roman" w:hAnsi="Times New Roman" w:cs="Times New Roman"/>
                <w:sz w:val="24"/>
                <w:szCs w:val="24"/>
              </w:rPr>
            </w:pPr>
            <w:r w:rsidRPr="00714A91">
              <w:rPr>
                <w:rStyle w:val="11"/>
                <w:sz w:val="24"/>
                <w:szCs w:val="24"/>
              </w:rPr>
              <w:t>Указ Президента Российской Федерации от 21 июля 2020 года №474 «О национальных целях развития Российской Федерации на период до 2030 года»;</w:t>
            </w:r>
          </w:p>
        </w:tc>
      </w:tr>
      <w:tr w:rsidR="006A07C5" w14:paraId="4DE6D21D" w14:textId="77777777" w:rsidTr="007B042E">
        <w:tc>
          <w:tcPr>
            <w:tcW w:w="279" w:type="dxa"/>
            <w:shd w:val="clear" w:color="auto" w:fill="538135" w:themeFill="accent6" w:themeFillShade="BF"/>
          </w:tcPr>
          <w:p w14:paraId="5E2143B2" w14:textId="77777777" w:rsidR="006A07C5" w:rsidRDefault="006A07C5" w:rsidP="006A07C5">
            <w:pPr>
              <w:jc w:val="both"/>
              <w:rPr>
                <w:rFonts w:ascii="Times New Roman" w:hAnsi="Times New Roman" w:cs="Times New Roman"/>
                <w:sz w:val="24"/>
                <w:szCs w:val="24"/>
              </w:rPr>
            </w:pPr>
          </w:p>
        </w:tc>
        <w:tc>
          <w:tcPr>
            <w:tcW w:w="9066" w:type="dxa"/>
          </w:tcPr>
          <w:p w14:paraId="3D2EF7D7" w14:textId="7BA0CB04" w:rsidR="006A07C5" w:rsidRDefault="008B6228" w:rsidP="006A07C5">
            <w:pPr>
              <w:jc w:val="both"/>
              <w:rPr>
                <w:rFonts w:ascii="Times New Roman" w:hAnsi="Times New Roman" w:cs="Times New Roman"/>
                <w:sz w:val="24"/>
                <w:szCs w:val="24"/>
              </w:rPr>
            </w:pPr>
            <w:r w:rsidRPr="00714A91">
              <w:rPr>
                <w:rStyle w:val="11"/>
                <w:sz w:val="24"/>
                <w:szCs w:val="24"/>
              </w:rPr>
              <w:t>Указ Президента Российской Федерации от 9 мая 2017 года №203 «О Стратегии развития информационного общества в Российскую Федерацию на 2017-2030 годы»;</w:t>
            </w:r>
          </w:p>
        </w:tc>
      </w:tr>
      <w:tr w:rsidR="006A07C5" w14:paraId="52D3EA51" w14:textId="77777777" w:rsidTr="007B042E">
        <w:tc>
          <w:tcPr>
            <w:tcW w:w="279" w:type="dxa"/>
            <w:shd w:val="clear" w:color="auto" w:fill="E2EFD9" w:themeFill="accent6" w:themeFillTint="33"/>
          </w:tcPr>
          <w:p w14:paraId="2B1788AA" w14:textId="77777777" w:rsidR="006A07C5" w:rsidRDefault="006A07C5" w:rsidP="006A07C5">
            <w:pPr>
              <w:jc w:val="both"/>
              <w:rPr>
                <w:rFonts w:ascii="Times New Roman" w:hAnsi="Times New Roman" w:cs="Times New Roman"/>
                <w:sz w:val="24"/>
                <w:szCs w:val="24"/>
              </w:rPr>
            </w:pPr>
          </w:p>
        </w:tc>
        <w:tc>
          <w:tcPr>
            <w:tcW w:w="9066" w:type="dxa"/>
          </w:tcPr>
          <w:p w14:paraId="40E2AB56" w14:textId="5326FD92" w:rsidR="006A07C5" w:rsidRDefault="008B6228" w:rsidP="006A07C5">
            <w:pPr>
              <w:jc w:val="both"/>
              <w:rPr>
                <w:rFonts w:ascii="Times New Roman" w:hAnsi="Times New Roman" w:cs="Times New Roman"/>
                <w:sz w:val="24"/>
                <w:szCs w:val="24"/>
              </w:rPr>
            </w:pPr>
            <w:r w:rsidRPr="00714A91">
              <w:rPr>
                <w:rFonts w:ascii="Times New Roman" w:hAnsi="Times New Roman" w:cs="Times New Roman"/>
                <w:sz w:val="24"/>
                <w:szCs w:val="24"/>
              </w:rPr>
              <w:t>Распоряжение Правительства Российской Федерации от 07 октября 2020 №2577-р «Об утверждении Концепции приграничного сотрудничества в Российской Федерации»;</w:t>
            </w:r>
          </w:p>
        </w:tc>
      </w:tr>
      <w:tr w:rsidR="006A07C5" w14:paraId="4C337689" w14:textId="77777777" w:rsidTr="007B042E">
        <w:tc>
          <w:tcPr>
            <w:tcW w:w="279" w:type="dxa"/>
            <w:shd w:val="clear" w:color="auto" w:fill="538135" w:themeFill="accent6" w:themeFillShade="BF"/>
          </w:tcPr>
          <w:p w14:paraId="26D10ABB" w14:textId="77777777" w:rsidR="006A07C5" w:rsidRDefault="006A07C5" w:rsidP="006A07C5">
            <w:pPr>
              <w:jc w:val="both"/>
              <w:rPr>
                <w:rFonts w:ascii="Times New Roman" w:hAnsi="Times New Roman" w:cs="Times New Roman"/>
                <w:sz w:val="24"/>
                <w:szCs w:val="24"/>
              </w:rPr>
            </w:pPr>
          </w:p>
        </w:tc>
        <w:tc>
          <w:tcPr>
            <w:tcW w:w="9066" w:type="dxa"/>
          </w:tcPr>
          <w:p w14:paraId="3C957197" w14:textId="0C223A8A" w:rsidR="006A07C5" w:rsidRDefault="008B6228" w:rsidP="006A07C5">
            <w:pPr>
              <w:jc w:val="both"/>
              <w:rPr>
                <w:rFonts w:ascii="Times New Roman" w:hAnsi="Times New Roman" w:cs="Times New Roman"/>
                <w:sz w:val="24"/>
                <w:szCs w:val="24"/>
              </w:rPr>
            </w:pPr>
            <w:r w:rsidRPr="00AA1552">
              <w:rPr>
                <w:rStyle w:val="11"/>
                <w:color w:val="000000" w:themeColor="text1"/>
                <w:sz w:val="24"/>
                <w:szCs w:val="24"/>
              </w:rPr>
              <w:t>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года №207-р;</w:t>
            </w:r>
          </w:p>
        </w:tc>
      </w:tr>
      <w:tr w:rsidR="006A07C5" w14:paraId="51A433A4" w14:textId="77777777" w:rsidTr="007B042E">
        <w:tc>
          <w:tcPr>
            <w:tcW w:w="279" w:type="dxa"/>
            <w:shd w:val="clear" w:color="auto" w:fill="E2EFD9" w:themeFill="accent6" w:themeFillTint="33"/>
          </w:tcPr>
          <w:p w14:paraId="6D5746F3" w14:textId="77777777" w:rsidR="006A07C5" w:rsidRDefault="006A07C5" w:rsidP="006A07C5">
            <w:pPr>
              <w:jc w:val="both"/>
              <w:rPr>
                <w:rFonts w:ascii="Times New Roman" w:hAnsi="Times New Roman" w:cs="Times New Roman"/>
                <w:sz w:val="24"/>
                <w:szCs w:val="24"/>
              </w:rPr>
            </w:pPr>
          </w:p>
        </w:tc>
        <w:tc>
          <w:tcPr>
            <w:tcW w:w="9066" w:type="dxa"/>
          </w:tcPr>
          <w:p w14:paraId="4849C8AB" w14:textId="0E4EAEF5" w:rsidR="006A07C5" w:rsidRDefault="008B6228" w:rsidP="006A07C5">
            <w:pPr>
              <w:jc w:val="both"/>
              <w:rPr>
                <w:rFonts w:ascii="Times New Roman" w:hAnsi="Times New Roman" w:cs="Times New Roman"/>
                <w:sz w:val="24"/>
                <w:szCs w:val="24"/>
              </w:rPr>
            </w:pPr>
            <w:r w:rsidRPr="00714A91">
              <w:rPr>
                <w:rStyle w:val="11"/>
                <w:color w:val="000000" w:themeColor="text1"/>
                <w:sz w:val="24"/>
                <w:szCs w:val="24"/>
              </w:rPr>
              <w:t>Энергетическая стратегия России на период до 2030 года, утвержденная распоряжением Правительства Российской Федерации от 13 ноября 2009 №1715-р;</w:t>
            </w:r>
          </w:p>
        </w:tc>
      </w:tr>
      <w:tr w:rsidR="006A07C5" w14:paraId="79B372CC" w14:textId="77777777" w:rsidTr="007B042E">
        <w:tc>
          <w:tcPr>
            <w:tcW w:w="279" w:type="dxa"/>
            <w:shd w:val="clear" w:color="auto" w:fill="538135" w:themeFill="accent6" w:themeFillShade="BF"/>
          </w:tcPr>
          <w:p w14:paraId="689B69DB" w14:textId="77777777" w:rsidR="006A07C5" w:rsidRDefault="006A07C5" w:rsidP="006A07C5">
            <w:pPr>
              <w:jc w:val="both"/>
              <w:rPr>
                <w:rFonts w:ascii="Times New Roman" w:hAnsi="Times New Roman" w:cs="Times New Roman"/>
                <w:sz w:val="24"/>
                <w:szCs w:val="24"/>
              </w:rPr>
            </w:pPr>
          </w:p>
        </w:tc>
        <w:tc>
          <w:tcPr>
            <w:tcW w:w="9066" w:type="dxa"/>
          </w:tcPr>
          <w:p w14:paraId="2D38DE43" w14:textId="0A35E03C" w:rsidR="006A07C5" w:rsidRDefault="008B6228" w:rsidP="006A07C5">
            <w:pPr>
              <w:jc w:val="both"/>
              <w:rPr>
                <w:rFonts w:ascii="Times New Roman" w:hAnsi="Times New Roman" w:cs="Times New Roman"/>
                <w:sz w:val="24"/>
                <w:szCs w:val="24"/>
              </w:rPr>
            </w:pPr>
            <w:r w:rsidRPr="00714A91">
              <w:rPr>
                <w:rStyle w:val="11"/>
                <w:color w:val="000000" w:themeColor="text1"/>
                <w:sz w:val="24"/>
                <w:szCs w:val="24"/>
              </w:rPr>
              <w:t>Транспортная стратегия Российской Федерации на период до 2030 года, утвержденная распоряжением Правительства Российской Федерации от 22 ноября 2008 №1734-р;</w:t>
            </w:r>
          </w:p>
        </w:tc>
      </w:tr>
      <w:tr w:rsidR="006A07C5" w14:paraId="0190DF0E" w14:textId="77777777" w:rsidTr="007B042E">
        <w:tc>
          <w:tcPr>
            <w:tcW w:w="279" w:type="dxa"/>
            <w:shd w:val="clear" w:color="auto" w:fill="E2EFD9" w:themeFill="accent6" w:themeFillTint="33"/>
          </w:tcPr>
          <w:p w14:paraId="744800BB" w14:textId="77777777" w:rsidR="006A07C5" w:rsidRDefault="006A07C5" w:rsidP="006A07C5">
            <w:pPr>
              <w:jc w:val="both"/>
              <w:rPr>
                <w:rFonts w:ascii="Times New Roman" w:hAnsi="Times New Roman" w:cs="Times New Roman"/>
                <w:sz w:val="24"/>
                <w:szCs w:val="24"/>
              </w:rPr>
            </w:pPr>
          </w:p>
        </w:tc>
        <w:tc>
          <w:tcPr>
            <w:tcW w:w="9066" w:type="dxa"/>
          </w:tcPr>
          <w:p w14:paraId="0950F342" w14:textId="2B251607" w:rsidR="006A07C5" w:rsidRDefault="008B6228" w:rsidP="006A07C5">
            <w:pPr>
              <w:jc w:val="both"/>
              <w:rPr>
                <w:rFonts w:ascii="Times New Roman" w:hAnsi="Times New Roman" w:cs="Times New Roman"/>
                <w:sz w:val="24"/>
                <w:szCs w:val="24"/>
              </w:rPr>
            </w:pPr>
            <w:r w:rsidRPr="00714A91">
              <w:rPr>
                <w:rStyle w:val="11"/>
                <w:color w:val="000000" w:themeColor="text1"/>
                <w:sz w:val="24"/>
                <w:szCs w:val="24"/>
              </w:rPr>
              <w:t>Стратегия сохранения редких и находящихся под угрозой исчезновения видов животных, растений и грибов в Российской Федерации на период до 2030 года, утвержденная распоряжением Правительства Российской Федерации от 17 февраля 2014 года №212-р»;</w:t>
            </w:r>
          </w:p>
        </w:tc>
      </w:tr>
      <w:tr w:rsidR="006A07C5" w14:paraId="6FCAC0FD" w14:textId="77777777" w:rsidTr="007B042E">
        <w:tc>
          <w:tcPr>
            <w:tcW w:w="279" w:type="dxa"/>
            <w:shd w:val="clear" w:color="auto" w:fill="538135" w:themeFill="accent6" w:themeFillShade="BF"/>
          </w:tcPr>
          <w:p w14:paraId="2DC9D8C7" w14:textId="77777777" w:rsidR="006A07C5" w:rsidRDefault="006A07C5" w:rsidP="006A07C5">
            <w:pPr>
              <w:jc w:val="both"/>
              <w:rPr>
                <w:rFonts w:ascii="Times New Roman" w:hAnsi="Times New Roman" w:cs="Times New Roman"/>
                <w:sz w:val="24"/>
                <w:szCs w:val="24"/>
              </w:rPr>
            </w:pPr>
          </w:p>
        </w:tc>
        <w:tc>
          <w:tcPr>
            <w:tcW w:w="9066" w:type="dxa"/>
          </w:tcPr>
          <w:p w14:paraId="338E2914" w14:textId="01386D7C" w:rsidR="006A07C5" w:rsidRDefault="008B6228" w:rsidP="006A07C5">
            <w:pPr>
              <w:jc w:val="both"/>
              <w:rPr>
                <w:rFonts w:ascii="Times New Roman" w:hAnsi="Times New Roman" w:cs="Times New Roman"/>
                <w:sz w:val="24"/>
                <w:szCs w:val="24"/>
              </w:rPr>
            </w:pPr>
            <w:r w:rsidRPr="00714A91">
              <w:rPr>
                <w:rStyle w:val="11"/>
                <w:color w:val="000000" w:themeColor="text1"/>
                <w:sz w:val="24"/>
                <w:szCs w:val="24"/>
              </w:rPr>
              <w:t>Стратегия государственной национальной политики Российской Федерации на период до 2025 года, утвержденная Указом Президента Российской Федерации от 19 декабря 2012 №1666;</w:t>
            </w:r>
          </w:p>
        </w:tc>
      </w:tr>
      <w:tr w:rsidR="006A07C5" w14:paraId="1CE769BE" w14:textId="77777777" w:rsidTr="007B042E">
        <w:tc>
          <w:tcPr>
            <w:tcW w:w="279" w:type="dxa"/>
            <w:shd w:val="clear" w:color="auto" w:fill="E2EFD9" w:themeFill="accent6" w:themeFillTint="33"/>
          </w:tcPr>
          <w:p w14:paraId="505A8E80" w14:textId="77777777" w:rsidR="006A07C5" w:rsidRDefault="006A07C5" w:rsidP="006A07C5">
            <w:pPr>
              <w:jc w:val="both"/>
              <w:rPr>
                <w:rFonts w:ascii="Times New Roman" w:hAnsi="Times New Roman" w:cs="Times New Roman"/>
                <w:sz w:val="24"/>
                <w:szCs w:val="24"/>
              </w:rPr>
            </w:pPr>
          </w:p>
        </w:tc>
        <w:tc>
          <w:tcPr>
            <w:tcW w:w="9066" w:type="dxa"/>
          </w:tcPr>
          <w:p w14:paraId="3D19ABFA" w14:textId="6B76F247" w:rsidR="006A07C5" w:rsidRDefault="008B6228" w:rsidP="006A07C5">
            <w:pPr>
              <w:jc w:val="both"/>
              <w:rPr>
                <w:rFonts w:ascii="Times New Roman" w:hAnsi="Times New Roman" w:cs="Times New Roman"/>
                <w:sz w:val="24"/>
                <w:szCs w:val="24"/>
              </w:rPr>
            </w:pPr>
            <w:r w:rsidRPr="00714A91">
              <w:rPr>
                <w:rStyle w:val="11"/>
                <w:color w:val="000000" w:themeColor="text1"/>
                <w:sz w:val="24"/>
                <w:szCs w:val="24"/>
              </w:rPr>
              <w:t>Стратегия государственной культурной политики на период до 2030 года, утвержденная распоряжением Правительства Российской Федерации от 29 февраля 2016 №326-р;</w:t>
            </w:r>
          </w:p>
        </w:tc>
      </w:tr>
      <w:tr w:rsidR="006A07C5" w14:paraId="25ACB209" w14:textId="77777777" w:rsidTr="007B042E">
        <w:tc>
          <w:tcPr>
            <w:tcW w:w="279" w:type="dxa"/>
            <w:shd w:val="clear" w:color="auto" w:fill="538135" w:themeFill="accent6" w:themeFillShade="BF"/>
          </w:tcPr>
          <w:p w14:paraId="74D06248" w14:textId="77777777" w:rsidR="006A07C5" w:rsidRDefault="006A07C5" w:rsidP="006A07C5">
            <w:pPr>
              <w:jc w:val="both"/>
              <w:rPr>
                <w:rFonts w:ascii="Times New Roman" w:hAnsi="Times New Roman" w:cs="Times New Roman"/>
                <w:sz w:val="24"/>
                <w:szCs w:val="24"/>
              </w:rPr>
            </w:pPr>
          </w:p>
        </w:tc>
        <w:tc>
          <w:tcPr>
            <w:tcW w:w="9066" w:type="dxa"/>
          </w:tcPr>
          <w:p w14:paraId="79575033" w14:textId="1F233498" w:rsidR="006A07C5" w:rsidRDefault="008B6228" w:rsidP="006A07C5">
            <w:pPr>
              <w:jc w:val="both"/>
              <w:rPr>
                <w:rFonts w:ascii="Times New Roman" w:hAnsi="Times New Roman" w:cs="Times New Roman"/>
                <w:sz w:val="24"/>
                <w:szCs w:val="24"/>
              </w:rPr>
            </w:pPr>
            <w:r>
              <w:rPr>
                <w:rStyle w:val="11"/>
                <w:sz w:val="24"/>
                <w:szCs w:val="24"/>
              </w:rPr>
              <w:t>Стратегия социально-экономического развития Дальнего Востока и Байкальского региона на период до 2025 года, утвержденная распоряжением Правительства Российской Федерации от 28 декабря 2009 года №2094-р;</w:t>
            </w:r>
          </w:p>
        </w:tc>
      </w:tr>
      <w:tr w:rsidR="006A07C5" w14:paraId="316AFDFF" w14:textId="77777777" w:rsidTr="007B042E">
        <w:tc>
          <w:tcPr>
            <w:tcW w:w="279" w:type="dxa"/>
            <w:shd w:val="clear" w:color="auto" w:fill="E2EFD9" w:themeFill="accent6" w:themeFillTint="33"/>
          </w:tcPr>
          <w:p w14:paraId="6D36C055" w14:textId="77777777" w:rsidR="006A07C5" w:rsidRDefault="006A07C5" w:rsidP="006A07C5">
            <w:pPr>
              <w:jc w:val="both"/>
              <w:rPr>
                <w:rFonts w:ascii="Times New Roman" w:hAnsi="Times New Roman" w:cs="Times New Roman"/>
                <w:sz w:val="24"/>
                <w:szCs w:val="24"/>
              </w:rPr>
            </w:pPr>
          </w:p>
        </w:tc>
        <w:tc>
          <w:tcPr>
            <w:tcW w:w="9066" w:type="dxa"/>
          </w:tcPr>
          <w:p w14:paraId="687D7E81" w14:textId="4B48B3DC" w:rsidR="006A07C5" w:rsidRDefault="008B6228" w:rsidP="006A07C5">
            <w:pPr>
              <w:jc w:val="both"/>
              <w:rPr>
                <w:rFonts w:ascii="Times New Roman" w:hAnsi="Times New Roman" w:cs="Times New Roman"/>
                <w:sz w:val="24"/>
                <w:szCs w:val="24"/>
              </w:rPr>
            </w:pPr>
            <w:r>
              <w:rPr>
                <w:rStyle w:val="11"/>
                <w:sz w:val="24"/>
                <w:szCs w:val="24"/>
              </w:rPr>
              <w:t>Государственная программа «Социально-экономическое развитие Дальневосточного федерального округа», утвержденная постановлением Правительства Российской Федерации от 15 апреля 2014 №308;</w:t>
            </w:r>
          </w:p>
        </w:tc>
      </w:tr>
      <w:tr w:rsidR="008B6228" w14:paraId="15C37C56" w14:textId="77777777" w:rsidTr="007B042E">
        <w:tc>
          <w:tcPr>
            <w:tcW w:w="279" w:type="dxa"/>
            <w:shd w:val="clear" w:color="auto" w:fill="538135" w:themeFill="accent6" w:themeFillShade="BF"/>
          </w:tcPr>
          <w:p w14:paraId="709EDF06" w14:textId="77777777" w:rsidR="008B6228" w:rsidRDefault="008B6228" w:rsidP="008B6228">
            <w:pPr>
              <w:jc w:val="both"/>
              <w:rPr>
                <w:rFonts w:ascii="Times New Roman" w:hAnsi="Times New Roman" w:cs="Times New Roman"/>
                <w:sz w:val="24"/>
                <w:szCs w:val="24"/>
              </w:rPr>
            </w:pPr>
          </w:p>
        </w:tc>
        <w:tc>
          <w:tcPr>
            <w:tcW w:w="9066" w:type="dxa"/>
          </w:tcPr>
          <w:p w14:paraId="19DEDCA6" w14:textId="6C7ADC40" w:rsidR="008B6228" w:rsidRDefault="008B6228" w:rsidP="008B6228">
            <w:pPr>
              <w:jc w:val="both"/>
              <w:rPr>
                <w:rFonts w:ascii="Times New Roman" w:hAnsi="Times New Roman" w:cs="Times New Roman"/>
                <w:sz w:val="24"/>
                <w:szCs w:val="24"/>
              </w:rPr>
            </w:pPr>
            <w:r>
              <w:rPr>
                <w:rStyle w:val="11"/>
                <w:sz w:val="24"/>
                <w:szCs w:val="24"/>
              </w:rPr>
              <w:t>Национальная программа социально-экономического развития Дальнего Востока на период до 2024 года и на перспективу до 2035 года, утвержденная распоряжением Правительства Российской Федерации от 24 сентября 2020 года №2464-р;</w:t>
            </w:r>
          </w:p>
        </w:tc>
      </w:tr>
      <w:tr w:rsidR="008B6228" w14:paraId="18F4912F" w14:textId="77777777" w:rsidTr="007B042E">
        <w:tc>
          <w:tcPr>
            <w:tcW w:w="279" w:type="dxa"/>
            <w:shd w:val="clear" w:color="auto" w:fill="E2EFD9" w:themeFill="accent6" w:themeFillTint="33"/>
          </w:tcPr>
          <w:p w14:paraId="0785B348" w14:textId="77777777" w:rsidR="008B6228" w:rsidRDefault="008B6228" w:rsidP="008B6228">
            <w:pPr>
              <w:jc w:val="both"/>
              <w:rPr>
                <w:rFonts w:ascii="Times New Roman" w:hAnsi="Times New Roman" w:cs="Times New Roman"/>
                <w:sz w:val="24"/>
                <w:szCs w:val="24"/>
              </w:rPr>
            </w:pPr>
          </w:p>
        </w:tc>
        <w:tc>
          <w:tcPr>
            <w:tcW w:w="9066" w:type="dxa"/>
          </w:tcPr>
          <w:p w14:paraId="2F3B81F0" w14:textId="1C73733D" w:rsidR="008B6228" w:rsidRDefault="006B79C0" w:rsidP="008B6228">
            <w:pPr>
              <w:jc w:val="both"/>
              <w:rPr>
                <w:rFonts w:ascii="Times New Roman" w:hAnsi="Times New Roman" w:cs="Times New Roman"/>
                <w:sz w:val="24"/>
                <w:szCs w:val="24"/>
              </w:rPr>
            </w:pPr>
            <w:r w:rsidRPr="00714A91">
              <w:rPr>
                <w:rStyle w:val="11"/>
                <w:color w:val="000000" w:themeColor="text1"/>
                <w:sz w:val="24"/>
                <w:szCs w:val="24"/>
              </w:rPr>
              <w:t>Приказ Министерства экономического развития Российской Федерации от 23 марта 2017 №132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w:t>
            </w:r>
          </w:p>
        </w:tc>
      </w:tr>
      <w:tr w:rsidR="008B6228" w14:paraId="498DC647" w14:textId="77777777" w:rsidTr="007B042E">
        <w:tc>
          <w:tcPr>
            <w:tcW w:w="279" w:type="dxa"/>
            <w:shd w:val="clear" w:color="auto" w:fill="538135" w:themeFill="accent6" w:themeFillShade="BF"/>
          </w:tcPr>
          <w:p w14:paraId="3A261622" w14:textId="77777777" w:rsidR="008B6228" w:rsidRDefault="008B6228" w:rsidP="008B6228">
            <w:pPr>
              <w:jc w:val="both"/>
              <w:rPr>
                <w:rFonts w:ascii="Times New Roman" w:hAnsi="Times New Roman" w:cs="Times New Roman"/>
                <w:sz w:val="24"/>
                <w:szCs w:val="24"/>
              </w:rPr>
            </w:pPr>
          </w:p>
        </w:tc>
        <w:tc>
          <w:tcPr>
            <w:tcW w:w="9066" w:type="dxa"/>
          </w:tcPr>
          <w:p w14:paraId="622BE8C5" w14:textId="253F0857" w:rsidR="008B6228" w:rsidRDefault="006B79C0" w:rsidP="006B79C0">
            <w:pPr>
              <w:jc w:val="both"/>
              <w:rPr>
                <w:rFonts w:ascii="Times New Roman" w:hAnsi="Times New Roman" w:cs="Times New Roman"/>
                <w:sz w:val="24"/>
                <w:szCs w:val="24"/>
              </w:rPr>
            </w:pPr>
            <w:r>
              <w:rPr>
                <w:rFonts w:ascii="Times New Roman" w:hAnsi="Times New Roman" w:cs="Times New Roman"/>
                <w:sz w:val="24"/>
                <w:szCs w:val="24"/>
              </w:rPr>
              <w:t>Закон Приморского Края от 02.12.2015 №732-КЗ «О стратегическом планировании в Приморском крае»;</w:t>
            </w:r>
          </w:p>
        </w:tc>
      </w:tr>
      <w:tr w:rsidR="00987065" w14:paraId="03680B97" w14:textId="77777777" w:rsidTr="007B042E">
        <w:tc>
          <w:tcPr>
            <w:tcW w:w="279" w:type="dxa"/>
            <w:shd w:val="clear" w:color="auto" w:fill="E2EFD9" w:themeFill="accent6" w:themeFillTint="33"/>
          </w:tcPr>
          <w:p w14:paraId="6BCAF16A" w14:textId="77777777" w:rsidR="00987065" w:rsidRDefault="00987065" w:rsidP="008B6228">
            <w:pPr>
              <w:jc w:val="both"/>
              <w:rPr>
                <w:rFonts w:ascii="Times New Roman" w:hAnsi="Times New Roman" w:cs="Times New Roman"/>
                <w:sz w:val="24"/>
                <w:szCs w:val="24"/>
              </w:rPr>
            </w:pPr>
          </w:p>
        </w:tc>
        <w:tc>
          <w:tcPr>
            <w:tcW w:w="9066" w:type="dxa"/>
          </w:tcPr>
          <w:p w14:paraId="639C6F55" w14:textId="334B4770" w:rsidR="00987065" w:rsidRPr="006B79C0" w:rsidRDefault="00987065" w:rsidP="006B79C0">
            <w:pPr>
              <w:jc w:val="both"/>
              <w:rPr>
                <w:rFonts w:ascii="Times New Roman" w:hAnsi="Times New Roman" w:cs="Times New Roman"/>
                <w:sz w:val="24"/>
                <w:szCs w:val="24"/>
              </w:rPr>
            </w:pPr>
            <w:r w:rsidRPr="006B79C0">
              <w:rPr>
                <w:rFonts w:ascii="Times New Roman" w:hAnsi="Times New Roman" w:cs="Times New Roman"/>
                <w:sz w:val="24"/>
                <w:szCs w:val="24"/>
              </w:rPr>
              <w:t>Постановление администрации Приморского края от 28 декабря 2018 года №668-па «Об утверждении Стратегии социально-экономического развития Приморского края до 2030 года</w:t>
            </w:r>
          </w:p>
        </w:tc>
      </w:tr>
      <w:tr w:rsidR="00987065" w14:paraId="7B11AEDF" w14:textId="77777777" w:rsidTr="007B042E">
        <w:tc>
          <w:tcPr>
            <w:tcW w:w="279" w:type="dxa"/>
            <w:shd w:val="clear" w:color="auto" w:fill="538135" w:themeFill="accent6" w:themeFillShade="BF"/>
          </w:tcPr>
          <w:p w14:paraId="1AAE97B9" w14:textId="77777777" w:rsidR="00987065" w:rsidRDefault="00987065" w:rsidP="008B6228">
            <w:pPr>
              <w:jc w:val="both"/>
              <w:rPr>
                <w:rFonts w:ascii="Times New Roman" w:hAnsi="Times New Roman" w:cs="Times New Roman"/>
                <w:sz w:val="24"/>
                <w:szCs w:val="24"/>
              </w:rPr>
            </w:pPr>
          </w:p>
        </w:tc>
        <w:tc>
          <w:tcPr>
            <w:tcW w:w="9066" w:type="dxa"/>
          </w:tcPr>
          <w:p w14:paraId="36FF4BF4" w14:textId="0FC9F552" w:rsidR="00987065" w:rsidRPr="00063FE4" w:rsidRDefault="00303CA8" w:rsidP="006B79C0">
            <w:pPr>
              <w:jc w:val="both"/>
              <w:rPr>
                <w:rFonts w:ascii="Times New Roman" w:hAnsi="Times New Roman" w:cs="Times New Roman"/>
                <w:color w:val="000000" w:themeColor="text1"/>
                <w:sz w:val="24"/>
                <w:szCs w:val="24"/>
              </w:rPr>
            </w:pPr>
            <w:r w:rsidRPr="00063FE4">
              <w:rPr>
                <w:rFonts w:ascii="Times New Roman" w:hAnsi="Times New Roman" w:cs="Times New Roman"/>
                <w:color w:val="000000" w:themeColor="text1"/>
                <w:sz w:val="24"/>
                <w:szCs w:val="24"/>
              </w:rPr>
              <w:t>Постановление администрации Приморского края от 30 ноября 2009 года № 323-па «Об утверждении Схемы территориального планирования Приморского края» (в ред. постановления администрации Приморского края от 01.06.2015 № 169-па, от 03.04.2017 № 105-па, с изм. внесенными постановлением Правительства Приморского края от 29.03.2022 № 178-пп)</w:t>
            </w:r>
          </w:p>
        </w:tc>
      </w:tr>
      <w:tr w:rsidR="008B6228" w14:paraId="1A43D42C" w14:textId="77777777" w:rsidTr="007B042E">
        <w:tc>
          <w:tcPr>
            <w:tcW w:w="279" w:type="dxa"/>
            <w:shd w:val="clear" w:color="auto" w:fill="E2EFD9" w:themeFill="accent6" w:themeFillTint="33"/>
          </w:tcPr>
          <w:p w14:paraId="5EFC5D2B" w14:textId="77777777" w:rsidR="008B6228" w:rsidRDefault="008B6228" w:rsidP="008B6228">
            <w:pPr>
              <w:jc w:val="both"/>
              <w:rPr>
                <w:rFonts w:ascii="Times New Roman" w:hAnsi="Times New Roman" w:cs="Times New Roman"/>
                <w:sz w:val="24"/>
                <w:szCs w:val="24"/>
              </w:rPr>
            </w:pPr>
          </w:p>
        </w:tc>
        <w:tc>
          <w:tcPr>
            <w:tcW w:w="9066" w:type="dxa"/>
          </w:tcPr>
          <w:p w14:paraId="128F307D" w14:textId="1432AC57" w:rsidR="008B6228" w:rsidRPr="00AA3F2F" w:rsidRDefault="00987065" w:rsidP="006B79C0">
            <w:pPr>
              <w:jc w:val="both"/>
              <w:rPr>
                <w:rFonts w:ascii="Times New Roman" w:hAnsi="Times New Roman" w:cs="Times New Roman"/>
                <w:color w:val="000000" w:themeColor="text1"/>
                <w:sz w:val="24"/>
                <w:szCs w:val="24"/>
              </w:rPr>
            </w:pPr>
            <w:r w:rsidRPr="00063FE4">
              <w:rPr>
                <w:rFonts w:ascii="Times New Roman" w:hAnsi="Times New Roman" w:cs="Times New Roman"/>
                <w:color w:val="000000" w:themeColor="text1"/>
                <w:sz w:val="24"/>
                <w:szCs w:val="24"/>
              </w:rPr>
              <w:t>У</w:t>
            </w:r>
            <w:r w:rsidRPr="00063FE4">
              <w:rPr>
                <w:rFonts w:ascii="Times New Roman" w:hAnsi="Times New Roman" w:cs="Times New Roman"/>
                <w:color w:val="000000" w:themeColor="text1"/>
              </w:rPr>
              <w:t xml:space="preserve">став муниципального образования «Чугуевский муниципальный округ», </w:t>
            </w:r>
            <w:r w:rsidR="001B6528" w:rsidRPr="001B6528">
              <w:rPr>
                <w:rFonts w:ascii="Times New Roman" w:hAnsi="Times New Roman" w:cs="Times New Roman"/>
                <w:color w:val="000000" w:themeColor="text1"/>
              </w:rPr>
              <w:t xml:space="preserve">утвержденный </w:t>
            </w:r>
            <w:proofErr w:type="gramStart"/>
            <w:r w:rsidR="001B6528" w:rsidRPr="001B6528">
              <w:rPr>
                <w:rFonts w:ascii="Times New Roman" w:hAnsi="Times New Roman" w:cs="Times New Roman"/>
                <w:color w:val="000000" w:themeColor="text1"/>
              </w:rPr>
              <w:t>Решением  Думы</w:t>
            </w:r>
            <w:proofErr w:type="gramEnd"/>
            <w:r w:rsidR="001B6528" w:rsidRPr="001B6528">
              <w:rPr>
                <w:rFonts w:ascii="Times New Roman" w:hAnsi="Times New Roman" w:cs="Times New Roman"/>
                <w:color w:val="000000" w:themeColor="text1"/>
              </w:rPr>
              <w:t xml:space="preserve"> Чугуевского муниципального округа от 07 сентября 2020 года № 80-НПА «О принятии Устава Чугуевского муниципального округа Приморского края»</w:t>
            </w:r>
          </w:p>
        </w:tc>
      </w:tr>
      <w:tr w:rsidR="008B6228" w14:paraId="611A2109" w14:textId="77777777" w:rsidTr="007B042E">
        <w:tc>
          <w:tcPr>
            <w:tcW w:w="279" w:type="dxa"/>
            <w:shd w:val="clear" w:color="auto" w:fill="538135" w:themeFill="accent6" w:themeFillShade="BF"/>
          </w:tcPr>
          <w:p w14:paraId="372F6EA2" w14:textId="77777777" w:rsidR="008B6228" w:rsidRDefault="008B6228" w:rsidP="008B6228">
            <w:pPr>
              <w:jc w:val="both"/>
              <w:rPr>
                <w:rFonts w:ascii="Times New Roman" w:hAnsi="Times New Roman" w:cs="Times New Roman"/>
                <w:sz w:val="24"/>
                <w:szCs w:val="24"/>
              </w:rPr>
            </w:pPr>
          </w:p>
        </w:tc>
        <w:tc>
          <w:tcPr>
            <w:tcW w:w="9066" w:type="dxa"/>
          </w:tcPr>
          <w:p w14:paraId="31B3FDBE" w14:textId="0D067B0B" w:rsidR="008B6228" w:rsidRPr="00063FE4" w:rsidRDefault="00303CA8" w:rsidP="008B6228">
            <w:pPr>
              <w:jc w:val="both"/>
              <w:rPr>
                <w:rFonts w:ascii="Times New Roman" w:hAnsi="Times New Roman" w:cs="Times New Roman"/>
                <w:color w:val="000000" w:themeColor="text1"/>
                <w:sz w:val="24"/>
                <w:szCs w:val="24"/>
              </w:rPr>
            </w:pPr>
            <w:r w:rsidRPr="00063FE4">
              <w:rPr>
                <w:rFonts w:ascii="Times New Roman" w:hAnsi="Times New Roman" w:cs="Times New Roman"/>
                <w:color w:val="000000" w:themeColor="text1"/>
                <w:sz w:val="24"/>
                <w:szCs w:val="24"/>
              </w:rPr>
              <w:t>Схема территориального планирования Чугуевского муниципального района, утвержденная решением Думы Чугуевского муниципального района от 09 июля 2012 года № 218-НПА</w:t>
            </w:r>
          </w:p>
        </w:tc>
      </w:tr>
    </w:tbl>
    <w:p w14:paraId="690B852D" w14:textId="2A55767E" w:rsidR="006A07C5" w:rsidRDefault="006A07C5" w:rsidP="006A07C5">
      <w:pPr>
        <w:spacing w:after="0" w:line="240" w:lineRule="auto"/>
        <w:jc w:val="both"/>
        <w:rPr>
          <w:rFonts w:ascii="Times New Roman" w:hAnsi="Times New Roman" w:cs="Times New Roman"/>
          <w:sz w:val="24"/>
          <w:szCs w:val="24"/>
        </w:rPr>
      </w:pPr>
    </w:p>
    <w:p w14:paraId="2BAF8D8D" w14:textId="7B24DB75" w:rsidR="00872792" w:rsidRDefault="00872792" w:rsidP="0087279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Стратегия ориентирована на долгосрочную перспективу и гибкий подход к достижению целей в зависимости от социально-экономических условий.</w:t>
      </w:r>
    </w:p>
    <w:p w14:paraId="5004159C" w14:textId="2C00B246" w:rsidR="00872792" w:rsidRDefault="00872792" w:rsidP="0087279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Основные принципы стратегического планирования в муниципальном округе:</w:t>
      </w:r>
    </w:p>
    <w:p w14:paraId="31C3DF07" w14:textId="77777777" w:rsidR="00872792" w:rsidRPr="00872792" w:rsidRDefault="00872792" w:rsidP="00872792">
      <w:pPr>
        <w:spacing w:after="0" w:line="240" w:lineRule="auto"/>
        <w:ind w:firstLine="567"/>
        <w:jc w:val="both"/>
        <w:rPr>
          <w:rFonts w:ascii="Times New Roman" w:hAnsi="Times New Roman" w:cs="Times New Roman"/>
          <w:sz w:val="16"/>
          <w:szCs w:val="16"/>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9066"/>
      </w:tblGrid>
      <w:tr w:rsidR="00872792" w14:paraId="7102CB1F" w14:textId="77777777" w:rsidTr="007B042E">
        <w:tc>
          <w:tcPr>
            <w:tcW w:w="279" w:type="dxa"/>
            <w:shd w:val="clear" w:color="auto" w:fill="538135" w:themeFill="accent6" w:themeFillShade="BF"/>
          </w:tcPr>
          <w:p w14:paraId="3EAFC211" w14:textId="77777777" w:rsidR="00872792" w:rsidRDefault="00872792" w:rsidP="00DE3B35">
            <w:pPr>
              <w:jc w:val="both"/>
              <w:rPr>
                <w:rFonts w:ascii="Times New Roman" w:hAnsi="Times New Roman" w:cs="Times New Roman"/>
                <w:sz w:val="24"/>
                <w:szCs w:val="24"/>
              </w:rPr>
            </w:pPr>
          </w:p>
        </w:tc>
        <w:tc>
          <w:tcPr>
            <w:tcW w:w="9066" w:type="dxa"/>
          </w:tcPr>
          <w:p w14:paraId="77B4E003" w14:textId="64EFE108" w:rsidR="00872792" w:rsidRDefault="00872792" w:rsidP="00DE3B35">
            <w:pPr>
              <w:jc w:val="both"/>
              <w:rPr>
                <w:rFonts w:ascii="Times New Roman" w:hAnsi="Times New Roman" w:cs="Times New Roman"/>
                <w:sz w:val="24"/>
                <w:szCs w:val="24"/>
              </w:rPr>
            </w:pPr>
            <w:r>
              <w:rPr>
                <w:rFonts w:ascii="Times New Roman" w:hAnsi="Times New Roman" w:cs="Times New Roman"/>
                <w:sz w:val="24"/>
                <w:szCs w:val="24"/>
              </w:rPr>
              <w:t xml:space="preserve">Интеграция развития Чугуевского муниципального округа в социально-экономические и социокультурные процессы, протекающие в Приморском крае и </w:t>
            </w:r>
            <w:r w:rsidR="005F07DD">
              <w:rPr>
                <w:rFonts w:ascii="Times New Roman" w:hAnsi="Times New Roman" w:cs="Times New Roman"/>
                <w:sz w:val="24"/>
                <w:szCs w:val="24"/>
              </w:rPr>
              <w:t>Российской Федерации;</w:t>
            </w:r>
          </w:p>
        </w:tc>
      </w:tr>
      <w:tr w:rsidR="00872792" w14:paraId="6030819D" w14:textId="77777777" w:rsidTr="007B042E">
        <w:tc>
          <w:tcPr>
            <w:tcW w:w="279" w:type="dxa"/>
            <w:shd w:val="clear" w:color="auto" w:fill="E2EFD9" w:themeFill="accent6" w:themeFillTint="33"/>
          </w:tcPr>
          <w:p w14:paraId="1337642B" w14:textId="77777777" w:rsidR="00872792" w:rsidRDefault="00872792" w:rsidP="00DE3B35">
            <w:pPr>
              <w:jc w:val="both"/>
              <w:rPr>
                <w:rFonts w:ascii="Times New Roman" w:hAnsi="Times New Roman" w:cs="Times New Roman"/>
                <w:sz w:val="24"/>
                <w:szCs w:val="24"/>
              </w:rPr>
            </w:pPr>
          </w:p>
        </w:tc>
        <w:tc>
          <w:tcPr>
            <w:tcW w:w="9066" w:type="dxa"/>
          </w:tcPr>
          <w:p w14:paraId="4F0A7B7E" w14:textId="2B2BF530" w:rsidR="00872792" w:rsidRDefault="005F07DD" w:rsidP="00DE3B35">
            <w:pPr>
              <w:jc w:val="both"/>
              <w:rPr>
                <w:rFonts w:ascii="Times New Roman" w:hAnsi="Times New Roman" w:cs="Times New Roman"/>
                <w:sz w:val="24"/>
                <w:szCs w:val="24"/>
              </w:rPr>
            </w:pPr>
            <w:r>
              <w:rPr>
                <w:rFonts w:ascii="Times New Roman" w:hAnsi="Times New Roman" w:cs="Times New Roman"/>
                <w:sz w:val="24"/>
                <w:szCs w:val="24"/>
              </w:rPr>
              <w:t>Ориентация не на совокупность отдельных мероприятий, а на системный характер планируемых преобразований;</w:t>
            </w:r>
          </w:p>
        </w:tc>
      </w:tr>
      <w:tr w:rsidR="00872792" w14:paraId="3A5526EB" w14:textId="77777777" w:rsidTr="007B042E">
        <w:tc>
          <w:tcPr>
            <w:tcW w:w="279" w:type="dxa"/>
            <w:shd w:val="clear" w:color="auto" w:fill="538135" w:themeFill="accent6" w:themeFillShade="BF"/>
          </w:tcPr>
          <w:p w14:paraId="3FE95301" w14:textId="77777777" w:rsidR="00872792" w:rsidRDefault="00872792" w:rsidP="00DE3B35">
            <w:pPr>
              <w:jc w:val="both"/>
              <w:rPr>
                <w:rFonts w:ascii="Times New Roman" w:hAnsi="Times New Roman" w:cs="Times New Roman"/>
                <w:sz w:val="24"/>
                <w:szCs w:val="24"/>
              </w:rPr>
            </w:pPr>
          </w:p>
        </w:tc>
        <w:tc>
          <w:tcPr>
            <w:tcW w:w="9066" w:type="dxa"/>
          </w:tcPr>
          <w:p w14:paraId="75222793" w14:textId="063D759E" w:rsidR="00872792" w:rsidRDefault="005F07DD" w:rsidP="00DE3B35">
            <w:pPr>
              <w:jc w:val="both"/>
              <w:rPr>
                <w:rFonts w:ascii="Times New Roman" w:hAnsi="Times New Roman" w:cs="Times New Roman"/>
                <w:sz w:val="24"/>
                <w:szCs w:val="24"/>
              </w:rPr>
            </w:pPr>
            <w:r>
              <w:rPr>
                <w:rFonts w:ascii="Times New Roman" w:hAnsi="Times New Roman" w:cs="Times New Roman"/>
                <w:sz w:val="24"/>
                <w:szCs w:val="24"/>
              </w:rPr>
              <w:t>Учет интересов различных категорий населения во избежание потенциальных конфликтов, стремление к оптимальному сочетанию экономической эффективности и социальной направленности приоритетных направлений развития муниципального округа;</w:t>
            </w:r>
          </w:p>
        </w:tc>
      </w:tr>
      <w:tr w:rsidR="00872792" w:rsidRPr="006B79C0" w14:paraId="6EE6DB09" w14:textId="77777777" w:rsidTr="007B042E">
        <w:tc>
          <w:tcPr>
            <w:tcW w:w="279" w:type="dxa"/>
            <w:shd w:val="clear" w:color="auto" w:fill="E2EFD9" w:themeFill="accent6" w:themeFillTint="33"/>
          </w:tcPr>
          <w:p w14:paraId="6FC2CA3A" w14:textId="77777777" w:rsidR="00872792" w:rsidRDefault="00872792" w:rsidP="00DE3B35">
            <w:pPr>
              <w:jc w:val="both"/>
              <w:rPr>
                <w:rFonts w:ascii="Times New Roman" w:hAnsi="Times New Roman" w:cs="Times New Roman"/>
                <w:sz w:val="24"/>
                <w:szCs w:val="24"/>
              </w:rPr>
            </w:pPr>
          </w:p>
        </w:tc>
        <w:tc>
          <w:tcPr>
            <w:tcW w:w="9066" w:type="dxa"/>
          </w:tcPr>
          <w:p w14:paraId="1ED51081" w14:textId="476EA01B" w:rsidR="00872792" w:rsidRPr="006B79C0" w:rsidRDefault="005F07DD" w:rsidP="00DE3B35">
            <w:pPr>
              <w:jc w:val="both"/>
              <w:rPr>
                <w:rFonts w:ascii="Times New Roman" w:hAnsi="Times New Roman" w:cs="Times New Roman"/>
                <w:sz w:val="24"/>
                <w:szCs w:val="24"/>
              </w:rPr>
            </w:pPr>
            <w:r>
              <w:rPr>
                <w:rFonts w:ascii="Times New Roman" w:hAnsi="Times New Roman" w:cs="Times New Roman"/>
                <w:sz w:val="24"/>
                <w:szCs w:val="24"/>
              </w:rPr>
              <w:t xml:space="preserve">Создания механизма </w:t>
            </w:r>
            <w:r w:rsidR="00ED687F">
              <w:rPr>
                <w:rFonts w:ascii="Times New Roman" w:hAnsi="Times New Roman" w:cs="Times New Roman"/>
                <w:sz w:val="24"/>
                <w:szCs w:val="24"/>
              </w:rPr>
              <w:t>активного вовлечения представителей всех хозяйствующих структур, всех общественных сил, творческой и инициативной молодежи муниципального округа в процесс разработки стратегических решений и их успешной реализации.</w:t>
            </w:r>
          </w:p>
        </w:tc>
      </w:tr>
    </w:tbl>
    <w:p w14:paraId="3C14E34C" w14:textId="7A010AD0" w:rsidR="00872792" w:rsidRDefault="00872792" w:rsidP="00872792">
      <w:pPr>
        <w:spacing w:after="0" w:line="240" w:lineRule="auto"/>
        <w:jc w:val="both"/>
        <w:rPr>
          <w:rFonts w:ascii="Times New Roman" w:hAnsi="Times New Roman" w:cs="Times New Roman"/>
          <w:sz w:val="24"/>
          <w:szCs w:val="24"/>
        </w:rPr>
      </w:pPr>
    </w:p>
    <w:p w14:paraId="1508DA0E" w14:textId="26B8CE0F" w:rsidR="00ED687F" w:rsidRDefault="007B042E" w:rsidP="00ED687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Стратегия содержит анализ текущего социально-экономического состояния Чугуевского муниципального округа, цели и задачи долгосрочного развития, краткое описание стратегических приоритетов и программ, перспективы пространственного развития муниципального округа и выбор механизмов реализации Стратегии. </w:t>
      </w:r>
    </w:p>
    <w:p w14:paraId="1AC5D178" w14:textId="1695AD5E" w:rsidR="007B042E" w:rsidRDefault="007B042E" w:rsidP="00ED687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Документ учитывает перспективы и социально-экономический эффект </w:t>
      </w:r>
      <w:r w:rsidR="003000F1">
        <w:rPr>
          <w:rFonts w:ascii="Times New Roman" w:hAnsi="Times New Roman" w:cs="Times New Roman"/>
          <w:sz w:val="24"/>
          <w:szCs w:val="24"/>
        </w:rPr>
        <w:t>будущей комплексной застройки территории населенных пунктов муниципального округа, рост объемов индивидуального жилищного строительства, прогнозы развития здравоохранения, образования, демографии.</w:t>
      </w:r>
    </w:p>
    <w:p w14:paraId="07289A89" w14:textId="3BBD33C4" w:rsidR="003000F1" w:rsidRDefault="003000F1" w:rsidP="00ED687F">
      <w:pPr>
        <w:spacing w:after="0" w:line="240" w:lineRule="auto"/>
        <w:ind w:firstLine="567"/>
        <w:jc w:val="both"/>
        <w:rPr>
          <w:rFonts w:ascii="Times New Roman" w:hAnsi="Times New Roman" w:cs="Times New Roman"/>
          <w:sz w:val="24"/>
          <w:szCs w:val="24"/>
        </w:rPr>
      </w:pPr>
    </w:p>
    <w:p w14:paraId="203410EC" w14:textId="77777777" w:rsidR="00A47228" w:rsidRDefault="003000F1" w:rsidP="00ED687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качестве исходных данных при формировании Стратегии использовались</w:t>
      </w:r>
      <w:r w:rsidR="00A47228">
        <w:rPr>
          <w:rFonts w:ascii="Times New Roman" w:hAnsi="Times New Roman" w:cs="Times New Roman"/>
          <w:sz w:val="24"/>
          <w:szCs w:val="24"/>
        </w:rPr>
        <w:t>:</w:t>
      </w:r>
    </w:p>
    <w:p w14:paraId="1DA75390" w14:textId="77777777" w:rsidR="00A47228" w:rsidRPr="00872792" w:rsidRDefault="00A47228" w:rsidP="00A47228">
      <w:pPr>
        <w:spacing w:after="0" w:line="240" w:lineRule="auto"/>
        <w:ind w:firstLine="567"/>
        <w:jc w:val="both"/>
        <w:rPr>
          <w:rFonts w:ascii="Times New Roman" w:hAnsi="Times New Roman" w:cs="Times New Roman"/>
          <w:sz w:val="16"/>
          <w:szCs w:val="16"/>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9066"/>
      </w:tblGrid>
      <w:tr w:rsidR="00A47228" w14:paraId="5210DA09" w14:textId="77777777" w:rsidTr="00DE3B35">
        <w:tc>
          <w:tcPr>
            <w:tcW w:w="279" w:type="dxa"/>
            <w:shd w:val="clear" w:color="auto" w:fill="538135" w:themeFill="accent6" w:themeFillShade="BF"/>
          </w:tcPr>
          <w:p w14:paraId="373D6A4B" w14:textId="77777777" w:rsidR="00A47228" w:rsidRDefault="00A47228" w:rsidP="00DE3B35">
            <w:pPr>
              <w:jc w:val="both"/>
              <w:rPr>
                <w:rFonts w:ascii="Times New Roman" w:hAnsi="Times New Roman" w:cs="Times New Roman"/>
                <w:sz w:val="24"/>
                <w:szCs w:val="24"/>
              </w:rPr>
            </w:pPr>
          </w:p>
        </w:tc>
        <w:tc>
          <w:tcPr>
            <w:tcW w:w="9066" w:type="dxa"/>
          </w:tcPr>
          <w:p w14:paraId="4A2394D0" w14:textId="49358899" w:rsidR="00A47228" w:rsidRDefault="00A47228" w:rsidP="00DE3B35">
            <w:pPr>
              <w:jc w:val="both"/>
              <w:rPr>
                <w:rFonts w:ascii="Times New Roman" w:hAnsi="Times New Roman" w:cs="Times New Roman"/>
                <w:sz w:val="24"/>
                <w:szCs w:val="24"/>
              </w:rPr>
            </w:pPr>
            <w:r>
              <w:rPr>
                <w:rFonts w:ascii="Times New Roman" w:hAnsi="Times New Roman" w:cs="Times New Roman"/>
                <w:sz w:val="24"/>
                <w:szCs w:val="24"/>
              </w:rPr>
              <w:t>Официальные статистические данные с учетом тенденций, складывающихся в экономике и социальной сфере Чугуевского муниципального округа;</w:t>
            </w:r>
          </w:p>
        </w:tc>
      </w:tr>
      <w:tr w:rsidR="00A47228" w14:paraId="3DEC2FB4" w14:textId="77777777" w:rsidTr="00DE3B35">
        <w:tc>
          <w:tcPr>
            <w:tcW w:w="279" w:type="dxa"/>
            <w:shd w:val="clear" w:color="auto" w:fill="E2EFD9" w:themeFill="accent6" w:themeFillTint="33"/>
          </w:tcPr>
          <w:p w14:paraId="6B896961" w14:textId="77777777" w:rsidR="00A47228" w:rsidRDefault="00A47228" w:rsidP="00DE3B35">
            <w:pPr>
              <w:jc w:val="both"/>
              <w:rPr>
                <w:rFonts w:ascii="Times New Roman" w:hAnsi="Times New Roman" w:cs="Times New Roman"/>
                <w:sz w:val="24"/>
                <w:szCs w:val="24"/>
              </w:rPr>
            </w:pPr>
          </w:p>
        </w:tc>
        <w:tc>
          <w:tcPr>
            <w:tcW w:w="9066" w:type="dxa"/>
          </w:tcPr>
          <w:p w14:paraId="119C8D7A" w14:textId="0AB49876" w:rsidR="00A47228" w:rsidRDefault="00A47228" w:rsidP="00DE3B35">
            <w:pPr>
              <w:jc w:val="both"/>
              <w:rPr>
                <w:rFonts w:ascii="Times New Roman" w:hAnsi="Times New Roman" w:cs="Times New Roman"/>
                <w:sz w:val="24"/>
                <w:szCs w:val="24"/>
              </w:rPr>
            </w:pPr>
            <w:r>
              <w:rPr>
                <w:rFonts w:ascii="Times New Roman" w:hAnsi="Times New Roman" w:cs="Times New Roman"/>
                <w:sz w:val="24"/>
                <w:szCs w:val="24"/>
              </w:rPr>
              <w:t>Отчетные данные структурных подразделений администрации муниципального округа, их расчеты и оценки;</w:t>
            </w:r>
          </w:p>
        </w:tc>
      </w:tr>
      <w:tr w:rsidR="00A47228" w14:paraId="48E855CC" w14:textId="77777777" w:rsidTr="00DE3B35">
        <w:tc>
          <w:tcPr>
            <w:tcW w:w="279" w:type="dxa"/>
            <w:shd w:val="clear" w:color="auto" w:fill="538135" w:themeFill="accent6" w:themeFillShade="BF"/>
          </w:tcPr>
          <w:p w14:paraId="28EED094" w14:textId="77777777" w:rsidR="00A47228" w:rsidRDefault="00A47228" w:rsidP="00DE3B35">
            <w:pPr>
              <w:jc w:val="both"/>
              <w:rPr>
                <w:rFonts w:ascii="Times New Roman" w:hAnsi="Times New Roman" w:cs="Times New Roman"/>
                <w:sz w:val="24"/>
                <w:szCs w:val="24"/>
              </w:rPr>
            </w:pPr>
          </w:p>
        </w:tc>
        <w:tc>
          <w:tcPr>
            <w:tcW w:w="9066" w:type="dxa"/>
          </w:tcPr>
          <w:p w14:paraId="6CC47C7A" w14:textId="2765A211" w:rsidR="00A47228" w:rsidRDefault="00A47228" w:rsidP="00DE3B35">
            <w:pPr>
              <w:jc w:val="both"/>
              <w:rPr>
                <w:rFonts w:ascii="Times New Roman" w:hAnsi="Times New Roman" w:cs="Times New Roman"/>
                <w:sz w:val="24"/>
                <w:szCs w:val="24"/>
              </w:rPr>
            </w:pPr>
            <w:r>
              <w:rPr>
                <w:rFonts w:ascii="Times New Roman" w:hAnsi="Times New Roman" w:cs="Times New Roman"/>
                <w:sz w:val="24"/>
                <w:szCs w:val="24"/>
              </w:rPr>
              <w:t>Значения показателей, планируемых в рамках государственных программ Приморского края;</w:t>
            </w:r>
          </w:p>
        </w:tc>
      </w:tr>
      <w:tr w:rsidR="00A47228" w:rsidRPr="006B79C0" w14:paraId="6F42E5A9" w14:textId="77777777" w:rsidTr="00DE3B35">
        <w:tc>
          <w:tcPr>
            <w:tcW w:w="279" w:type="dxa"/>
            <w:shd w:val="clear" w:color="auto" w:fill="E2EFD9" w:themeFill="accent6" w:themeFillTint="33"/>
          </w:tcPr>
          <w:p w14:paraId="14304828" w14:textId="77777777" w:rsidR="00A47228" w:rsidRDefault="00A47228" w:rsidP="00DE3B35">
            <w:pPr>
              <w:jc w:val="both"/>
              <w:rPr>
                <w:rFonts w:ascii="Times New Roman" w:hAnsi="Times New Roman" w:cs="Times New Roman"/>
                <w:sz w:val="24"/>
                <w:szCs w:val="24"/>
              </w:rPr>
            </w:pPr>
          </w:p>
        </w:tc>
        <w:tc>
          <w:tcPr>
            <w:tcW w:w="9066" w:type="dxa"/>
          </w:tcPr>
          <w:p w14:paraId="1B4CE03B" w14:textId="4DBA20C2" w:rsidR="00A47228" w:rsidRPr="006B79C0" w:rsidRDefault="00A47228" w:rsidP="00DE3B35">
            <w:pPr>
              <w:jc w:val="both"/>
              <w:rPr>
                <w:rFonts w:ascii="Times New Roman" w:hAnsi="Times New Roman" w:cs="Times New Roman"/>
                <w:sz w:val="24"/>
                <w:szCs w:val="24"/>
              </w:rPr>
            </w:pPr>
            <w:r>
              <w:rPr>
                <w:rFonts w:ascii="Times New Roman" w:hAnsi="Times New Roman" w:cs="Times New Roman"/>
                <w:sz w:val="24"/>
                <w:szCs w:val="24"/>
              </w:rPr>
              <w:t>Значения показателей, планируемых в рамках муниципальных программ Чугуевского муниципального округа и др.</w:t>
            </w:r>
          </w:p>
        </w:tc>
      </w:tr>
    </w:tbl>
    <w:p w14:paraId="4B2B5377" w14:textId="77777777" w:rsidR="00A47228" w:rsidRDefault="00A47228" w:rsidP="00ED687F">
      <w:pPr>
        <w:spacing w:after="0" w:line="240" w:lineRule="auto"/>
        <w:ind w:firstLine="567"/>
        <w:jc w:val="both"/>
        <w:rPr>
          <w:rFonts w:ascii="Times New Roman" w:hAnsi="Times New Roman" w:cs="Times New Roman"/>
          <w:sz w:val="24"/>
          <w:szCs w:val="24"/>
        </w:rPr>
      </w:pPr>
    </w:p>
    <w:p w14:paraId="6477B04E" w14:textId="025653AC" w:rsidR="003000F1" w:rsidRDefault="003000F1" w:rsidP="00ED687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47228">
        <w:rPr>
          <w:rFonts w:ascii="Times New Roman" w:hAnsi="Times New Roman" w:cs="Times New Roman"/>
          <w:sz w:val="24"/>
          <w:szCs w:val="24"/>
        </w:rPr>
        <w:t>Разработчиком и ответственным исполнителем Стратегии является администрация Чугуевского муниципального округа.</w:t>
      </w:r>
    </w:p>
    <w:p w14:paraId="44D4B08C" w14:textId="6B80EA33" w:rsidR="00A47228" w:rsidRDefault="00A47228" w:rsidP="00ED687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Исполнителями и участниками реализации </w:t>
      </w:r>
      <w:r w:rsidR="00792B64">
        <w:rPr>
          <w:rFonts w:ascii="Times New Roman" w:hAnsi="Times New Roman" w:cs="Times New Roman"/>
          <w:sz w:val="24"/>
          <w:szCs w:val="24"/>
        </w:rPr>
        <w:t>Стратегии будут структурные подразделения администрации муниципального округа и подведомственные им учреждения.</w:t>
      </w:r>
    </w:p>
    <w:p w14:paraId="4BA58C48" w14:textId="29037369" w:rsidR="00792B64" w:rsidRDefault="00792B64">
      <w:pPr>
        <w:rPr>
          <w:rFonts w:ascii="Times New Roman" w:hAnsi="Times New Roman" w:cs="Times New Roman"/>
          <w:sz w:val="24"/>
          <w:szCs w:val="24"/>
        </w:rPr>
      </w:pPr>
      <w:r>
        <w:rPr>
          <w:rFonts w:ascii="Times New Roman" w:hAnsi="Times New Roman" w:cs="Times New Roman"/>
          <w:sz w:val="24"/>
          <w:szCs w:val="24"/>
        </w:rPr>
        <w:br w:type="page"/>
      </w:r>
    </w:p>
    <w:p w14:paraId="3B1ED175" w14:textId="680D7996" w:rsidR="00792B64" w:rsidRPr="009351E8" w:rsidRDefault="009D105A" w:rsidP="009D105A">
      <w:pPr>
        <w:pStyle w:val="a9"/>
        <w:numPr>
          <w:ilvl w:val="0"/>
          <w:numId w:val="1"/>
        </w:numPr>
        <w:spacing w:after="0" w:line="240" w:lineRule="auto"/>
        <w:ind w:left="0" w:firstLine="0"/>
        <w:jc w:val="center"/>
        <w:rPr>
          <w:rFonts w:ascii="Times New Roman" w:hAnsi="Times New Roman" w:cs="Times New Roman"/>
          <w:b/>
          <w:bCs/>
          <w:color w:val="385623" w:themeColor="accent6" w:themeShade="80"/>
          <w:sz w:val="36"/>
          <w:szCs w:val="36"/>
        </w:rPr>
      </w:pPr>
      <w:r>
        <w:rPr>
          <w:rFonts w:ascii="Times New Roman" w:hAnsi="Times New Roman" w:cs="Times New Roman"/>
          <w:b/>
          <w:bCs/>
          <w:color w:val="385623" w:themeColor="accent6" w:themeShade="80"/>
          <w:sz w:val="36"/>
          <w:szCs w:val="36"/>
        </w:rPr>
        <w:lastRenderedPageBreak/>
        <w:t xml:space="preserve">КОМПЛЕКСНАЯ ОЦЕНКА СОЦИАЛЬНО-ЭКОНОМИЧЕСКОГО РАЗВИТИЯ </w:t>
      </w:r>
      <w:r w:rsidR="00792B64" w:rsidRPr="009351E8">
        <w:rPr>
          <w:rFonts w:ascii="Times New Roman" w:hAnsi="Times New Roman" w:cs="Times New Roman"/>
          <w:b/>
          <w:bCs/>
          <w:color w:val="385623" w:themeColor="accent6" w:themeShade="80"/>
          <w:sz w:val="36"/>
          <w:szCs w:val="36"/>
        </w:rPr>
        <w:t>ЧУГУЕВСКОГО МУНИЦИПАЛЬНОГО ОКРУГА</w:t>
      </w:r>
    </w:p>
    <w:p w14:paraId="28565185" w14:textId="77777777" w:rsidR="00792B64" w:rsidRPr="00267CBF" w:rsidRDefault="00792B64" w:rsidP="00792B64">
      <w:pPr>
        <w:spacing w:after="0" w:line="240" w:lineRule="auto"/>
        <w:jc w:val="right"/>
        <w:rPr>
          <w:rFonts w:ascii="Times New Roman" w:hAnsi="Times New Roman" w:cs="Times New Roman"/>
          <w:sz w:val="16"/>
          <w:szCs w:val="16"/>
        </w:rPr>
      </w:pPr>
    </w:p>
    <w:p w14:paraId="128210E5" w14:textId="77777777" w:rsidR="00792B64" w:rsidRPr="00267CBF" w:rsidRDefault="00792B64" w:rsidP="009351E8">
      <w:pPr>
        <w:shd w:val="clear" w:color="auto" w:fill="385623" w:themeFill="accent6" w:themeFillShade="80"/>
        <w:spacing w:after="0" w:line="240" w:lineRule="auto"/>
        <w:jc w:val="right"/>
        <w:rPr>
          <w:rFonts w:ascii="Times New Roman" w:hAnsi="Times New Roman" w:cs="Times New Roman"/>
          <w:sz w:val="8"/>
          <w:szCs w:val="8"/>
        </w:rPr>
      </w:pPr>
    </w:p>
    <w:p w14:paraId="22CECFCD" w14:textId="77777777" w:rsidR="00792B64" w:rsidRPr="00B30438" w:rsidRDefault="00792B64" w:rsidP="00792B64">
      <w:pPr>
        <w:spacing w:after="0" w:line="240" w:lineRule="auto"/>
        <w:jc w:val="center"/>
        <w:rPr>
          <w:rFonts w:ascii="Times New Roman" w:hAnsi="Times New Roman" w:cs="Times New Roman"/>
          <w:sz w:val="8"/>
          <w:szCs w:val="8"/>
        </w:rPr>
      </w:pPr>
    </w:p>
    <w:p w14:paraId="44B157A1" w14:textId="132A1599" w:rsidR="009D105A" w:rsidRPr="000122A8" w:rsidRDefault="00B30438" w:rsidP="000122A8">
      <w:pPr>
        <w:pStyle w:val="a9"/>
        <w:numPr>
          <w:ilvl w:val="1"/>
          <w:numId w:val="1"/>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sidRPr="000122A8">
        <w:rPr>
          <w:rFonts w:ascii="Times New Roman" w:hAnsi="Times New Roman" w:cs="Times New Roman"/>
          <w:b/>
          <w:bCs/>
          <w:color w:val="385623" w:themeColor="accent6" w:themeShade="80"/>
          <w:sz w:val="28"/>
          <w:szCs w:val="28"/>
        </w:rPr>
        <w:t>ОБЩАЯ ХАРАКТЕРИСТИКА МУНИЦИПАЛЬНОГО ОКРУГА</w:t>
      </w:r>
    </w:p>
    <w:p w14:paraId="3975D0B0" w14:textId="56A5EB71" w:rsidR="009D105A" w:rsidRPr="00B30438" w:rsidRDefault="009D105A" w:rsidP="00B30438">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36463441" w14:textId="77777777" w:rsidR="00B30438" w:rsidRPr="005A7872" w:rsidRDefault="00B30438" w:rsidP="00ED687F">
      <w:pPr>
        <w:spacing w:after="0" w:line="240" w:lineRule="auto"/>
        <w:ind w:firstLine="567"/>
        <w:jc w:val="both"/>
        <w:rPr>
          <w:rFonts w:ascii="Times New Roman" w:hAnsi="Times New Roman" w:cs="Times New Roman"/>
          <w:b/>
          <w:bCs/>
          <w:color w:val="385623" w:themeColor="accent6" w:themeShade="80"/>
          <w:sz w:val="16"/>
          <w:szCs w:val="16"/>
        </w:rPr>
      </w:pPr>
    </w:p>
    <w:p w14:paraId="7FF5C581" w14:textId="194D09E6" w:rsidR="009C1CE0" w:rsidRDefault="00741C11" w:rsidP="001D1B65">
      <w:pPr>
        <w:spacing w:after="0" w:line="240" w:lineRule="auto"/>
        <w:jc w:val="both"/>
        <w:rPr>
          <w:rFonts w:ascii="Times New Roman" w:hAnsi="Times New Roman" w:cs="Times New Roman"/>
          <w:sz w:val="24"/>
          <w:szCs w:val="24"/>
        </w:rPr>
      </w:pPr>
      <w:r w:rsidRPr="009351E8">
        <w:rPr>
          <w:rFonts w:ascii="Times New Roman" w:hAnsi="Times New Roman" w:cs="Times New Roman"/>
          <w:b/>
          <w:bCs/>
          <w:color w:val="385623" w:themeColor="accent6" w:themeShade="80"/>
          <w:sz w:val="28"/>
          <w:szCs w:val="28"/>
        </w:rPr>
        <w:t>Общие сведения.</w:t>
      </w:r>
      <w:r w:rsidRPr="009351E8">
        <w:rPr>
          <w:rFonts w:ascii="Times New Roman" w:hAnsi="Times New Roman" w:cs="Times New Roman"/>
          <w:color w:val="385623" w:themeColor="accent6" w:themeShade="80"/>
          <w:sz w:val="24"/>
          <w:szCs w:val="24"/>
        </w:rPr>
        <w:t xml:space="preserve"> </w:t>
      </w:r>
      <w:r w:rsidR="00DA5328">
        <w:rPr>
          <w:rFonts w:ascii="Times New Roman" w:hAnsi="Times New Roman" w:cs="Times New Roman"/>
          <w:sz w:val="24"/>
          <w:szCs w:val="24"/>
        </w:rPr>
        <w:t>Чугуевский муниципальный округ – административно-территориальная единица Приморского края</w:t>
      </w:r>
      <w:r w:rsidR="009C1CE0">
        <w:rPr>
          <w:rFonts w:ascii="Times New Roman" w:hAnsi="Times New Roman" w:cs="Times New Roman"/>
          <w:sz w:val="24"/>
          <w:szCs w:val="24"/>
        </w:rPr>
        <w:t xml:space="preserve"> (до 01.1.2020 г. – Чугуевский муниципальный район)</w:t>
      </w:r>
      <w:r w:rsidR="00DA5328">
        <w:rPr>
          <w:rFonts w:ascii="Times New Roman" w:hAnsi="Times New Roman" w:cs="Times New Roman"/>
          <w:sz w:val="24"/>
          <w:szCs w:val="24"/>
        </w:rPr>
        <w:t>. Расположен в центре региона. Граничит с Кавалеровским, Дальнегорским, Ольгинским, Партизанским, Анучинским, Яковлевским, Кировским и Лазовским районами</w:t>
      </w:r>
      <w:r w:rsidR="006D7EB8">
        <w:rPr>
          <w:rFonts w:ascii="Times New Roman" w:hAnsi="Times New Roman" w:cs="Times New Roman"/>
          <w:sz w:val="24"/>
          <w:szCs w:val="24"/>
        </w:rPr>
        <w:t xml:space="preserve"> (см. рис.1).</w:t>
      </w:r>
      <w:r w:rsidR="00EC166B">
        <w:rPr>
          <w:rFonts w:ascii="Times New Roman" w:hAnsi="Times New Roman" w:cs="Times New Roman"/>
          <w:sz w:val="24"/>
          <w:szCs w:val="24"/>
        </w:rPr>
        <w:t xml:space="preserve"> Часовой пояс </w:t>
      </w:r>
      <w:r w:rsidR="00EC166B">
        <w:rPr>
          <w:rFonts w:ascii="Times New Roman" w:hAnsi="Times New Roman" w:cs="Times New Roman"/>
          <w:sz w:val="24"/>
          <w:szCs w:val="24"/>
          <w:lang w:val="en-US"/>
        </w:rPr>
        <w:t>MSK</w:t>
      </w:r>
      <w:r w:rsidR="00EC166B" w:rsidRPr="00EC166B">
        <w:rPr>
          <w:rFonts w:ascii="Times New Roman" w:hAnsi="Times New Roman" w:cs="Times New Roman"/>
          <w:sz w:val="24"/>
          <w:szCs w:val="24"/>
        </w:rPr>
        <w:t>+7 (</w:t>
      </w:r>
      <w:r w:rsidR="00EC166B">
        <w:rPr>
          <w:rFonts w:ascii="Times New Roman" w:hAnsi="Times New Roman" w:cs="Times New Roman"/>
          <w:sz w:val="24"/>
          <w:szCs w:val="24"/>
          <w:lang w:val="en-US"/>
        </w:rPr>
        <w:t>UTC</w:t>
      </w:r>
      <w:r w:rsidR="00EC166B" w:rsidRPr="00EC166B">
        <w:rPr>
          <w:rFonts w:ascii="Times New Roman" w:hAnsi="Times New Roman" w:cs="Times New Roman"/>
          <w:sz w:val="24"/>
          <w:szCs w:val="24"/>
        </w:rPr>
        <w:t xml:space="preserve">+10, </w:t>
      </w:r>
      <w:r w:rsidR="00024C82">
        <w:rPr>
          <w:rFonts w:ascii="Times New Roman" w:hAnsi="Times New Roman" w:cs="Times New Roman"/>
          <w:sz w:val="24"/>
          <w:szCs w:val="24"/>
        </w:rPr>
        <w:t>летом</w:t>
      </w:r>
      <w:r w:rsidR="00EC166B" w:rsidRPr="00607C09">
        <w:rPr>
          <w:rFonts w:ascii="Times New Roman" w:hAnsi="Times New Roman" w:cs="Times New Roman"/>
          <w:sz w:val="24"/>
          <w:szCs w:val="24"/>
        </w:rPr>
        <w:t xml:space="preserve"> - </w:t>
      </w:r>
      <w:r w:rsidR="00EC166B">
        <w:rPr>
          <w:rFonts w:ascii="Times New Roman" w:hAnsi="Times New Roman" w:cs="Times New Roman"/>
          <w:sz w:val="24"/>
          <w:szCs w:val="24"/>
          <w:lang w:val="en-US"/>
        </w:rPr>
        <w:t>UTC</w:t>
      </w:r>
      <w:r w:rsidR="00EC166B" w:rsidRPr="00EC166B">
        <w:rPr>
          <w:rFonts w:ascii="Times New Roman" w:hAnsi="Times New Roman" w:cs="Times New Roman"/>
          <w:sz w:val="24"/>
          <w:szCs w:val="24"/>
        </w:rPr>
        <w:t>+11).</w:t>
      </w:r>
      <w:r w:rsidR="00024C82">
        <w:rPr>
          <w:rFonts w:ascii="Times New Roman" w:hAnsi="Times New Roman" w:cs="Times New Roman"/>
          <w:sz w:val="24"/>
          <w:szCs w:val="24"/>
        </w:rPr>
        <w:t xml:space="preserve"> </w:t>
      </w:r>
    </w:p>
    <w:p w14:paraId="123A8E17" w14:textId="1AC480E0" w:rsidR="009C1CE0" w:rsidRDefault="009C1CE0" w:rsidP="009C1CE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Административный центр муниципального округа – село Чугуевка, расположенное от краевого центра – г. Владивостока по железной дороге 343 км, по автодороге 358 км</w:t>
      </w:r>
      <w:r w:rsidR="00830299">
        <w:rPr>
          <w:rFonts w:ascii="Times New Roman" w:hAnsi="Times New Roman" w:cs="Times New Roman"/>
          <w:sz w:val="24"/>
          <w:szCs w:val="24"/>
        </w:rPr>
        <w:t>; от г.</w:t>
      </w:r>
      <w:r w:rsidR="002F4BE3">
        <w:rPr>
          <w:rFonts w:ascii="Times New Roman" w:hAnsi="Times New Roman" w:cs="Times New Roman"/>
          <w:sz w:val="24"/>
          <w:szCs w:val="24"/>
        </w:rPr>
        <w:t xml:space="preserve"> </w:t>
      </w:r>
      <w:r w:rsidR="00830299">
        <w:rPr>
          <w:rFonts w:ascii="Times New Roman" w:hAnsi="Times New Roman" w:cs="Times New Roman"/>
          <w:sz w:val="24"/>
          <w:szCs w:val="24"/>
        </w:rPr>
        <w:t xml:space="preserve">Артема (аэропорт) </w:t>
      </w:r>
      <w:r w:rsidR="00830299">
        <w:rPr>
          <w:rFonts w:ascii="Times New Roman" w:hAnsi="Times New Roman" w:cs="Times New Roman"/>
          <w:sz w:val="24"/>
          <w:szCs w:val="24"/>
        </w:rPr>
        <w:softHyphen/>
        <w:t>– 306 км, г. Хабаровск – 620 км.</w:t>
      </w:r>
    </w:p>
    <w:p w14:paraId="0E03BF3A" w14:textId="34FCE715" w:rsidR="009B1415" w:rsidRDefault="00DA5328" w:rsidP="00ED687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Площадь территории </w:t>
      </w:r>
      <w:r w:rsidR="009B1415">
        <w:rPr>
          <w:rFonts w:ascii="Times New Roman" w:hAnsi="Times New Roman" w:cs="Times New Roman"/>
          <w:sz w:val="24"/>
          <w:szCs w:val="24"/>
        </w:rPr>
        <w:t>–</w:t>
      </w:r>
      <w:r>
        <w:rPr>
          <w:rFonts w:ascii="Times New Roman" w:hAnsi="Times New Roman" w:cs="Times New Roman"/>
          <w:sz w:val="24"/>
          <w:szCs w:val="24"/>
        </w:rPr>
        <w:t xml:space="preserve"> </w:t>
      </w:r>
      <w:r w:rsidR="009B1415">
        <w:rPr>
          <w:rFonts w:ascii="Times New Roman" w:hAnsi="Times New Roman" w:cs="Times New Roman"/>
          <w:sz w:val="24"/>
          <w:szCs w:val="24"/>
        </w:rPr>
        <w:t>12 346,5 тыс. км</w:t>
      </w:r>
      <w:r w:rsidR="009B1415" w:rsidRPr="009B1415">
        <w:rPr>
          <w:rFonts w:ascii="Times New Roman" w:hAnsi="Times New Roman" w:cs="Times New Roman"/>
          <w:sz w:val="24"/>
          <w:szCs w:val="24"/>
          <w:vertAlign w:val="superscript"/>
        </w:rPr>
        <w:t>2</w:t>
      </w:r>
      <w:r w:rsidR="009B1415">
        <w:rPr>
          <w:rFonts w:ascii="Times New Roman" w:hAnsi="Times New Roman" w:cs="Times New Roman"/>
          <w:sz w:val="24"/>
          <w:szCs w:val="24"/>
        </w:rPr>
        <w:t xml:space="preserve"> (7,5% от площади Приморского края).</w:t>
      </w:r>
      <w:r w:rsidR="009C1CE0">
        <w:rPr>
          <w:rFonts w:ascii="Times New Roman" w:hAnsi="Times New Roman" w:cs="Times New Roman"/>
          <w:sz w:val="24"/>
          <w:szCs w:val="24"/>
        </w:rPr>
        <w:t xml:space="preserve"> </w:t>
      </w:r>
      <w:r w:rsidR="009B1415">
        <w:rPr>
          <w:rFonts w:ascii="Times New Roman" w:hAnsi="Times New Roman" w:cs="Times New Roman"/>
          <w:sz w:val="24"/>
          <w:szCs w:val="24"/>
        </w:rPr>
        <w:t xml:space="preserve">Численность населения </w:t>
      </w:r>
      <w:r w:rsidR="009B1415">
        <w:rPr>
          <w:rFonts w:ascii="Times New Roman" w:hAnsi="Times New Roman" w:cs="Times New Roman"/>
          <w:sz w:val="24"/>
          <w:szCs w:val="24"/>
        </w:rPr>
        <w:softHyphen/>
        <w:t xml:space="preserve"> </w:t>
      </w:r>
      <w:r w:rsidR="009C1CE0">
        <w:rPr>
          <w:rFonts w:ascii="Times New Roman" w:hAnsi="Times New Roman" w:cs="Times New Roman"/>
          <w:sz w:val="24"/>
          <w:szCs w:val="24"/>
        </w:rPr>
        <w:t xml:space="preserve">в 2021 году составила </w:t>
      </w:r>
      <w:r w:rsidR="006D7EB8">
        <w:rPr>
          <w:rFonts w:ascii="Times New Roman" w:hAnsi="Times New Roman" w:cs="Times New Roman"/>
          <w:sz w:val="24"/>
          <w:szCs w:val="24"/>
        </w:rPr>
        <w:t>21 </w:t>
      </w:r>
      <w:r w:rsidR="009C1CE0">
        <w:rPr>
          <w:rFonts w:ascii="Times New Roman" w:hAnsi="Times New Roman" w:cs="Times New Roman"/>
          <w:sz w:val="24"/>
          <w:szCs w:val="24"/>
        </w:rPr>
        <w:t>596</w:t>
      </w:r>
      <w:r w:rsidR="006D7EB8">
        <w:rPr>
          <w:rFonts w:ascii="Times New Roman" w:hAnsi="Times New Roman" w:cs="Times New Roman"/>
          <w:sz w:val="24"/>
          <w:szCs w:val="24"/>
        </w:rPr>
        <w:t xml:space="preserve"> чел. (</w:t>
      </w:r>
      <w:r w:rsidR="00A5425D">
        <w:rPr>
          <w:rFonts w:ascii="Times New Roman" w:hAnsi="Times New Roman" w:cs="Times New Roman"/>
          <w:sz w:val="24"/>
          <w:szCs w:val="24"/>
        </w:rPr>
        <w:t>1,17% от численности населения края).</w:t>
      </w:r>
      <w:r w:rsidR="009C1CE0">
        <w:rPr>
          <w:rFonts w:ascii="Times New Roman" w:hAnsi="Times New Roman" w:cs="Times New Roman"/>
          <w:sz w:val="24"/>
          <w:szCs w:val="24"/>
        </w:rPr>
        <w:t xml:space="preserve"> Плотность населения – 1,75 чел./км</w:t>
      </w:r>
      <w:r w:rsidR="009C1CE0" w:rsidRPr="007A72ED">
        <w:rPr>
          <w:rFonts w:ascii="Times New Roman" w:hAnsi="Times New Roman" w:cs="Times New Roman"/>
          <w:sz w:val="24"/>
          <w:szCs w:val="24"/>
          <w:vertAlign w:val="superscript"/>
        </w:rPr>
        <w:t>2</w:t>
      </w:r>
      <w:r w:rsidR="009C1CE0">
        <w:rPr>
          <w:rFonts w:ascii="Times New Roman" w:hAnsi="Times New Roman" w:cs="Times New Roman"/>
          <w:sz w:val="24"/>
          <w:szCs w:val="24"/>
        </w:rPr>
        <w:t>.</w:t>
      </w:r>
    </w:p>
    <w:p w14:paraId="711EA60F" w14:textId="4F839004" w:rsidR="00632139" w:rsidRDefault="006D7EB8" w:rsidP="0083029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A29250" wp14:editId="4AD96835">
            <wp:extent cx="5254535" cy="4921321"/>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6616" cy="4951368"/>
                    </a:xfrm>
                    <a:prstGeom prst="rect">
                      <a:avLst/>
                    </a:prstGeom>
                    <a:noFill/>
                    <a:ln>
                      <a:noFill/>
                    </a:ln>
                  </pic:spPr>
                </pic:pic>
              </a:graphicData>
            </a:graphic>
          </wp:inline>
        </w:drawing>
      </w:r>
    </w:p>
    <w:p w14:paraId="0538C372" w14:textId="2BB8573B" w:rsidR="006D7EB8" w:rsidRDefault="006D7EB8" w:rsidP="00C76C3F">
      <w:pPr>
        <w:spacing w:after="0" w:line="240" w:lineRule="auto"/>
        <w:jc w:val="center"/>
        <w:rPr>
          <w:rFonts w:ascii="Times New Roman" w:hAnsi="Times New Roman" w:cs="Times New Roman"/>
          <w:i/>
          <w:iCs/>
        </w:rPr>
      </w:pPr>
      <w:r w:rsidRPr="00C76C3F">
        <w:rPr>
          <w:rFonts w:ascii="Times New Roman" w:hAnsi="Times New Roman" w:cs="Times New Roman"/>
          <w:i/>
          <w:iCs/>
        </w:rPr>
        <w:t>Рис.1 – Место Чугуевского муниципального округа в административно-территориальной структуре Приморского края</w:t>
      </w:r>
    </w:p>
    <w:p w14:paraId="59F732B9" w14:textId="77777777" w:rsidR="00830299" w:rsidRPr="00C76C3F" w:rsidRDefault="00830299" w:rsidP="00C76C3F">
      <w:pPr>
        <w:spacing w:after="0" w:line="240" w:lineRule="auto"/>
        <w:jc w:val="center"/>
        <w:rPr>
          <w:rFonts w:ascii="Times New Roman" w:hAnsi="Times New Roman" w:cs="Times New Roman"/>
          <w:i/>
          <w:iCs/>
        </w:rPr>
      </w:pPr>
    </w:p>
    <w:p w14:paraId="782CE29D" w14:textId="6051A26F" w:rsidR="00F27124" w:rsidRDefault="00F27124" w:rsidP="00F2712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состав территории Чугуевского муниципального округа входят 3</w:t>
      </w:r>
      <w:r w:rsidR="003943F5">
        <w:rPr>
          <w:rFonts w:ascii="Times New Roman" w:hAnsi="Times New Roman" w:cs="Times New Roman"/>
          <w:sz w:val="24"/>
          <w:szCs w:val="24"/>
        </w:rPr>
        <w:t>2</w:t>
      </w:r>
      <w:r>
        <w:rPr>
          <w:rFonts w:ascii="Times New Roman" w:hAnsi="Times New Roman" w:cs="Times New Roman"/>
          <w:sz w:val="24"/>
          <w:szCs w:val="24"/>
        </w:rPr>
        <w:t xml:space="preserve"> села: Антоновка, Архиповка, Березовка, Булыга-</w:t>
      </w:r>
      <w:proofErr w:type="spellStart"/>
      <w:r>
        <w:rPr>
          <w:rFonts w:ascii="Times New Roman" w:hAnsi="Times New Roman" w:cs="Times New Roman"/>
          <w:sz w:val="24"/>
          <w:szCs w:val="24"/>
        </w:rPr>
        <w:t>Фадеево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Варпаховка</w:t>
      </w:r>
      <w:proofErr w:type="spellEnd"/>
      <w:r>
        <w:rPr>
          <w:rFonts w:ascii="Times New Roman" w:hAnsi="Times New Roman" w:cs="Times New Roman"/>
          <w:sz w:val="24"/>
          <w:szCs w:val="24"/>
        </w:rPr>
        <w:t xml:space="preserve">, Верхняя </w:t>
      </w:r>
      <w:proofErr w:type="spellStart"/>
      <w:r>
        <w:rPr>
          <w:rFonts w:ascii="Times New Roman" w:hAnsi="Times New Roman" w:cs="Times New Roman"/>
          <w:sz w:val="24"/>
          <w:szCs w:val="24"/>
        </w:rPr>
        <w:t>Бреевка</w:t>
      </w:r>
      <w:proofErr w:type="spellEnd"/>
      <w:r>
        <w:rPr>
          <w:rFonts w:ascii="Times New Roman" w:hAnsi="Times New Roman" w:cs="Times New Roman"/>
          <w:sz w:val="24"/>
          <w:szCs w:val="24"/>
        </w:rPr>
        <w:t xml:space="preserve">, Заветное, Заметное, </w:t>
      </w:r>
      <w:proofErr w:type="spellStart"/>
      <w:r>
        <w:rPr>
          <w:rFonts w:ascii="Times New Roman" w:hAnsi="Times New Roman" w:cs="Times New Roman"/>
          <w:sz w:val="24"/>
          <w:szCs w:val="24"/>
        </w:rPr>
        <w:lastRenderedPageBreak/>
        <w:t>Извилинка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Изюбриный</w:t>
      </w:r>
      <w:proofErr w:type="spellEnd"/>
      <w:r>
        <w:rPr>
          <w:rFonts w:ascii="Times New Roman" w:hAnsi="Times New Roman" w:cs="Times New Roman"/>
          <w:sz w:val="24"/>
          <w:szCs w:val="24"/>
        </w:rPr>
        <w:t xml:space="preserve">, Каменка, Кокшаровка, Ленино, Лесогорье, Медвежий Кут, Михайловка, Нижние Лужки, Новомихайловка, </w:t>
      </w:r>
      <w:proofErr w:type="spellStart"/>
      <w:r>
        <w:rPr>
          <w:rFonts w:ascii="Times New Roman" w:hAnsi="Times New Roman" w:cs="Times New Roman"/>
          <w:sz w:val="24"/>
          <w:szCs w:val="24"/>
        </w:rPr>
        <w:t>Новочугуевка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Окраинка</w:t>
      </w:r>
      <w:proofErr w:type="spellEnd"/>
      <w:r>
        <w:rPr>
          <w:rFonts w:ascii="Times New Roman" w:hAnsi="Times New Roman" w:cs="Times New Roman"/>
          <w:sz w:val="24"/>
          <w:szCs w:val="24"/>
        </w:rPr>
        <w:t xml:space="preserve">, Павловка, </w:t>
      </w:r>
      <w:proofErr w:type="spellStart"/>
      <w:r>
        <w:rPr>
          <w:rFonts w:ascii="Times New Roman" w:hAnsi="Times New Roman" w:cs="Times New Roman"/>
          <w:sz w:val="24"/>
          <w:szCs w:val="24"/>
        </w:rPr>
        <w:t>Полыниха</w:t>
      </w:r>
      <w:proofErr w:type="spellEnd"/>
      <w:r>
        <w:rPr>
          <w:rFonts w:ascii="Times New Roman" w:hAnsi="Times New Roman" w:cs="Times New Roman"/>
          <w:sz w:val="24"/>
          <w:szCs w:val="24"/>
        </w:rPr>
        <w:t>, Пшеницыно, Самарка, Саратовка, Соколовка, Тополевый, Уборка, Цветковка, Чугуевка, Шумный, Ясное (см. рис.2)</w:t>
      </w:r>
      <w:r w:rsidR="00AC05D6">
        <w:rPr>
          <w:rFonts w:ascii="Times New Roman" w:hAnsi="Times New Roman" w:cs="Times New Roman"/>
          <w:sz w:val="24"/>
          <w:szCs w:val="24"/>
        </w:rPr>
        <w:t>.</w:t>
      </w:r>
    </w:p>
    <w:p w14:paraId="766115FE" w14:textId="77777777" w:rsidR="00AC05D6" w:rsidRDefault="00AC05D6" w:rsidP="00F27124">
      <w:pPr>
        <w:spacing w:after="0" w:line="240" w:lineRule="auto"/>
        <w:ind w:firstLine="567"/>
        <w:jc w:val="both"/>
        <w:rPr>
          <w:rFonts w:ascii="Times New Roman" w:hAnsi="Times New Roman" w:cs="Times New Roman"/>
          <w:sz w:val="24"/>
          <w:szCs w:val="24"/>
        </w:rPr>
      </w:pPr>
    </w:p>
    <w:p w14:paraId="311A3EA0" w14:textId="65FAE879" w:rsidR="00AC05D6" w:rsidRDefault="00AC05D6" w:rsidP="00AC05D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7D38D2" wp14:editId="1BD25088">
            <wp:extent cx="5903870" cy="496252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8487" cy="4966406"/>
                    </a:xfrm>
                    <a:prstGeom prst="rect">
                      <a:avLst/>
                    </a:prstGeom>
                    <a:noFill/>
                    <a:ln>
                      <a:noFill/>
                    </a:ln>
                  </pic:spPr>
                </pic:pic>
              </a:graphicData>
            </a:graphic>
          </wp:inline>
        </w:drawing>
      </w:r>
    </w:p>
    <w:p w14:paraId="30A5D25F" w14:textId="33A05A2C" w:rsidR="00AC05D6" w:rsidRPr="00C76C3F" w:rsidRDefault="00AC05D6" w:rsidP="00C76C3F">
      <w:pPr>
        <w:spacing w:after="0" w:line="240" w:lineRule="auto"/>
        <w:jc w:val="center"/>
        <w:rPr>
          <w:rFonts w:ascii="Times New Roman" w:hAnsi="Times New Roman" w:cs="Times New Roman"/>
          <w:i/>
          <w:iCs/>
        </w:rPr>
      </w:pPr>
      <w:r w:rsidRPr="00C76C3F">
        <w:rPr>
          <w:rFonts w:ascii="Times New Roman" w:hAnsi="Times New Roman" w:cs="Times New Roman"/>
          <w:i/>
          <w:iCs/>
        </w:rPr>
        <w:t>Рис.2 – Карта расположения населенных пунктов Чугуевского муниципального округа</w:t>
      </w:r>
    </w:p>
    <w:p w14:paraId="29B016B6" w14:textId="15D6DEB4" w:rsidR="00AC05D6" w:rsidRDefault="00AC05D6" w:rsidP="00AC05D6">
      <w:pPr>
        <w:spacing w:after="0" w:line="240" w:lineRule="auto"/>
        <w:jc w:val="both"/>
        <w:rPr>
          <w:rFonts w:ascii="Times New Roman" w:hAnsi="Times New Roman" w:cs="Times New Roman"/>
          <w:sz w:val="24"/>
          <w:szCs w:val="24"/>
        </w:rPr>
      </w:pPr>
    </w:p>
    <w:p w14:paraId="78E751B0" w14:textId="1B51AB01" w:rsidR="009F535E" w:rsidRPr="00AC05D6" w:rsidRDefault="00741C11" w:rsidP="001D1B65">
      <w:pPr>
        <w:spacing w:after="0" w:line="240" w:lineRule="auto"/>
        <w:jc w:val="both"/>
        <w:rPr>
          <w:rFonts w:ascii="Times New Roman" w:hAnsi="Times New Roman" w:cs="Times New Roman"/>
          <w:sz w:val="24"/>
          <w:szCs w:val="24"/>
        </w:rPr>
      </w:pPr>
      <w:r w:rsidRPr="009351E8">
        <w:rPr>
          <w:rFonts w:ascii="Times New Roman" w:hAnsi="Times New Roman" w:cs="Times New Roman"/>
          <w:b/>
          <w:bCs/>
          <w:color w:val="385623" w:themeColor="accent6" w:themeShade="80"/>
          <w:sz w:val="28"/>
          <w:szCs w:val="28"/>
        </w:rPr>
        <w:t>Рельеф местности</w:t>
      </w:r>
      <w:r w:rsidR="005E18B6" w:rsidRPr="009351E8">
        <w:rPr>
          <w:rFonts w:ascii="Times New Roman" w:hAnsi="Times New Roman" w:cs="Times New Roman"/>
          <w:b/>
          <w:bCs/>
          <w:color w:val="385623" w:themeColor="accent6" w:themeShade="80"/>
          <w:sz w:val="28"/>
          <w:szCs w:val="28"/>
        </w:rPr>
        <w:t xml:space="preserve"> и гидрографическая сеть.</w:t>
      </w:r>
      <w:r w:rsidRPr="009351E8">
        <w:rPr>
          <w:rFonts w:ascii="Times New Roman" w:hAnsi="Times New Roman" w:cs="Times New Roman"/>
          <w:color w:val="385623" w:themeColor="accent6" w:themeShade="80"/>
          <w:sz w:val="24"/>
          <w:szCs w:val="24"/>
        </w:rPr>
        <w:t xml:space="preserve"> </w:t>
      </w:r>
      <w:r w:rsidR="009A5E2C">
        <w:rPr>
          <w:rFonts w:ascii="Times New Roman" w:hAnsi="Times New Roman" w:cs="Times New Roman"/>
          <w:sz w:val="24"/>
          <w:szCs w:val="24"/>
        </w:rPr>
        <w:t xml:space="preserve">Рельеф местности </w:t>
      </w:r>
      <w:r>
        <w:rPr>
          <w:rFonts w:ascii="Times New Roman" w:hAnsi="Times New Roman" w:cs="Times New Roman"/>
          <w:sz w:val="24"/>
          <w:szCs w:val="24"/>
        </w:rPr>
        <w:t xml:space="preserve">Чугуевского </w:t>
      </w:r>
      <w:r w:rsidR="009A5E2C">
        <w:rPr>
          <w:rFonts w:ascii="Times New Roman" w:hAnsi="Times New Roman" w:cs="Times New Roman"/>
          <w:sz w:val="24"/>
          <w:szCs w:val="24"/>
        </w:rPr>
        <w:t>муниципального округа относится к высокой категории гористости, изрезан хребтами и отрогами горной системы Сихотэ-Алиня высотой 500-800 м</w:t>
      </w:r>
      <w:r>
        <w:rPr>
          <w:rFonts w:ascii="Times New Roman" w:hAnsi="Times New Roman" w:cs="Times New Roman"/>
          <w:sz w:val="24"/>
          <w:szCs w:val="24"/>
        </w:rPr>
        <w:t xml:space="preserve"> (см. рис.3)</w:t>
      </w:r>
      <w:r w:rsidR="009A5E2C">
        <w:rPr>
          <w:rFonts w:ascii="Times New Roman" w:hAnsi="Times New Roman" w:cs="Times New Roman"/>
          <w:sz w:val="24"/>
          <w:szCs w:val="24"/>
        </w:rPr>
        <w:t xml:space="preserve">. Восточная граница проходит по хребту, названному вторым по расположению от береговой линии Японского моря. Третий хребет расположен уже в бассейне реки Уссури. </w:t>
      </w:r>
    </w:p>
    <w:p w14:paraId="6F2A655F" w14:textId="6E456472" w:rsidR="00AC05D6" w:rsidRDefault="009A5E2C" w:rsidP="00AC05D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Четвертый хребет расположен в долине реки Уссури. </w:t>
      </w:r>
      <w:r w:rsidR="00BB1AE1">
        <w:rPr>
          <w:rFonts w:ascii="Times New Roman" w:hAnsi="Times New Roman" w:cs="Times New Roman"/>
          <w:sz w:val="24"/>
          <w:szCs w:val="24"/>
        </w:rPr>
        <w:t xml:space="preserve">Притоками реки Уссури хребты разбиты на ряд последовательно расположенных соток. Самые высокие вершины четвертого хребта – гора </w:t>
      </w:r>
      <w:proofErr w:type="spellStart"/>
      <w:r w:rsidR="00BB1AE1">
        <w:rPr>
          <w:rFonts w:ascii="Times New Roman" w:hAnsi="Times New Roman" w:cs="Times New Roman"/>
          <w:sz w:val="24"/>
          <w:szCs w:val="24"/>
        </w:rPr>
        <w:t>Изюбриная</w:t>
      </w:r>
      <w:proofErr w:type="spellEnd"/>
      <w:r w:rsidR="00BB1AE1">
        <w:rPr>
          <w:rFonts w:ascii="Times New Roman" w:hAnsi="Times New Roman" w:cs="Times New Roman"/>
          <w:sz w:val="24"/>
          <w:szCs w:val="24"/>
        </w:rPr>
        <w:t xml:space="preserve"> (1435 м) и гора Березовая (1486 м).</w:t>
      </w:r>
      <w:r w:rsidR="009F535E">
        <w:rPr>
          <w:rFonts w:ascii="Times New Roman" w:hAnsi="Times New Roman" w:cs="Times New Roman"/>
          <w:sz w:val="24"/>
          <w:szCs w:val="24"/>
        </w:rPr>
        <w:t xml:space="preserve"> </w:t>
      </w:r>
    </w:p>
    <w:p w14:paraId="76939E36" w14:textId="77777777" w:rsidR="009F535E" w:rsidRDefault="00BB1AE1" w:rsidP="00AC05D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w:t>
      </w:r>
      <w:r w:rsidR="001F46E1">
        <w:rPr>
          <w:rFonts w:ascii="Times New Roman" w:hAnsi="Times New Roman" w:cs="Times New Roman"/>
          <w:sz w:val="24"/>
          <w:szCs w:val="24"/>
        </w:rPr>
        <w:t xml:space="preserve">юге </w:t>
      </w:r>
      <w:r>
        <w:rPr>
          <w:rFonts w:ascii="Times New Roman" w:hAnsi="Times New Roman" w:cs="Times New Roman"/>
          <w:sz w:val="24"/>
          <w:szCs w:val="24"/>
        </w:rPr>
        <w:t xml:space="preserve">округа </w:t>
      </w:r>
      <w:r w:rsidR="001F46E1">
        <w:rPr>
          <w:rFonts w:ascii="Times New Roman" w:hAnsi="Times New Roman" w:cs="Times New Roman"/>
          <w:sz w:val="24"/>
          <w:szCs w:val="24"/>
        </w:rPr>
        <w:t xml:space="preserve">расположен хребет </w:t>
      </w:r>
      <w:proofErr w:type="spellStart"/>
      <w:r w:rsidR="001F46E1">
        <w:rPr>
          <w:rFonts w:ascii="Times New Roman" w:hAnsi="Times New Roman" w:cs="Times New Roman"/>
          <w:sz w:val="24"/>
          <w:szCs w:val="24"/>
        </w:rPr>
        <w:t>Д</w:t>
      </w:r>
      <w:r w:rsidR="009F535E">
        <w:rPr>
          <w:rFonts w:ascii="Times New Roman" w:hAnsi="Times New Roman" w:cs="Times New Roman"/>
          <w:sz w:val="24"/>
          <w:szCs w:val="24"/>
        </w:rPr>
        <w:t>а</w:t>
      </w:r>
      <w:r w:rsidR="001F46E1">
        <w:rPr>
          <w:rFonts w:ascii="Times New Roman" w:hAnsi="Times New Roman" w:cs="Times New Roman"/>
          <w:sz w:val="24"/>
          <w:szCs w:val="24"/>
        </w:rPr>
        <w:t>дань</w:t>
      </w:r>
      <w:proofErr w:type="spellEnd"/>
      <w:r w:rsidR="001F46E1">
        <w:rPr>
          <w:rFonts w:ascii="Times New Roman" w:hAnsi="Times New Roman" w:cs="Times New Roman"/>
          <w:sz w:val="24"/>
          <w:szCs w:val="24"/>
        </w:rPr>
        <w:t>-Шань, на</w:t>
      </w:r>
      <w:r w:rsidR="00D23E53">
        <w:rPr>
          <w:rFonts w:ascii="Times New Roman" w:hAnsi="Times New Roman" w:cs="Times New Roman"/>
          <w:sz w:val="24"/>
          <w:szCs w:val="24"/>
        </w:rPr>
        <w:t>иболее высокие его вершины</w:t>
      </w:r>
      <w:r w:rsidR="009F535E">
        <w:rPr>
          <w:rFonts w:ascii="Times New Roman" w:hAnsi="Times New Roman" w:cs="Times New Roman"/>
          <w:sz w:val="24"/>
          <w:szCs w:val="24"/>
        </w:rPr>
        <w:t xml:space="preserve"> – горы </w:t>
      </w:r>
      <w:proofErr w:type="spellStart"/>
      <w:r w:rsidR="009F535E">
        <w:rPr>
          <w:rFonts w:ascii="Times New Roman" w:hAnsi="Times New Roman" w:cs="Times New Roman"/>
          <w:sz w:val="24"/>
          <w:szCs w:val="24"/>
        </w:rPr>
        <w:t>Ухано-Дынза</w:t>
      </w:r>
      <w:proofErr w:type="spellEnd"/>
      <w:r w:rsidR="009F535E">
        <w:rPr>
          <w:rFonts w:ascii="Times New Roman" w:hAnsi="Times New Roman" w:cs="Times New Roman"/>
          <w:sz w:val="24"/>
          <w:szCs w:val="24"/>
        </w:rPr>
        <w:t xml:space="preserve"> (1605 м) и </w:t>
      </w:r>
      <w:r>
        <w:rPr>
          <w:rFonts w:ascii="Times New Roman" w:hAnsi="Times New Roman" w:cs="Times New Roman"/>
          <w:sz w:val="24"/>
          <w:szCs w:val="24"/>
        </w:rPr>
        <w:t>высочайшая вершина Приморья – гора Облачная (1854 м)</w:t>
      </w:r>
      <w:r w:rsidR="009F535E">
        <w:rPr>
          <w:rFonts w:ascii="Times New Roman" w:hAnsi="Times New Roman" w:cs="Times New Roman"/>
          <w:sz w:val="24"/>
          <w:szCs w:val="24"/>
        </w:rPr>
        <w:t>,</w:t>
      </w:r>
      <w:r>
        <w:rPr>
          <w:rFonts w:ascii="Times New Roman" w:hAnsi="Times New Roman" w:cs="Times New Roman"/>
          <w:sz w:val="24"/>
          <w:szCs w:val="24"/>
        </w:rPr>
        <w:t xml:space="preserve"> с высоты </w:t>
      </w:r>
      <w:r w:rsidR="009F535E">
        <w:rPr>
          <w:rFonts w:ascii="Times New Roman" w:hAnsi="Times New Roman" w:cs="Times New Roman"/>
          <w:sz w:val="24"/>
          <w:szCs w:val="24"/>
        </w:rPr>
        <w:t xml:space="preserve">которой </w:t>
      </w:r>
      <w:r>
        <w:rPr>
          <w:rFonts w:ascii="Times New Roman" w:hAnsi="Times New Roman" w:cs="Times New Roman"/>
          <w:sz w:val="24"/>
          <w:szCs w:val="24"/>
        </w:rPr>
        <w:t>открывается панорама реки Уссури и окружающих горных массивов.</w:t>
      </w:r>
      <w:r w:rsidR="009F535E" w:rsidRPr="009F535E">
        <w:rPr>
          <w:rFonts w:ascii="Times New Roman" w:hAnsi="Times New Roman" w:cs="Times New Roman"/>
          <w:sz w:val="24"/>
          <w:szCs w:val="24"/>
        </w:rPr>
        <w:t xml:space="preserve"> </w:t>
      </w:r>
    </w:p>
    <w:p w14:paraId="0790D849" w14:textId="3DDB4EE5" w:rsidR="009F535E" w:rsidRDefault="009F535E" w:rsidP="00AC05D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Севернее названного хребта проходят горы Пр</w:t>
      </w:r>
      <w:r w:rsidR="00E664BB">
        <w:rPr>
          <w:rFonts w:ascii="Times New Roman" w:hAnsi="Times New Roman" w:cs="Times New Roman"/>
          <w:sz w:val="24"/>
          <w:szCs w:val="24"/>
        </w:rPr>
        <w:t xml:space="preserve">жевальского. </w:t>
      </w:r>
      <w:r w:rsidR="00855D4E">
        <w:rPr>
          <w:rFonts w:ascii="Times New Roman" w:hAnsi="Times New Roman" w:cs="Times New Roman"/>
          <w:sz w:val="24"/>
          <w:szCs w:val="24"/>
        </w:rPr>
        <w:t>Наибольшую высоту на севере имеет гора Горбатая (908 м). От горных хребтов отходит множество отрогов. Все вершины имеют округлые очертания.</w:t>
      </w:r>
      <w:r w:rsidR="007A72ED">
        <w:rPr>
          <w:rFonts w:ascii="Times New Roman" w:hAnsi="Times New Roman" w:cs="Times New Roman"/>
          <w:sz w:val="24"/>
          <w:szCs w:val="24"/>
        </w:rPr>
        <w:t xml:space="preserve"> Самая низкая точка </w:t>
      </w:r>
      <w:r w:rsidR="00EE7DD7">
        <w:rPr>
          <w:rFonts w:ascii="Times New Roman" w:hAnsi="Times New Roman" w:cs="Times New Roman"/>
          <w:sz w:val="24"/>
          <w:szCs w:val="24"/>
        </w:rPr>
        <w:t xml:space="preserve">на территории округа </w:t>
      </w:r>
      <w:r w:rsidR="007A72ED">
        <w:rPr>
          <w:rFonts w:ascii="Times New Roman" w:hAnsi="Times New Roman" w:cs="Times New Roman"/>
          <w:sz w:val="24"/>
          <w:szCs w:val="24"/>
        </w:rPr>
        <w:t>– урез реки Уссури на уровне 133</w:t>
      </w:r>
      <w:r w:rsidR="00EE7DD7">
        <w:rPr>
          <w:rFonts w:ascii="Times New Roman" w:hAnsi="Times New Roman" w:cs="Times New Roman"/>
          <w:sz w:val="24"/>
          <w:szCs w:val="24"/>
        </w:rPr>
        <w:t>м.</w:t>
      </w:r>
    </w:p>
    <w:p w14:paraId="216E8A19" w14:textId="77777777" w:rsidR="00EE7DD7" w:rsidRDefault="00EE7DD7" w:rsidP="00AC05D6">
      <w:pPr>
        <w:spacing w:after="0" w:line="240" w:lineRule="auto"/>
        <w:ind w:firstLine="567"/>
        <w:jc w:val="both"/>
        <w:rPr>
          <w:rFonts w:ascii="Times New Roman" w:hAnsi="Times New Roman" w:cs="Times New Roman"/>
          <w:sz w:val="24"/>
          <w:szCs w:val="24"/>
        </w:rPr>
      </w:pPr>
    </w:p>
    <w:p w14:paraId="7EF7D1E2" w14:textId="311B2D1D" w:rsidR="00855D4E" w:rsidRPr="00C76C3F" w:rsidRDefault="00855D4E" w:rsidP="00855D4E">
      <w:pPr>
        <w:spacing w:after="0" w:line="240" w:lineRule="auto"/>
        <w:jc w:val="both"/>
        <w:rPr>
          <w:rFonts w:ascii="Times New Roman" w:hAnsi="Times New Roman" w:cs="Times New Roman"/>
          <w:i/>
          <w:iCs/>
        </w:rPr>
      </w:pPr>
      <w:r w:rsidRPr="00C76C3F">
        <w:rPr>
          <w:rFonts w:ascii="Times New Roman" w:hAnsi="Times New Roman" w:cs="Times New Roman"/>
          <w:noProof/>
        </w:rPr>
        <w:lastRenderedPageBreak/>
        <w:drawing>
          <wp:anchor distT="0" distB="0" distL="114300" distR="114300" simplePos="0" relativeHeight="251659264" behindDoc="1" locked="0" layoutInCell="1" allowOverlap="1" wp14:anchorId="015E7869" wp14:editId="39CC366C">
            <wp:simplePos x="0" y="0"/>
            <wp:positionH relativeFrom="column">
              <wp:posOffset>-3810</wp:posOffset>
            </wp:positionH>
            <wp:positionV relativeFrom="paragraph">
              <wp:posOffset>4445</wp:posOffset>
            </wp:positionV>
            <wp:extent cx="2971800" cy="2432774"/>
            <wp:effectExtent l="0" t="0" r="0" b="5715"/>
            <wp:wrapTight wrapText="bothSides">
              <wp:wrapPolygon edited="0">
                <wp:start x="0" y="0"/>
                <wp:lineTo x="0" y="21482"/>
                <wp:lineTo x="21462" y="21482"/>
                <wp:lineTo x="2146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24327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C3F">
        <w:rPr>
          <w:rFonts w:ascii="Times New Roman" w:hAnsi="Times New Roman" w:cs="Times New Roman"/>
          <w:i/>
          <w:iCs/>
        </w:rPr>
        <w:t xml:space="preserve">Рис.3 – </w:t>
      </w:r>
      <w:r w:rsidR="00741C11" w:rsidRPr="00C76C3F">
        <w:rPr>
          <w:rFonts w:ascii="Times New Roman" w:hAnsi="Times New Roman" w:cs="Times New Roman"/>
          <w:i/>
          <w:iCs/>
        </w:rPr>
        <w:t>Рельеф местности (вид со спутника)</w:t>
      </w:r>
    </w:p>
    <w:p w14:paraId="116547B2" w14:textId="757C4031" w:rsidR="00741C11" w:rsidRDefault="00741C11" w:rsidP="00855D4E">
      <w:pPr>
        <w:spacing w:after="0" w:line="240" w:lineRule="auto"/>
        <w:jc w:val="both"/>
        <w:rPr>
          <w:rFonts w:ascii="Times New Roman" w:hAnsi="Times New Roman" w:cs="Times New Roman"/>
          <w:i/>
          <w:iCs/>
          <w:sz w:val="24"/>
          <w:szCs w:val="24"/>
        </w:rPr>
      </w:pPr>
    </w:p>
    <w:p w14:paraId="2884E652" w14:textId="7A9E79B0" w:rsidR="007C7582" w:rsidRDefault="00EE7DD7" w:rsidP="00EE7D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Гидрографическая сеть в округе хорошо развита и представлена реками Уссури (самая крупная река Приморского края, берет начало со склона горы Снежной (1682 м)), Матвеевка, Медведка, </w:t>
      </w:r>
      <w:proofErr w:type="spellStart"/>
      <w:r>
        <w:rPr>
          <w:rFonts w:ascii="Times New Roman" w:hAnsi="Times New Roman" w:cs="Times New Roman"/>
          <w:sz w:val="24"/>
          <w:szCs w:val="24"/>
        </w:rPr>
        <w:t>Фудзин</w:t>
      </w:r>
      <w:proofErr w:type="spellEnd"/>
      <w:r>
        <w:rPr>
          <w:rFonts w:ascii="Times New Roman" w:hAnsi="Times New Roman" w:cs="Times New Roman"/>
          <w:sz w:val="24"/>
          <w:szCs w:val="24"/>
        </w:rPr>
        <w:t xml:space="preserve">, Откосная, </w:t>
      </w:r>
      <w:proofErr w:type="spellStart"/>
      <w:r>
        <w:rPr>
          <w:rFonts w:ascii="Times New Roman" w:hAnsi="Times New Roman" w:cs="Times New Roman"/>
          <w:sz w:val="24"/>
          <w:szCs w:val="24"/>
        </w:rPr>
        <w:t>Полыниха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Даданы</w:t>
      </w:r>
      <w:proofErr w:type="spellEnd"/>
      <w:r>
        <w:rPr>
          <w:rFonts w:ascii="Times New Roman" w:hAnsi="Times New Roman" w:cs="Times New Roman"/>
          <w:sz w:val="24"/>
          <w:szCs w:val="24"/>
        </w:rPr>
        <w:t xml:space="preserve">, Журавлевка, являющиеся проточными. </w:t>
      </w:r>
      <w:r w:rsidR="009F0B60">
        <w:rPr>
          <w:rFonts w:ascii="Times New Roman" w:hAnsi="Times New Roman" w:cs="Times New Roman"/>
          <w:sz w:val="24"/>
          <w:szCs w:val="24"/>
        </w:rPr>
        <w:t xml:space="preserve">Помимо этого, имеются мелкие ручьи и реки. </w:t>
      </w:r>
      <w:r w:rsidR="007C7582">
        <w:rPr>
          <w:rFonts w:ascii="Times New Roman" w:hAnsi="Times New Roman" w:cs="Times New Roman"/>
          <w:sz w:val="24"/>
          <w:szCs w:val="24"/>
        </w:rPr>
        <w:t>Густота речной сети в среднем составляет 0,8 км</w:t>
      </w:r>
      <w:r w:rsidR="007C7582" w:rsidRPr="007C7582">
        <w:rPr>
          <w:rFonts w:ascii="Times New Roman" w:hAnsi="Times New Roman" w:cs="Times New Roman"/>
          <w:sz w:val="24"/>
          <w:szCs w:val="24"/>
          <w:vertAlign w:val="superscript"/>
        </w:rPr>
        <w:t>2</w:t>
      </w:r>
      <w:r w:rsidR="007C7582">
        <w:rPr>
          <w:rFonts w:ascii="Times New Roman" w:hAnsi="Times New Roman" w:cs="Times New Roman"/>
          <w:sz w:val="24"/>
          <w:szCs w:val="24"/>
        </w:rPr>
        <w:t>, а в верховьях бассейнов рек достигает 0,95 км</w:t>
      </w:r>
      <w:r w:rsidR="007C7582" w:rsidRPr="007C7582">
        <w:rPr>
          <w:rFonts w:ascii="Times New Roman" w:hAnsi="Times New Roman" w:cs="Times New Roman"/>
          <w:sz w:val="24"/>
          <w:szCs w:val="24"/>
          <w:vertAlign w:val="superscript"/>
        </w:rPr>
        <w:t>2</w:t>
      </w:r>
      <w:r w:rsidR="007C7582">
        <w:rPr>
          <w:rFonts w:ascii="Times New Roman" w:hAnsi="Times New Roman" w:cs="Times New Roman"/>
          <w:sz w:val="24"/>
          <w:szCs w:val="24"/>
        </w:rPr>
        <w:t xml:space="preserve"> и выше.</w:t>
      </w:r>
    </w:p>
    <w:p w14:paraId="220B1CF9" w14:textId="66779532" w:rsidR="007B482B" w:rsidRDefault="009F0B60" w:rsidP="007B48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Горный характер обуславливает быстрый сток выпадающих атмосферных осадков, а следовательно, значительное преобладание стока над инфильтрацией. Река Уссури и ее притоки по типу питания принадлежат к рекам преимущественно с дождевым питанием, на долю которых приходится </w:t>
      </w:r>
      <w:r w:rsidR="005E18B6">
        <w:rPr>
          <w:rFonts w:ascii="Times New Roman" w:hAnsi="Times New Roman" w:cs="Times New Roman"/>
          <w:sz w:val="24"/>
          <w:szCs w:val="24"/>
        </w:rPr>
        <w:t xml:space="preserve">в среднем 75%. </w:t>
      </w:r>
      <w:r w:rsidR="007C7582">
        <w:rPr>
          <w:rFonts w:ascii="Times New Roman" w:hAnsi="Times New Roman" w:cs="Times New Roman"/>
          <w:sz w:val="24"/>
          <w:szCs w:val="24"/>
        </w:rPr>
        <w:t xml:space="preserve">Грунтовое питание рек составляет 10%, снеговое – 15%. Средний многолетний расход в селе Чугуевка составляет 36,5 м/с. </w:t>
      </w:r>
      <w:r w:rsidR="007B482B">
        <w:rPr>
          <w:rFonts w:ascii="Times New Roman" w:hAnsi="Times New Roman" w:cs="Times New Roman"/>
          <w:sz w:val="24"/>
          <w:szCs w:val="24"/>
        </w:rPr>
        <w:t>Крупных в</w:t>
      </w:r>
      <w:r w:rsidR="005E18B6">
        <w:rPr>
          <w:rFonts w:ascii="Times New Roman" w:hAnsi="Times New Roman" w:cs="Times New Roman"/>
          <w:sz w:val="24"/>
          <w:szCs w:val="24"/>
        </w:rPr>
        <w:t>одоемов на территории округа нет.</w:t>
      </w:r>
      <w:r w:rsidR="000C170C">
        <w:rPr>
          <w:rFonts w:ascii="Times New Roman" w:hAnsi="Times New Roman" w:cs="Times New Roman"/>
          <w:sz w:val="24"/>
          <w:szCs w:val="24"/>
        </w:rPr>
        <w:t xml:space="preserve"> </w:t>
      </w:r>
      <w:r w:rsidR="007B482B">
        <w:rPr>
          <w:rFonts w:ascii="Times New Roman" w:hAnsi="Times New Roman" w:cs="Times New Roman"/>
          <w:sz w:val="24"/>
          <w:szCs w:val="24"/>
        </w:rPr>
        <w:t>На территории округа насчитывается 146 мелких озер суммарной площади зеркала 1,2 км</w:t>
      </w:r>
      <w:r w:rsidR="007B482B" w:rsidRPr="007B482B">
        <w:rPr>
          <w:rFonts w:ascii="Times New Roman" w:hAnsi="Times New Roman" w:cs="Times New Roman"/>
          <w:sz w:val="24"/>
          <w:szCs w:val="24"/>
          <w:vertAlign w:val="superscript"/>
        </w:rPr>
        <w:t>2</w:t>
      </w:r>
      <w:r w:rsidR="007B482B">
        <w:rPr>
          <w:rFonts w:ascii="Times New Roman" w:hAnsi="Times New Roman" w:cs="Times New Roman"/>
          <w:sz w:val="24"/>
          <w:szCs w:val="24"/>
        </w:rPr>
        <w:t xml:space="preserve">. </w:t>
      </w:r>
      <w:r w:rsidR="00DA501A">
        <w:rPr>
          <w:rFonts w:ascii="Times New Roman" w:hAnsi="Times New Roman" w:cs="Times New Roman"/>
          <w:sz w:val="24"/>
          <w:szCs w:val="24"/>
        </w:rPr>
        <w:t>Рельеф долин рек однородный с небольшими повышениями и понижениями, пересечен многочисленными протоками, канавами, старицами. По долине рек расположены сельскохозяйственные земли муниципального округа</w:t>
      </w:r>
      <w:r w:rsidR="00727630">
        <w:rPr>
          <w:rFonts w:ascii="Times New Roman" w:hAnsi="Times New Roman" w:cs="Times New Roman"/>
          <w:sz w:val="24"/>
          <w:szCs w:val="24"/>
        </w:rPr>
        <w:t>, составляющие 64868 га.</w:t>
      </w:r>
      <w:r w:rsidR="007B482B">
        <w:rPr>
          <w:rFonts w:ascii="Times New Roman" w:hAnsi="Times New Roman" w:cs="Times New Roman"/>
          <w:sz w:val="24"/>
          <w:szCs w:val="24"/>
        </w:rPr>
        <w:t xml:space="preserve"> Заболоченность территории округа составляет 0,1%. Общая площадь болот – 1,24 тыс. га. </w:t>
      </w:r>
    </w:p>
    <w:p w14:paraId="38F3A146" w14:textId="0584F28A" w:rsidR="000C170C" w:rsidRDefault="000C170C" w:rsidP="000C170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w:t>
      </w:r>
      <w:r w:rsidR="00825098">
        <w:rPr>
          <w:rFonts w:ascii="Times New Roman" w:hAnsi="Times New Roman" w:cs="Times New Roman"/>
          <w:sz w:val="24"/>
          <w:szCs w:val="24"/>
        </w:rPr>
        <w:t xml:space="preserve">реке </w:t>
      </w:r>
      <w:r>
        <w:rPr>
          <w:rFonts w:ascii="Times New Roman" w:hAnsi="Times New Roman" w:cs="Times New Roman"/>
          <w:sz w:val="24"/>
          <w:szCs w:val="24"/>
        </w:rPr>
        <w:t xml:space="preserve">Уссури </w:t>
      </w:r>
      <w:r w:rsidR="00825098">
        <w:rPr>
          <w:rFonts w:ascii="Times New Roman" w:hAnsi="Times New Roman" w:cs="Times New Roman"/>
          <w:sz w:val="24"/>
          <w:szCs w:val="24"/>
        </w:rPr>
        <w:t>расположены</w:t>
      </w:r>
      <w:r>
        <w:rPr>
          <w:rFonts w:ascii="Times New Roman" w:hAnsi="Times New Roman" w:cs="Times New Roman"/>
          <w:sz w:val="24"/>
          <w:szCs w:val="24"/>
        </w:rPr>
        <w:t xml:space="preserve"> села </w:t>
      </w:r>
      <w:r w:rsidR="00825098">
        <w:rPr>
          <w:rFonts w:ascii="Times New Roman" w:hAnsi="Times New Roman" w:cs="Times New Roman"/>
          <w:sz w:val="24"/>
          <w:szCs w:val="24"/>
        </w:rPr>
        <w:t xml:space="preserve">Ясное, Тополевый, Архиповка, Верхняя </w:t>
      </w:r>
      <w:proofErr w:type="spellStart"/>
      <w:r w:rsidR="00825098">
        <w:rPr>
          <w:rFonts w:ascii="Times New Roman" w:hAnsi="Times New Roman" w:cs="Times New Roman"/>
          <w:sz w:val="24"/>
          <w:szCs w:val="24"/>
        </w:rPr>
        <w:t>Бреевка</w:t>
      </w:r>
      <w:proofErr w:type="spellEnd"/>
      <w:r w:rsidR="00825098">
        <w:rPr>
          <w:rFonts w:ascii="Times New Roman" w:hAnsi="Times New Roman" w:cs="Times New Roman"/>
          <w:sz w:val="24"/>
          <w:szCs w:val="24"/>
        </w:rPr>
        <w:t>, Булыга-</w:t>
      </w:r>
      <w:proofErr w:type="spellStart"/>
      <w:r w:rsidR="00825098">
        <w:rPr>
          <w:rFonts w:ascii="Times New Roman" w:hAnsi="Times New Roman" w:cs="Times New Roman"/>
          <w:sz w:val="24"/>
          <w:szCs w:val="24"/>
        </w:rPr>
        <w:t>Фадеево</w:t>
      </w:r>
      <w:proofErr w:type="spellEnd"/>
      <w:r w:rsidR="00825098">
        <w:rPr>
          <w:rFonts w:ascii="Times New Roman" w:hAnsi="Times New Roman" w:cs="Times New Roman"/>
          <w:sz w:val="24"/>
          <w:szCs w:val="24"/>
        </w:rPr>
        <w:t xml:space="preserve">, Соколовка, Чугуевка, </w:t>
      </w:r>
      <w:proofErr w:type="spellStart"/>
      <w:r w:rsidR="00825098">
        <w:rPr>
          <w:rFonts w:ascii="Times New Roman" w:hAnsi="Times New Roman" w:cs="Times New Roman"/>
          <w:sz w:val="24"/>
          <w:szCs w:val="24"/>
        </w:rPr>
        <w:t>Новочугуевка</w:t>
      </w:r>
      <w:proofErr w:type="spellEnd"/>
      <w:r w:rsidR="00825098">
        <w:rPr>
          <w:rFonts w:ascii="Times New Roman" w:hAnsi="Times New Roman" w:cs="Times New Roman"/>
          <w:sz w:val="24"/>
          <w:szCs w:val="24"/>
        </w:rPr>
        <w:t xml:space="preserve">, Новомихайловка, Каменка, </w:t>
      </w:r>
      <w:proofErr w:type="spellStart"/>
      <w:r w:rsidR="00825098">
        <w:rPr>
          <w:rFonts w:ascii="Times New Roman" w:hAnsi="Times New Roman" w:cs="Times New Roman"/>
          <w:sz w:val="24"/>
          <w:szCs w:val="24"/>
        </w:rPr>
        <w:t>Варпаховка</w:t>
      </w:r>
      <w:proofErr w:type="spellEnd"/>
      <w:r w:rsidR="00825098">
        <w:rPr>
          <w:rFonts w:ascii="Times New Roman" w:hAnsi="Times New Roman" w:cs="Times New Roman"/>
          <w:sz w:val="24"/>
          <w:szCs w:val="24"/>
        </w:rPr>
        <w:t xml:space="preserve"> (протоки Уссури) и Кошкаровка. Остальные населенные пункты муниципального округа стоят на ее притоках.</w:t>
      </w:r>
    </w:p>
    <w:p w14:paraId="34E679C1" w14:textId="77777777" w:rsidR="004B1E9F" w:rsidRDefault="004B1E9F" w:rsidP="000C170C">
      <w:pPr>
        <w:spacing w:after="0" w:line="240" w:lineRule="auto"/>
        <w:ind w:firstLine="567"/>
        <w:jc w:val="both"/>
        <w:rPr>
          <w:rFonts w:ascii="Times New Roman" w:hAnsi="Times New Roman" w:cs="Times New Roman"/>
          <w:b/>
          <w:bCs/>
          <w:color w:val="385623" w:themeColor="accent6" w:themeShade="80"/>
          <w:sz w:val="28"/>
          <w:szCs w:val="28"/>
        </w:rPr>
      </w:pPr>
    </w:p>
    <w:p w14:paraId="5859508D" w14:textId="05D0C371" w:rsidR="00825098" w:rsidRDefault="004B1E9F" w:rsidP="001D1B65">
      <w:pPr>
        <w:spacing w:after="0" w:line="240" w:lineRule="auto"/>
        <w:jc w:val="both"/>
        <w:rPr>
          <w:rFonts w:ascii="Times New Roman" w:hAnsi="Times New Roman" w:cs="Times New Roman"/>
          <w:sz w:val="24"/>
          <w:szCs w:val="24"/>
        </w:rPr>
      </w:pPr>
      <w:r w:rsidRPr="004B1E9F">
        <w:rPr>
          <w:rFonts w:ascii="Times New Roman" w:hAnsi="Times New Roman" w:cs="Times New Roman"/>
          <w:b/>
          <w:bCs/>
          <w:color w:val="385623" w:themeColor="accent6" w:themeShade="80"/>
          <w:sz w:val="28"/>
          <w:szCs w:val="28"/>
        </w:rPr>
        <w:t>Историческая справка.</w:t>
      </w:r>
      <w:r w:rsidRPr="004B1E9F">
        <w:rPr>
          <w:rFonts w:ascii="Times New Roman" w:hAnsi="Times New Roman" w:cs="Times New Roman"/>
          <w:color w:val="385623" w:themeColor="accent6" w:themeShade="80"/>
          <w:sz w:val="24"/>
          <w:szCs w:val="24"/>
        </w:rPr>
        <w:t xml:space="preserve"> </w:t>
      </w:r>
      <w:r w:rsidR="00825098">
        <w:rPr>
          <w:rFonts w:ascii="Times New Roman" w:hAnsi="Times New Roman" w:cs="Times New Roman"/>
          <w:sz w:val="24"/>
          <w:szCs w:val="24"/>
        </w:rPr>
        <w:t xml:space="preserve">Большинство сел Чугуевского муниципального округа основано в начале </w:t>
      </w:r>
      <w:r w:rsidR="00825098">
        <w:rPr>
          <w:rFonts w:ascii="Times New Roman" w:hAnsi="Times New Roman" w:cs="Times New Roman"/>
          <w:sz w:val="24"/>
          <w:szCs w:val="24"/>
          <w:lang w:val="en-US"/>
        </w:rPr>
        <w:t>XX</w:t>
      </w:r>
      <w:r w:rsidR="00825098">
        <w:rPr>
          <w:rFonts w:ascii="Times New Roman" w:hAnsi="Times New Roman" w:cs="Times New Roman"/>
          <w:sz w:val="24"/>
          <w:szCs w:val="24"/>
        </w:rPr>
        <w:t xml:space="preserve"> века переселенцами из России и Украины.</w:t>
      </w:r>
    </w:p>
    <w:p w14:paraId="5BD9E140" w14:textId="08D9A155" w:rsidR="004B1E9F" w:rsidRPr="00825098" w:rsidRDefault="004B1E9F" w:rsidP="000C170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годы Гражданской войны Чугуевский район прославился партизанским движением за власть Советов на Дальнем Востоке.</w:t>
      </w:r>
    </w:p>
    <w:p w14:paraId="3EB63549" w14:textId="77777777" w:rsidR="00303195" w:rsidRDefault="00303195" w:rsidP="00C72BA0">
      <w:pPr>
        <w:spacing w:after="0" w:line="240" w:lineRule="auto"/>
        <w:ind w:firstLine="567"/>
        <w:jc w:val="both"/>
        <w:rPr>
          <w:rFonts w:ascii="Times New Roman" w:hAnsi="Times New Roman" w:cs="Times New Roman"/>
          <w:b/>
          <w:bCs/>
          <w:sz w:val="28"/>
          <w:szCs w:val="28"/>
        </w:rPr>
      </w:pPr>
    </w:p>
    <w:p w14:paraId="2C3D6501" w14:textId="7752CE03" w:rsidR="00A47A8A" w:rsidRDefault="00A47A8A" w:rsidP="001D1B65">
      <w:pPr>
        <w:spacing w:after="0" w:line="240" w:lineRule="auto"/>
        <w:jc w:val="both"/>
        <w:rPr>
          <w:rFonts w:ascii="Times New Roman" w:hAnsi="Times New Roman" w:cs="Times New Roman"/>
          <w:sz w:val="24"/>
          <w:szCs w:val="24"/>
        </w:rPr>
      </w:pPr>
      <w:r w:rsidRPr="009351E8">
        <w:rPr>
          <w:rFonts w:ascii="Times New Roman" w:hAnsi="Times New Roman" w:cs="Times New Roman"/>
          <w:b/>
          <w:bCs/>
          <w:color w:val="385623" w:themeColor="accent6" w:themeShade="80"/>
          <w:sz w:val="28"/>
          <w:szCs w:val="28"/>
        </w:rPr>
        <w:t>Флора и фауна.</w:t>
      </w:r>
      <w:r w:rsidRPr="009351E8">
        <w:rPr>
          <w:rFonts w:ascii="Times New Roman" w:hAnsi="Times New Roman" w:cs="Times New Roman"/>
          <w:color w:val="385623" w:themeColor="accent6" w:themeShade="80"/>
          <w:sz w:val="24"/>
          <w:szCs w:val="24"/>
        </w:rPr>
        <w:t xml:space="preserve"> </w:t>
      </w:r>
      <w:r>
        <w:rPr>
          <w:rFonts w:ascii="Times New Roman" w:hAnsi="Times New Roman" w:cs="Times New Roman"/>
          <w:sz w:val="24"/>
          <w:szCs w:val="24"/>
        </w:rPr>
        <w:t xml:space="preserve">Территория Чугуевского муниципального округа почти полностью покрыта лесами и кустарниками преимущественно хвойно-широколиственных пород. Вершины сопок покрыты тундрами и каменистыми россыпями, ниже их идут заросли кедрового </w:t>
      </w:r>
      <w:proofErr w:type="spellStart"/>
      <w:r>
        <w:rPr>
          <w:rFonts w:ascii="Times New Roman" w:hAnsi="Times New Roman" w:cs="Times New Roman"/>
          <w:sz w:val="24"/>
          <w:szCs w:val="24"/>
        </w:rPr>
        <w:t>стланника</w:t>
      </w:r>
      <w:proofErr w:type="spellEnd"/>
      <w:r>
        <w:rPr>
          <w:rFonts w:ascii="Times New Roman" w:hAnsi="Times New Roman" w:cs="Times New Roman"/>
          <w:sz w:val="24"/>
          <w:szCs w:val="24"/>
        </w:rPr>
        <w:t xml:space="preserve"> и елово-пихтовые леса. Во втором ярусе растут липа, дуб, береза, клен, орех маньчжурский, ильм</w:t>
      </w:r>
      <w:r w:rsidR="00C72BA0">
        <w:rPr>
          <w:rFonts w:ascii="Times New Roman" w:hAnsi="Times New Roman" w:cs="Times New Roman"/>
          <w:sz w:val="24"/>
          <w:szCs w:val="24"/>
        </w:rPr>
        <w:t xml:space="preserve">. Все это обвито виноградом и лимонником. Подлесок состоит из лещины, </w:t>
      </w:r>
      <w:proofErr w:type="spellStart"/>
      <w:r w:rsidR="00C72BA0">
        <w:rPr>
          <w:rFonts w:ascii="Times New Roman" w:hAnsi="Times New Roman" w:cs="Times New Roman"/>
          <w:sz w:val="24"/>
          <w:szCs w:val="24"/>
        </w:rPr>
        <w:t>леспеденции</w:t>
      </w:r>
      <w:proofErr w:type="spellEnd"/>
      <w:r w:rsidR="00C72BA0">
        <w:rPr>
          <w:rFonts w:ascii="Times New Roman" w:hAnsi="Times New Roman" w:cs="Times New Roman"/>
          <w:sz w:val="24"/>
          <w:szCs w:val="24"/>
        </w:rPr>
        <w:t xml:space="preserve">, таволги, жасмина, калины, элеутерококка, </w:t>
      </w:r>
      <w:proofErr w:type="spellStart"/>
      <w:r w:rsidR="00C72BA0">
        <w:rPr>
          <w:rFonts w:ascii="Times New Roman" w:hAnsi="Times New Roman" w:cs="Times New Roman"/>
          <w:sz w:val="24"/>
          <w:szCs w:val="24"/>
        </w:rPr>
        <w:t>дианы</w:t>
      </w:r>
      <w:proofErr w:type="spellEnd"/>
      <w:r w:rsidR="00C72BA0">
        <w:rPr>
          <w:rFonts w:ascii="Times New Roman" w:hAnsi="Times New Roman" w:cs="Times New Roman"/>
          <w:sz w:val="24"/>
          <w:szCs w:val="24"/>
        </w:rPr>
        <w:t>. В травяном покрове преобладают разнотравье, папоротники, пионы, ландыши. Из злаковых встречается мятлик.</w:t>
      </w:r>
    </w:p>
    <w:p w14:paraId="1B9D1B56" w14:textId="494D07EF" w:rsidR="00C72BA0" w:rsidRDefault="00C72BA0"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Растительность долин рек довольно разнообразна. На повышенных участках встречаются дуб, береза, вяз. Пойменная растительность представлена ивами, ольхой, черемухой. Под </w:t>
      </w:r>
      <w:r w:rsidR="00354168">
        <w:rPr>
          <w:rFonts w:ascii="Times New Roman" w:hAnsi="Times New Roman" w:cs="Times New Roman"/>
          <w:sz w:val="24"/>
          <w:szCs w:val="24"/>
        </w:rPr>
        <w:t xml:space="preserve">их пологом растут голубика, багульник, таволга. Злостными сорняками являются </w:t>
      </w:r>
      <w:proofErr w:type="spellStart"/>
      <w:r w:rsidR="00354168">
        <w:rPr>
          <w:rFonts w:ascii="Times New Roman" w:hAnsi="Times New Roman" w:cs="Times New Roman"/>
          <w:sz w:val="24"/>
          <w:szCs w:val="24"/>
        </w:rPr>
        <w:t>дурманник</w:t>
      </w:r>
      <w:proofErr w:type="spellEnd"/>
      <w:r w:rsidR="00354168">
        <w:rPr>
          <w:rFonts w:ascii="Times New Roman" w:hAnsi="Times New Roman" w:cs="Times New Roman"/>
          <w:sz w:val="24"/>
          <w:szCs w:val="24"/>
        </w:rPr>
        <w:t>, пырей сизый, осоты, лебеда и др.</w:t>
      </w:r>
    </w:p>
    <w:p w14:paraId="26D5A7E4" w14:textId="77777777" w:rsidR="002303A9" w:rsidRDefault="007C7582"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Леса Чугуевского муниципального округа </w:t>
      </w:r>
      <w:r w:rsidR="00853FF7">
        <w:rPr>
          <w:rFonts w:ascii="Times New Roman" w:hAnsi="Times New Roman" w:cs="Times New Roman"/>
          <w:sz w:val="24"/>
          <w:szCs w:val="24"/>
        </w:rPr>
        <w:t>очень богаты промысловыми животными и дикоросами. Здесь обитают бурый и гималайский медведи, изюбр, тигр, косуля, кабан. Большая разновидность пушного зверя: белка, енот, заяц, выдра, лиса красная, норка, ондатра, соболь.</w:t>
      </w:r>
      <w:r w:rsidR="007B482B">
        <w:rPr>
          <w:rFonts w:ascii="Times New Roman" w:hAnsi="Times New Roman" w:cs="Times New Roman"/>
          <w:sz w:val="24"/>
          <w:szCs w:val="24"/>
        </w:rPr>
        <w:t xml:space="preserve"> </w:t>
      </w:r>
    </w:p>
    <w:p w14:paraId="153BD558" w14:textId="0CCF505E" w:rsidR="007B482B" w:rsidRDefault="002303A9"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Охотничьи угодия на территории округа составляют 1 млн. га, на которой</w:t>
      </w:r>
      <w:r w:rsidRPr="002303A9">
        <w:rPr>
          <w:rFonts w:ascii="Times New Roman" w:hAnsi="Times New Roman" w:cs="Times New Roman"/>
          <w:sz w:val="24"/>
          <w:szCs w:val="24"/>
        </w:rPr>
        <w:t xml:space="preserve"> </w:t>
      </w:r>
      <w:r>
        <w:rPr>
          <w:rFonts w:ascii="Times New Roman" w:hAnsi="Times New Roman" w:cs="Times New Roman"/>
          <w:sz w:val="24"/>
          <w:szCs w:val="24"/>
        </w:rPr>
        <w:t>охотничье</w:t>
      </w:r>
    </w:p>
    <w:p w14:paraId="4450D33A" w14:textId="13A72350" w:rsidR="00853FF7" w:rsidRDefault="00853FF7" w:rsidP="002303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-промысловое хозяйство занимается заготовкой пушнины и </w:t>
      </w:r>
      <w:proofErr w:type="spellStart"/>
      <w:r>
        <w:rPr>
          <w:rFonts w:ascii="Times New Roman" w:hAnsi="Times New Roman" w:cs="Times New Roman"/>
          <w:sz w:val="24"/>
          <w:szCs w:val="24"/>
        </w:rPr>
        <w:t>мехсырья</w:t>
      </w:r>
      <w:proofErr w:type="spellEnd"/>
      <w:r>
        <w:rPr>
          <w:rFonts w:ascii="Times New Roman" w:hAnsi="Times New Roman" w:cs="Times New Roman"/>
          <w:sz w:val="24"/>
          <w:szCs w:val="24"/>
        </w:rPr>
        <w:t>, а также полезных растений: шиповника, семян лимонника, грибов, орехов.</w:t>
      </w:r>
    </w:p>
    <w:p w14:paraId="796E5BA3" w14:textId="6A530322" w:rsidR="00853FF7" w:rsidRDefault="00A36514"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территории Чугуевского муниципального округа, а также Ольгинского и Лазовского районов располагается национальный парк «Зов тигра» (см. рис.4).</w:t>
      </w:r>
    </w:p>
    <w:p w14:paraId="664B1426" w14:textId="0DAC3195" w:rsidR="00A36514" w:rsidRDefault="005803BE" w:rsidP="00A3651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14:anchorId="6D870BB6" wp14:editId="48175BD9">
            <wp:simplePos x="0" y="0"/>
            <wp:positionH relativeFrom="column">
              <wp:posOffset>-3810</wp:posOffset>
            </wp:positionH>
            <wp:positionV relativeFrom="paragraph">
              <wp:posOffset>172085</wp:posOffset>
            </wp:positionV>
            <wp:extent cx="3286125" cy="3701415"/>
            <wp:effectExtent l="0" t="0" r="9525" b="0"/>
            <wp:wrapTight wrapText="bothSides">
              <wp:wrapPolygon edited="0">
                <wp:start x="0" y="0"/>
                <wp:lineTo x="0" y="21455"/>
                <wp:lineTo x="21537" y="21455"/>
                <wp:lineTo x="21537"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6125" cy="3701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932C5" w14:textId="3CF7B6DE" w:rsidR="00A36514" w:rsidRPr="00C76C3F" w:rsidRDefault="00A36514" w:rsidP="005803BE">
      <w:pPr>
        <w:spacing w:after="0" w:line="240" w:lineRule="auto"/>
        <w:rPr>
          <w:rFonts w:ascii="Times New Roman" w:hAnsi="Times New Roman" w:cs="Times New Roman"/>
          <w:i/>
          <w:iCs/>
        </w:rPr>
      </w:pPr>
      <w:r w:rsidRPr="00C76C3F">
        <w:rPr>
          <w:rFonts w:ascii="Times New Roman" w:hAnsi="Times New Roman" w:cs="Times New Roman"/>
          <w:i/>
          <w:iCs/>
        </w:rPr>
        <w:t>Рис. 4</w:t>
      </w:r>
      <w:r w:rsidR="005803BE" w:rsidRPr="00C76C3F">
        <w:rPr>
          <w:rFonts w:ascii="Times New Roman" w:hAnsi="Times New Roman" w:cs="Times New Roman"/>
          <w:i/>
          <w:iCs/>
        </w:rPr>
        <w:t xml:space="preserve"> – Схема функционального зонирования национального парка «Зов тигра»</w:t>
      </w:r>
    </w:p>
    <w:p w14:paraId="062F470E" w14:textId="5EC5A6D8" w:rsidR="005803BE" w:rsidRDefault="005803BE" w:rsidP="005803BE">
      <w:pPr>
        <w:spacing w:after="0" w:line="240" w:lineRule="auto"/>
        <w:rPr>
          <w:rFonts w:ascii="Times New Roman" w:hAnsi="Times New Roman" w:cs="Times New Roman"/>
          <w:sz w:val="24"/>
          <w:szCs w:val="24"/>
        </w:rPr>
      </w:pPr>
    </w:p>
    <w:p w14:paraId="5F9EA69A" w14:textId="76269D17" w:rsidR="005803BE" w:rsidRDefault="005803BE" w:rsidP="005803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Территория национального парка включает верхние части бассейнов рек Уссури, Милоградовки и, частично, </w:t>
      </w:r>
      <w:proofErr w:type="spellStart"/>
      <w:r>
        <w:rPr>
          <w:rFonts w:ascii="Times New Roman" w:hAnsi="Times New Roman" w:cs="Times New Roman"/>
          <w:sz w:val="24"/>
          <w:szCs w:val="24"/>
        </w:rPr>
        <w:t>Киевки</w:t>
      </w:r>
      <w:proofErr w:type="spellEnd"/>
      <w:r>
        <w:rPr>
          <w:rFonts w:ascii="Times New Roman" w:hAnsi="Times New Roman" w:cs="Times New Roman"/>
          <w:sz w:val="24"/>
          <w:szCs w:val="24"/>
        </w:rPr>
        <w:t>, а также участок хребта Сихотэ-Алинь.</w:t>
      </w:r>
    </w:p>
    <w:p w14:paraId="42656CA6" w14:textId="4805E85B" w:rsidR="00503F98" w:rsidRDefault="00503F98" w:rsidP="005803BE">
      <w:pPr>
        <w:spacing w:after="0" w:line="240" w:lineRule="auto"/>
        <w:jc w:val="both"/>
        <w:rPr>
          <w:rFonts w:ascii="Times New Roman" w:hAnsi="Times New Roman" w:cs="Times New Roman"/>
          <w:sz w:val="24"/>
          <w:szCs w:val="24"/>
        </w:rPr>
      </w:pPr>
    </w:p>
    <w:p w14:paraId="25AFD2E9" w14:textId="76431853" w:rsidR="00503F98" w:rsidRDefault="00F124FC" w:rsidP="005803BE">
      <w:pPr>
        <w:spacing w:after="0" w:line="240" w:lineRule="auto"/>
        <w:jc w:val="both"/>
        <w:rPr>
          <w:rFonts w:ascii="Times New Roman" w:hAnsi="Times New Roman" w:cs="Times New Roman"/>
          <w:sz w:val="24"/>
          <w:szCs w:val="24"/>
        </w:rPr>
      </w:pPr>
      <w:r w:rsidRPr="009351E8">
        <w:rPr>
          <w:rFonts w:ascii="Times New Roman" w:hAnsi="Times New Roman" w:cs="Times New Roman"/>
          <w:b/>
          <w:bCs/>
          <w:color w:val="385623" w:themeColor="accent6" w:themeShade="80"/>
          <w:sz w:val="28"/>
          <w:szCs w:val="28"/>
        </w:rPr>
        <w:t>Климат.</w:t>
      </w:r>
      <w:r w:rsidRPr="009351E8">
        <w:rPr>
          <w:rFonts w:ascii="Times New Roman" w:hAnsi="Times New Roman" w:cs="Times New Roman"/>
          <w:color w:val="385623" w:themeColor="accent6" w:themeShade="80"/>
          <w:sz w:val="24"/>
          <w:szCs w:val="24"/>
        </w:rPr>
        <w:t xml:space="preserve"> </w:t>
      </w:r>
      <w:r>
        <w:rPr>
          <w:rFonts w:ascii="Times New Roman" w:hAnsi="Times New Roman" w:cs="Times New Roman"/>
          <w:sz w:val="24"/>
          <w:szCs w:val="24"/>
        </w:rPr>
        <w:t>По агроклиматическим условиям территория округа относится к умеренно теплой, являющейся благо-приятной для сельскохозяйственного производства.</w:t>
      </w:r>
    </w:p>
    <w:p w14:paraId="406888D8" w14:textId="6774234B" w:rsidR="00D6654A" w:rsidRDefault="00F124FC" w:rsidP="005803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Основные черты – суровая зима и относительно теплое, с обильными осадками лето. Зима холодная, ясная, с устойчивым снежным покровом, который невелик и достигает к марту 30-40 см. Иногда достигает 60 см и более. </w:t>
      </w:r>
      <w:r w:rsidR="00D6654A">
        <w:rPr>
          <w:rFonts w:ascii="Times New Roman" w:hAnsi="Times New Roman" w:cs="Times New Roman"/>
          <w:sz w:val="24"/>
          <w:szCs w:val="24"/>
        </w:rPr>
        <w:t>Средняя температура в январе в селе Чугуевка минус 22 град.С. Абсолютный минимум температуры воздуха наблюдался там же минус 47 град. С.</w:t>
      </w:r>
      <w:r w:rsidR="00727630">
        <w:rPr>
          <w:rFonts w:ascii="Times New Roman" w:hAnsi="Times New Roman" w:cs="Times New Roman"/>
          <w:sz w:val="24"/>
          <w:szCs w:val="24"/>
        </w:rPr>
        <w:t xml:space="preserve"> </w:t>
      </w:r>
      <w:r w:rsidR="00D6654A">
        <w:rPr>
          <w:rFonts w:ascii="Times New Roman" w:hAnsi="Times New Roman" w:cs="Times New Roman"/>
          <w:sz w:val="24"/>
          <w:szCs w:val="24"/>
        </w:rPr>
        <w:t xml:space="preserve">Весна холодная, затяжная, потепление наступает медленно. </w:t>
      </w:r>
    </w:p>
    <w:p w14:paraId="5554A44F" w14:textId="48838366" w:rsidR="00D6654A" w:rsidRDefault="00D6654A" w:rsidP="00D6654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Снег с полей сходит в первой декаде апреля, почва оттаивает во второй декаде апреля. Средняя температура воздуха в апреле + 4 град.С. До конца мая наблюдаются ночные заморозки. Последние заморозки наблюдаются в среднем 17 мая. Весной выпадает в полтора раза больше осадков, чем зимой. </w:t>
      </w:r>
    </w:p>
    <w:p w14:paraId="3C85ADDE" w14:textId="7C7A849E" w:rsidR="007C7582" w:rsidRDefault="00D6654A"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 второй половине мая </w:t>
      </w:r>
      <w:r w:rsidR="008602F4">
        <w:rPr>
          <w:rFonts w:ascii="Times New Roman" w:hAnsi="Times New Roman" w:cs="Times New Roman"/>
          <w:sz w:val="24"/>
          <w:szCs w:val="24"/>
        </w:rPr>
        <w:t>складывается благоприятный температурный метеорологический режим для посева и начала активной вегетации группы теплолюбивых – соя; овощных – огурцы, помидоры, тыква; бахчевые и кормовые – кукуруза.</w:t>
      </w:r>
    </w:p>
    <w:p w14:paraId="033EAD85" w14:textId="369F5955" w:rsidR="008602F4" w:rsidRDefault="003F7944"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Лето жаркое, влажное. Средняя температура +21, +25 град. С. Заканчивается оно во второй половине сентября.</w:t>
      </w:r>
    </w:p>
    <w:p w14:paraId="1A32F0E2" w14:textId="5C9BF698" w:rsidR="003F7944" w:rsidRDefault="003F7944"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Среднемноголетняя продолжительность лета колеблется около 85 дней. Вегетационный период в среднем составляет 127 дней.</w:t>
      </w:r>
    </w:p>
    <w:p w14:paraId="66500D71" w14:textId="52106B3E" w:rsidR="003F7944" w:rsidRDefault="003F7944"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Осадки распределяются по территории округа неравномерно. За лето их выпадает более 40% сумм осадков всего вегетационного периода, среднемноголетняя сумма осадков на вегетационный период составляет </w:t>
      </w:r>
      <w:r w:rsidR="00E54FAE">
        <w:rPr>
          <w:rFonts w:ascii="Times New Roman" w:hAnsi="Times New Roman" w:cs="Times New Roman"/>
          <w:sz w:val="24"/>
          <w:szCs w:val="24"/>
        </w:rPr>
        <w:t>646 мм.</w:t>
      </w:r>
    </w:p>
    <w:p w14:paraId="5AEEFA12" w14:textId="23641D5D" w:rsidR="00E54FAE" w:rsidRDefault="00E54FAE"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Осень короткая, обычно теплая с большим количеством теплых солнечных дней и редкими осадками. Осенняя сумма осадков составляет около 15% годовых. Осенние заморозки наступают в среднем с 24 сентября. </w:t>
      </w:r>
    </w:p>
    <w:p w14:paraId="52C72ECF" w14:textId="0BA4276D" w:rsidR="00E54FAE" w:rsidRDefault="00E54FAE"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Ветры дуют на территории округа в основном в переменных направлениях. Зимой преобладают ветры северных, северо-западных направлений умеренные. Зимой ветры приносят с высоких широт (Якутии, Монголии) сухой и холодный воздух. Число дней с сильным ветром (до 15 м/с) колеблется от 2 до 6 в году. Наибольшие ветры бывают весной. В это время на полях, лишенных растительности, происходит сильное испарение влаги.</w:t>
      </w:r>
    </w:p>
    <w:p w14:paraId="63429CD4" w14:textId="572F51FF" w:rsidR="00E54FAE" w:rsidRDefault="003A1F11"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Агроклиматические показатели на территории округа и их проявление в течение года вполне благоприятны для роста и развития всех разделываемых сельскохозяйственных культур.</w:t>
      </w:r>
    </w:p>
    <w:p w14:paraId="499506F4" w14:textId="77777777" w:rsidR="00303195" w:rsidRDefault="00303195" w:rsidP="00C72BA0">
      <w:pPr>
        <w:spacing w:after="0" w:line="240" w:lineRule="auto"/>
        <w:ind w:firstLine="567"/>
        <w:jc w:val="both"/>
        <w:rPr>
          <w:rFonts w:ascii="Times New Roman" w:hAnsi="Times New Roman" w:cs="Times New Roman"/>
          <w:b/>
          <w:bCs/>
          <w:sz w:val="28"/>
          <w:szCs w:val="28"/>
        </w:rPr>
      </w:pPr>
    </w:p>
    <w:p w14:paraId="4D698ABD" w14:textId="6F271672" w:rsidR="003A1F11" w:rsidRDefault="00443CE9" w:rsidP="001D1B65">
      <w:pPr>
        <w:spacing w:after="0" w:line="240" w:lineRule="auto"/>
        <w:jc w:val="both"/>
        <w:rPr>
          <w:rFonts w:ascii="Times New Roman" w:hAnsi="Times New Roman" w:cs="Times New Roman"/>
          <w:sz w:val="24"/>
          <w:szCs w:val="24"/>
        </w:rPr>
      </w:pPr>
      <w:r w:rsidRPr="009351E8">
        <w:rPr>
          <w:rFonts w:ascii="Times New Roman" w:hAnsi="Times New Roman" w:cs="Times New Roman"/>
          <w:b/>
          <w:bCs/>
          <w:color w:val="385623" w:themeColor="accent6" w:themeShade="80"/>
          <w:sz w:val="28"/>
          <w:szCs w:val="28"/>
        </w:rPr>
        <w:t>Почвы.</w:t>
      </w:r>
      <w:r w:rsidRPr="009351E8">
        <w:rPr>
          <w:rFonts w:ascii="Times New Roman" w:hAnsi="Times New Roman" w:cs="Times New Roman"/>
          <w:color w:val="385623" w:themeColor="accent6" w:themeShade="80"/>
          <w:sz w:val="24"/>
          <w:szCs w:val="24"/>
        </w:rPr>
        <w:t xml:space="preserve"> </w:t>
      </w:r>
      <w:r w:rsidR="003A1F11">
        <w:rPr>
          <w:rFonts w:ascii="Times New Roman" w:hAnsi="Times New Roman" w:cs="Times New Roman"/>
          <w:sz w:val="24"/>
          <w:szCs w:val="24"/>
        </w:rPr>
        <w:t xml:space="preserve">На территории Чугуевского муниципального округа распространены почвы в зависимости от рельефа местности и почвообразующих пород. На сопках развиты бурые лесные оподзоленные почвы. Гумусный горизонт имеется мощностью 6-8 см, сильно задернован, постепенно переходит в ответвленный аллювиальный горизонт, мощность которого составляет 30-40 см и более. В нем часто </w:t>
      </w:r>
      <w:proofErr w:type="spellStart"/>
      <w:r w:rsidR="003A1F11">
        <w:rPr>
          <w:rFonts w:ascii="Times New Roman" w:hAnsi="Times New Roman" w:cs="Times New Roman"/>
          <w:sz w:val="24"/>
          <w:szCs w:val="24"/>
        </w:rPr>
        <w:t>вкрапываются</w:t>
      </w:r>
      <w:proofErr w:type="spellEnd"/>
      <w:r w:rsidR="003A1F11">
        <w:rPr>
          <w:rFonts w:ascii="Times New Roman" w:hAnsi="Times New Roman" w:cs="Times New Roman"/>
          <w:sz w:val="24"/>
          <w:szCs w:val="24"/>
        </w:rPr>
        <w:t xml:space="preserve"> </w:t>
      </w:r>
      <w:proofErr w:type="spellStart"/>
      <w:r w:rsidR="00FA52F8">
        <w:rPr>
          <w:rFonts w:ascii="Times New Roman" w:hAnsi="Times New Roman" w:cs="Times New Roman"/>
          <w:sz w:val="24"/>
          <w:szCs w:val="24"/>
        </w:rPr>
        <w:t>дробовидные</w:t>
      </w:r>
      <w:proofErr w:type="spellEnd"/>
      <w:r w:rsidR="00FA52F8">
        <w:rPr>
          <w:rFonts w:ascii="Times New Roman" w:hAnsi="Times New Roman" w:cs="Times New Roman"/>
          <w:sz w:val="24"/>
          <w:szCs w:val="24"/>
        </w:rPr>
        <w:t xml:space="preserve"> железисто-марганцевые конкреции. </w:t>
      </w:r>
    </w:p>
    <w:p w14:paraId="5B5885FC" w14:textId="77777777" w:rsidR="00FA52F8" w:rsidRDefault="00FA52F8"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Характерной растительностью этих почв являются хвойно-широколиственные леса с богатым подлеском из лещины, жимолости и т.д. </w:t>
      </w:r>
    </w:p>
    <w:p w14:paraId="7C98A695" w14:textId="584B0C98" w:rsidR="00FA52F8" w:rsidRDefault="00FA52F8"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сельскохозяйственном производстве эти почвы не используются из-за отсутствия благоприятных условий рельефа и малой мощности гумусового горизонта.</w:t>
      </w:r>
    </w:p>
    <w:p w14:paraId="522F0214" w14:textId="496E3735" w:rsidR="00FA52F8" w:rsidRDefault="00FA52F8"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пойменных равнинах развиты пойменные </w:t>
      </w:r>
      <w:r w:rsidR="00E47205">
        <w:rPr>
          <w:rFonts w:ascii="Times New Roman" w:hAnsi="Times New Roman" w:cs="Times New Roman"/>
          <w:sz w:val="24"/>
          <w:szCs w:val="24"/>
        </w:rPr>
        <w:t>луговые почвы. Эти почвы составляют основной пахотный фонд хозяйства. Почвообразующими породами их являются песчано-галечниковые отложения. Содержание гумуса в пахотных горизонтах колеблется от 2,5 до 4% и имеют бурый цвет разных оттенков.</w:t>
      </w:r>
    </w:p>
    <w:p w14:paraId="2448CDD0" w14:textId="7B2D416A" w:rsidR="00E47205" w:rsidRDefault="00E47205"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пониженных, плоских элементах рельефа находятся луговые </w:t>
      </w:r>
      <w:r w:rsidR="00A87024">
        <w:rPr>
          <w:rFonts w:ascii="Times New Roman" w:hAnsi="Times New Roman" w:cs="Times New Roman"/>
          <w:sz w:val="24"/>
          <w:szCs w:val="24"/>
        </w:rPr>
        <w:t xml:space="preserve">глеевые почвы, обладающие высокой </w:t>
      </w:r>
      <w:proofErr w:type="spellStart"/>
      <w:r w:rsidR="00A87024">
        <w:rPr>
          <w:rFonts w:ascii="Times New Roman" w:hAnsi="Times New Roman" w:cs="Times New Roman"/>
          <w:sz w:val="24"/>
          <w:szCs w:val="24"/>
        </w:rPr>
        <w:t>нитрификационной</w:t>
      </w:r>
      <w:proofErr w:type="spellEnd"/>
      <w:r w:rsidR="00A87024">
        <w:rPr>
          <w:rFonts w:ascii="Times New Roman" w:hAnsi="Times New Roman" w:cs="Times New Roman"/>
          <w:sz w:val="24"/>
          <w:szCs w:val="24"/>
        </w:rPr>
        <w:t xml:space="preserve"> способностью. Залегая на пониженных элементах рельефа</w:t>
      </w:r>
      <w:r w:rsidR="0014151D">
        <w:rPr>
          <w:rFonts w:ascii="Times New Roman" w:hAnsi="Times New Roman" w:cs="Times New Roman"/>
          <w:sz w:val="24"/>
          <w:szCs w:val="24"/>
        </w:rPr>
        <w:t>,</w:t>
      </w:r>
      <w:r w:rsidR="00A87024">
        <w:rPr>
          <w:rFonts w:ascii="Times New Roman" w:hAnsi="Times New Roman" w:cs="Times New Roman"/>
          <w:sz w:val="24"/>
          <w:szCs w:val="24"/>
        </w:rPr>
        <w:t xml:space="preserve"> они подвергаются сильному переувлажнению. Перегнойный горизонт мощностью 8-10 см черного цвета, вязкий. В хозяйствах эти почвы используются под сенокос. После проведения мелиорации могут быть использованы под пашню.</w:t>
      </w:r>
    </w:p>
    <w:p w14:paraId="2D6C6138" w14:textId="4362F6EA" w:rsidR="00A87024" w:rsidRDefault="00A87024"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высоких увалах равнин находятся буро-подзольные почвы. Они бедны органическими веществами, имеют малую мощность гумусного горизонта, слабовыраженную структуру, окрашены в темно-серый цвет. Переход к следующему горизонту яркий. Подзолистый горизонт мощностью 20-30 см светлой окраски с органическим запахом элементов питания, постепенно переходит в аллювиальный горизонт</w:t>
      </w:r>
      <w:r w:rsidR="00443CE9">
        <w:rPr>
          <w:rFonts w:ascii="Times New Roman" w:hAnsi="Times New Roman" w:cs="Times New Roman"/>
          <w:sz w:val="24"/>
          <w:szCs w:val="24"/>
        </w:rPr>
        <w:t>. По механическому составу эти почвы тяжелосуглинистые и глинистые. Основными агротехническими мероприятиями при освоении и использовании буроподзолистых почв под пашню должны быть обогащены органическим веществом, систематическое известкование, применение минеральных и органических веществ.</w:t>
      </w:r>
    </w:p>
    <w:p w14:paraId="17C87227" w14:textId="77777777" w:rsidR="00303195" w:rsidRDefault="00303195" w:rsidP="00C72BA0">
      <w:pPr>
        <w:spacing w:after="0" w:line="240" w:lineRule="auto"/>
        <w:ind w:firstLine="567"/>
        <w:jc w:val="both"/>
        <w:rPr>
          <w:rFonts w:ascii="Times New Roman" w:hAnsi="Times New Roman" w:cs="Times New Roman"/>
          <w:sz w:val="24"/>
          <w:szCs w:val="24"/>
        </w:rPr>
      </w:pPr>
    </w:p>
    <w:p w14:paraId="7CEFADE8" w14:textId="2ED66683" w:rsidR="00E47205" w:rsidRDefault="00443CE9" w:rsidP="001D1B65">
      <w:pPr>
        <w:spacing w:after="0" w:line="240" w:lineRule="auto"/>
        <w:jc w:val="both"/>
        <w:rPr>
          <w:rFonts w:ascii="Times New Roman" w:hAnsi="Times New Roman" w:cs="Times New Roman"/>
          <w:sz w:val="24"/>
          <w:szCs w:val="24"/>
        </w:rPr>
      </w:pPr>
      <w:r w:rsidRPr="009351E8">
        <w:rPr>
          <w:rFonts w:ascii="Times New Roman" w:hAnsi="Times New Roman" w:cs="Times New Roman"/>
          <w:b/>
          <w:bCs/>
          <w:color w:val="385623" w:themeColor="accent6" w:themeShade="80"/>
          <w:sz w:val="28"/>
          <w:szCs w:val="28"/>
        </w:rPr>
        <w:t>Полезные ископаемые.</w:t>
      </w:r>
      <w:r w:rsidRPr="009351E8">
        <w:rPr>
          <w:rFonts w:ascii="Times New Roman" w:hAnsi="Times New Roman" w:cs="Times New Roman"/>
          <w:color w:val="385623" w:themeColor="accent6" w:themeShade="80"/>
          <w:sz w:val="24"/>
          <w:szCs w:val="24"/>
        </w:rPr>
        <w:t xml:space="preserve"> </w:t>
      </w:r>
      <w:r w:rsidR="00F8651D">
        <w:rPr>
          <w:rFonts w:ascii="Times New Roman" w:hAnsi="Times New Roman" w:cs="Times New Roman"/>
          <w:sz w:val="24"/>
          <w:szCs w:val="24"/>
        </w:rPr>
        <w:t>По данным Приморского геологического управления из минеральных строительных материалов в муниципальном округе имеется месторождение гравийно-песчаной смеси вблизи села Чугуевка в долине реки Уссури.</w:t>
      </w:r>
      <w:r w:rsidR="00A757FF">
        <w:rPr>
          <w:rFonts w:ascii="Times New Roman" w:hAnsi="Times New Roman" w:cs="Times New Roman"/>
          <w:sz w:val="24"/>
          <w:szCs w:val="24"/>
        </w:rPr>
        <w:t xml:space="preserve"> Гравий с песком залегает в косах и отмелях реки. Мощность слоя от 55 до 70 см. Галька представлена извержениями, запасы (геологические) 28 тыс. м</w:t>
      </w:r>
      <w:r w:rsidR="00A757FF" w:rsidRPr="00A757FF">
        <w:rPr>
          <w:rFonts w:ascii="Times New Roman" w:hAnsi="Times New Roman" w:cs="Times New Roman"/>
          <w:sz w:val="24"/>
          <w:szCs w:val="24"/>
          <w:vertAlign w:val="superscript"/>
        </w:rPr>
        <w:t>3</w:t>
      </w:r>
      <w:r w:rsidR="00A757FF">
        <w:rPr>
          <w:rFonts w:ascii="Times New Roman" w:hAnsi="Times New Roman" w:cs="Times New Roman"/>
          <w:sz w:val="24"/>
          <w:szCs w:val="24"/>
        </w:rPr>
        <w:t>. Месторождение частично эксплуатируется.</w:t>
      </w:r>
    </w:p>
    <w:p w14:paraId="72277306" w14:textId="43F2935F" w:rsidR="00A757FF" w:rsidRDefault="00A757FF"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1 км от села Чугуевка расположено резервное разведанное месторождение глины, запасы которого составляют 1417 тыс. м</w:t>
      </w:r>
      <w:r w:rsidRPr="00A757FF">
        <w:rPr>
          <w:rFonts w:ascii="Times New Roman" w:hAnsi="Times New Roman" w:cs="Times New Roman"/>
          <w:sz w:val="24"/>
          <w:szCs w:val="24"/>
          <w:vertAlign w:val="superscript"/>
        </w:rPr>
        <w:t>3</w:t>
      </w:r>
      <w:r>
        <w:rPr>
          <w:rFonts w:ascii="Times New Roman" w:hAnsi="Times New Roman" w:cs="Times New Roman"/>
          <w:sz w:val="24"/>
          <w:szCs w:val="24"/>
        </w:rPr>
        <w:t>.</w:t>
      </w:r>
    </w:p>
    <w:p w14:paraId="30BDEC96" w14:textId="34DFE84E" w:rsidR="00A757FF" w:rsidRDefault="00A757FF"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9 км от села Чугуевка эксплуатируется месторождение цеолита, запасы его составляют 20</w:t>
      </w:r>
      <w:r w:rsidR="004D490B">
        <w:rPr>
          <w:rFonts w:ascii="Times New Roman" w:hAnsi="Times New Roman" w:cs="Times New Roman"/>
          <w:sz w:val="24"/>
          <w:szCs w:val="24"/>
        </w:rPr>
        <w:t>,7</w:t>
      </w:r>
      <w:r>
        <w:rPr>
          <w:rFonts w:ascii="Times New Roman" w:hAnsi="Times New Roman" w:cs="Times New Roman"/>
          <w:sz w:val="24"/>
          <w:szCs w:val="24"/>
        </w:rPr>
        <w:t xml:space="preserve"> млн. тонн.</w:t>
      </w:r>
    </w:p>
    <w:p w14:paraId="51472351" w14:textId="5DA68AA7" w:rsidR="00A757FF" w:rsidRDefault="00A757FF"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Намечаются </w:t>
      </w:r>
      <w:r w:rsidR="006C5F9F">
        <w:rPr>
          <w:rFonts w:ascii="Times New Roman" w:hAnsi="Times New Roman" w:cs="Times New Roman"/>
          <w:sz w:val="24"/>
          <w:szCs w:val="24"/>
        </w:rPr>
        <w:t>к лицензированию на недропользование три месторождения золота, расположенные южнее села Ленино, общие запасы которых составляют 1561 тыс. тонн.</w:t>
      </w:r>
    </w:p>
    <w:p w14:paraId="59220E7C" w14:textId="32D4E602" w:rsidR="006C5F9F" w:rsidRDefault="006C5F9F"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Подготовлено к освоению месторождение перлитов запасами 2464 тыс. тонн</w:t>
      </w:r>
      <w:r w:rsidR="00EB6A19">
        <w:rPr>
          <w:rFonts w:ascii="Times New Roman" w:hAnsi="Times New Roman" w:cs="Times New Roman"/>
          <w:sz w:val="24"/>
          <w:szCs w:val="24"/>
        </w:rPr>
        <w:t>; вермикулитов – 2410 тыс. тонн.</w:t>
      </w:r>
    </w:p>
    <w:p w14:paraId="2C88A2BC" w14:textId="338D516C" w:rsidR="00EB6A19" w:rsidRDefault="00EB6A19"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Имеется </w:t>
      </w:r>
      <w:proofErr w:type="spellStart"/>
      <w:r>
        <w:rPr>
          <w:rFonts w:ascii="Times New Roman" w:hAnsi="Times New Roman" w:cs="Times New Roman"/>
          <w:sz w:val="24"/>
          <w:szCs w:val="24"/>
        </w:rPr>
        <w:t>меднопрофильное</w:t>
      </w:r>
      <w:proofErr w:type="spellEnd"/>
      <w:r>
        <w:rPr>
          <w:rFonts w:ascii="Times New Roman" w:hAnsi="Times New Roman" w:cs="Times New Roman"/>
          <w:sz w:val="24"/>
          <w:szCs w:val="24"/>
        </w:rPr>
        <w:t xml:space="preserve"> месторождение: руда – 32,2 млн. тонн, медь – 155 тыс. тонн.</w:t>
      </w:r>
    </w:p>
    <w:p w14:paraId="2FCAEAC8" w14:textId="19FE48FA" w:rsidR="00EB6A19" w:rsidRDefault="00EB6A19"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Разведаны месторождения: торфа и угля – 6097 </w:t>
      </w:r>
      <w:proofErr w:type="gramStart"/>
      <w:r>
        <w:rPr>
          <w:rFonts w:ascii="Times New Roman" w:hAnsi="Times New Roman" w:cs="Times New Roman"/>
          <w:sz w:val="24"/>
          <w:szCs w:val="24"/>
        </w:rPr>
        <w:t>тыс.м</w:t>
      </w:r>
      <w:proofErr w:type="gramEnd"/>
      <w:r w:rsidRPr="00EB6A19">
        <w:rPr>
          <w:rFonts w:ascii="Times New Roman" w:hAnsi="Times New Roman" w:cs="Times New Roman"/>
          <w:sz w:val="24"/>
          <w:szCs w:val="24"/>
          <w:vertAlign w:val="superscript"/>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камнесамоцветного</w:t>
      </w:r>
      <w:proofErr w:type="spellEnd"/>
      <w:r>
        <w:rPr>
          <w:rFonts w:ascii="Times New Roman" w:hAnsi="Times New Roman" w:cs="Times New Roman"/>
          <w:sz w:val="24"/>
          <w:szCs w:val="24"/>
        </w:rPr>
        <w:t xml:space="preserve"> сырья – 28,6 тонн</w:t>
      </w:r>
      <w:r w:rsidR="00683634">
        <w:rPr>
          <w:rFonts w:ascii="Times New Roman" w:hAnsi="Times New Roman" w:cs="Times New Roman"/>
          <w:sz w:val="24"/>
          <w:szCs w:val="24"/>
        </w:rPr>
        <w:t>.</w:t>
      </w:r>
      <w:r>
        <w:rPr>
          <w:rFonts w:ascii="Times New Roman" w:hAnsi="Times New Roman" w:cs="Times New Roman"/>
          <w:sz w:val="24"/>
          <w:szCs w:val="24"/>
        </w:rPr>
        <w:t xml:space="preserve"> </w:t>
      </w:r>
    </w:p>
    <w:p w14:paraId="7AA68CF2" w14:textId="68B1524A" w:rsidR="00EB6A19" w:rsidRDefault="00EB6A19"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Открыты при съемочных работах значительные запасы (</w:t>
      </w:r>
      <w:r w:rsidR="00683634">
        <w:rPr>
          <w:rFonts w:ascii="Times New Roman" w:hAnsi="Times New Roman" w:cs="Times New Roman"/>
          <w:sz w:val="24"/>
          <w:szCs w:val="24"/>
        </w:rPr>
        <w:t>пока еще не разведанные) строительного материала: известняк, песок, песчано-гравийная смесь, строительный и облицовочный камень, к</w:t>
      </w:r>
      <w:r w:rsidR="00844695">
        <w:rPr>
          <w:rFonts w:ascii="Times New Roman" w:hAnsi="Times New Roman" w:cs="Times New Roman"/>
          <w:sz w:val="24"/>
          <w:szCs w:val="24"/>
        </w:rPr>
        <w:t>е</w:t>
      </w:r>
      <w:r w:rsidR="00683634">
        <w:rPr>
          <w:rFonts w:ascii="Times New Roman" w:hAnsi="Times New Roman" w:cs="Times New Roman"/>
          <w:sz w:val="24"/>
          <w:szCs w:val="24"/>
        </w:rPr>
        <w:t>рамзитовое сырье.</w:t>
      </w:r>
    </w:p>
    <w:p w14:paraId="5202C31C" w14:textId="4F03F8D0" w:rsidR="006C5F9F" w:rsidRDefault="006C5F9F" w:rsidP="00C72BA0">
      <w:pPr>
        <w:spacing w:after="0" w:line="240" w:lineRule="auto"/>
        <w:ind w:firstLine="567"/>
        <w:jc w:val="both"/>
        <w:rPr>
          <w:rFonts w:ascii="Times New Roman" w:hAnsi="Times New Roman" w:cs="Times New Roman"/>
          <w:sz w:val="24"/>
          <w:szCs w:val="24"/>
        </w:rPr>
      </w:pPr>
    </w:p>
    <w:p w14:paraId="666D3620" w14:textId="52AD9FC1" w:rsidR="006C5F9F" w:rsidRPr="00063FE4" w:rsidRDefault="006C5F9F" w:rsidP="001D1B65">
      <w:pPr>
        <w:spacing w:after="0" w:line="240" w:lineRule="auto"/>
        <w:jc w:val="both"/>
        <w:rPr>
          <w:rFonts w:ascii="Times New Roman" w:hAnsi="Times New Roman" w:cs="Times New Roman"/>
          <w:color w:val="000000" w:themeColor="text1"/>
          <w:sz w:val="24"/>
          <w:szCs w:val="24"/>
        </w:rPr>
      </w:pPr>
      <w:r w:rsidRPr="009351E8">
        <w:rPr>
          <w:rFonts w:ascii="Times New Roman" w:hAnsi="Times New Roman" w:cs="Times New Roman"/>
          <w:b/>
          <w:bCs/>
          <w:color w:val="385623" w:themeColor="accent6" w:themeShade="80"/>
          <w:sz w:val="28"/>
          <w:szCs w:val="28"/>
        </w:rPr>
        <w:t>Лесосырьевые ресурсы.</w:t>
      </w:r>
      <w:r w:rsidRPr="009351E8">
        <w:rPr>
          <w:rFonts w:ascii="Times New Roman" w:hAnsi="Times New Roman" w:cs="Times New Roman"/>
          <w:color w:val="385623" w:themeColor="accent6" w:themeShade="80"/>
          <w:sz w:val="24"/>
          <w:szCs w:val="24"/>
        </w:rPr>
        <w:t xml:space="preserve"> </w:t>
      </w:r>
      <w:r w:rsidR="00431B38">
        <w:rPr>
          <w:rFonts w:ascii="Times New Roman" w:hAnsi="Times New Roman" w:cs="Times New Roman"/>
          <w:sz w:val="24"/>
          <w:szCs w:val="24"/>
        </w:rPr>
        <w:t xml:space="preserve">Гослесфонд в границах </w:t>
      </w:r>
      <w:r w:rsidR="00431B38" w:rsidRPr="00063FE4">
        <w:rPr>
          <w:rFonts w:ascii="Times New Roman" w:hAnsi="Times New Roman" w:cs="Times New Roman"/>
          <w:color w:val="000000" w:themeColor="text1"/>
          <w:sz w:val="24"/>
          <w:szCs w:val="24"/>
        </w:rPr>
        <w:t>муниципального округа составляет 11</w:t>
      </w:r>
      <w:r w:rsidR="00956E41" w:rsidRPr="00063FE4">
        <w:rPr>
          <w:rFonts w:ascii="Times New Roman" w:hAnsi="Times New Roman" w:cs="Times New Roman"/>
          <w:color w:val="000000" w:themeColor="text1"/>
          <w:sz w:val="24"/>
          <w:szCs w:val="24"/>
        </w:rPr>
        <w:t>77,6</w:t>
      </w:r>
      <w:r w:rsidR="00431B38" w:rsidRPr="00063FE4">
        <w:rPr>
          <w:rFonts w:ascii="Times New Roman" w:hAnsi="Times New Roman" w:cs="Times New Roman"/>
          <w:color w:val="000000" w:themeColor="text1"/>
          <w:sz w:val="24"/>
          <w:szCs w:val="24"/>
        </w:rPr>
        <w:t xml:space="preserve"> тыс. га, в том числе лесопокрытой площади – 1173 тыс. га. Все леса находятся в ведении </w:t>
      </w:r>
      <w:r w:rsidR="00344089" w:rsidRPr="00063FE4">
        <w:rPr>
          <w:rFonts w:ascii="Times New Roman" w:hAnsi="Times New Roman" w:cs="Times New Roman"/>
          <w:color w:val="000000" w:themeColor="text1"/>
          <w:sz w:val="24"/>
          <w:szCs w:val="24"/>
        </w:rPr>
        <w:t>Чугуевского лесничества.</w:t>
      </w:r>
      <w:r w:rsidR="00431B38" w:rsidRPr="00063FE4">
        <w:rPr>
          <w:rFonts w:ascii="Times New Roman" w:hAnsi="Times New Roman" w:cs="Times New Roman"/>
          <w:color w:val="000000" w:themeColor="text1"/>
          <w:sz w:val="24"/>
          <w:szCs w:val="24"/>
        </w:rPr>
        <w:t xml:space="preserve"> </w:t>
      </w:r>
    </w:p>
    <w:p w14:paraId="0BA1E3F6" w14:textId="3B47DD2F" w:rsidR="00683634" w:rsidRPr="00063FE4" w:rsidRDefault="00431B38" w:rsidP="00C72BA0">
      <w:pPr>
        <w:spacing w:after="0" w:line="240" w:lineRule="auto"/>
        <w:ind w:firstLine="567"/>
        <w:jc w:val="both"/>
        <w:rPr>
          <w:rFonts w:ascii="Times New Roman" w:hAnsi="Times New Roman" w:cs="Times New Roman"/>
          <w:color w:val="000000" w:themeColor="text1"/>
          <w:sz w:val="24"/>
          <w:szCs w:val="24"/>
        </w:rPr>
      </w:pPr>
      <w:r w:rsidRPr="00063FE4">
        <w:rPr>
          <w:rFonts w:ascii="Times New Roman" w:hAnsi="Times New Roman" w:cs="Times New Roman"/>
          <w:color w:val="000000" w:themeColor="text1"/>
          <w:sz w:val="24"/>
          <w:szCs w:val="24"/>
        </w:rPr>
        <w:t xml:space="preserve">Леса по их назначению относятся к 1, 2 и 3 группам. К первой группе относятся леса защитной водоохранной и зеленой зоны, ко второй и третьей группам </w:t>
      </w:r>
      <w:r w:rsidR="004A1300" w:rsidRPr="00063FE4">
        <w:rPr>
          <w:rFonts w:ascii="Times New Roman" w:hAnsi="Times New Roman" w:cs="Times New Roman"/>
          <w:color w:val="000000" w:themeColor="text1"/>
          <w:sz w:val="24"/>
          <w:szCs w:val="24"/>
        </w:rPr>
        <w:t xml:space="preserve">– все остальные, в том числе и леса эксплуатационных рубок. Из древесных пород встречаются преимущественно ель, кедр, береза и дуб. Подлесок состоит из орешника, таволги, жасмина и т.д. </w:t>
      </w:r>
      <w:r w:rsidR="00683634" w:rsidRPr="00063FE4">
        <w:rPr>
          <w:rFonts w:ascii="Times New Roman" w:hAnsi="Times New Roman" w:cs="Times New Roman"/>
          <w:color w:val="000000" w:themeColor="text1"/>
          <w:sz w:val="24"/>
          <w:szCs w:val="24"/>
        </w:rPr>
        <w:t>Общий запас</w:t>
      </w:r>
      <w:r w:rsidR="004A1300" w:rsidRPr="00063FE4">
        <w:rPr>
          <w:rFonts w:ascii="Times New Roman" w:hAnsi="Times New Roman" w:cs="Times New Roman"/>
          <w:color w:val="000000" w:themeColor="text1"/>
          <w:sz w:val="24"/>
          <w:szCs w:val="24"/>
        </w:rPr>
        <w:t xml:space="preserve"> древесины составля</w:t>
      </w:r>
      <w:r w:rsidR="00683634" w:rsidRPr="00063FE4">
        <w:rPr>
          <w:rFonts w:ascii="Times New Roman" w:hAnsi="Times New Roman" w:cs="Times New Roman"/>
          <w:color w:val="000000" w:themeColor="text1"/>
          <w:sz w:val="24"/>
          <w:szCs w:val="24"/>
        </w:rPr>
        <w:t>е</w:t>
      </w:r>
      <w:r w:rsidR="004A1300" w:rsidRPr="00063FE4">
        <w:rPr>
          <w:rFonts w:ascii="Times New Roman" w:hAnsi="Times New Roman" w:cs="Times New Roman"/>
          <w:color w:val="000000" w:themeColor="text1"/>
          <w:sz w:val="24"/>
          <w:szCs w:val="24"/>
        </w:rPr>
        <w:t xml:space="preserve">т </w:t>
      </w:r>
      <w:r w:rsidR="00683634" w:rsidRPr="00063FE4">
        <w:rPr>
          <w:rFonts w:ascii="Times New Roman" w:hAnsi="Times New Roman" w:cs="Times New Roman"/>
          <w:color w:val="000000" w:themeColor="text1"/>
          <w:sz w:val="24"/>
          <w:szCs w:val="24"/>
        </w:rPr>
        <w:t>177,3 млн</w:t>
      </w:r>
      <w:r w:rsidR="004A1300" w:rsidRPr="00063FE4">
        <w:rPr>
          <w:rFonts w:ascii="Times New Roman" w:hAnsi="Times New Roman" w:cs="Times New Roman"/>
          <w:color w:val="000000" w:themeColor="text1"/>
          <w:sz w:val="24"/>
          <w:szCs w:val="24"/>
        </w:rPr>
        <w:t>. м</w:t>
      </w:r>
      <w:r w:rsidR="004A1300" w:rsidRPr="00063FE4">
        <w:rPr>
          <w:rFonts w:ascii="Times New Roman" w:hAnsi="Times New Roman" w:cs="Times New Roman"/>
          <w:color w:val="000000" w:themeColor="text1"/>
          <w:sz w:val="24"/>
          <w:szCs w:val="24"/>
          <w:vertAlign w:val="superscript"/>
        </w:rPr>
        <w:t>3</w:t>
      </w:r>
      <w:r w:rsidR="004A1300" w:rsidRPr="00063FE4">
        <w:rPr>
          <w:rFonts w:ascii="Times New Roman" w:hAnsi="Times New Roman" w:cs="Times New Roman"/>
          <w:color w:val="000000" w:themeColor="text1"/>
          <w:sz w:val="24"/>
          <w:szCs w:val="24"/>
        </w:rPr>
        <w:t>.</w:t>
      </w:r>
    </w:p>
    <w:p w14:paraId="3F2F2A6E" w14:textId="6CF01DF9" w:rsidR="008F54F6" w:rsidRDefault="008F54F6" w:rsidP="00C72BA0">
      <w:pPr>
        <w:spacing w:after="0" w:line="240" w:lineRule="auto"/>
        <w:ind w:firstLine="567"/>
        <w:jc w:val="both"/>
        <w:rPr>
          <w:rFonts w:ascii="Times New Roman" w:hAnsi="Times New Roman" w:cs="Times New Roman"/>
          <w:sz w:val="24"/>
          <w:szCs w:val="24"/>
        </w:rPr>
      </w:pPr>
      <w:r w:rsidRPr="00063FE4">
        <w:rPr>
          <w:rFonts w:ascii="Times New Roman" w:hAnsi="Times New Roman" w:cs="Times New Roman"/>
          <w:color w:val="000000" w:themeColor="text1"/>
          <w:sz w:val="24"/>
          <w:szCs w:val="24"/>
        </w:rPr>
        <w:t xml:space="preserve">В настоящее время существуют ограничения на допустимый </w:t>
      </w:r>
      <w:r>
        <w:rPr>
          <w:rFonts w:ascii="Times New Roman" w:hAnsi="Times New Roman" w:cs="Times New Roman"/>
          <w:sz w:val="24"/>
          <w:szCs w:val="24"/>
        </w:rPr>
        <w:t>объем изъятия древесины, вследствие ее активной вырубки в период 2008-2017 гг. (см. рис.5)</w:t>
      </w:r>
      <w:r w:rsidR="009C4AB4">
        <w:rPr>
          <w:rFonts w:ascii="Times New Roman" w:hAnsi="Times New Roman" w:cs="Times New Roman"/>
          <w:sz w:val="24"/>
          <w:szCs w:val="24"/>
        </w:rPr>
        <w:t>.</w:t>
      </w:r>
    </w:p>
    <w:p w14:paraId="5BCFEE6A" w14:textId="16561D62" w:rsidR="008F54F6" w:rsidRDefault="008F54F6" w:rsidP="00C72BA0">
      <w:pPr>
        <w:spacing w:after="0" w:line="240" w:lineRule="auto"/>
        <w:ind w:firstLine="567"/>
        <w:jc w:val="both"/>
        <w:rPr>
          <w:rFonts w:ascii="Times New Roman" w:hAnsi="Times New Roman" w:cs="Times New Roman"/>
          <w:sz w:val="24"/>
          <w:szCs w:val="24"/>
        </w:rPr>
      </w:pPr>
      <w:r w:rsidRPr="008F54F6">
        <w:rPr>
          <w:rFonts w:ascii="Times New Roman" w:hAnsi="Times New Roman" w:cs="Times New Roman"/>
          <w:i/>
          <w:iCs/>
          <w:noProof/>
          <w:sz w:val="24"/>
          <w:szCs w:val="24"/>
        </w:rPr>
        <w:drawing>
          <wp:anchor distT="0" distB="0" distL="114300" distR="114300" simplePos="0" relativeHeight="251665408" behindDoc="1" locked="0" layoutInCell="1" allowOverlap="1" wp14:anchorId="7CD5A764" wp14:editId="5352B6B0">
            <wp:simplePos x="0" y="0"/>
            <wp:positionH relativeFrom="column">
              <wp:posOffset>-3810</wp:posOffset>
            </wp:positionH>
            <wp:positionV relativeFrom="paragraph">
              <wp:posOffset>171450</wp:posOffset>
            </wp:positionV>
            <wp:extent cx="3943350" cy="779145"/>
            <wp:effectExtent l="0" t="0" r="0" b="1905"/>
            <wp:wrapTight wrapText="bothSides">
              <wp:wrapPolygon edited="0">
                <wp:start x="0" y="0"/>
                <wp:lineTo x="0" y="21125"/>
                <wp:lineTo x="21496" y="21125"/>
                <wp:lineTo x="21496"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3350" cy="779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A0091" w14:textId="053C2AF2" w:rsidR="008F54F6" w:rsidRPr="008F54F6" w:rsidRDefault="008F54F6" w:rsidP="008F54F6">
      <w:pPr>
        <w:spacing w:after="0" w:line="240" w:lineRule="auto"/>
        <w:rPr>
          <w:rFonts w:ascii="Times New Roman" w:hAnsi="Times New Roman" w:cs="Times New Roman"/>
          <w:i/>
          <w:iCs/>
          <w:sz w:val="24"/>
          <w:szCs w:val="24"/>
        </w:rPr>
      </w:pPr>
      <w:r w:rsidRPr="008F54F6">
        <w:rPr>
          <w:rFonts w:ascii="Times New Roman" w:hAnsi="Times New Roman" w:cs="Times New Roman"/>
          <w:i/>
          <w:iCs/>
        </w:rPr>
        <w:t>Рис.5</w:t>
      </w:r>
      <w:r>
        <w:rPr>
          <w:rFonts w:ascii="Times New Roman" w:hAnsi="Times New Roman" w:cs="Times New Roman"/>
          <w:i/>
          <w:iCs/>
        </w:rPr>
        <w:t xml:space="preserve"> – Анализ фактического освоения использования лесов и допустимого объема изъятия древесины за период 2008-2017 годы</w:t>
      </w:r>
      <w:r w:rsidR="009C4AB4">
        <w:rPr>
          <w:rFonts w:ascii="Times New Roman" w:hAnsi="Times New Roman" w:cs="Times New Roman"/>
          <w:i/>
          <w:iCs/>
        </w:rPr>
        <w:t>, тыс. м</w:t>
      </w:r>
      <w:r w:rsidR="009C4AB4" w:rsidRPr="009C4AB4">
        <w:rPr>
          <w:rFonts w:ascii="Times New Roman" w:hAnsi="Times New Roman" w:cs="Times New Roman"/>
          <w:i/>
          <w:iCs/>
          <w:vertAlign w:val="superscript"/>
        </w:rPr>
        <w:t>2</w:t>
      </w:r>
      <w:r w:rsidRPr="008F54F6">
        <w:rPr>
          <w:rFonts w:ascii="Times New Roman" w:hAnsi="Times New Roman" w:cs="Times New Roman"/>
          <w:i/>
          <w:iCs/>
        </w:rPr>
        <w:t xml:space="preserve">. </w:t>
      </w:r>
    </w:p>
    <w:p w14:paraId="30F3EF9E" w14:textId="77777777" w:rsidR="008F54F6" w:rsidRPr="009C4AB4" w:rsidRDefault="008F54F6" w:rsidP="00C72BA0">
      <w:pPr>
        <w:spacing w:after="0" w:line="240" w:lineRule="auto"/>
        <w:ind w:firstLine="567"/>
        <w:jc w:val="both"/>
        <w:rPr>
          <w:rFonts w:ascii="Times New Roman" w:hAnsi="Times New Roman" w:cs="Times New Roman"/>
          <w:sz w:val="16"/>
          <w:szCs w:val="16"/>
        </w:rPr>
      </w:pPr>
    </w:p>
    <w:p w14:paraId="35710554" w14:textId="4372300B" w:rsidR="004A1300" w:rsidRDefault="00683634" w:rsidP="00C72B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Среди </w:t>
      </w:r>
      <w:proofErr w:type="spellStart"/>
      <w:r>
        <w:rPr>
          <w:rFonts w:ascii="Times New Roman" w:hAnsi="Times New Roman" w:cs="Times New Roman"/>
          <w:sz w:val="24"/>
          <w:szCs w:val="24"/>
        </w:rPr>
        <w:t>недревесных</w:t>
      </w:r>
      <w:proofErr w:type="spellEnd"/>
      <w:r>
        <w:rPr>
          <w:rFonts w:ascii="Times New Roman" w:hAnsi="Times New Roman" w:cs="Times New Roman"/>
          <w:sz w:val="24"/>
          <w:szCs w:val="24"/>
        </w:rPr>
        <w:t xml:space="preserve"> ресурсов – более 150 видов используемой продукции леса</w:t>
      </w:r>
      <w:r w:rsidR="00BD670E">
        <w:rPr>
          <w:rFonts w:ascii="Times New Roman" w:hAnsi="Times New Roman" w:cs="Times New Roman"/>
          <w:sz w:val="24"/>
          <w:szCs w:val="24"/>
        </w:rPr>
        <w:t xml:space="preserve">, в т.ч.: пищевые – ягоды, медоносы, чаевые сборы, орехи, грибы, древесные соки, растения-овощи; лекарственные – листья, побеги, цветы, плоды, корни, </w:t>
      </w:r>
      <w:proofErr w:type="spellStart"/>
      <w:r w:rsidR="00BD670E">
        <w:rPr>
          <w:rFonts w:ascii="Times New Roman" w:hAnsi="Times New Roman" w:cs="Times New Roman"/>
          <w:sz w:val="24"/>
          <w:szCs w:val="24"/>
        </w:rPr>
        <w:t>кора</w:t>
      </w:r>
      <w:proofErr w:type="spellEnd"/>
      <w:r w:rsidR="00BD670E">
        <w:rPr>
          <w:rFonts w:ascii="Times New Roman" w:hAnsi="Times New Roman" w:cs="Times New Roman"/>
          <w:sz w:val="24"/>
          <w:szCs w:val="24"/>
        </w:rPr>
        <w:t xml:space="preserve">, лекарственные </w:t>
      </w:r>
      <w:proofErr w:type="spellStart"/>
      <w:r w:rsidR="00BD670E">
        <w:rPr>
          <w:rFonts w:ascii="Times New Roman" w:hAnsi="Times New Roman" w:cs="Times New Roman"/>
          <w:sz w:val="24"/>
          <w:szCs w:val="24"/>
        </w:rPr>
        <w:t>интродуценты</w:t>
      </w:r>
      <w:proofErr w:type="spellEnd"/>
      <w:r w:rsidR="00BD670E">
        <w:rPr>
          <w:rFonts w:ascii="Times New Roman" w:hAnsi="Times New Roman" w:cs="Times New Roman"/>
          <w:sz w:val="24"/>
          <w:szCs w:val="24"/>
        </w:rPr>
        <w:t>; технические – эфирные масла, смолы, деготь, топливо.</w:t>
      </w:r>
    </w:p>
    <w:p w14:paraId="64EF908A" w14:textId="4B0C9482" w:rsidR="00A757FF" w:rsidRDefault="00A757FF" w:rsidP="00C72BA0">
      <w:pPr>
        <w:spacing w:after="0" w:line="240" w:lineRule="auto"/>
        <w:ind w:firstLine="567"/>
        <w:jc w:val="both"/>
        <w:rPr>
          <w:rFonts w:ascii="Times New Roman" w:hAnsi="Times New Roman" w:cs="Times New Roman"/>
          <w:sz w:val="24"/>
          <w:szCs w:val="24"/>
        </w:rPr>
      </w:pPr>
    </w:p>
    <w:p w14:paraId="1FDD0380" w14:textId="31B5E319" w:rsidR="00854712" w:rsidRDefault="00B57FF3" w:rsidP="001D1B65">
      <w:pPr>
        <w:spacing w:after="0" w:line="240" w:lineRule="auto"/>
        <w:jc w:val="both"/>
        <w:rPr>
          <w:rFonts w:ascii="Times New Roman" w:hAnsi="Times New Roman" w:cs="Times New Roman"/>
          <w:sz w:val="24"/>
          <w:szCs w:val="24"/>
        </w:rPr>
      </w:pPr>
      <w:r w:rsidRPr="009351E8">
        <w:rPr>
          <w:rFonts w:ascii="Times New Roman" w:hAnsi="Times New Roman" w:cs="Times New Roman"/>
          <w:b/>
          <w:bCs/>
          <w:color w:val="385623" w:themeColor="accent6" w:themeShade="80"/>
          <w:sz w:val="28"/>
          <w:szCs w:val="28"/>
        </w:rPr>
        <w:t>Минеральные воды.</w:t>
      </w:r>
      <w:r w:rsidRPr="009351E8">
        <w:rPr>
          <w:rFonts w:ascii="Times New Roman" w:hAnsi="Times New Roman" w:cs="Times New Roman"/>
          <w:color w:val="385623" w:themeColor="accent6" w:themeShade="80"/>
          <w:sz w:val="24"/>
          <w:szCs w:val="24"/>
        </w:rPr>
        <w:t xml:space="preserve"> </w:t>
      </w:r>
      <w:r w:rsidR="002329F3">
        <w:rPr>
          <w:rFonts w:ascii="Times New Roman" w:hAnsi="Times New Roman" w:cs="Times New Roman"/>
          <w:sz w:val="24"/>
          <w:szCs w:val="24"/>
        </w:rPr>
        <w:t xml:space="preserve">На территории Чугуевского муниципального округа расположены Чугуевская, Ленинская и Лужковская группа источников углекислых минеральный вод.  Также в живописных местах с целебным таежным воздухом находятся выходы минеральных вод </w:t>
      </w:r>
      <w:proofErr w:type="spellStart"/>
      <w:r w:rsidR="002329F3">
        <w:rPr>
          <w:rFonts w:ascii="Times New Roman" w:hAnsi="Times New Roman" w:cs="Times New Roman"/>
          <w:sz w:val="24"/>
          <w:szCs w:val="24"/>
        </w:rPr>
        <w:t>Парубского</w:t>
      </w:r>
      <w:proofErr w:type="spellEnd"/>
      <w:r w:rsidR="002329F3">
        <w:rPr>
          <w:rFonts w:ascii="Times New Roman" w:hAnsi="Times New Roman" w:cs="Times New Roman"/>
          <w:sz w:val="24"/>
          <w:szCs w:val="24"/>
        </w:rPr>
        <w:t>, Нарзанного, Курортного и других источников.</w:t>
      </w:r>
      <w:r w:rsidR="00683634">
        <w:rPr>
          <w:rFonts w:ascii="Times New Roman" w:hAnsi="Times New Roman" w:cs="Times New Roman"/>
          <w:sz w:val="24"/>
          <w:szCs w:val="24"/>
        </w:rPr>
        <w:t xml:space="preserve"> Мощность источников минеральных вод составляет 45 м</w:t>
      </w:r>
      <w:r w:rsidR="00683634" w:rsidRPr="00EB6A19">
        <w:rPr>
          <w:rFonts w:ascii="Times New Roman" w:hAnsi="Times New Roman" w:cs="Times New Roman"/>
          <w:sz w:val="24"/>
          <w:szCs w:val="24"/>
          <w:vertAlign w:val="superscript"/>
        </w:rPr>
        <w:t>3</w:t>
      </w:r>
      <w:r w:rsidR="00683634">
        <w:rPr>
          <w:rFonts w:ascii="Times New Roman" w:hAnsi="Times New Roman" w:cs="Times New Roman"/>
          <w:sz w:val="24"/>
          <w:szCs w:val="24"/>
        </w:rPr>
        <w:t>/сутки.</w:t>
      </w:r>
    </w:p>
    <w:p w14:paraId="3C7E1B08" w14:textId="376005A8" w:rsidR="002329F3" w:rsidRDefault="002329F3" w:rsidP="00C72BA0">
      <w:pPr>
        <w:spacing w:after="0" w:line="240" w:lineRule="auto"/>
        <w:ind w:firstLine="567"/>
        <w:jc w:val="both"/>
        <w:rPr>
          <w:rFonts w:ascii="Times New Roman" w:hAnsi="Times New Roman" w:cs="Times New Roman"/>
          <w:sz w:val="24"/>
          <w:szCs w:val="24"/>
        </w:rPr>
      </w:pPr>
    </w:p>
    <w:p w14:paraId="79C5DC37" w14:textId="21321727" w:rsidR="006D1915" w:rsidRDefault="006D1915" w:rsidP="001D1B65">
      <w:pPr>
        <w:spacing w:after="0" w:line="240" w:lineRule="auto"/>
        <w:jc w:val="both"/>
        <w:rPr>
          <w:rFonts w:ascii="Times New Roman" w:hAnsi="Times New Roman" w:cs="Times New Roman"/>
          <w:sz w:val="24"/>
          <w:szCs w:val="24"/>
        </w:rPr>
      </w:pPr>
      <w:r w:rsidRPr="006D1915">
        <w:rPr>
          <w:rFonts w:ascii="Times New Roman" w:hAnsi="Times New Roman" w:cs="Times New Roman"/>
          <w:b/>
          <w:bCs/>
          <w:color w:val="385623" w:themeColor="accent6" w:themeShade="80"/>
          <w:sz w:val="28"/>
          <w:szCs w:val="28"/>
        </w:rPr>
        <w:t>Основные направления экономической деятельности.</w:t>
      </w:r>
      <w:r w:rsidRPr="006D1915">
        <w:rPr>
          <w:rFonts w:ascii="Times New Roman" w:hAnsi="Times New Roman" w:cs="Times New Roman"/>
          <w:color w:val="385623" w:themeColor="accent6" w:themeShade="80"/>
          <w:sz w:val="24"/>
          <w:szCs w:val="24"/>
        </w:rPr>
        <w:t xml:space="preserve"> </w:t>
      </w:r>
      <w:r>
        <w:rPr>
          <w:rFonts w:ascii="Times New Roman" w:hAnsi="Times New Roman" w:cs="Times New Roman"/>
          <w:sz w:val="24"/>
          <w:szCs w:val="24"/>
        </w:rPr>
        <w:t xml:space="preserve">Основная экономическая </w:t>
      </w:r>
      <w:r w:rsidR="0014151D">
        <w:rPr>
          <w:rFonts w:ascii="Times New Roman" w:hAnsi="Times New Roman" w:cs="Times New Roman"/>
          <w:sz w:val="24"/>
          <w:szCs w:val="24"/>
        </w:rPr>
        <w:t xml:space="preserve">специализация </w:t>
      </w:r>
      <w:r>
        <w:rPr>
          <w:rFonts w:ascii="Times New Roman" w:hAnsi="Times New Roman" w:cs="Times New Roman"/>
          <w:sz w:val="24"/>
          <w:szCs w:val="24"/>
        </w:rPr>
        <w:t>Чугуевского муниципального округа лесная и лесоперерабатывающая промышленность</w:t>
      </w:r>
      <w:r w:rsidR="0014151D">
        <w:rPr>
          <w:rFonts w:ascii="Times New Roman" w:hAnsi="Times New Roman" w:cs="Times New Roman"/>
          <w:sz w:val="24"/>
          <w:szCs w:val="24"/>
        </w:rPr>
        <w:t>,</w:t>
      </w:r>
      <w:r>
        <w:rPr>
          <w:rFonts w:ascii="Times New Roman" w:hAnsi="Times New Roman" w:cs="Times New Roman"/>
          <w:sz w:val="24"/>
          <w:szCs w:val="24"/>
        </w:rPr>
        <w:t xml:space="preserve"> сельское хозяйство.</w:t>
      </w:r>
    </w:p>
    <w:p w14:paraId="19AF073D" w14:textId="6AB5815B" w:rsidR="00257534" w:rsidRDefault="00257534" w:rsidP="001D1B65">
      <w:pPr>
        <w:spacing w:after="0" w:line="240" w:lineRule="auto"/>
        <w:jc w:val="both"/>
        <w:rPr>
          <w:rFonts w:ascii="Times New Roman" w:hAnsi="Times New Roman" w:cs="Times New Roman"/>
          <w:sz w:val="24"/>
          <w:szCs w:val="24"/>
        </w:rPr>
      </w:pPr>
    </w:p>
    <w:p w14:paraId="503063DD" w14:textId="77777777" w:rsidR="00257534" w:rsidRDefault="00257534" w:rsidP="001D1B65">
      <w:pPr>
        <w:spacing w:after="0" w:line="240" w:lineRule="auto"/>
        <w:jc w:val="both"/>
        <w:rPr>
          <w:rFonts w:ascii="Times New Roman" w:hAnsi="Times New Roman" w:cs="Times New Roman"/>
          <w:sz w:val="24"/>
          <w:szCs w:val="24"/>
        </w:rPr>
      </w:pPr>
    </w:p>
    <w:p w14:paraId="2B11AD51" w14:textId="77777777" w:rsidR="006422D5" w:rsidRDefault="009D105A" w:rsidP="006422D5">
      <w:pPr>
        <w:shd w:val="clear" w:color="auto" w:fill="E2EFD9" w:themeFill="accent6" w:themeFillTint="33"/>
        <w:spacing w:after="0" w:line="240" w:lineRule="auto"/>
        <w:ind w:firstLine="709"/>
        <w:jc w:val="both"/>
        <w:rPr>
          <w:rFonts w:ascii="Times New Roman" w:hAnsi="Times New Roman" w:cs="Times New Roman"/>
          <w:i/>
          <w:iCs/>
          <w:sz w:val="24"/>
          <w:szCs w:val="24"/>
        </w:rPr>
      </w:pPr>
      <w:r w:rsidRPr="009D105A">
        <w:rPr>
          <w:rFonts w:ascii="Times New Roman" w:hAnsi="Times New Roman" w:cs="Times New Roman"/>
          <w:b/>
          <w:bCs/>
          <w:i/>
          <w:iCs/>
          <w:sz w:val="28"/>
          <w:szCs w:val="28"/>
        </w:rPr>
        <w:t xml:space="preserve">Выводы: </w:t>
      </w:r>
      <w:r w:rsidR="001D1B65" w:rsidRPr="006422D5">
        <w:rPr>
          <w:rFonts w:ascii="Times New Roman" w:hAnsi="Times New Roman" w:cs="Times New Roman"/>
          <w:i/>
          <w:iCs/>
          <w:sz w:val="24"/>
          <w:szCs w:val="24"/>
        </w:rPr>
        <w:t>Географическое местоположение, природное разнообразие и сырьевой потенциал округа</w:t>
      </w:r>
      <w:r w:rsidR="001D1B65">
        <w:rPr>
          <w:rFonts w:ascii="Times New Roman" w:hAnsi="Times New Roman" w:cs="Times New Roman"/>
          <w:i/>
          <w:iCs/>
          <w:sz w:val="28"/>
          <w:szCs w:val="28"/>
        </w:rPr>
        <w:t xml:space="preserve"> </w:t>
      </w:r>
      <w:r w:rsidR="006422D5" w:rsidRPr="006422D5">
        <w:rPr>
          <w:rFonts w:ascii="Times New Roman" w:hAnsi="Times New Roman" w:cs="Times New Roman"/>
          <w:i/>
          <w:iCs/>
          <w:sz w:val="24"/>
          <w:szCs w:val="24"/>
        </w:rPr>
        <w:t>способствуют развитию</w:t>
      </w:r>
      <w:r w:rsidR="006422D5">
        <w:rPr>
          <w:rFonts w:ascii="Times New Roman" w:hAnsi="Times New Roman" w:cs="Times New Roman"/>
          <w:i/>
          <w:iCs/>
          <w:sz w:val="24"/>
          <w:szCs w:val="24"/>
        </w:rPr>
        <w:t xml:space="preserve"> на его территории сельскохозяйственной и производственной деятельности, добычи полезных ископаемых, организации туристических маршрутов и баз рекреационного отдыха.</w:t>
      </w:r>
    </w:p>
    <w:p w14:paraId="267DC002" w14:textId="77777777" w:rsidR="009D105A" w:rsidRPr="006422D5" w:rsidRDefault="009D105A" w:rsidP="00D50CA1">
      <w:pPr>
        <w:spacing w:after="0" w:line="240" w:lineRule="auto"/>
        <w:jc w:val="both"/>
        <w:rPr>
          <w:rFonts w:ascii="Times New Roman" w:hAnsi="Times New Roman" w:cs="Times New Roman"/>
          <w:sz w:val="24"/>
          <w:szCs w:val="24"/>
        </w:rPr>
      </w:pPr>
    </w:p>
    <w:p w14:paraId="7F054886" w14:textId="0E038C95" w:rsidR="009D105A" w:rsidRDefault="009D105A" w:rsidP="00D50CA1">
      <w:pPr>
        <w:spacing w:after="0" w:line="240" w:lineRule="auto"/>
        <w:rPr>
          <w:rFonts w:ascii="Times New Roman" w:hAnsi="Times New Roman" w:cs="Times New Roman"/>
          <w:b/>
          <w:bCs/>
          <w:color w:val="385623" w:themeColor="accent6" w:themeShade="80"/>
          <w:sz w:val="28"/>
          <w:szCs w:val="28"/>
        </w:rPr>
      </w:pPr>
    </w:p>
    <w:p w14:paraId="6F2C5D96" w14:textId="77777777" w:rsidR="000122A8" w:rsidRPr="000122A8" w:rsidRDefault="000122A8" w:rsidP="000122A8">
      <w:pPr>
        <w:shd w:val="clear" w:color="auto" w:fill="385623" w:themeFill="accent6" w:themeFillShade="80"/>
        <w:spacing w:after="0" w:line="240" w:lineRule="auto"/>
        <w:ind w:firstLine="567"/>
        <w:jc w:val="right"/>
        <w:rPr>
          <w:rFonts w:ascii="Times New Roman" w:hAnsi="Times New Roman" w:cs="Times New Roman"/>
          <w:b/>
          <w:bCs/>
          <w:color w:val="385623" w:themeColor="accent6" w:themeShade="80"/>
          <w:sz w:val="8"/>
          <w:szCs w:val="8"/>
        </w:rPr>
      </w:pPr>
    </w:p>
    <w:p w14:paraId="2723A6BE" w14:textId="77777777" w:rsidR="000122A8" w:rsidRPr="000122A8" w:rsidRDefault="000122A8" w:rsidP="000122A8">
      <w:pPr>
        <w:shd w:val="clear" w:color="auto" w:fill="FFFFFF" w:themeFill="background1"/>
        <w:spacing w:after="0" w:line="240" w:lineRule="auto"/>
        <w:ind w:firstLine="567"/>
        <w:jc w:val="right"/>
        <w:rPr>
          <w:rFonts w:ascii="Times New Roman" w:hAnsi="Times New Roman" w:cs="Times New Roman"/>
          <w:b/>
          <w:bCs/>
          <w:color w:val="385623" w:themeColor="accent6" w:themeShade="80"/>
          <w:sz w:val="8"/>
          <w:szCs w:val="8"/>
        </w:rPr>
      </w:pPr>
    </w:p>
    <w:p w14:paraId="64DE802A" w14:textId="328CB801" w:rsidR="00120068" w:rsidRPr="000122A8" w:rsidRDefault="000122A8" w:rsidP="000122A8">
      <w:pPr>
        <w:pStyle w:val="a9"/>
        <w:numPr>
          <w:ilvl w:val="1"/>
          <w:numId w:val="1"/>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sidRPr="000122A8">
        <w:rPr>
          <w:rFonts w:ascii="Times New Roman" w:hAnsi="Times New Roman" w:cs="Times New Roman"/>
          <w:b/>
          <w:bCs/>
          <w:color w:val="385623" w:themeColor="accent6" w:themeShade="80"/>
          <w:sz w:val="28"/>
          <w:szCs w:val="28"/>
        </w:rPr>
        <w:t>АНАЛИЗ ДЕМОГРАФИЧЕСКОЙ СИТУАЦИИ. МИГРАЦИОННЫЙ ПОТЕНЦИАЛ. ТРУДОВЫЕ РЕСУРСЫ. ОЦЕНКА РЫНКА ТРУДА И РЫНКА ПРОФЕССИОНАЛЬНОГО ОБРАЗОВАНИЯ</w:t>
      </w:r>
    </w:p>
    <w:p w14:paraId="46E7BC53" w14:textId="77777777" w:rsidR="00120068" w:rsidRPr="00B30438" w:rsidRDefault="00120068" w:rsidP="00120068">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437A3F00" w14:textId="77777777" w:rsidR="00120068" w:rsidRPr="005A7872" w:rsidRDefault="00120068" w:rsidP="006D1915">
      <w:pPr>
        <w:spacing w:after="0" w:line="240" w:lineRule="auto"/>
        <w:ind w:firstLine="709"/>
        <w:jc w:val="both"/>
        <w:rPr>
          <w:rFonts w:ascii="Times New Roman" w:hAnsi="Times New Roman" w:cs="Times New Roman"/>
          <w:b/>
          <w:bCs/>
          <w:color w:val="385623" w:themeColor="accent6" w:themeShade="80"/>
          <w:sz w:val="16"/>
          <w:szCs w:val="16"/>
        </w:rPr>
      </w:pPr>
    </w:p>
    <w:p w14:paraId="11FCC7C2" w14:textId="0B18C725" w:rsidR="00120068" w:rsidRDefault="005A7872" w:rsidP="006130B9">
      <w:pPr>
        <w:spacing w:after="0" w:line="240" w:lineRule="auto"/>
        <w:jc w:val="both"/>
        <w:rPr>
          <w:rFonts w:ascii="Times New Roman" w:hAnsi="Times New Roman" w:cs="Times New Roman"/>
          <w:sz w:val="24"/>
          <w:szCs w:val="24"/>
        </w:rPr>
      </w:pPr>
      <w:r>
        <w:rPr>
          <w:rFonts w:ascii="Times New Roman" w:hAnsi="Times New Roman" w:cs="Times New Roman"/>
          <w:b/>
          <w:bCs/>
          <w:color w:val="385623" w:themeColor="accent6" w:themeShade="80"/>
          <w:sz w:val="28"/>
          <w:szCs w:val="28"/>
        </w:rPr>
        <w:t xml:space="preserve">Анализ демографической ситуации и миграционного потенциала муниципального округа. </w:t>
      </w:r>
      <w:r w:rsidR="0014151D">
        <w:rPr>
          <w:rFonts w:ascii="Times New Roman" w:hAnsi="Times New Roman" w:cs="Times New Roman"/>
          <w:sz w:val="24"/>
          <w:szCs w:val="24"/>
        </w:rPr>
        <w:t xml:space="preserve">Сложившаяся демографическая ситуация в Чугуевском муниципальном округе характерна для большинства муниципальных образований Российской Федерации. </w:t>
      </w:r>
      <w:r w:rsidR="00C33932">
        <w:rPr>
          <w:rFonts w:ascii="Times New Roman" w:hAnsi="Times New Roman" w:cs="Times New Roman"/>
          <w:sz w:val="24"/>
          <w:szCs w:val="24"/>
        </w:rPr>
        <w:t xml:space="preserve">Она характеризуется </w:t>
      </w:r>
      <w:r w:rsidR="0014151D">
        <w:rPr>
          <w:rFonts w:ascii="Times New Roman" w:hAnsi="Times New Roman" w:cs="Times New Roman"/>
          <w:sz w:val="24"/>
          <w:szCs w:val="24"/>
        </w:rPr>
        <w:t xml:space="preserve">естественной убылью населения, снижением </w:t>
      </w:r>
      <w:r w:rsidR="0014151D">
        <w:rPr>
          <w:rFonts w:ascii="Times New Roman" w:hAnsi="Times New Roman" w:cs="Times New Roman"/>
          <w:sz w:val="24"/>
          <w:szCs w:val="24"/>
        </w:rPr>
        <w:lastRenderedPageBreak/>
        <w:t xml:space="preserve">рождаемости, растущим количеством людей пожилого возраста, оттоком </w:t>
      </w:r>
      <w:r w:rsidR="00C33932">
        <w:rPr>
          <w:rFonts w:ascii="Times New Roman" w:hAnsi="Times New Roman" w:cs="Times New Roman"/>
          <w:sz w:val="24"/>
          <w:szCs w:val="24"/>
        </w:rPr>
        <w:t>экономически активной части населения в крупные населенные пункты.</w:t>
      </w:r>
    </w:p>
    <w:p w14:paraId="509C9501" w14:textId="1C539834" w:rsidR="00C33932" w:rsidRPr="0014151D" w:rsidRDefault="00C33932" w:rsidP="00A40B3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Динамика изменения численности населения муниципального округа представлена в табл.1.</w:t>
      </w:r>
    </w:p>
    <w:p w14:paraId="22E2A764" w14:textId="4245D001" w:rsidR="0014151D" w:rsidRPr="000B43B9" w:rsidRDefault="0014151D" w:rsidP="000B43B9">
      <w:pPr>
        <w:spacing w:after="0" w:line="240" w:lineRule="auto"/>
        <w:jc w:val="both"/>
        <w:rPr>
          <w:rFonts w:ascii="Times New Roman" w:hAnsi="Times New Roman" w:cs="Times New Roman"/>
          <w:sz w:val="16"/>
          <w:szCs w:val="16"/>
        </w:rPr>
      </w:pPr>
    </w:p>
    <w:p w14:paraId="0B499F44" w14:textId="3B288B84" w:rsidR="000B43B9" w:rsidRPr="000B43B9" w:rsidRDefault="000B43B9" w:rsidP="000B43B9">
      <w:pPr>
        <w:spacing w:after="0" w:line="240" w:lineRule="auto"/>
        <w:jc w:val="both"/>
        <w:rPr>
          <w:rFonts w:ascii="Times New Roman" w:hAnsi="Times New Roman" w:cs="Times New Roman"/>
          <w:i/>
          <w:iCs/>
          <w:sz w:val="24"/>
          <w:szCs w:val="24"/>
        </w:rPr>
      </w:pPr>
      <w:r w:rsidRPr="000B43B9">
        <w:rPr>
          <w:rFonts w:ascii="Times New Roman" w:hAnsi="Times New Roman" w:cs="Times New Roman"/>
          <w:i/>
          <w:iCs/>
          <w:sz w:val="24"/>
          <w:szCs w:val="24"/>
        </w:rPr>
        <w:t>Таблица 1</w:t>
      </w:r>
      <w:r>
        <w:rPr>
          <w:rFonts w:ascii="Times New Roman" w:hAnsi="Times New Roman" w:cs="Times New Roman"/>
          <w:i/>
          <w:iCs/>
          <w:sz w:val="24"/>
          <w:szCs w:val="24"/>
        </w:rPr>
        <w:t>. – Численность населения, чел.</w:t>
      </w:r>
    </w:p>
    <w:tbl>
      <w:tblPr>
        <w:tblStyle w:val="a8"/>
        <w:tblW w:w="0" w:type="auto"/>
        <w:tblLook w:val="04A0" w:firstRow="1" w:lastRow="0" w:firstColumn="1" w:lastColumn="0" w:noHBand="0" w:noVBand="1"/>
      </w:tblPr>
      <w:tblGrid>
        <w:gridCol w:w="934"/>
        <w:gridCol w:w="934"/>
        <w:gridCol w:w="934"/>
        <w:gridCol w:w="934"/>
        <w:gridCol w:w="934"/>
        <w:gridCol w:w="935"/>
        <w:gridCol w:w="935"/>
        <w:gridCol w:w="935"/>
        <w:gridCol w:w="935"/>
        <w:gridCol w:w="935"/>
      </w:tblGrid>
      <w:tr w:rsidR="000B43B9" w14:paraId="0F3999A1" w14:textId="77777777" w:rsidTr="00DE3B35">
        <w:tc>
          <w:tcPr>
            <w:tcW w:w="934" w:type="dxa"/>
            <w:shd w:val="clear" w:color="auto" w:fill="E2EFD9" w:themeFill="accent6" w:themeFillTint="33"/>
          </w:tcPr>
          <w:p w14:paraId="6842A92D" w14:textId="20D6A58B" w:rsidR="000B43B9" w:rsidRPr="000B43B9" w:rsidRDefault="000B43B9" w:rsidP="000B43B9">
            <w:pPr>
              <w:jc w:val="center"/>
              <w:rPr>
                <w:rFonts w:ascii="Times New Roman" w:hAnsi="Times New Roman" w:cs="Times New Roman"/>
              </w:rPr>
            </w:pPr>
            <w:r>
              <w:rPr>
                <w:rFonts w:ascii="Times New Roman" w:hAnsi="Times New Roman" w:cs="Times New Roman"/>
              </w:rPr>
              <w:t>1939 г.</w:t>
            </w:r>
          </w:p>
        </w:tc>
        <w:tc>
          <w:tcPr>
            <w:tcW w:w="934" w:type="dxa"/>
            <w:shd w:val="clear" w:color="auto" w:fill="E2EFD9" w:themeFill="accent6" w:themeFillTint="33"/>
          </w:tcPr>
          <w:p w14:paraId="60610162" w14:textId="5CF10D2D" w:rsidR="000B43B9" w:rsidRPr="000B43B9" w:rsidRDefault="000B43B9" w:rsidP="000B43B9">
            <w:pPr>
              <w:jc w:val="center"/>
              <w:rPr>
                <w:rFonts w:ascii="Times New Roman" w:hAnsi="Times New Roman" w:cs="Times New Roman"/>
              </w:rPr>
            </w:pPr>
            <w:r>
              <w:rPr>
                <w:rFonts w:ascii="Times New Roman" w:hAnsi="Times New Roman" w:cs="Times New Roman"/>
              </w:rPr>
              <w:t>1959 г.</w:t>
            </w:r>
          </w:p>
        </w:tc>
        <w:tc>
          <w:tcPr>
            <w:tcW w:w="934" w:type="dxa"/>
            <w:shd w:val="clear" w:color="auto" w:fill="E2EFD9" w:themeFill="accent6" w:themeFillTint="33"/>
          </w:tcPr>
          <w:p w14:paraId="047EE4DF" w14:textId="1CB7477F" w:rsidR="000B43B9" w:rsidRPr="000B43B9" w:rsidRDefault="000B43B9" w:rsidP="000B43B9">
            <w:pPr>
              <w:jc w:val="center"/>
              <w:rPr>
                <w:rFonts w:ascii="Times New Roman" w:hAnsi="Times New Roman" w:cs="Times New Roman"/>
              </w:rPr>
            </w:pPr>
            <w:r>
              <w:rPr>
                <w:rFonts w:ascii="Times New Roman" w:hAnsi="Times New Roman" w:cs="Times New Roman"/>
              </w:rPr>
              <w:t>1970 г.</w:t>
            </w:r>
          </w:p>
        </w:tc>
        <w:tc>
          <w:tcPr>
            <w:tcW w:w="934" w:type="dxa"/>
            <w:shd w:val="clear" w:color="auto" w:fill="E2EFD9" w:themeFill="accent6" w:themeFillTint="33"/>
          </w:tcPr>
          <w:p w14:paraId="131EF171" w14:textId="2401EDF6" w:rsidR="000B43B9" w:rsidRPr="000B43B9" w:rsidRDefault="000B43B9" w:rsidP="000B43B9">
            <w:pPr>
              <w:jc w:val="center"/>
              <w:rPr>
                <w:rFonts w:ascii="Times New Roman" w:hAnsi="Times New Roman" w:cs="Times New Roman"/>
              </w:rPr>
            </w:pPr>
            <w:r>
              <w:rPr>
                <w:rFonts w:ascii="Times New Roman" w:hAnsi="Times New Roman" w:cs="Times New Roman"/>
              </w:rPr>
              <w:t>1979 г.</w:t>
            </w:r>
          </w:p>
        </w:tc>
        <w:tc>
          <w:tcPr>
            <w:tcW w:w="934" w:type="dxa"/>
            <w:shd w:val="clear" w:color="auto" w:fill="E2EFD9" w:themeFill="accent6" w:themeFillTint="33"/>
          </w:tcPr>
          <w:p w14:paraId="252138E5" w14:textId="0C28657D" w:rsidR="000B43B9" w:rsidRPr="000B43B9" w:rsidRDefault="000B43B9" w:rsidP="000B43B9">
            <w:pPr>
              <w:jc w:val="center"/>
              <w:rPr>
                <w:rFonts w:ascii="Times New Roman" w:hAnsi="Times New Roman" w:cs="Times New Roman"/>
              </w:rPr>
            </w:pPr>
            <w:r>
              <w:rPr>
                <w:rFonts w:ascii="Times New Roman" w:hAnsi="Times New Roman" w:cs="Times New Roman"/>
              </w:rPr>
              <w:t>1989 г.</w:t>
            </w:r>
          </w:p>
        </w:tc>
        <w:tc>
          <w:tcPr>
            <w:tcW w:w="935" w:type="dxa"/>
            <w:shd w:val="clear" w:color="auto" w:fill="E2EFD9" w:themeFill="accent6" w:themeFillTint="33"/>
          </w:tcPr>
          <w:p w14:paraId="06906F8E" w14:textId="16EB2008" w:rsidR="000B43B9" w:rsidRPr="000B43B9" w:rsidRDefault="000B43B9" w:rsidP="000B43B9">
            <w:pPr>
              <w:jc w:val="center"/>
              <w:rPr>
                <w:rFonts w:ascii="Times New Roman" w:hAnsi="Times New Roman" w:cs="Times New Roman"/>
              </w:rPr>
            </w:pPr>
            <w:r>
              <w:rPr>
                <w:rFonts w:ascii="Times New Roman" w:hAnsi="Times New Roman" w:cs="Times New Roman"/>
              </w:rPr>
              <w:t>1992 г.</w:t>
            </w:r>
          </w:p>
        </w:tc>
        <w:tc>
          <w:tcPr>
            <w:tcW w:w="935" w:type="dxa"/>
            <w:shd w:val="clear" w:color="auto" w:fill="E2EFD9" w:themeFill="accent6" w:themeFillTint="33"/>
          </w:tcPr>
          <w:p w14:paraId="6E143D33" w14:textId="5BF63551" w:rsidR="000B43B9" w:rsidRPr="000B43B9" w:rsidRDefault="000B43B9" w:rsidP="000B43B9">
            <w:pPr>
              <w:jc w:val="center"/>
              <w:rPr>
                <w:rFonts w:ascii="Times New Roman" w:hAnsi="Times New Roman" w:cs="Times New Roman"/>
              </w:rPr>
            </w:pPr>
            <w:r>
              <w:rPr>
                <w:rFonts w:ascii="Times New Roman" w:hAnsi="Times New Roman" w:cs="Times New Roman"/>
              </w:rPr>
              <w:t>2002 г.</w:t>
            </w:r>
          </w:p>
        </w:tc>
        <w:tc>
          <w:tcPr>
            <w:tcW w:w="935" w:type="dxa"/>
            <w:shd w:val="clear" w:color="auto" w:fill="E2EFD9" w:themeFill="accent6" w:themeFillTint="33"/>
          </w:tcPr>
          <w:p w14:paraId="197CCA96" w14:textId="31B382B0" w:rsidR="000B43B9" w:rsidRPr="000B43B9" w:rsidRDefault="000B43B9" w:rsidP="000B43B9">
            <w:pPr>
              <w:jc w:val="center"/>
              <w:rPr>
                <w:rFonts w:ascii="Times New Roman" w:hAnsi="Times New Roman" w:cs="Times New Roman"/>
              </w:rPr>
            </w:pPr>
            <w:r>
              <w:rPr>
                <w:rFonts w:ascii="Times New Roman" w:hAnsi="Times New Roman" w:cs="Times New Roman"/>
              </w:rPr>
              <w:t>2004 г.</w:t>
            </w:r>
          </w:p>
        </w:tc>
        <w:tc>
          <w:tcPr>
            <w:tcW w:w="935" w:type="dxa"/>
            <w:shd w:val="clear" w:color="auto" w:fill="E2EFD9" w:themeFill="accent6" w:themeFillTint="33"/>
          </w:tcPr>
          <w:p w14:paraId="6374961C" w14:textId="5E962B70" w:rsidR="000B43B9" w:rsidRPr="000B43B9" w:rsidRDefault="000B43B9" w:rsidP="000B43B9">
            <w:pPr>
              <w:jc w:val="center"/>
              <w:rPr>
                <w:rFonts w:ascii="Times New Roman" w:hAnsi="Times New Roman" w:cs="Times New Roman"/>
              </w:rPr>
            </w:pPr>
            <w:r>
              <w:rPr>
                <w:rFonts w:ascii="Times New Roman" w:hAnsi="Times New Roman" w:cs="Times New Roman"/>
              </w:rPr>
              <w:t>2006 г.</w:t>
            </w:r>
          </w:p>
        </w:tc>
        <w:tc>
          <w:tcPr>
            <w:tcW w:w="935" w:type="dxa"/>
            <w:shd w:val="clear" w:color="auto" w:fill="E2EFD9" w:themeFill="accent6" w:themeFillTint="33"/>
          </w:tcPr>
          <w:p w14:paraId="0AAFA42A" w14:textId="37AB3427" w:rsidR="000B43B9" w:rsidRPr="000B43B9" w:rsidRDefault="000B43B9" w:rsidP="000B43B9">
            <w:pPr>
              <w:jc w:val="center"/>
              <w:rPr>
                <w:rFonts w:ascii="Times New Roman" w:hAnsi="Times New Roman" w:cs="Times New Roman"/>
              </w:rPr>
            </w:pPr>
            <w:r>
              <w:rPr>
                <w:rFonts w:ascii="Times New Roman" w:hAnsi="Times New Roman" w:cs="Times New Roman"/>
              </w:rPr>
              <w:t>2008 г.</w:t>
            </w:r>
          </w:p>
        </w:tc>
      </w:tr>
      <w:tr w:rsidR="000B43B9" w14:paraId="3EA9FB99" w14:textId="77777777" w:rsidTr="00DE3B35">
        <w:tc>
          <w:tcPr>
            <w:tcW w:w="934" w:type="dxa"/>
          </w:tcPr>
          <w:p w14:paraId="2FC77C12" w14:textId="22F5F4B4" w:rsidR="000B43B9" w:rsidRPr="000B43B9" w:rsidRDefault="000B43B9" w:rsidP="000B43B9">
            <w:pPr>
              <w:jc w:val="center"/>
              <w:rPr>
                <w:rFonts w:ascii="Times New Roman" w:hAnsi="Times New Roman" w:cs="Times New Roman"/>
              </w:rPr>
            </w:pPr>
            <w:r>
              <w:rPr>
                <w:rFonts w:ascii="Times New Roman" w:hAnsi="Times New Roman" w:cs="Times New Roman"/>
              </w:rPr>
              <w:t>15 685</w:t>
            </w:r>
          </w:p>
        </w:tc>
        <w:tc>
          <w:tcPr>
            <w:tcW w:w="934" w:type="dxa"/>
          </w:tcPr>
          <w:p w14:paraId="12EF9C6D" w14:textId="72C2A121" w:rsidR="000B43B9" w:rsidRPr="000B43B9" w:rsidRDefault="000B43B9" w:rsidP="000B43B9">
            <w:pPr>
              <w:jc w:val="center"/>
              <w:rPr>
                <w:rFonts w:ascii="Times New Roman" w:hAnsi="Times New Roman" w:cs="Times New Roman"/>
              </w:rPr>
            </w:pPr>
            <w:r>
              <w:rPr>
                <w:rFonts w:ascii="Times New Roman" w:hAnsi="Times New Roman" w:cs="Times New Roman"/>
              </w:rPr>
              <w:t>25 517</w:t>
            </w:r>
          </w:p>
        </w:tc>
        <w:tc>
          <w:tcPr>
            <w:tcW w:w="934" w:type="dxa"/>
          </w:tcPr>
          <w:p w14:paraId="0D50CBEE" w14:textId="257FCEF5" w:rsidR="000B43B9" w:rsidRPr="000B43B9" w:rsidRDefault="000B43B9" w:rsidP="000B43B9">
            <w:pPr>
              <w:jc w:val="center"/>
              <w:rPr>
                <w:rFonts w:ascii="Times New Roman" w:hAnsi="Times New Roman" w:cs="Times New Roman"/>
              </w:rPr>
            </w:pPr>
            <w:r>
              <w:rPr>
                <w:rFonts w:ascii="Times New Roman" w:hAnsi="Times New Roman" w:cs="Times New Roman"/>
              </w:rPr>
              <w:t>27 647</w:t>
            </w:r>
          </w:p>
        </w:tc>
        <w:tc>
          <w:tcPr>
            <w:tcW w:w="934" w:type="dxa"/>
          </w:tcPr>
          <w:p w14:paraId="6FAC2421" w14:textId="78F531AD" w:rsidR="000B43B9" w:rsidRPr="000B43B9" w:rsidRDefault="000B43B9" w:rsidP="000B43B9">
            <w:pPr>
              <w:jc w:val="center"/>
              <w:rPr>
                <w:rFonts w:ascii="Times New Roman" w:hAnsi="Times New Roman" w:cs="Times New Roman"/>
              </w:rPr>
            </w:pPr>
            <w:r>
              <w:rPr>
                <w:rFonts w:ascii="Times New Roman" w:hAnsi="Times New Roman" w:cs="Times New Roman"/>
              </w:rPr>
              <w:t>29 170</w:t>
            </w:r>
          </w:p>
        </w:tc>
        <w:tc>
          <w:tcPr>
            <w:tcW w:w="934" w:type="dxa"/>
          </w:tcPr>
          <w:p w14:paraId="39F2E872" w14:textId="0ABC0DE6" w:rsidR="000B43B9" w:rsidRPr="000B43B9" w:rsidRDefault="000B43B9" w:rsidP="000B43B9">
            <w:pPr>
              <w:jc w:val="center"/>
              <w:rPr>
                <w:rFonts w:ascii="Times New Roman" w:hAnsi="Times New Roman" w:cs="Times New Roman"/>
              </w:rPr>
            </w:pPr>
            <w:r>
              <w:rPr>
                <w:rFonts w:ascii="Times New Roman" w:hAnsi="Times New Roman" w:cs="Times New Roman"/>
              </w:rPr>
              <w:t>30 909</w:t>
            </w:r>
          </w:p>
        </w:tc>
        <w:tc>
          <w:tcPr>
            <w:tcW w:w="935" w:type="dxa"/>
          </w:tcPr>
          <w:p w14:paraId="36CC2AF7" w14:textId="370DD7FF" w:rsidR="000B43B9" w:rsidRPr="000B43B9" w:rsidRDefault="000B43B9" w:rsidP="000B43B9">
            <w:pPr>
              <w:jc w:val="center"/>
              <w:rPr>
                <w:rFonts w:ascii="Times New Roman" w:hAnsi="Times New Roman" w:cs="Times New Roman"/>
              </w:rPr>
            </w:pPr>
            <w:r>
              <w:rPr>
                <w:rFonts w:ascii="Times New Roman" w:hAnsi="Times New Roman" w:cs="Times New Roman"/>
              </w:rPr>
              <w:t>31 400</w:t>
            </w:r>
          </w:p>
        </w:tc>
        <w:tc>
          <w:tcPr>
            <w:tcW w:w="935" w:type="dxa"/>
          </w:tcPr>
          <w:p w14:paraId="51991F7E" w14:textId="60C049AA" w:rsidR="000B43B9" w:rsidRPr="000B43B9" w:rsidRDefault="000B43B9" w:rsidP="000B43B9">
            <w:pPr>
              <w:jc w:val="center"/>
              <w:rPr>
                <w:rFonts w:ascii="Times New Roman" w:hAnsi="Times New Roman" w:cs="Times New Roman"/>
              </w:rPr>
            </w:pPr>
            <w:r>
              <w:rPr>
                <w:rFonts w:ascii="Times New Roman" w:hAnsi="Times New Roman" w:cs="Times New Roman"/>
              </w:rPr>
              <w:t>28 913</w:t>
            </w:r>
          </w:p>
        </w:tc>
        <w:tc>
          <w:tcPr>
            <w:tcW w:w="935" w:type="dxa"/>
          </w:tcPr>
          <w:p w14:paraId="7A5A15D6" w14:textId="4A32E6C2" w:rsidR="000B43B9" w:rsidRPr="000B43B9" w:rsidRDefault="000B43B9" w:rsidP="000B43B9">
            <w:pPr>
              <w:jc w:val="center"/>
              <w:rPr>
                <w:rFonts w:ascii="Times New Roman" w:hAnsi="Times New Roman" w:cs="Times New Roman"/>
              </w:rPr>
            </w:pPr>
            <w:r>
              <w:rPr>
                <w:rFonts w:ascii="Times New Roman" w:hAnsi="Times New Roman" w:cs="Times New Roman"/>
              </w:rPr>
              <w:t>27 957</w:t>
            </w:r>
          </w:p>
        </w:tc>
        <w:tc>
          <w:tcPr>
            <w:tcW w:w="935" w:type="dxa"/>
          </w:tcPr>
          <w:p w14:paraId="6D04B69D" w14:textId="62691CAD" w:rsidR="000B43B9" w:rsidRPr="000B43B9" w:rsidRDefault="000B43B9" w:rsidP="000B43B9">
            <w:pPr>
              <w:jc w:val="center"/>
              <w:rPr>
                <w:rFonts w:ascii="Times New Roman" w:hAnsi="Times New Roman" w:cs="Times New Roman"/>
              </w:rPr>
            </w:pPr>
            <w:r>
              <w:rPr>
                <w:rFonts w:ascii="Times New Roman" w:hAnsi="Times New Roman" w:cs="Times New Roman"/>
              </w:rPr>
              <w:t>27 020</w:t>
            </w:r>
          </w:p>
        </w:tc>
        <w:tc>
          <w:tcPr>
            <w:tcW w:w="935" w:type="dxa"/>
          </w:tcPr>
          <w:p w14:paraId="68DE993F" w14:textId="3384A51A" w:rsidR="000B43B9" w:rsidRPr="000B43B9" w:rsidRDefault="000B43B9" w:rsidP="000B43B9">
            <w:pPr>
              <w:jc w:val="center"/>
              <w:rPr>
                <w:rFonts w:ascii="Times New Roman" w:hAnsi="Times New Roman" w:cs="Times New Roman"/>
              </w:rPr>
            </w:pPr>
            <w:r>
              <w:rPr>
                <w:rFonts w:ascii="Times New Roman" w:hAnsi="Times New Roman" w:cs="Times New Roman"/>
              </w:rPr>
              <w:t>26 600</w:t>
            </w:r>
          </w:p>
        </w:tc>
      </w:tr>
      <w:tr w:rsidR="000B43B9" w14:paraId="28F28142" w14:textId="77777777" w:rsidTr="00DE3B35">
        <w:tc>
          <w:tcPr>
            <w:tcW w:w="934" w:type="dxa"/>
            <w:shd w:val="clear" w:color="auto" w:fill="E2EFD9" w:themeFill="accent6" w:themeFillTint="33"/>
          </w:tcPr>
          <w:p w14:paraId="1A260423" w14:textId="73F380F2" w:rsidR="000B43B9" w:rsidRPr="000B43B9" w:rsidRDefault="000B43B9" w:rsidP="000B43B9">
            <w:pPr>
              <w:jc w:val="center"/>
              <w:rPr>
                <w:rFonts w:ascii="Times New Roman" w:hAnsi="Times New Roman" w:cs="Times New Roman"/>
              </w:rPr>
            </w:pPr>
            <w:r>
              <w:rPr>
                <w:rFonts w:ascii="Times New Roman" w:hAnsi="Times New Roman" w:cs="Times New Roman"/>
              </w:rPr>
              <w:t>2009 г.</w:t>
            </w:r>
          </w:p>
        </w:tc>
        <w:tc>
          <w:tcPr>
            <w:tcW w:w="934" w:type="dxa"/>
            <w:shd w:val="clear" w:color="auto" w:fill="E2EFD9" w:themeFill="accent6" w:themeFillTint="33"/>
          </w:tcPr>
          <w:p w14:paraId="3F79673D" w14:textId="31AFA124" w:rsidR="000B43B9" w:rsidRPr="000B43B9" w:rsidRDefault="000B43B9" w:rsidP="000B43B9">
            <w:pPr>
              <w:jc w:val="center"/>
              <w:rPr>
                <w:rFonts w:ascii="Times New Roman" w:hAnsi="Times New Roman" w:cs="Times New Roman"/>
              </w:rPr>
            </w:pPr>
            <w:r>
              <w:rPr>
                <w:rFonts w:ascii="Times New Roman" w:hAnsi="Times New Roman" w:cs="Times New Roman"/>
              </w:rPr>
              <w:t>2010 г.</w:t>
            </w:r>
          </w:p>
        </w:tc>
        <w:tc>
          <w:tcPr>
            <w:tcW w:w="934" w:type="dxa"/>
            <w:shd w:val="clear" w:color="auto" w:fill="E2EFD9" w:themeFill="accent6" w:themeFillTint="33"/>
          </w:tcPr>
          <w:p w14:paraId="2F7A75AA" w14:textId="3AF964F4" w:rsidR="000B43B9" w:rsidRPr="000B43B9" w:rsidRDefault="000816B7" w:rsidP="000B43B9">
            <w:pPr>
              <w:jc w:val="center"/>
              <w:rPr>
                <w:rFonts w:ascii="Times New Roman" w:hAnsi="Times New Roman" w:cs="Times New Roman"/>
              </w:rPr>
            </w:pPr>
            <w:r>
              <w:rPr>
                <w:rFonts w:ascii="Times New Roman" w:hAnsi="Times New Roman" w:cs="Times New Roman"/>
              </w:rPr>
              <w:t>2011 г.</w:t>
            </w:r>
          </w:p>
        </w:tc>
        <w:tc>
          <w:tcPr>
            <w:tcW w:w="934" w:type="dxa"/>
            <w:shd w:val="clear" w:color="auto" w:fill="E2EFD9" w:themeFill="accent6" w:themeFillTint="33"/>
          </w:tcPr>
          <w:p w14:paraId="0800C0D2" w14:textId="6BFA63E7" w:rsidR="000B43B9" w:rsidRPr="000B43B9" w:rsidRDefault="000816B7" w:rsidP="000B43B9">
            <w:pPr>
              <w:jc w:val="center"/>
              <w:rPr>
                <w:rFonts w:ascii="Times New Roman" w:hAnsi="Times New Roman" w:cs="Times New Roman"/>
              </w:rPr>
            </w:pPr>
            <w:r>
              <w:rPr>
                <w:rFonts w:ascii="Times New Roman" w:hAnsi="Times New Roman" w:cs="Times New Roman"/>
              </w:rPr>
              <w:t>2012 г.</w:t>
            </w:r>
          </w:p>
        </w:tc>
        <w:tc>
          <w:tcPr>
            <w:tcW w:w="934" w:type="dxa"/>
            <w:shd w:val="clear" w:color="auto" w:fill="E2EFD9" w:themeFill="accent6" w:themeFillTint="33"/>
          </w:tcPr>
          <w:p w14:paraId="1FF1E566" w14:textId="37A09E11" w:rsidR="000B43B9" w:rsidRPr="000B43B9" w:rsidRDefault="000816B7" w:rsidP="000B43B9">
            <w:pPr>
              <w:jc w:val="center"/>
              <w:rPr>
                <w:rFonts w:ascii="Times New Roman" w:hAnsi="Times New Roman" w:cs="Times New Roman"/>
              </w:rPr>
            </w:pPr>
            <w:r>
              <w:rPr>
                <w:rFonts w:ascii="Times New Roman" w:hAnsi="Times New Roman" w:cs="Times New Roman"/>
              </w:rPr>
              <w:t>2013 г.</w:t>
            </w:r>
          </w:p>
        </w:tc>
        <w:tc>
          <w:tcPr>
            <w:tcW w:w="935" w:type="dxa"/>
            <w:shd w:val="clear" w:color="auto" w:fill="E2EFD9" w:themeFill="accent6" w:themeFillTint="33"/>
          </w:tcPr>
          <w:p w14:paraId="1DFA3ADF" w14:textId="519EB2B4" w:rsidR="000B43B9" w:rsidRPr="000B43B9" w:rsidRDefault="000816B7" w:rsidP="000B43B9">
            <w:pPr>
              <w:jc w:val="center"/>
              <w:rPr>
                <w:rFonts w:ascii="Times New Roman" w:hAnsi="Times New Roman" w:cs="Times New Roman"/>
              </w:rPr>
            </w:pPr>
            <w:r>
              <w:rPr>
                <w:rFonts w:ascii="Times New Roman" w:hAnsi="Times New Roman" w:cs="Times New Roman"/>
              </w:rPr>
              <w:t>2014 г.</w:t>
            </w:r>
          </w:p>
        </w:tc>
        <w:tc>
          <w:tcPr>
            <w:tcW w:w="935" w:type="dxa"/>
            <w:shd w:val="clear" w:color="auto" w:fill="E2EFD9" w:themeFill="accent6" w:themeFillTint="33"/>
          </w:tcPr>
          <w:p w14:paraId="23B1350F" w14:textId="30B56B41" w:rsidR="000B43B9" w:rsidRPr="000B43B9" w:rsidRDefault="000816B7" w:rsidP="000B43B9">
            <w:pPr>
              <w:jc w:val="center"/>
              <w:rPr>
                <w:rFonts w:ascii="Times New Roman" w:hAnsi="Times New Roman" w:cs="Times New Roman"/>
              </w:rPr>
            </w:pPr>
            <w:r>
              <w:rPr>
                <w:rFonts w:ascii="Times New Roman" w:hAnsi="Times New Roman" w:cs="Times New Roman"/>
              </w:rPr>
              <w:t>2015 г.</w:t>
            </w:r>
          </w:p>
        </w:tc>
        <w:tc>
          <w:tcPr>
            <w:tcW w:w="935" w:type="dxa"/>
            <w:shd w:val="clear" w:color="auto" w:fill="E2EFD9" w:themeFill="accent6" w:themeFillTint="33"/>
          </w:tcPr>
          <w:p w14:paraId="604D5531" w14:textId="35125BFD" w:rsidR="000B43B9" w:rsidRPr="000B43B9" w:rsidRDefault="000816B7" w:rsidP="000B43B9">
            <w:pPr>
              <w:jc w:val="center"/>
              <w:rPr>
                <w:rFonts w:ascii="Times New Roman" w:hAnsi="Times New Roman" w:cs="Times New Roman"/>
              </w:rPr>
            </w:pPr>
            <w:r>
              <w:rPr>
                <w:rFonts w:ascii="Times New Roman" w:hAnsi="Times New Roman" w:cs="Times New Roman"/>
              </w:rPr>
              <w:t>2016 г.</w:t>
            </w:r>
          </w:p>
        </w:tc>
        <w:tc>
          <w:tcPr>
            <w:tcW w:w="935" w:type="dxa"/>
            <w:shd w:val="clear" w:color="auto" w:fill="E2EFD9" w:themeFill="accent6" w:themeFillTint="33"/>
          </w:tcPr>
          <w:p w14:paraId="11CA235A" w14:textId="7D2A90E0" w:rsidR="000B43B9" w:rsidRPr="000B43B9" w:rsidRDefault="000816B7" w:rsidP="000B43B9">
            <w:pPr>
              <w:jc w:val="center"/>
              <w:rPr>
                <w:rFonts w:ascii="Times New Roman" w:hAnsi="Times New Roman" w:cs="Times New Roman"/>
              </w:rPr>
            </w:pPr>
            <w:r>
              <w:rPr>
                <w:rFonts w:ascii="Times New Roman" w:hAnsi="Times New Roman" w:cs="Times New Roman"/>
              </w:rPr>
              <w:t>2017 г.</w:t>
            </w:r>
          </w:p>
        </w:tc>
        <w:tc>
          <w:tcPr>
            <w:tcW w:w="935" w:type="dxa"/>
            <w:shd w:val="clear" w:color="auto" w:fill="E2EFD9" w:themeFill="accent6" w:themeFillTint="33"/>
          </w:tcPr>
          <w:p w14:paraId="12BAF26A" w14:textId="34D9731A" w:rsidR="000B43B9" w:rsidRPr="000B43B9" w:rsidRDefault="000816B7" w:rsidP="000B43B9">
            <w:pPr>
              <w:jc w:val="center"/>
              <w:rPr>
                <w:rFonts w:ascii="Times New Roman" w:hAnsi="Times New Roman" w:cs="Times New Roman"/>
              </w:rPr>
            </w:pPr>
            <w:r>
              <w:rPr>
                <w:rFonts w:ascii="Times New Roman" w:hAnsi="Times New Roman" w:cs="Times New Roman"/>
              </w:rPr>
              <w:t>2018 г.</w:t>
            </w:r>
          </w:p>
        </w:tc>
      </w:tr>
      <w:tr w:rsidR="000B43B9" w14:paraId="7417E4B3" w14:textId="77777777" w:rsidTr="00DE3B35">
        <w:tc>
          <w:tcPr>
            <w:tcW w:w="934" w:type="dxa"/>
          </w:tcPr>
          <w:p w14:paraId="7A559604" w14:textId="20A8F020" w:rsidR="000B43B9" w:rsidRPr="000B43B9" w:rsidRDefault="000B43B9" w:rsidP="000B43B9">
            <w:pPr>
              <w:jc w:val="center"/>
              <w:rPr>
                <w:rFonts w:ascii="Times New Roman" w:hAnsi="Times New Roman" w:cs="Times New Roman"/>
              </w:rPr>
            </w:pPr>
            <w:r>
              <w:rPr>
                <w:rFonts w:ascii="Times New Roman" w:hAnsi="Times New Roman" w:cs="Times New Roman"/>
              </w:rPr>
              <w:t>25 549</w:t>
            </w:r>
          </w:p>
        </w:tc>
        <w:tc>
          <w:tcPr>
            <w:tcW w:w="934" w:type="dxa"/>
          </w:tcPr>
          <w:p w14:paraId="40691DE0" w14:textId="29B8EF93" w:rsidR="000B43B9" w:rsidRPr="000B43B9" w:rsidRDefault="000816B7" w:rsidP="000B43B9">
            <w:pPr>
              <w:jc w:val="center"/>
              <w:rPr>
                <w:rFonts w:ascii="Times New Roman" w:hAnsi="Times New Roman" w:cs="Times New Roman"/>
              </w:rPr>
            </w:pPr>
            <w:r>
              <w:rPr>
                <w:rFonts w:ascii="Times New Roman" w:hAnsi="Times New Roman" w:cs="Times New Roman"/>
              </w:rPr>
              <w:t>24 937</w:t>
            </w:r>
          </w:p>
        </w:tc>
        <w:tc>
          <w:tcPr>
            <w:tcW w:w="934" w:type="dxa"/>
          </w:tcPr>
          <w:p w14:paraId="1BABEF1F" w14:textId="2C7DD224" w:rsidR="000B43B9" w:rsidRPr="000B43B9" w:rsidRDefault="000816B7" w:rsidP="000B43B9">
            <w:pPr>
              <w:jc w:val="center"/>
              <w:rPr>
                <w:rFonts w:ascii="Times New Roman" w:hAnsi="Times New Roman" w:cs="Times New Roman"/>
              </w:rPr>
            </w:pPr>
            <w:r>
              <w:rPr>
                <w:rFonts w:ascii="Times New Roman" w:hAnsi="Times New Roman" w:cs="Times New Roman"/>
              </w:rPr>
              <w:t>24 847</w:t>
            </w:r>
          </w:p>
        </w:tc>
        <w:tc>
          <w:tcPr>
            <w:tcW w:w="934" w:type="dxa"/>
          </w:tcPr>
          <w:p w14:paraId="2E013C73" w14:textId="3CA66877" w:rsidR="000B43B9" w:rsidRPr="000B43B9" w:rsidRDefault="000816B7" w:rsidP="000B43B9">
            <w:pPr>
              <w:jc w:val="center"/>
              <w:rPr>
                <w:rFonts w:ascii="Times New Roman" w:hAnsi="Times New Roman" w:cs="Times New Roman"/>
              </w:rPr>
            </w:pPr>
            <w:r>
              <w:rPr>
                <w:rFonts w:ascii="Times New Roman" w:hAnsi="Times New Roman" w:cs="Times New Roman"/>
              </w:rPr>
              <w:t>24 128</w:t>
            </w:r>
          </w:p>
        </w:tc>
        <w:tc>
          <w:tcPr>
            <w:tcW w:w="934" w:type="dxa"/>
          </w:tcPr>
          <w:p w14:paraId="0078C67F" w14:textId="42A95FA0" w:rsidR="000B43B9" w:rsidRPr="000B43B9" w:rsidRDefault="000816B7" w:rsidP="000B43B9">
            <w:pPr>
              <w:jc w:val="center"/>
              <w:rPr>
                <w:rFonts w:ascii="Times New Roman" w:hAnsi="Times New Roman" w:cs="Times New Roman"/>
              </w:rPr>
            </w:pPr>
            <w:r>
              <w:rPr>
                <w:rFonts w:ascii="Times New Roman" w:hAnsi="Times New Roman" w:cs="Times New Roman"/>
              </w:rPr>
              <w:t>23 838</w:t>
            </w:r>
          </w:p>
        </w:tc>
        <w:tc>
          <w:tcPr>
            <w:tcW w:w="935" w:type="dxa"/>
          </w:tcPr>
          <w:p w14:paraId="3463AAE3" w14:textId="4CCBBAA8" w:rsidR="000B43B9" w:rsidRPr="000B43B9" w:rsidRDefault="000816B7" w:rsidP="000B43B9">
            <w:pPr>
              <w:jc w:val="center"/>
              <w:rPr>
                <w:rFonts w:ascii="Times New Roman" w:hAnsi="Times New Roman" w:cs="Times New Roman"/>
              </w:rPr>
            </w:pPr>
            <w:r>
              <w:rPr>
                <w:rFonts w:ascii="Times New Roman" w:hAnsi="Times New Roman" w:cs="Times New Roman"/>
              </w:rPr>
              <w:t>23 335</w:t>
            </w:r>
          </w:p>
        </w:tc>
        <w:tc>
          <w:tcPr>
            <w:tcW w:w="935" w:type="dxa"/>
          </w:tcPr>
          <w:p w14:paraId="6E9F9B82" w14:textId="0F69EBA8" w:rsidR="000B43B9" w:rsidRPr="000B43B9" w:rsidRDefault="000816B7" w:rsidP="000B43B9">
            <w:pPr>
              <w:jc w:val="center"/>
              <w:rPr>
                <w:rFonts w:ascii="Times New Roman" w:hAnsi="Times New Roman" w:cs="Times New Roman"/>
              </w:rPr>
            </w:pPr>
            <w:r>
              <w:rPr>
                <w:rFonts w:ascii="Times New Roman" w:hAnsi="Times New Roman" w:cs="Times New Roman"/>
              </w:rPr>
              <w:t>23 120</w:t>
            </w:r>
          </w:p>
        </w:tc>
        <w:tc>
          <w:tcPr>
            <w:tcW w:w="935" w:type="dxa"/>
          </w:tcPr>
          <w:p w14:paraId="7C1DB5C8" w14:textId="0BDA8B50" w:rsidR="000B43B9" w:rsidRPr="000B43B9" w:rsidRDefault="000816B7" w:rsidP="000B43B9">
            <w:pPr>
              <w:jc w:val="center"/>
              <w:rPr>
                <w:rFonts w:ascii="Times New Roman" w:hAnsi="Times New Roman" w:cs="Times New Roman"/>
              </w:rPr>
            </w:pPr>
            <w:r>
              <w:rPr>
                <w:rFonts w:ascii="Times New Roman" w:hAnsi="Times New Roman" w:cs="Times New Roman"/>
              </w:rPr>
              <w:t>22 944</w:t>
            </w:r>
          </w:p>
        </w:tc>
        <w:tc>
          <w:tcPr>
            <w:tcW w:w="935" w:type="dxa"/>
          </w:tcPr>
          <w:p w14:paraId="1AD3C34D" w14:textId="2DE0D2F9" w:rsidR="000B43B9" w:rsidRPr="000B43B9" w:rsidRDefault="000816B7" w:rsidP="000B43B9">
            <w:pPr>
              <w:jc w:val="center"/>
              <w:rPr>
                <w:rFonts w:ascii="Times New Roman" w:hAnsi="Times New Roman" w:cs="Times New Roman"/>
              </w:rPr>
            </w:pPr>
            <w:r>
              <w:rPr>
                <w:rFonts w:ascii="Times New Roman" w:hAnsi="Times New Roman" w:cs="Times New Roman"/>
              </w:rPr>
              <w:t>22 907</w:t>
            </w:r>
          </w:p>
        </w:tc>
        <w:tc>
          <w:tcPr>
            <w:tcW w:w="935" w:type="dxa"/>
          </w:tcPr>
          <w:p w14:paraId="48F82E60" w14:textId="0A324E12" w:rsidR="000B43B9" w:rsidRPr="000B43B9" w:rsidRDefault="000816B7" w:rsidP="000B43B9">
            <w:pPr>
              <w:jc w:val="center"/>
              <w:rPr>
                <w:rFonts w:ascii="Times New Roman" w:hAnsi="Times New Roman" w:cs="Times New Roman"/>
              </w:rPr>
            </w:pPr>
            <w:r>
              <w:rPr>
                <w:rFonts w:ascii="Times New Roman" w:hAnsi="Times New Roman" w:cs="Times New Roman"/>
              </w:rPr>
              <w:t>22 523</w:t>
            </w:r>
          </w:p>
        </w:tc>
      </w:tr>
      <w:tr w:rsidR="000816B7" w14:paraId="235546FD" w14:textId="77777777" w:rsidTr="00DE3B35">
        <w:tc>
          <w:tcPr>
            <w:tcW w:w="934" w:type="dxa"/>
            <w:shd w:val="clear" w:color="auto" w:fill="E2EFD9" w:themeFill="accent6" w:themeFillTint="33"/>
          </w:tcPr>
          <w:p w14:paraId="6D8F1F33" w14:textId="3D2A69BC" w:rsidR="000816B7" w:rsidRPr="000B43B9" w:rsidRDefault="000816B7" w:rsidP="000B43B9">
            <w:pPr>
              <w:jc w:val="center"/>
              <w:rPr>
                <w:rFonts w:ascii="Times New Roman" w:hAnsi="Times New Roman" w:cs="Times New Roman"/>
              </w:rPr>
            </w:pPr>
            <w:r>
              <w:rPr>
                <w:rFonts w:ascii="Times New Roman" w:hAnsi="Times New Roman" w:cs="Times New Roman"/>
              </w:rPr>
              <w:t>2019 г.</w:t>
            </w:r>
          </w:p>
        </w:tc>
        <w:tc>
          <w:tcPr>
            <w:tcW w:w="934" w:type="dxa"/>
            <w:shd w:val="clear" w:color="auto" w:fill="E2EFD9" w:themeFill="accent6" w:themeFillTint="33"/>
          </w:tcPr>
          <w:p w14:paraId="26ACDE97" w14:textId="323D72F6" w:rsidR="000816B7" w:rsidRPr="000B43B9" w:rsidRDefault="000816B7" w:rsidP="000B43B9">
            <w:pPr>
              <w:jc w:val="center"/>
              <w:rPr>
                <w:rFonts w:ascii="Times New Roman" w:hAnsi="Times New Roman" w:cs="Times New Roman"/>
              </w:rPr>
            </w:pPr>
            <w:r>
              <w:rPr>
                <w:rFonts w:ascii="Times New Roman" w:hAnsi="Times New Roman" w:cs="Times New Roman"/>
              </w:rPr>
              <w:t>2020 г.</w:t>
            </w:r>
          </w:p>
        </w:tc>
        <w:tc>
          <w:tcPr>
            <w:tcW w:w="934" w:type="dxa"/>
            <w:shd w:val="clear" w:color="auto" w:fill="E2EFD9" w:themeFill="accent6" w:themeFillTint="33"/>
          </w:tcPr>
          <w:p w14:paraId="50E41275" w14:textId="06F63C99" w:rsidR="000816B7" w:rsidRPr="000B43B9" w:rsidRDefault="000816B7" w:rsidP="000B43B9">
            <w:pPr>
              <w:jc w:val="center"/>
              <w:rPr>
                <w:rFonts w:ascii="Times New Roman" w:hAnsi="Times New Roman" w:cs="Times New Roman"/>
              </w:rPr>
            </w:pPr>
            <w:r>
              <w:rPr>
                <w:rFonts w:ascii="Times New Roman" w:hAnsi="Times New Roman" w:cs="Times New Roman"/>
              </w:rPr>
              <w:t>2021 г.</w:t>
            </w:r>
          </w:p>
        </w:tc>
        <w:tc>
          <w:tcPr>
            <w:tcW w:w="6543" w:type="dxa"/>
            <w:gridSpan w:val="7"/>
            <w:vMerge w:val="restart"/>
            <w:shd w:val="clear" w:color="auto" w:fill="FFFFFF" w:themeFill="background1"/>
          </w:tcPr>
          <w:p w14:paraId="7661DC81" w14:textId="77777777" w:rsidR="000816B7" w:rsidRPr="000B43B9" w:rsidRDefault="000816B7" w:rsidP="000B43B9">
            <w:pPr>
              <w:jc w:val="center"/>
              <w:rPr>
                <w:rFonts w:ascii="Times New Roman" w:hAnsi="Times New Roman" w:cs="Times New Roman"/>
              </w:rPr>
            </w:pPr>
          </w:p>
        </w:tc>
      </w:tr>
      <w:tr w:rsidR="000816B7" w14:paraId="5B4D64F6" w14:textId="77777777" w:rsidTr="00DE3B35">
        <w:tc>
          <w:tcPr>
            <w:tcW w:w="934" w:type="dxa"/>
          </w:tcPr>
          <w:p w14:paraId="199110C9" w14:textId="62C47011" w:rsidR="000816B7" w:rsidRPr="000B43B9" w:rsidRDefault="000816B7" w:rsidP="000B43B9">
            <w:pPr>
              <w:jc w:val="center"/>
              <w:rPr>
                <w:rFonts w:ascii="Times New Roman" w:hAnsi="Times New Roman" w:cs="Times New Roman"/>
              </w:rPr>
            </w:pPr>
            <w:r>
              <w:rPr>
                <w:rFonts w:ascii="Times New Roman" w:hAnsi="Times New Roman" w:cs="Times New Roman"/>
              </w:rPr>
              <w:t>22 232</w:t>
            </w:r>
          </w:p>
        </w:tc>
        <w:tc>
          <w:tcPr>
            <w:tcW w:w="934" w:type="dxa"/>
          </w:tcPr>
          <w:p w14:paraId="6D3D9D53" w14:textId="48F93082" w:rsidR="000816B7" w:rsidRPr="000B43B9" w:rsidRDefault="000816B7" w:rsidP="000B43B9">
            <w:pPr>
              <w:jc w:val="center"/>
              <w:rPr>
                <w:rFonts w:ascii="Times New Roman" w:hAnsi="Times New Roman" w:cs="Times New Roman"/>
              </w:rPr>
            </w:pPr>
            <w:r>
              <w:rPr>
                <w:rFonts w:ascii="Times New Roman" w:hAnsi="Times New Roman" w:cs="Times New Roman"/>
              </w:rPr>
              <w:t>21 857</w:t>
            </w:r>
          </w:p>
        </w:tc>
        <w:tc>
          <w:tcPr>
            <w:tcW w:w="934" w:type="dxa"/>
          </w:tcPr>
          <w:p w14:paraId="6FC95CBB" w14:textId="66D978A9" w:rsidR="000816B7" w:rsidRPr="000B43B9" w:rsidRDefault="000816B7" w:rsidP="000B43B9">
            <w:pPr>
              <w:jc w:val="center"/>
              <w:rPr>
                <w:rFonts w:ascii="Times New Roman" w:hAnsi="Times New Roman" w:cs="Times New Roman"/>
              </w:rPr>
            </w:pPr>
            <w:r>
              <w:rPr>
                <w:rFonts w:ascii="Times New Roman" w:hAnsi="Times New Roman" w:cs="Times New Roman"/>
              </w:rPr>
              <w:t>21 596</w:t>
            </w:r>
          </w:p>
        </w:tc>
        <w:tc>
          <w:tcPr>
            <w:tcW w:w="6543" w:type="dxa"/>
            <w:gridSpan w:val="7"/>
            <w:vMerge/>
            <w:shd w:val="clear" w:color="auto" w:fill="FFFFFF" w:themeFill="background1"/>
          </w:tcPr>
          <w:p w14:paraId="3481314F" w14:textId="77777777" w:rsidR="000816B7" w:rsidRPr="000B43B9" w:rsidRDefault="000816B7" w:rsidP="000B43B9">
            <w:pPr>
              <w:jc w:val="center"/>
              <w:rPr>
                <w:rFonts w:ascii="Times New Roman" w:hAnsi="Times New Roman" w:cs="Times New Roman"/>
              </w:rPr>
            </w:pPr>
          </w:p>
        </w:tc>
      </w:tr>
    </w:tbl>
    <w:p w14:paraId="64E14692" w14:textId="315D4726" w:rsidR="0014151D" w:rsidRPr="000E3B7B" w:rsidRDefault="0014151D" w:rsidP="000B43B9">
      <w:pPr>
        <w:spacing w:after="0" w:line="240" w:lineRule="auto"/>
        <w:jc w:val="both"/>
        <w:rPr>
          <w:rFonts w:ascii="Times New Roman" w:hAnsi="Times New Roman" w:cs="Times New Roman"/>
          <w:sz w:val="16"/>
          <w:szCs w:val="16"/>
        </w:rPr>
      </w:pPr>
    </w:p>
    <w:p w14:paraId="0C36EA18" w14:textId="03AC6F86" w:rsidR="007F63D7" w:rsidRPr="00FC4EAB" w:rsidRDefault="007F63D7" w:rsidP="00A40B34">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На 1 марта 2022 г. по оценке Федеральной </w:t>
      </w:r>
      <w:r w:rsidRPr="00FC4EAB">
        <w:rPr>
          <w:rFonts w:ascii="Times New Roman" w:hAnsi="Times New Roman" w:cs="Times New Roman"/>
          <w:color w:val="000000" w:themeColor="text1"/>
          <w:sz w:val="24"/>
          <w:szCs w:val="24"/>
        </w:rPr>
        <w:t xml:space="preserve">службы государственной статистики населения (постоянных жителей) Чугуевского муниципального округа составляет </w:t>
      </w:r>
      <w:r w:rsidR="0060314D" w:rsidRPr="00FC4EAB">
        <w:rPr>
          <w:rFonts w:ascii="Times New Roman" w:hAnsi="Times New Roman" w:cs="Times New Roman"/>
          <w:color w:val="000000" w:themeColor="text1"/>
          <w:sz w:val="24"/>
          <w:szCs w:val="24"/>
        </w:rPr>
        <w:t>21160</w:t>
      </w:r>
      <w:r w:rsidRPr="00FC4EAB">
        <w:rPr>
          <w:rFonts w:ascii="Times New Roman" w:hAnsi="Times New Roman" w:cs="Times New Roman"/>
          <w:color w:val="000000" w:themeColor="text1"/>
          <w:sz w:val="24"/>
          <w:szCs w:val="24"/>
        </w:rPr>
        <w:t xml:space="preserve"> чел.</w:t>
      </w:r>
      <w:r w:rsidR="00CF53B2" w:rsidRPr="00FC4EAB">
        <w:rPr>
          <w:rFonts w:ascii="Times New Roman" w:hAnsi="Times New Roman" w:cs="Times New Roman"/>
          <w:color w:val="000000" w:themeColor="text1"/>
          <w:sz w:val="24"/>
          <w:szCs w:val="24"/>
        </w:rPr>
        <w:t xml:space="preserve"> (см. </w:t>
      </w:r>
      <w:hyperlink r:id="rId14" w:history="1">
        <w:r w:rsidR="00CF53B2" w:rsidRPr="00FC4EAB">
          <w:rPr>
            <w:rStyle w:val="af0"/>
            <w:rFonts w:ascii="Times New Roman" w:hAnsi="Times New Roman" w:cs="Times New Roman"/>
            <w:color w:val="000000" w:themeColor="text1"/>
            <w:sz w:val="24"/>
            <w:szCs w:val="24"/>
          </w:rPr>
          <w:t>https://bdex.ru/naselenie/primorskiy-kray/n/chuguevskiy/</w:t>
        </w:r>
      </w:hyperlink>
      <w:r w:rsidR="00CF53B2" w:rsidRPr="00FC4EAB">
        <w:rPr>
          <w:rFonts w:ascii="Times New Roman" w:hAnsi="Times New Roman" w:cs="Times New Roman"/>
          <w:color w:val="000000" w:themeColor="text1"/>
          <w:sz w:val="24"/>
          <w:szCs w:val="24"/>
        </w:rPr>
        <w:t>)</w:t>
      </w:r>
    </w:p>
    <w:p w14:paraId="70A8EFE8" w14:textId="33D60B37" w:rsidR="00D37E03" w:rsidRPr="00FC4EAB" w:rsidRDefault="007F63D7" w:rsidP="00A40B34">
      <w:pPr>
        <w:spacing w:after="0" w:line="240" w:lineRule="auto"/>
        <w:ind w:firstLine="567"/>
        <w:jc w:val="both"/>
        <w:rPr>
          <w:rFonts w:ascii="Times New Roman" w:hAnsi="Times New Roman" w:cs="Times New Roman"/>
          <w:color w:val="000000" w:themeColor="text1"/>
          <w:sz w:val="24"/>
          <w:szCs w:val="24"/>
        </w:rPr>
      </w:pPr>
      <w:r w:rsidRPr="00FC4EAB">
        <w:rPr>
          <w:rFonts w:ascii="Times New Roman" w:hAnsi="Times New Roman" w:cs="Times New Roman"/>
          <w:color w:val="000000" w:themeColor="text1"/>
          <w:sz w:val="24"/>
          <w:szCs w:val="24"/>
        </w:rPr>
        <w:t xml:space="preserve">Структура населения также меняется. Так по данным </w:t>
      </w:r>
      <w:r w:rsidR="000816B7" w:rsidRPr="00FC4EAB">
        <w:rPr>
          <w:rFonts w:ascii="Times New Roman" w:hAnsi="Times New Roman" w:cs="Times New Roman"/>
          <w:color w:val="000000" w:themeColor="text1"/>
          <w:sz w:val="24"/>
          <w:szCs w:val="24"/>
        </w:rPr>
        <w:t>20</w:t>
      </w:r>
      <w:r w:rsidR="00DE3B35" w:rsidRPr="00FC4EAB">
        <w:rPr>
          <w:rFonts w:ascii="Times New Roman" w:hAnsi="Times New Roman" w:cs="Times New Roman"/>
          <w:color w:val="000000" w:themeColor="text1"/>
          <w:sz w:val="24"/>
          <w:szCs w:val="24"/>
        </w:rPr>
        <w:t>20</w:t>
      </w:r>
      <w:r w:rsidR="000816B7" w:rsidRPr="00FC4EAB">
        <w:rPr>
          <w:rFonts w:ascii="Times New Roman" w:hAnsi="Times New Roman" w:cs="Times New Roman"/>
          <w:color w:val="000000" w:themeColor="text1"/>
          <w:sz w:val="24"/>
          <w:szCs w:val="24"/>
        </w:rPr>
        <w:t xml:space="preserve"> года </w:t>
      </w:r>
      <w:r w:rsidRPr="00FC4EAB">
        <w:rPr>
          <w:rFonts w:ascii="Times New Roman" w:hAnsi="Times New Roman" w:cs="Times New Roman"/>
          <w:color w:val="000000" w:themeColor="text1"/>
          <w:sz w:val="24"/>
          <w:szCs w:val="24"/>
        </w:rPr>
        <w:t xml:space="preserve">количество </w:t>
      </w:r>
      <w:r w:rsidR="000816B7" w:rsidRPr="00FC4EAB">
        <w:rPr>
          <w:rFonts w:ascii="Times New Roman" w:hAnsi="Times New Roman" w:cs="Times New Roman"/>
          <w:color w:val="000000" w:themeColor="text1"/>
          <w:sz w:val="24"/>
          <w:szCs w:val="24"/>
        </w:rPr>
        <w:t xml:space="preserve">женщин </w:t>
      </w:r>
      <w:r w:rsidRPr="00FC4EAB">
        <w:rPr>
          <w:rFonts w:ascii="Times New Roman" w:hAnsi="Times New Roman" w:cs="Times New Roman"/>
          <w:color w:val="000000" w:themeColor="text1"/>
          <w:sz w:val="24"/>
          <w:szCs w:val="24"/>
        </w:rPr>
        <w:t xml:space="preserve">составляло </w:t>
      </w:r>
      <w:r w:rsidR="00DE3B35" w:rsidRPr="00FC4EAB">
        <w:rPr>
          <w:rFonts w:ascii="Times New Roman" w:hAnsi="Times New Roman" w:cs="Times New Roman"/>
          <w:color w:val="000000" w:themeColor="text1"/>
          <w:sz w:val="24"/>
          <w:szCs w:val="24"/>
        </w:rPr>
        <w:t>10512</w:t>
      </w:r>
      <w:r w:rsidR="000816B7" w:rsidRPr="00FC4EAB">
        <w:rPr>
          <w:rFonts w:ascii="Times New Roman" w:hAnsi="Times New Roman" w:cs="Times New Roman"/>
          <w:color w:val="000000" w:themeColor="text1"/>
          <w:sz w:val="24"/>
          <w:szCs w:val="24"/>
        </w:rPr>
        <w:t xml:space="preserve"> чел. (</w:t>
      </w:r>
      <w:r w:rsidR="00CC0190" w:rsidRPr="00FC4EAB">
        <w:rPr>
          <w:rFonts w:ascii="Times New Roman" w:hAnsi="Times New Roman" w:cs="Times New Roman"/>
          <w:color w:val="000000" w:themeColor="text1"/>
          <w:sz w:val="24"/>
          <w:szCs w:val="24"/>
        </w:rPr>
        <w:t>48,</w:t>
      </w:r>
      <w:r w:rsidR="00DE3B35" w:rsidRPr="00FC4EAB">
        <w:rPr>
          <w:rFonts w:ascii="Times New Roman" w:hAnsi="Times New Roman" w:cs="Times New Roman"/>
          <w:color w:val="000000" w:themeColor="text1"/>
          <w:sz w:val="24"/>
          <w:szCs w:val="24"/>
          <w:lang w:val="en-US"/>
        </w:rPr>
        <w:t>7</w:t>
      </w:r>
      <w:r w:rsidR="000816B7" w:rsidRPr="00FC4EAB">
        <w:rPr>
          <w:rFonts w:ascii="Times New Roman" w:hAnsi="Times New Roman" w:cs="Times New Roman"/>
          <w:color w:val="000000" w:themeColor="text1"/>
          <w:sz w:val="24"/>
          <w:szCs w:val="24"/>
        </w:rPr>
        <w:t>%), мужчин – 11</w:t>
      </w:r>
      <w:r w:rsidR="00DE3B35" w:rsidRPr="00FC4EAB">
        <w:rPr>
          <w:rFonts w:ascii="Times New Roman" w:hAnsi="Times New Roman" w:cs="Times New Roman"/>
          <w:color w:val="000000" w:themeColor="text1"/>
          <w:sz w:val="24"/>
          <w:szCs w:val="24"/>
          <w:lang w:val="en-US"/>
        </w:rPr>
        <w:t>084</w:t>
      </w:r>
      <w:r w:rsidR="000816B7" w:rsidRPr="00FC4EAB">
        <w:rPr>
          <w:rFonts w:ascii="Times New Roman" w:hAnsi="Times New Roman" w:cs="Times New Roman"/>
          <w:color w:val="000000" w:themeColor="text1"/>
          <w:sz w:val="24"/>
          <w:szCs w:val="24"/>
        </w:rPr>
        <w:t xml:space="preserve"> чел. </w:t>
      </w:r>
      <w:r w:rsidR="00CC0190" w:rsidRPr="00FC4EAB">
        <w:rPr>
          <w:rFonts w:ascii="Times New Roman" w:hAnsi="Times New Roman" w:cs="Times New Roman"/>
          <w:color w:val="000000" w:themeColor="text1"/>
          <w:sz w:val="24"/>
          <w:szCs w:val="24"/>
        </w:rPr>
        <w:t>(51,</w:t>
      </w:r>
      <w:r w:rsidR="00DE3B35" w:rsidRPr="00FC4EAB">
        <w:rPr>
          <w:rFonts w:ascii="Times New Roman" w:hAnsi="Times New Roman" w:cs="Times New Roman"/>
          <w:color w:val="000000" w:themeColor="text1"/>
          <w:sz w:val="24"/>
          <w:szCs w:val="24"/>
          <w:lang w:val="en-US"/>
        </w:rPr>
        <w:t>3</w:t>
      </w:r>
      <w:r w:rsidR="000816B7" w:rsidRPr="00FC4EAB">
        <w:rPr>
          <w:rFonts w:ascii="Times New Roman" w:hAnsi="Times New Roman" w:cs="Times New Roman"/>
          <w:color w:val="000000" w:themeColor="text1"/>
          <w:sz w:val="24"/>
          <w:szCs w:val="24"/>
        </w:rPr>
        <w:t>%)</w:t>
      </w:r>
      <w:r w:rsidR="00CC0190" w:rsidRPr="00FC4EAB">
        <w:rPr>
          <w:rFonts w:ascii="Times New Roman" w:hAnsi="Times New Roman" w:cs="Times New Roman"/>
          <w:color w:val="000000" w:themeColor="text1"/>
          <w:sz w:val="24"/>
          <w:szCs w:val="24"/>
        </w:rPr>
        <w:t>. При этом</w:t>
      </w:r>
      <w:r w:rsidR="00D37E03" w:rsidRPr="00FC4EAB">
        <w:rPr>
          <w:rFonts w:ascii="Times New Roman" w:hAnsi="Times New Roman" w:cs="Times New Roman"/>
          <w:color w:val="000000" w:themeColor="text1"/>
          <w:sz w:val="24"/>
          <w:szCs w:val="24"/>
        </w:rPr>
        <w:t xml:space="preserve"> было:</w:t>
      </w:r>
    </w:p>
    <w:p w14:paraId="6A824FE3" w14:textId="77777777" w:rsidR="00D37E03" w:rsidRPr="00FC4EAB" w:rsidRDefault="00D37E03" w:rsidP="006D1915">
      <w:pPr>
        <w:spacing w:after="0" w:line="240" w:lineRule="auto"/>
        <w:ind w:firstLine="709"/>
        <w:jc w:val="both"/>
        <w:rPr>
          <w:rFonts w:ascii="Times New Roman" w:hAnsi="Times New Roman" w:cs="Times New Roman"/>
          <w:color w:val="000000" w:themeColor="text1"/>
          <w:sz w:val="16"/>
          <w:szCs w:val="16"/>
        </w:rPr>
      </w:pPr>
    </w:p>
    <w:tbl>
      <w:tblPr>
        <w:tblStyle w:val="a8"/>
        <w:tblW w:w="0" w:type="auto"/>
        <w:tblLook w:val="04A0" w:firstRow="1" w:lastRow="0" w:firstColumn="1" w:lastColumn="0" w:noHBand="0" w:noVBand="1"/>
      </w:tblPr>
      <w:tblGrid>
        <w:gridCol w:w="279"/>
        <w:gridCol w:w="9066"/>
      </w:tblGrid>
      <w:tr w:rsidR="00FC4EAB" w:rsidRPr="00FC4EAB" w14:paraId="0934EF12" w14:textId="77777777" w:rsidTr="00D37E03">
        <w:tc>
          <w:tcPr>
            <w:tcW w:w="279" w:type="dxa"/>
            <w:shd w:val="clear" w:color="auto" w:fill="538135" w:themeFill="accent6" w:themeFillShade="BF"/>
          </w:tcPr>
          <w:p w14:paraId="041B1FEE" w14:textId="77777777" w:rsidR="00D37E03" w:rsidRPr="00FC4EAB" w:rsidRDefault="00D37E03" w:rsidP="00D37E03">
            <w:pPr>
              <w:jc w:val="both"/>
              <w:rPr>
                <w:rFonts w:ascii="Times New Roman" w:hAnsi="Times New Roman" w:cs="Times New Roman"/>
                <w:color w:val="000000" w:themeColor="text1"/>
                <w:sz w:val="24"/>
                <w:szCs w:val="24"/>
              </w:rPr>
            </w:pPr>
          </w:p>
        </w:tc>
        <w:tc>
          <w:tcPr>
            <w:tcW w:w="9066" w:type="dxa"/>
          </w:tcPr>
          <w:p w14:paraId="1FA49D58" w14:textId="3B52F789" w:rsidR="00D37E03" w:rsidRPr="00FC4EAB" w:rsidRDefault="00D37E03" w:rsidP="00D37E03">
            <w:pPr>
              <w:jc w:val="both"/>
              <w:rPr>
                <w:rFonts w:ascii="Times New Roman" w:hAnsi="Times New Roman" w:cs="Times New Roman"/>
                <w:color w:val="000000" w:themeColor="text1"/>
                <w:sz w:val="24"/>
                <w:szCs w:val="24"/>
              </w:rPr>
            </w:pPr>
            <w:r w:rsidRPr="00FC4EAB">
              <w:rPr>
                <w:rFonts w:ascii="Times New Roman" w:hAnsi="Times New Roman" w:cs="Times New Roman"/>
                <w:color w:val="000000" w:themeColor="text1"/>
                <w:sz w:val="24"/>
                <w:szCs w:val="24"/>
              </w:rPr>
              <w:t>моложе трудоспособного возраста 4</w:t>
            </w:r>
            <w:r w:rsidR="005F35EB" w:rsidRPr="00FC4EAB">
              <w:rPr>
                <w:rFonts w:ascii="Times New Roman" w:hAnsi="Times New Roman" w:cs="Times New Roman"/>
                <w:color w:val="000000" w:themeColor="text1"/>
                <w:sz w:val="24"/>
                <w:szCs w:val="24"/>
              </w:rPr>
              <w:t>401</w:t>
            </w:r>
            <w:r w:rsidRPr="00FC4EAB">
              <w:rPr>
                <w:rFonts w:ascii="Times New Roman" w:hAnsi="Times New Roman" w:cs="Times New Roman"/>
                <w:color w:val="000000" w:themeColor="text1"/>
                <w:sz w:val="24"/>
                <w:szCs w:val="24"/>
              </w:rPr>
              <w:t xml:space="preserve"> чел. (</w:t>
            </w:r>
            <w:r w:rsidR="005F35EB" w:rsidRPr="00FC4EAB">
              <w:rPr>
                <w:rFonts w:ascii="Times New Roman" w:hAnsi="Times New Roman" w:cs="Times New Roman"/>
                <w:color w:val="000000" w:themeColor="text1"/>
                <w:sz w:val="24"/>
                <w:szCs w:val="24"/>
              </w:rPr>
              <w:t>20,4</w:t>
            </w:r>
            <w:r w:rsidRPr="00FC4EAB">
              <w:rPr>
                <w:rFonts w:ascii="Times New Roman" w:hAnsi="Times New Roman" w:cs="Times New Roman"/>
                <w:color w:val="000000" w:themeColor="text1"/>
                <w:sz w:val="24"/>
                <w:szCs w:val="24"/>
              </w:rPr>
              <w:t>%) (в т.ч. женщин – 2</w:t>
            </w:r>
            <w:r w:rsidR="005F35EB" w:rsidRPr="00FC4EAB">
              <w:rPr>
                <w:rFonts w:ascii="Times New Roman" w:hAnsi="Times New Roman" w:cs="Times New Roman"/>
                <w:color w:val="000000" w:themeColor="text1"/>
                <w:sz w:val="24"/>
                <w:szCs w:val="24"/>
              </w:rPr>
              <w:t>170</w:t>
            </w:r>
            <w:r w:rsidRPr="00FC4EAB">
              <w:rPr>
                <w:rFonts w:ascii="Times New Roman" w:hAnsi="Times New Roman" w:cs="Times New Roman"/>
                <w:color w:val="000000" w:themeColor="text1"/>
                <w:sz w:val="24"/>
                <w:szCs w:val="24"/>
              </w:rPr>
              <w:t xml:space="preserve"> чел., мужчин – 2</w:t>
            </w:r>
            <w:r w:rsidR="005F35EB" w:rsidRPr="00FC4EAB">
              <w:rPr>
                <w:rFonts w:ascii="Times New Roman" w:hAnsi="Times New Roman" w:cs="Times New Roman"/>
                <w:color w:val="000000" w:themeColor="text1"/>
                <w:sz w:val="24"/>
                <w:szCs w:val="24"/>
              </w:rPr>
              <w:t>231</w:t>
            </w:r>
            <w:r w:rsidRPr="00FC4EAB">
              <w:rPr>
                <w:rFonts w:ascii="Times New Roman" w:hAnsi="Times New Roman" w:cs="Times New Roman"/>
                <w:color w:val="000000" w:themeColor="text1"/>
                <w:sz w:val="24"/>
                <w:szCs w:val="24"/>
              </w:rPr>
              <w:t xml:space="preserve"> чел.);</w:t>
            </w:r>
          </w:p>
        </w:tc>
      </w:tr>
      <w:tr w:rsidR="00FC4EAB" w:rsidRPr="00FC4EAB" w14:paraId="0A53E0ED" w14:textId="77777777" w:rsidTr="00D37E03">
        <w:tc>
          <w:tcPr>
            <w:tcW w:w="279" w:type="dxa"/>
            <w:shd w:val="clear" w:color="auto" w:fill="E2EFD9" w:themeFill="accent6" w:themeFillTint="33"/>
          </w:tcPr>
          <w:p w14:paraId="4EC43E8F" w14:textId="77777777" w:rsidR="00D37E03" w:rsidRPr="00FC4EAB" w:rsidRDefault="00D37E03" w:rsidP="00D37E03">
            <w:pPr>
              <w:jc w:val="both"/>
              <w:rPr>
                <w:rFonts w:ascii="Times New Roman" w:hAnsi="Times New Roman" w:cs="Times New Roman"/>
                <w:color w:val="000000" w:themeColor="text1"/>
                <w:sz w:val="24"/>
                <w:szCs w:val="24"/>
              </w:rPr>
            </w:pPr>
          </w:p>
        </w:tc>
        <w:tc>
          <w:tcPr>
            <w:tcW w:w="9066" w:type="dxa"/>
          </w:tcPr>
          <w:p w14:paraId="59A0D68E" w14:textId="01A6D7FA" w:rsidR="00D37E03" w:rsidRPr="00FC4EAB" w:rsidRDefault="00D37E03" w:rsidP="00D37E03">
            <w:pPr>
              <w:jc w:val="both"/>
              <w:rPr>
                <w:rFonts w:ascii="Times New Roman" w:hAnsi="Times New Roman" w:cs="Times New Roman"/>
                <w:color w:val="000000" w:themeColor="text1"/>
                <w:sz w:val="24"/>
                <w:szCs w:val="24"/>
              </w:rPr>
            </w:pPr>
            <w:r w:rsidRPr="00FC4EAB">
              <w:rPr>
                <w:rFonts w:ascii="Times New Roman" w:hAnsi="Times New Roman" w:cs="Times New Roman"/>
                <w:color w:val="000000" w:themeColor="text1"/>
                <w:sz w:val="24"/>
                <w:szCs w:val="24"/>
              </w:rPr>
              <w:t>трудоспособного возраста 11</w:t>
            </w:r>
            <w:r w:rsidR="005F35EB" w:rsidRPr="00FC4EAB">
              <w:rPr>
                <w:rFonts w:ascii="Times New Roman" w:hAnsi="Times New Roman" w:cs="Times New Roman"/>
                <w:color w:val="000000" w:themeColor="text1"/>
                <w:sz w:val="24"/>
                <w:szCs w:val="24"/>
              </w:rPr>
              <w:t>809</w:t>
            </w:r>
            <w:r w:rsidRPr="00FC4EAB">
              <w:rPr>
                <w:rFonts w:ascii="Times New Roman" w:hAnsi="Times New Roman" w:cs="Times New Roman"/>
                <w:color w:val="000000" w:themeColor="text1"/>
                <w:sz w:val="24"/>
                <w:szCs w:val="24"/>
              </w:rPr>
              <w:t xml:space="preserve"> чел. (</w:t>
            </w:r>
            <w:r w:rsidR="005F35EB" w:rsidRPr="00FC4EAB">
              <w:rPr>
                <w:rFonts w:ascii="Times New Roman" w:hAnsi="Times New Roman" w:cs="Times New Roman"/>
                <w:color w:val="000000" w:themeColor="text1"/>
                <w:sz w:val="24"/>
                <w:szCs w:val="24"/>
              </w:rPr>
              <w:t>54,7</w:t>
            </w:r>
            <w:r w:rsidRPr="00FC4EAB">
              <w:rPr>
                <w:rFonts w:ascii="Times New Roman" w:hAnsi="Times New Roman" w:cs="Times New Roman"/>
                <w:color w:val="000000" w:themeColor="text1"/>
                <w:sz w:val="24"/>
                <w:szCs w:val="24"/>
              </w:rPr>
              <w:t>%) (в т.ч. женщин – 47</w:t>
            </w:r>
            <w:r w:rsidR="005F35EB" w:rsidRPr="00FC4EAB">
              <w:rPr>
                <w:rFonts w:ascii="Times New Roman" w:hAnsi="Times New Roman" w:cs="Times New Roman"/>
                <w:color w:val="000000" w:themeColor="text1"/>
                <w:sz w:val="24"/>
                <w:szCs w:val="24"/>
              </w:rPr>
              <w:t>49</w:t>
            </w:r>
            <w:r w:rsidRPr="00FC4EAB">
              <w:rPr>
                <w:rFonts w:ascii="Times New Roman" w:hAnsi="Times New Roman" w:cs="Times New Roman"/>
                <w:color w:val="000000" w:themeColor="text1"/>
                <w:sz w:val="24"/>
                <w:szCs w:val="24"/>
              </w:rPr>
              <w:t xml:space="preserve"> чел., мужчин – </w:t>
            </w:r>
            <w:r w:rsidR="0012468F" w:rsidRPr="00FC4EAB">
              <w:rPr>
                <w:rFonts w:ascii="Times New Roman" w:hAnsi="Times New Roman" w:cs="Times New Roman"/>
                <w:color w:val="000000" w:themeColor="text1"/>
                <w:sz w:val="24"/>
                <w:szCs w:val="24"/>
              </w:rPr>
              <w:t>7</w:t>
            </w:r>
            <w:r w:rsidR="005F35EB" w:rsidRPr="00FC4EAB">
              <w:rPr>
                <w:rFonts w:ascii="Times New Roman" w:hAnsi="Times New Roman" w:cs="Times New Roman"/>
                <w:color w:val="000000" w:themeColor="text1"/>
                <w:sz w:val="24"/>
                <w:szCs w:val="24"/>
              </w:rPr>
              <w:t>060</w:t>
            </w:r>
            <w:r w:rsidR="0012468F" w:rsidRPr="00FC4EAB">
              <w:rPr>
                <w:rFonts w:ascii="Times New Roman" w:hAnsi="Times New Roman" w:cs="Times New Roman"/>
                <w:color w:val="000000" w:themeColor="text1"/>
                <w:sz w:val="24"/>
                <w:szCs w:val="24"/>
              </w:rPr>
              <w:t xml:space="preserve"> чел.);</w:t>
            </w:r>
          </w:p>
        </w:tc>
      </w:tr>
      <w:tr w:rsidR="00FC4EAB" w:rsidRPr="00FC4EAB" w14:paraId="152B04CA" w14:textId="77777777" w:rsidTr="00D37E03">
        <w:tc>
          <w:tcPr>
            <w:tcW w:w="279" w:type="dxa"/>
            <w:shd w:val="clear" w:color="auto" w:fill="538135" w:themeFill="accent6" w:themeFillShade="BF"/>
          </w:tcPr>
          <w:p w14:paraId="4EE8A7AF" w14:textId="77777777" w:rsidR="00D37E03" w:rsidRPr="00FC4EAB" w:rsidRDefault="00D37E03" w:rsidP="00D37E03">
            <w:pPr>
              <w:jc w:val="both"/>
              <w:rPr>
                <w:rFonts w:ascii="Times New Roman" w:hAnsi="Times New Roman" w:cs="Times New Roman"/>
                <w:color w:val="000000" w:themeColor="text1"/>
                <w:sz w:val="24"/>
                <w:szCs w:val="24"/>
              </w:rPr>
            </w:pPr>
          </w:p>
        </w:tc>
        <w:tc>
          <w:tcPr>
            <w:tcW w:w="9066" w:type="dxa"/>
          </w:tcPr>
          <w:p w14:paraId="4E75B845" w14:textId="12B59148" w:rsidR="00D37E03" w:rsidRPr="00FC4EAB" w:rsidRDefault="0012468F" w:rsidP="00D37E03">
            <w:pPr>
              <w:jc w:val="both"/>
              <w:rPr>
                <w:rFonts w:ascii="Times New Roman" w:hAnsi="Times New Roman" w:cs="Times New Roman"/>
                <w:color w:val="000000" w:themeColor="text1"/>
                <w:sz w:val="24"/>
                <w:szCs w:val="24"/>
              </w:rPr>
            </w:pPr>
            <w:r w:rsidRPr="00FC4EAB">
              <w:rPr>
                <w:rFonts w:ascii="Times New Roman" w:hAnsi="Times New Roman" w:cs="Times New Roman"/>
                <w:color w:val="000000" w:themeColor="text1"/>
                <w:sz w:val="24"/>
                <w:szCs w:val="24"/>
              </w:rPr>
              <w:t>старше трудоспособного возраста 5</w:t>
            </w:r>
            <w:r w:rsidR="005F35EB" w:rsidRPr="00FC4EAB">
              <w:rPr>
                <w:rFonts w:ascii="Times New Roman" w:hAnsi="Times New Roman" w:cs="Times New Roman"/>
                <w:color w:val="000000" w:themeColor="text1"/>
                <w:sz w:val="24"/>
                <w:szCs w:val="24"/>
              </w:rPr>
              <w:t>386</w:t>
            </w:r>
            <w:r w:rsidRPr="00FC4EAB">
              <w:rPr>
                <w:rFonts w:ascii="Times New Roman" w:hAnsi="Times New Roman" w:cs="Times New Roman"/>
                <w:color w:val="000000" w:themeColor="text1"/>
                <w:sz w:val="24"/>
                <w:szCs w:val="24"/>
              </w:rPr>
              <w:t xml:space="preserve"> чел. (</w:t>
            </w:r>
            <w:r w:rsidR="005F35EB" w:rsidRPr="00FC4EAB">
              <w:rPr>
                <w:rFonts w:ascii="Times New Roman" w:hAnsi="Times New Roman" w:cs="Times New Roman"/>
                <w:color w:val="000000" w:themeColor="text1"/>
                <w:sz w:val="24"/>
                <w:szCs w:val="24"/>
              </w:rPr>
              <w:t>24,9</w:t>
            </w:r>
            <w:r w:rsidRPr="00FC4EAB">
              <w:rPr>
                <w:rFonts w:ascii="Times New Roman" w:hAnsi="Times New Roman" w:cs="Times New Roman"/>
                <w:color w:val="000000" w:themeColor="text1"/>
                <w:sz w:val="24"/>
                <w:szCs w:val="24"/>
              </w:rPr>
              <w:t>%) (в т.ч. женщин – 3</w:t>
            </w:r>
            <w:r w:rsidR="005F35EB" w:rsidRPr="00FC4EAB">
              <w:rPr>
                <w:rFonts w:ascii="Times New Roman" w:hAnsi="Times New Roman" w:cs="Times New Roman"/>
                <w:color w:val="000000" w:themeColor="text1"/>
                <w:sz w:val="24"/>
                <w:szCs w:val="24"/>
              </w:rPr>
              <w:t>593</w:t>
            </w:r>
            <w:r w:rsidRPr="00FC4EAB">
              <w:rPr>
                <w:rFonts w:ascii="Times New Roman" w:hAnsi="Times New Roman" w:cs="Times New Roman"/>
                <w:color w:val="000000" w:themeColor="text1"/>
                <w:sz w:val="24"/>
                <w:szCs w:val="24"/>
              </w:rPr>
              <w:t xml:space="preserve"> чел., мужчин – 1</w:t>
            </w:r>
            <w:r w:rsidR="005F35EB" w:rsidRPr="00FC4EAB">
              <w:rPr>
                <w:rFonts w:ascii="Times New Roman" w:hAnsi="Times New Roman" w:cs="Times New Roman"/>
                <w:color w:val="000000" w:themeColor="text1"/>
                <w:sz w:val="24"/>
                <w:szCs w:val="24"/>
              </w:rPr>
              <w:t>793</w:t>
            </w:r>
            <w:r w:rsidRPr="00FC4EAB">
              <w:rPr>
                <w:rFonts w:ascii="Times New Roman" w:hAnsi="Times New Roman" w:cs="Times New Roman"/>
                <w:color w:val="000000" w:themeColor="text1"/>
                <w:sz w:val="24"/>
                <w:szCs w:val="24"/>
              </w:rPr>
              <w:t>чел.).</w:t>
            </w:r>
          </w:p>
        </w:tc>
      </w:tr>
    </w:tbl>
    <w:p w14:paraId="10AB2198" w14:textId="77777777" w:rsidR="00D37E03" w:rsidRPr="00E463C7" w:rsidRDefault="00D37E03" w:rsidP="00D37E03">
      <w:pPr>
        <w:spacing w:after="0" w:line="240" w:lineRule="auto"/>
        <w:jc w:val="both"/>
        <w:rPr>
          <w:rFonts w:ascii="Times New Roman" w:hAnsi="Times New Roman" w:cs="Times New Roman"/>
          <w:sz w:val="16"/>
          <w:szCs w:val="16"/>
        </w:rPr>
      </w:pPr>
    </w:p>
    <w:p w14:paraId="4731613A" w14:textId="6C31E750" w:rsidR="00D37E03" w:rsidRPr="007E42A0" w:rsidRDefault="007F63D7" w:rsidP="00A40B34">
      <w:pPr>
        <w:spacing w:after="0" w:line="240" w:lineRule="auto"/>
        <w:ind w:firstLine="567"/>
        <w:jc w:val="both"/>
        <w:rPr>
          <w:rFonts w:ascii="Times New Roman" w:hAnsi="Times New Roman" w:cs="Times New Roman"/>
          <w:color w:val="7030A0"/>
          <w:sz w:val="24"/>
          <w:szCs w:val="24"/>
        </w:rPr>
      </w:pPr>
      <w:r>
        <w:rPr>
          <w:rFonts w:ascii="Times New Roman" w:hAnsi="Times New Roman" w:cs="Times New Roman"/>
          <w:sz w:val="24"/>
          <w:szCs w:val="24"/>
        </w:rPr>
        <w:t>По данным на 1 марта 2022 г. в муниципальном округе постоянно проживают 9 499 мужчин (43,46%) и 12 358 женщин (56,54%) (см. табл.2</w:t>
      </w:r>
      <w:r w:rsidR="00682C5B">
        <w:rPr>
          <w:rFonts w:ascii="Times New Roman" w:hAnsi="Times New Roman" w:cs="Times New Roman"/>
          <w:sz w:val="24"/>
          <w:szCs w:val="24"/>
        </w:rPr>
        <w:t>, рис.</w:t>
      </w:r>
      <w:r w:rsidR="00E463C7">
        <w:rPr>
          <w:rFonts w:ascii="Times New Roman" w:hAnsi="Times New Roman" w:cs="Times New Roman"/>
          <w:sz w:val="24"/>
          <w:szCs w:val="24"/>
        </w:rPr>
        <w:t>6</w:t>
      </w:r>
      <w:r>
        <w:rPr>
          <w:rFonts w:ascii="Times New Roman" w:hAnsi="Times New Roman" w:cs="Times New Roman"/>
          <w:sz w:val="24"/>
          <w:szCs w:val="24"/>
        </w:rPr>
        <w:t>)</w:t>
      </w:r>
      <w:r w:rsidR="007E42A0">
        <w:rPr>
          <w:rFonts w:ascii="Times New Roman" w:hAnsi="Times New Roman" w:cs="Times New Roman"/>
          <w:sz w:val="24"/>
          <w:szCs w:val="24"/>
        </w:rPr>
        <w:t xml:space="preserve">, </w:t>
      </w:r>
      <w:r w:rsidR="007E42A0">
        <w:rPr>
          <w:rFonts w:ascii="Times New Roman" w:hAnsi="Times New Roman" w:cs="Times New Roman"/>
          <w:color w:val="7030A0"/>
          <w:sz w:val="24"/>
          <w:szCs w:val="24"/>
        </w:rPr>
        <w:t>в том числе 6027 из них являются пенсионерами (27,57% от общей численности населения).</w:t>
      </w:r>
    </w:p>
    <w:p w14:paraId="6C3ADC32" w14:textId="26244F6C" w:rsidR="00682C5B" w:rsidRPr="003458F0" w:rsidRDefault="00B46755" w:rsidP="00E463C7">
      <w:pPr>
        <w:spacing w:after="0" w:line="240" w:lineRule="auto"/>
        <w:jc w:val="center"/>
        <w:rPr>
          <w:rFonts w:ascii="Times New Roman" w:hAnsi="Times New Roman" w:cs="Times New Roman"/>
          <w:i/>
          <w:iCs/>
          <w:sz w:val="24"/>
          <w:szCs w:val="24"/>
          <w:lang w:val="en-US"/>
        </w:rPr>
      </w:pPr>
      <w:r>
        <w:rPr>
          <w:rFonts w:ascii="Times New Roman" w:hAnsi="Times New Roman" w:cs="Times New Roman"/>
          <w:i/>
          <w:iCs/>
          <w:noProof/>
          <w:sz w:val="24"/>
          <w:szCs w:val="24"/>
        </w:rPr>
        <w:drawing>
          <wp:inline distT="0" distB="0" distL="0" distR="0" wp14:anchorId="047492B3" wp14:editId="7D722285">
            <wp:extent cx="5155200" cy="4181587"/>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9354" cy="4209290"/>
                    </a:xfrm>
                    <a:prstGeom prst="rect">
                      <a:avLst/>
                    </a:prstGeom>
                    <a:noFill/>
                    <a:ln>
                      <a:noFill/>
                    </a:ln>
                  </pic:spPr>
                </pic:pic>
              </a:graphicData>
            </a:graphic>
          </wp:inline>
        </w:drawing>
      </w:r>
    </w:p>
    <w:p w14:paraId="41DF8832" w14:textId="2F477D13" w:rsidR="00682C5B" w:rsidRPr="00C76C3F" w:rsidRDefault="00682C5B" w:rsidP="00C76C3F">
      <w:pPr>
        <w:spacing w:after="0" w:line="240" w:lineRule="auto"/>
        <w:jc w:val="center"/>
        <w:rPr>
          <w:rFonts w:ascii="Times New Roman" w:hAnsi="Times New Roman" w:cs="Times New Roman"/>
          <w:i/>
          <w:iCs/>
        </w:rPr>
      </w:pPr>
      <w:r w:rsidRPr="00C76C3F">
        <w:rPr>
          <w:rFonts w:ascii="Times New Roman" w:hAnsi="Times New Roman" w:cs="Times New Roman"/>
          <w:i/>
          <w:iCs/>
        </w:rPr>
        <w:t xml:space="preserve">Рис. </w:t>
      </w:r>
      <w:r w:rsidR="00E463C7">
        <w:rPr>
          <w:rFonts w:ascii="Times New Roman" w:hAnsi="Times New Roman" w:cs="Times New Roman"/>
          <w:i/>
          <w:iCs/>
        </w:rPr>
        <w:t>6</w:t>
      </w:r>
      <w:r w:rsidRPr="00C76C3F">
        <w:rPr>
          <w:rFonts w:ascii="Times New Roman" w:hAnsi="Times New Roman" w:cs="Times New Roman"/>
          <w:i/>
          <w:iCs/>
        </w:rPr>
        <w:t xml:space="preserve"> – </w:t>
      </w:r>
      <w:r w:rsidR="00B46755" w:rsidRPr="00C76C3F">
        <w:rPr>
          <w:rFonts w:ascii="Times New Roman" w:hAnsi="Times New Roman" w:cs="Times New Roman"/>
          <w:i/>
          <w:iCs/>
        </w:rPr>
        <w:t>Гендерный состав населения Чугуевского муниципального округа, 01.03.2022 г.</w:t>
      </w:r>
    </w:p>
    <w:p w14:paraId="18195D71" w14:textId="342CE4F4" w:rsidR="00D50CA1" w:rsidRDefault="00D50CA1" w:rsidP="00D50CA1">
      <w:pPr>
        <w:spacing w:after="0" w:line="240" w:lineRule="auto"/>
        <w:jc w:val="both"/>
        <w:rPr>
          <w:rFonts w:ascii="Times New Roman" w:hAnsi="Times New Roman" w:cs="Times New Roman"/>
          <w:i/>
          <w:iCs/>
          <w:sz w:val="24"/>
          <w:szCs w:val="24"/>
        </w:rPr>
      </w:pPr>
      <w:r w:rsidRPr="00010A08">
        <w:rPr>
          <w:rFonts w:ascii="Times New Roman" w:hAnsi="Times New Roman" w:cs="Times New Roman"/>
          <w:i/>
          <w:iCs/>
          <w:sz w:val="24"/>
          <w:szCs w:val="24"/>
        </w:rPr>
        <w:lastRenderedPageBreak/>
        <w:t>Таблица 2. – Гендерный состав населения Чугуевского муниципального округа</w:t>
      </w:r>
      <w:r>
        <w:rPr>
          <w:rFonts w:ascii="Times New Roman" w:hAnsi="Times New Roman" w:cs="Times New Roman"/>
          <w:i/>
          <w:iCs/>
          <w:sz w:val="24"/>
          <w:szCs w:val="24"/>
        </w:rPr>
        <w:t xml:space="preserve"> по состоянию на</w:t>
      </w:r>
      <w:r w:rsidRPr="00010A08">
        <w:rPr>
          <w:rFonts w:ascii="Times New Roman" w:hAnsi="Times New Roman" w:cs="Times New Roman"/>
          <w:i/>
          <w:iCs/>
          <w:sz w:val="24"/>
          <w:szCs w:val="24"/>
        </w:rPr>
        <w:t xml:space="preserve"> 1 марта 2022 года</w:t>
      </w:r>
      <w:r>
        <w:rPr>
          <w:rFonts w:ascii="Times New Roman" w:hAnsi="Times New Roman" w:cs="Times New Roman"/>
          <w:i/>
          <w:iCs/>
          <w:sz w:val="24"/>
          <w:szCs w:val="24"/>
        </w:rPr>
        <w:t>, чел.</w:t>
      </w:r>
    </w:p>
    <w:tbl>
      <w:tblPr>
        <w:tblStyle w:val="a8"/>
        <w:tblW w:w="0" w:type="auto"/>
        <w:tblLook w:val="04A0" w:firstRow="1" w:lastRow="0" w:firstColumn="1" w:lastColumn="0" w:noHBand="0" w:noVBand="1"/>
      </w:tblPr>
      <w:tblGrid>
        <w:gridCol w:w="1358"/>
        <w:gridCol w:w="1168"/>
        <w:gridCol w:w="1187"/>
        <w:gridCol w:w="989"/>
        <w:gridCol w:w="1242"/>
        <w:gridCol w:w="1168"/>
        <w:gridCol w:w="1244"/>
        <w:gridCol w:w="989"/>
      </w:tblGrid>
      <w:tr w:rsidR="00D45779" w14:paraId="54E50411" w14:textId="77777777" w:rsidTr="00D45779">
        <w:tc>
          <w:tcPr>
            <w:tcW w:w="1393" w:type="dxa"/>
            <w:shd w:val="clear" w:color="auto" w:fill="E2EFD9" w:themeFill="accent6" w:themeFillTint="33"/>
          </w:tcPr>
          <w:p w14:paraId="20227485" w14:textId="6EDCE999" w:rsidR="00D50CA1" w:rsidRPr="00682C5B" w:rsidRDefault="00D50CA1" w:rsidP="00DE3B35">
            <w:pPr>
              <w:rPr>
                <w:rFonts w:ascii="Times New Roman" w:hAnsi="Times New Roman" w:cs="Times New Roman"/>
                <w:i/>
                <w:iCs/>
              </w:rPr>
            </w:pPr>
            <w:r>
              <w:rPr>
                <w:rFonts w:ascii="Times New Roman" w:hAnsi="Times New Roman" w:cs="Times New Roman"/>
              </w:rPr>
              <w:t>Возраст</w:t>
            </w:r>
            <w:r w:rsidR="00D45779">
              <w:rPr>
                <w:rFonts w:ascii="Times New Roman" w:hAnsi="Times New Roman" w:cs="Times New Roman"/>
              </w:rPr>
              <w:t>, лет</w:t>
            </w:r>
          </w:p>
        </w:tc>
        <w:tc>
          <w:tcPr>
            <w:tcW w:w="1168" w:type="dxa"/>
            <w:shd w:val="clear" w:color="auto" w:fill="E2EFD9" w:themeFill="accent6" w:themeFillTint="33"/>
          </w:tcPr>
          <w:p w14:paraId="64DCDC32" w14:textId="77777777" w:rsidR="00D50CA1" w:rsidRPr="00682C5B" w:rsidRDefault="00D50CA1" w:rsidP="00DE3B35">
            <w:pPr>
              <w:jc w:val="center"/>
              <w:rPr>
                <w:rFonts w:ascii="Times New Roman" w:hAnsi="Times New Roman" w:cs="Times New Roman"/>
                <w:i/>
                <w:iCs/>
              </w:rPr>
            </w:pPr>
            <w:r>
              <w:rPr>
                <w:rFonts w:ascii="Times New Roman" w:hAnsi="Times New Roman" w:cs="Times New Roman"/>
              </w:rPr>
              <w:t>Мужчины</w:t>
            </w:r>
          </w:p>
        </w:tc>
        <w:tc>
          <w:tcPr>
            <w:tcW w:w="1188" w:type="dxa"/>
            <w:shd w:val="clear" w:color="auto" w:fill="E2EFD9" w:themeFill="accent6" w:themeFillTint="33"/>
          </w:tcPr>
          <w:p w14:paraId="07F847C1" w14:textId="77777777" w:rsidR="00D50CA1" w:rsidRPr="00682C5B" w:rsidRDefault="00D50CA1" w:rsidP="00DE3B35">
            <w:pPr>
              <w:jc w:val="center"/>
              <w:rPr>
                <w:rFonts w:ascii="Times New Roman" w:hAnsi="Times New Roman" w:cs="Times New Roman"/>
                <w:i/>
                <w:iCs/>
              </w:rPr>
            </w:pPr>
            <w:r>
              <w:rPr>
                <w:rFonts w:ascii="Times New Roman" w:hAnsi="Times New Roman" w:cs="Times New Roman"/>
              </w:rPr>
              <w:t>Женщины</w:t>
            </w:r>
          </w:p>
        </w:tc>
        <w:tc>
          <w:tcPr>
            <w:tcW w:w="924" w:type="dxa"/>
            <w:shd w:val="clear" w:color="auto" w:fill="E2EFD9" w:themeFill="accent6" w:themeFillTint="33"/>
          </w:tcPr>
          <w:p w14:paraId="5AE56591"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 женщин</w:t>
            </w:r>
          </w:p>
        </w:tc>
        <w:tc>
          <w:tcPr>
            <w:tcW w:w="1265" w:type="dxa"/>
            <w:shd w:val="clear" w:color="auto" w:fill="E2EFD9" w:themeFill="accent6" w:themeFillTint="33"/>
          </w:tcPr>
          <w:p w14:paraId="2D765D32" w14:textId="3EC6A804" w:rsidR="00D50CA1" w:rsidRPr="00682C5B" w:rsidRDefault="00D50CA1" w:rsidP="00DE3B35">
            <w:pPr>
              <w:rPr>
                <w:rFonts w:ascii="Times New Roman" w:hAnsi="Times New Roman" w:cs="Times New Roman"/>
                <w:i/>
                <w:iCs/>
              </w:rPr>
            </w:pPr>
            <w:r>
              <w:rPr>
                <w:rFonts w:ascii="Times New Roman" w:hAnsi="Times New Roman" w:cs="Times New Roman"/>
              </w:rPr>
              <w:t>Возраст</w:t>
            </w:r>
            <w:r w:rsidR="00D45779">
              <w:rPr>
                <w:rFonts w:ascii="Times New Roman" w:hAnsi="Times New Roman" w:cs="Times New Roman"/>
              </w:rPr>
              <w:t>, лет</w:t>
            </w:r>
          </w:p>
        </w:tc>
        <w:tc>
          <w:tcPr>
            <w:tcW w:w="1168" w:type="dxa"/>
            <w:shd w:val="clear" w:color="auto" w:fill="E2EFD9" w:themeFill="accent6" w:themeFillTint="33"/>
          </w:tcPr>
          <w:p w14:paraId="30E201C2" w14:textId="77777777" w:rsidR="00D50CA1" w:rsidRPr="00682C5B" w:rsidRDefault="00D50CA1" w:rsidP="00DE3B35">
            <w:pPr>
              <w:jc w:val="center"/>
              <w:rPr>
                <w:rFonts w:ascii="Times New Roman" w:hAnsi="Times New Roman" w:cs="Times New Roman"/>
                <w:i/>
                <w:iCs/>
              </w:rPr>
            </w:pPr>
            <w:r>
              <w:rPr>
                <w:rFonts w:ascii="Times New Roman" w:hAnsi="Times New Roman" w:cs="Times New Roman"/>
              </w:rPr>
              <w:t>Мужчины</w:t>
            </w:r>
          </w:p>
        </w:tc>
        <w:tc>
          <w:tcPr>
            <w:tcW w:w="1250" w:type="dxa"/>
            <w:shd w:val="clear" w:color="auto" w:fill="E2EFD9" w:themeFill="accent6" w:themeFillTint="33"/>
          </w:tcPr>
          <w:p w14:paraId="696A4AF6" w14:textId="77777777" w:rsidR="00D50CA1" w:rsidRPr="00682C5B" w:rsidRDefault="00D50CA1" w:rsidP="00DE3B35">
            <w:pPr>
              <w:jc w:val="center"/>
              <w:rPr>
                <w:rFonts w:ascii="Times New Roman" w:hAnsi="Times New Roman" w:cs="Times New Roman"/>
                <w:i/>
                <w:iCs/>
              </w:rPr>
            </w:pPr>
            <w:r>
              <w:rPr>
                <w:rFonts w:ascii="Times New Roman" w:hAnsi="Times New Roman" w:cs="Times New Roman"/>
              </w:rPr>
              <w:t>Женщины</w:t>
            </w:r>
          </w:p>
        </w:tc>
        <w:tc>
          <w:tcPr>
            <w:tcW w:w="989" w:type="dxa"/>
            <w:shd w:val="clear" w:color="auto" w:fill="E2EFD9" w:themeFill="accent6" w:themeFillTint="33"/>
          </w:tcPr>
          <w:p w14:paraId="2DCAB741"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 женщин</w:t>
            </w:r>
          </w:p>
        </w:tc>
      </w:tr>
      <w:tr w:rsidR="00D50CA1" w14:paraId="798ADF18" w14:textId="77777777" w:rsidTr="00D45779">
        <w:tc>
          <w:tcPr>
            <w:tcW w:w="1393" w:type="dxa"/>
            <w:shd w:val="clear" w:color="auto" w:fill="E2EFD9" w:themeFill="accent6" w:themeFillTint="33"/>
          </w:tcPr>
          <w:p w14:paraId="70D9D6A4" w14:textId="77777777" w:rsidR="00D50CA1" w:rsidRPr="00682C5B" w:rsidRDefault="00D50CA1" w:rsidP="00DE3B35">
            <w:pPr>
              <w:jc w:val="both"/>
              <w:rPr>
                <w:rFonts w:ascii="Times New Roman" w:hAnsi="Times New Roman" w:cs="Times New Roman"/>
                <w:i/>
                <w:iCs/>
              </w:rPr>
            </w:pPr>
            <w:r>
              <w:rPr>
                <w:rFonts w:ascii="Times New Roman" w:hAnsi="Times New Roman" w:cs="Times New Roman"/>
              </w:rPr>
              <w:t>0-4</w:t>
            </w:r>
          </w:p>
        </w:tc>
        <w:tc>
          <w:tcPr>
            <w:tcW w:w="1168" w:type="dxa"/>
          </w:tcPr>
          <w:p w14:paraId="700C42F1"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602/ 6,4%</w:t>
            </w:r>
          </w:p>
        </w:tc>
        <w:tc>
          <w:tcPr>
            <w:tcW w:w="1188" w:type="dxa"/>
          </w:tcPr>
          <w:p w14:paraId="21711103"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623/ 5,0%</w:t>
            </w:r>
          </w:p>
        </w:tc>
        <w:tc>
          <w:tcPr>
            <w:tcW w:w="924" w:type="dxa"/>
          </w:tcPr>
          <w:p w14:paraId="09A66481"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49,2</w:t>
            </w:r>
          </w:p>
        </w:tc>
        <w:tc>
          <w:tcPr>
            <w:tcW w:w="1265" w:type="dxa"/>
            <w:shd w:val="clear" w:color="auto" w:fill="E2EFD9" w:themeFill="accent6" w:themeFillTint="33"/>
          </w:tcPr>
          <w:p w14:paraId="4F6A561F" w14:textId="77777777" w:rsidR="00D50CA1" w:rsidRPr="00682C5B" w:rsidRDefault="00D50CA1" w:rsidP="00DE3B35">
            <w:pPr>
              <w:rPr>
                <w:rFonts w:ascii="Times New Roman" w:hAnsi="Times New Roman" w:cs="Times New Roman"/>
                <w:i/>
                <w:iCs/>
              </w:rPr>
            </w:pPr>
            <w:r>
              <w:rPr>
                <w:rFonts w:ascii="Times New Roman" w:hAnsi="Times New Roman" w:cs="Times New Roman"/>
              </w:rPr>
              <w:t>45-49</w:t>
            </w:r>
          </w:p>
        </w:tc>
        <w:tc>
          <w:tcPr>
            <w:tcW w:w="1168" w:type="dxa"/>
          </w:tcPr>
          <w:p w14:paraId="3D76B203"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620/ 6,6%</w:t>
            </w:r>
          </w:p>
        </w:tc>
        <w:tc>
          <w:tcPr>
            <w:tcW w:w="1250" w:type="dxa"/>
          </w:tcPr>
          <w:p w14:paraId="0D97F343"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723/ 5,8%</w:t>
            </w:r>
          </w:p>
        </w:tc>
        <w:tc>
          <w:tcPr>
            <w:tcW w:w="989" w:type="dxa"/>
          </w:tcPr>
          <w:p w14:paraId="195C0079"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51,6</w:t>
            </w:r>
          </w:p>
        </w:tc>
      </w:tr>
      <w:tr w:rsidR="00D50CA1" w14:paraId="4F1A017F" w14:textId="77777777" w:rsidTr="00D45779">
        <w:tc>
          <w:tcPr>
            <w:tcW w:w="1393" w:type="dxa"/>
            <w:shd w:val="clear" w:color="auto" w:fill="E2EFD9" w:themeFill="accent6" w:themeFillTint="33"/>
          </w:tcPr>
          <w:p w14:paraId="5F9DA450" w14:textId="77777777" w:rsidR="00D50CA1" w:rsidRPr="00682C5B" w:rsidRDefault="00D50CA1" w:rsidP="00DE3B35">
            <w:pPr>
              <w:jc w:val="both"/>
              <w:rPr>
                <w:rFonts w:ascii="Times New Roman" w:hAnsi="Times New Roman" w:cs="Times New Roman"/>
                <w:i/>
                <w:iCs/>
              </w:rPr>
            </w:pPr>
            <w:r>
              <w:rPr>
                <w:rFonts w:ascii="Times New Roman" w:hAnsi="Times New Roman" w:cs="Times New Roman"/>
              </w:rPr>
              <w:t>5-9</w:t>
            </w:r>
          </w:p>
        </w:tc>
        <w:tc>
          <w:tcPr>
            <w:tcW w:w="1168" w:type="dxa"/>
          </w:tcPr>
          <w:p w14:paraId="3DB56FFF"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555/ 5,9%</w:t>
            </w:r>
          </w:p>
        </w:tc>
        <w:tc>
          <w:tcPr>
            <w:tcW w:w="1188" w:type="dxa"/>
          </w:tcPr>
          <w:p w14:paraId="749668CB"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598/ 4,8%</w:t>
            </w:r>
          </w:p>
        </w:tc>
        <w:tc>
          <w:tcPr>
            <w:tcW w:w="924" w:type="dxa"/>
          </w:tcPr>
          <w:p w14:paraId="493F27CF"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50,0</w:t>
            </w:r>
          </w:p>
        </w:tc>
        <w:tc>
          <w:tcPr>
            <w:tcW w:w="1265" w:type="dxa"/>
            <w:shd w:val="clear" w:color="auto" w:fill="E2EFD9" w:themeFill="accent6" w:themeFillTint="33"/>
          </w:tcPr>
          <w:p w14:paraId="16E717FA" w14:textId="77777777" w:rsidR="00D50CA1" w:rsidRPr="00682C5B" w:rsidRDefault="00D50CA1" w:rsidP="00DE3B35">
            <w:pPr>
              <w:rPr>
                <w:rFonts w:ascii="Times New Roman" w:hAnsi="Times New Roman" w:cs="Times New Roman"/>
                <w:i/>
                <w:iCs/>
              </w:rPr>
            </w:pPr>
            <w:r>
              <w:rPr>
                <w:rFonts w:ascii="Times New Roman" w:hAnsi="Times New Roman" w:cs="Times New Roman"/>
              </w:rPr>
              <w:t>50-54</w:t>
            </w:r>
          </w:p>
        </w:tc>
        <w:tc>
          <w:tcPr>
            <w:tcW w:w="1168" w:type="dxa"/>
          </w:tcPr>
          <w:p w14:paraId="3A8F9B40"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639/ 6,8%</w:t>
            </w:r>
          </w:p>
        </w:tc>
        <w:tc>
          <w:tcPr>
            <w:tcW w:w="1250" w:type="dxa"/>
          </w:tcPr>
          <w:p w14:paraId="3243C064"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835/ 6,7%</w:t>
            </w:r>
          </w:p>
        </w:tc>
        <w:tc>
          <w:tcPr>
            <w:tcW w:w="989" w:type="dxa"/>
          </w:tcPr>
          <w:p w14:paraId="6C388382"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54,6</w:t>
            </w:r>
          </w:p>
        </w:tc>
      </w:tr>
      <w:tr w:rsidR="00D50CA1" w14:paraId="5459E6B0" w14:textId="77777777" w:rsidTr="00D45779">
        <w:tc>
          <w:tcPr>
            <w:tcW w:w="1393" w:type="dxa"/>
            <w:shd w:val="clear" w:color="auto" w:fill="E2EFD9" w:themeFill="accent6" w:themeFillTint="33"/>
          </w:tcPr>
          <w:p w14:paraId="33B834F0" w14:textId="77777777" w:rsidR="00D50CA1" w:rsidRPr="00682C5B" w:rsidRDefault="00D50CA1" w:rsidP="00DE3B35">
            <w:pPr>
              <w:jc w:val="both"/>
              <w:rPr>
                <w:rFonts w:ascii="Times New Roman" w:hAnsi="Times New Roman" w:cs="Times New Roman"/>
                <w:i/>
                <w:iCs/>
              </w:rPr>
            </w:pPr>
            <w:r>
              <w:rPr>
                <w:rFonts w:ascii="Times New Roman" w:hAnsi="Times New Roman" w:cs="Times New Roman"/>
              </w:rPr>
              <w:t>10-14</w:t>
            </w:r>
          </w:p>
        </w:tc>
        <w:tc>
          <w:tcPr>
            <w:tcW w:w="1168" w:type="dxa"/>
          </w:tcPr>
          <w:p w14:paraId="3CD39FD3"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536/ 5,7%</w:t>
            </w:r>
          </w:p>
        </w:tc>
        <w:tc>
          <w:tcPr>
            <w:tcW w:w="1188" w:type="dxa"/>
          </w:tcPr>
          <w:p w14:paraId="1DA723D1"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536/ 4,3%</w:t>
            </w:r>
          </w:p>
        </w:tc>
        <w:tc>
          <w:tcPr>
            <w:tcW w:w="924" w:type="dxa"/>
          </w:tcPr>
          <w:p w14:paraId="3015CB50"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48,0</w:t>
            </w:r>
          </w:p>
        </w:tc>
        <w:tc>
          <w:tcPr>
            <w:tcW w:w="1265" w:type="dxa"/>
            <w:shd w:val="clear" w:color="auto" w:fill="E2EFD9" w:themeFill="accent6" w:themeFillTint="33"/>
          </w:tcPr>
          <w:p w14:paraId="4F25935A" w14:textId="77777777" w:rsidR="00D50CA1" w:rsidRPr="00682C5B" w:rsidRDefault="00D50CA1" w:rsidP="00DE3B35">
            <w:pPr>
              <w:rPr>
                <w:rFonts w:ascii="Times New Roman" w:hAnsi="Times New Roman" w:cs="Times New Roman"/>
                <w:i/>
                <w:iCs/>
              </w:rPr>
            </w:pPr>
            <w:r>
              <w:rPr>
                <w:rFonts w:ascii="Times New Roman" w:hAnsi="Times New Roman" w:cs="Times New Roman"/>
              </w:rPr>
              <w:t>55-59</w:t>
            </w:r>
          </w:p>
        </w:tc>
        <w:tc>
          <w:tcPr>
            <w:tcW w:w="1168" w:type="dxa"/>
          </w:tcPr>
          <w:p w14:paraId="6F92D4FC"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658/ 7,0%</w:t>
            </w:r>
          </w:p>
        </w:tc>
        <w:tc>
          <w:tcPr>
            <w:tcW w:w="1250" w:type="dxa"/>
          </w:tcPr>
          <w:p w14:paraId="6F01B9F6"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1009/ 8,1%</w:t>
            </w:r>
          </w:p>
        </w:tc>
        <w:tc>
          <w:tcPr>
            <w:tcW w:w="989" w:type="dxa"/>
          </w:tcPr>
          <w:p w14:paraId="3047FA4B"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58,7</w:t>
            </w:r>
          </w:p>
        </w:tc>
      </w:tr>
      <w:tr w:rsidR="00D50CA1" w14:paraId="6290505A" w14:textId="77777777" w:rsidTr="00D45779">
        <w:tc>
          <w:tcPr>
            <w:tcW w:w="1393" w:type="dxa"/>
            <w:shd w:val="clear" w:color="auto" w:fill="E2EFD9" w:themeFill="accent6" w:themeFillTint="33"/>
          </w:tcPr>
          <w:p w14:paraId="17F3C6CE" w14:textId="77777777" w:rsidR="00D50CA1" w:rsidRPr="00682C5B" w:rsidRDefault="00D50CA1" w:rsidP="00DE3B35">
            <w:pPr>
              <w:jc w:val="both"/>
              <w:rPr>
                <w:rFonts w:ascii="Times New Roman" w:hAnsi="Times New Roman" w:cs="Times New Roman"/>
                <w:i/>
                <w:iCs/>
              </w:rPr>
            </w:pPr>
            <w:r>
              <w:rPr>
                <w:rFonts w:ascii="Times New Roman" w:hAnsi="Times New Roman" w:cs="Times New Roman"/>
              </w:rPr>
              <w:t>15-19</w:t>
            </w:r>
          </w:p>
        </w:tc>
        <w:tc>
          <w:tcPr>
            <w:tcW w:w="1168" w:type="dxa"/>
          </w:tcPr>
          <w:p w14:paraId="7E1E90A5"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376/ 4,0%</w:t>
            </w:r>
          </w:p>
        </w:tc>
        <w:tc>
          <w:tcPr>
            <w:tcW w:w="1188" w:type="dxa"/>
          </w:tcPr>
          <w:p w14:paraId="759FF28A"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449/ 3,6%</w:t>
            </w:r>
          </w:p>
        </w:tc>
        <w:tc>
          <w:tcPr>
            <w:tcW w:w="924" w:type="dxa"/>
          </w:tcPr>
          <w:p w14:paraId="142887DB"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52,0</w:t>
            </w:r>
          </w:p>
        </w:tc>
        <w:tc>
          <w:tcPr>
            <w:tcW w:w="1265" w:type="dxa"/>
            <w:shd w:val="clear" w:color="auto" w:fill="E2EFD9" w:themeFill="accent6" w:themeFillTint="33"/>
          </w:tcPr>
          <w:p w14:paraId="71F08970" w14:textId="77777777" w:rsidR="00D50CA1" w:rsidRPr="00682C5B" w:rsidRDefault="00D50CA1" w:rsidP="00DE3B35">
            <w:pPr>
              <w:rPr>
                <w:rFonts w:ascii="Times New Roman" w:hAnsi="Times New Roman" w:cs="Times New Roman"/>
                <w:i/>
                <w:iCs/>
              </w:rPr>
            </w:pPr>
            <w:r>
              <w:rPr>
                <w:rFonts w:ascii="Times New Roman" w:hAnsi="Times New Roman" w:cs="Times New Roman"/>
              </w:rPr>
              <w:t>60-64</w:t>
            </w:r>
          </w:p>
        </w:tc>
        <w:tc>
          <w:tcPr>
            <w:tcW w:w="1168" w:type="dxa"/>
          </w:tcPr>
          <w:p w14:paraId="33D58653"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658/ 7,0%</w:t>
            </w:r>
          </w:p>
        </w:tc>
        <w:tc>
          <w:tcPr>
            <w:tcW w:w="1250" w:type="dxa"/>
          </w:tcPr>
          <w:p w14:paraId="218EE2B7"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1034/ 8,3%</w:t>
            </w:r>
          </w:p>
        </w:tc>
        <w:tc>
          <w:tcPr>
            <w:tcW w:w="989" w:type="dxa"/>
          </w:tcPr>
          <w:p w14:paraId="019C41AE"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59,3</w:t>
            </w:r>
          </w:p>
        </w:tc>
      </w:tr>
      <w:tr w:rsidR="00D50CA1" w14:paraId="77DB4F09" w14:textId="77777777" w:rsidTr="00D45779">
        <w:tc>
          <w:tcPr>
            <w:tcW w:w="1393" w:type="dxa"/>
            <w:shd w:val="clear" w:color="auto" w:fill="E2EFD9" w:themeFill="accent6" w:themeFillTint="33"/>
          </w:tcPr>
          <w:p w14:paraId="556789FA" w14:textId="77777777" w:rsidR="00D50CA1" w:rsidRPr="00682C5B" w:rsidRDefault="00D50CA1" w:rsidP="00DE3B35">
            <w:pPr>
              <w:jc w:val="both"/>
              <w:rPr>
                <w:rFonts w:ascii="Times New Roman" w:hAnsi="Times New Roman" w:cs="Times New Roman"/>
                <w:i/>
                <w:iCs/>
              </w:rPr>
            </w:pPr>
            <w:r>
              <w:rPr>
                <w:rFonts w:ascii="Times New Roman" w:hAnsi="Times New Roman" w:cs="Times New Roman"/>
              </w:rPr>
              <w:t>20-24</w:t>
            </w:r>
          </w:p>
        </w:tc>
        <w:tc>
          <w:tcPr>
            <w:tcW w:w="1168" w:type="dxa"/>
          </w:tcPr>
          <w:p w14:paraId="002515BD"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489/ 5,2%</w:t>
            </w:r>
          </w:p>
        </w:tc>
        <w:tc>
          <w:tcPr>
            <w:tcW w:w="1188" w:type="dxa"/>
          </w:tcPr>
          <w:p w14:paraId="29BFA5F0"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586/ 4,7%</w:t>
            </w:r>
          </w:p>
        </w:tc>
        <w:tc>
          <w:tcPr>
            <w:tcW w:w="924" w:type="dxa"/>
          </w:tcPr>
          <w:p w14:paraId="384DBD75"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52,4</w:t>
            </w:r>
          </w:p>
        </w:tc>
        <w:tc>
          <w:tcPr>
            <w:tcW w:w="1265" w:type="dxa"/>
            <w:shd w:val="clear" w:color="auto" w:fill="E2EFD9" w:themeFill="accent6" w:themeFillTint="33"/>
          </w:tcPr>
          <w:p w14:paraId="196A0E7E" w14:textId="77777777" w:rsidR="00D50CA1" w:rsidRPr="00682C5B" w:rsidRDefault="00D50CA1" w:rsidP="00DE3B35">
            <w:pPr>
              <w:rPr>
                <w:rFonts w:ascii="Times New Roman" w:hAnsi="Times New Roman" w:cs="Times New Roman"/>
                <w:i/>
                <w:iCs/>
              </w:rPr>
            </w:pPr>
            <w:r>
              <w:rPr>
                <w:rFonts w:ascii="Times New Roman" w:hAnsi="Times New Roman" w:cs="Times New Roman"/>
              </w:rPr>
              <w:t>65-69</w:t>
            </w:r>
          </w:p>
        </w:tc>
        <w:tc>
          <w:tcPr>
            <w:tcW w:w="1168" w:type="dxa"/>
          </w:tcPr>
          <w:p w14:paraId="14BABB36"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498/ 5,3%</w:t>
            </w:r>
          </w:p>
        </w:tc>
        <w:tc>
          <w:tcPr>
            <w:tcW w:w="1250" w:type="dxa"/>
          </w:tcPr>
          <w:p w14:paraId="5AACCC60"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885/ 7,1%</w:t>
            </w:r>
          </w:p>
        </w:tc>
        <w:tc>
          <w:tcPr>
            <w:tcW w:w="989" w:type="dxa"/>
          </w:tcPr>
          <w:p w14:paraId="32295CD6"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62,2</w:t>
            </w:r>
          </w:p>
        </w:tc>
      </w:tr>
      <w:tr w:rsidR="00D50CA1" w14:paraId="187E823C" w14:textId="77777777" w:rsidTr="00D45779">
        <w:tc>
          <w:tcPr>
            <w:tcW w:w="1393" w:type="dxa"/>
            <w:shd w:val="clear" w:color="auto" w:fill="E2EFD9" w:themeFill="accent6" w:themeFillTint="33"/>
          </w:tcPr>
          <w:p w14:paraId="33740F8C" w14:textId="77777777" w:rsidR="00D50CA1" w:rsidRPr="00682C5B" w:rsidRDefault="00D50CA1" w:rsidP="00DE3B35">
            <w:pPr>
              <w:jc w:val="both"/>
              <w:rPr>
                <w:rFonts w:ascii="Times New Roman" w:hAnsi="Times New Roman" w:cs="Times New Roman"/>
                <w:i/>
                <w:iCs/>
              </w:rPr>
            </w:pPr>
            <w:r>
              <w:rPr>
                <w:rFonts w:ascii="Times New Roman" w:hAnsi="Times New Roman" w:cs="Times New Roman"/>
              </w:rPr>
              <w:t>25-29</w:t>
            </w:r>
          </w:p>
        </w:tc>
        <w:tc>
          <w:tcPr>
            <w:tcW w:w="1168" w:type="dxa"/>
          </w:tcPr>
          <w:p w14:paraId="06852A55"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836/ 8,9%</w:t>
            </w:r>
          </w:p>
        </w:tc>
        <w:tc>
          <w:tcPr>
            <w:tcW w:w="1188" w:type="dxa"/>
          </w:tcPr>
          <w:p w14:paraId="3DB5A265"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972/ 7,8%</w:t>
            </w:r>
          </w:p>
        </w:tc>
        <w:tc>
          <w:tcPr>
            <w:tcW w:w="924" w:type="dxa"/>
          </w:tcPr>
          <w:p w14:paraId="7C23DA46"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51,6</w:t>
            </w:r>
          </w:p>
        </w:tc>
        <w:tc>
          <w:tcPr>
            <w:tcW w:w="1265" w:type="dxa"/>
            <w:shd w:val="clear" w:color="auto" w:fill="E2EFD9" w:themeFill="accent6" w:themeFillTint="33"/>
          </w:tcPr>
          <w:p w14:paraId="0679AA9E" w14:textId="77777777" w:rsidR="00D50CA1" w:rsidRPr="00682C5B" w:rsidRDefault="00D50CA1" w:rsidP="00DE3B35">
            <w:pPr>
              <w:rPr>
                <w:rFonts w:ascii="Times New Roman" w:hAnsi="Times New Roman" w:cs="Times New Roman"/>
                <w:i/>
                <w:iCs/>
              </w:rPr>
            </w:pPr>
            <w:r>
              <w:rPr>
                <w:rFonts w:ascii="Times New Roman" w:hAnsi="Times New Roman" w:cs="Times New Roman"/>
              </w:rPr>
              <w:t>70-74</w:t>
            </w:r>
          </w:p>
        </w:tc>
        <w:tc>
          <w:tcPr>
            <w:tcW w:w="1168" w:type="dxa"/>
          </w:tcPr>
          <w:p w14:paraId="04931431"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207/ 2,2%</w:t>
            </w:r>
          </w:p>
        </w:tc>
        <w:tc>
          <w:tcPr>
            <w:tcW w:w="1250" w:type="dxa"/>
          </w:tcPr>
          <w:p w14:paraId="197A5666"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498/ 4,0%</w:t>
            </w:r>
          </w:p>
        </w:tc>
        <w:tc>
          <w:tcPr>
            <w:tcW w:w="989" w:type="dxa"/>
          </w:tcPr>
          <w:p w14:paraId="05513C2F"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68,8</w:t>
            </w:r>
          </w:p>
        </w:tc>
      </w:tr>
      <w:tr w:rsidR="00D50CA1" w14:paraId="7FF95AF4" w14:textId="77777777" w:rsidTr="00D45779">
        <w:tc>
          <w:tcPr>
            <w:tcW w:w="1393" w:type="dxa"/>
            <w:shd w:val="clear" w:color="auto" w:fill="E2EFD9" w:themeFill="accent6" w:themeFillTint="33"/>
          </w:tcPr>
          <w:p w14:paraId="48570340" w14:textId="77777777" w:rsidR="00D50CA1" w:rsidRPr="00682C5B" w:rsidRDefault="00D50CA1" w:rsidP="00DE3B35">
            <w:pPr>
              <w:jc w:val="both"/>
              <w:rPr>
                <w:rFonts w:ascii="Times New Roman" w:hAnsi="Times New Roman" w:cs="Times New Roman"/>
                <w:i/>
                <w:iCs/>
              </w:rPr>
            </w:pPr>
            <w:r>
              <w:rPr>
                <w:rFonts w:ascii="Times New Roman" w:hAnsi="Times New Roman" w:cs="Times New Roman"/>
              </w:rPr>
              <w:t>30-34</w:t>
            </w:r>
          </w:p>
        </w:tc>
        <w:tc>
          <w:tcPr>
            <w:tcW w:w="1168" w:type="dxa"/>
          </w:tcPr>
          <w:p w14:paraId="4D2484B7"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855/ 9,1%</w:t>
            </w:r>
          </w:p>
        </w:tc>
        <w:tc>
          <w:tcPr>
            <w:tcW w:w="1188" w:type="dxa"/>
          </w:tcPr>
          <w:p w14:paraId="0D0451DA"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934/ 7,5%</w:t>
            </w:r>
          </w:p>
        </w:tc>
        <w:tc>
          <w:tcPr>
            <w:tcW w:w="924" w:type="dxa"/>
          </w:tcPr>
          <w:p w14:paraId="79C4C4D9"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50,0</w:t>
            </w:r>
          </w:p>
        </w:tc>
        <w:tc>
          <w:tcPr>
            <w:tcW w:w="1265" w:type="dxa"/>
            <w:shd w:val="clear" w:color="auto" w:fill="E2EFD9" w:themeFill="accent6" w:themeFillTint="33"/>
          </w:tcPr>
          <w:p w14:paraId="0CC0C2EE" w14:textId="77777777" w:rsidR="00D50CA1" w:rsidRPr="00682C5B" w:rsidRDefault="00D50CA1" w:rsidP="00DE3B35">
            <w:pPr>
              <w:rPr>
                <w:rFonts w:ascii="Times New Roman" w:hAnsi="Times New Roman" w:cs="Times New Roman"/>
                <w:i/>
                <w:iCs/>
              </w:rPr>
            </w:pPr>
            <w:r>
              <w:rPr>
                <w:rFonts w:ascii="Times New Roman" w:hAnsi="Times New Roman" w:cs="Times New Roman"/>
              </w:rPr>
              <w:t>75-79</w:t>
            </w:r>
          </w:p>
        </w:tc>
        <w:tc>
          <w:tcPr>
            <w:tcW w:w="1168" w:type="dxa"/>
          </w:tcPr>
          <w:p w14:paraId="5A02CEF2"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216/ 2,3%</w:t>
            </w:r>
          </w:p>
        </w:tc>
        <w:tc>
          <w:tcPr>
            <w:tcW w:w="1250" w:type="dxa"/>
          </w:tcPr>
          <w:p w14:paraId="38C9F361"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598/ 4,8%</w:t>
            </w:r>
          </w:p>
        </w:tc>
        <w:tc>
          <w:tcPr>
            <w:tcW w:w="989" w:type="dxa"/>
          </w:tcPr>
          <w:p w14:paraId="368AA56F"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72,1</w:t>
            </w:r>
          </w:p>
        </w:tc>
      </w:tr>
      <w:tr w:rsidR="00D50CA1" w14:paraId="6F742794" w14:textId="77777777" w:rsidTr="00D45779">
        <w:tc>
          <w:tcPr>
            <w:tcW w:w="1393" w:type="dxa"/>
            <w:shd w:val="clear" w:color="auto" w:fill="E2EFD9" w:themeFill="accent6" w:themeFillTint="33"/>
          </w:tcPr>
          <w:p w14:paraId="1C23355C" w14:textId="77777777" w:rsidR="00D50CA1" w:rsidRPr="00682C5B" w:rsidRDefault="00D50CA1" w:rsidP="00DE3B35">
            <w:pPr>
              <w:jc w:val="both"/>
              <w:rPr>
                <w:rFonts w:ascii="Times New Roman" w:hAnsi="Times New Roman" w:cs="Times New Roman"/>
                <w:i/>
                <w:iCs/>
              </w:rPr>
            </w:pPr>
            <w:r>
              <w:rPr>
                <w:rFonts w:ascii="Times New Roman" w:hAnsi="Times New Roman" w:cs="Times New Roman"/>
              </w:rPr>
              <w:t>35-39</w:t>
            </w:r>
          </w:p>
        </w:tc>
        <w:tc>
          <w:tcPr>
            <w:tcW w:w="1168" w:type="dxa"/>
          </w:tcPr>
          <w:p w14:paraId="0DC2C17F"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789/ 8,4%</w:t>
            </w:r>
          </w:p>
        </w:tc>
        <w:tc>
          <w:tcPr>
            <w:tcW w:w="1188" w:type="dxa"/>
          </w:tcPr>
          <w:p w14:paraId="0385EC06"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872/ 7,0%</w:t>
            </w:r>
          </w:p>
        </w:tc>
        <w:tc>
          <w:tcPr>
            <w:tcW w:w="924" w:type="dxa"/>
          </w:tcPr>
          <w:p w14:paraId="43BC4F36"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50,7</w:t>
            </w:r>
          </w:p>
        </w:tc>
        <w:tc>
          <w:tcPr>
            <w:tcW w:w="1265" w:type="dxa"/>
            <w:shd w:val="clear" w:color="auto" w:fill="E2EFD9" w:themeFill="accent6" w:themeFillTint="33"/>
          </w:tcPr>
          <w:p w14:paraId="2A37AAD4" w14:textId="77777777" w:rsidR="00D50CA1" w:rsidRPr="00682C5B" w:rsidRDefault="00D50CA1" w:rsidP="00DE3B35">
            <w:pPr>
              <w:rPr>
                <w:rFonts w:ascii="Times New Roman" w:hAnsi="Times New Roman" w:cs="Times New Roman"/>
                <w:i/>
                <w:iCs/>
              </w:rPr>
            </w:pPr>
            <w:r>
              <w:rPr>
                <w:rFonts w:ascii="Times New Roman" w:hAnsi="Times New Roman" w:cs="Times New Roman"/>
              </w:rPr>
              <w:t>80+</w:t>
            </w:r>
          </w:p>
        </w:tc>
        <w:tc>
          <w:tcPr>
            <w:tcW w:w="1168" w:type="dxa"/>
          </w:tcPr>
          <w:p w14:paraId="34A1432F"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113/ 1,2%</w:t>
            </w:r>
          </w:p>
        </w:tc>
        <w:tc>
          <w:tcPr>
            <w:tcW w:w="1250" w:type="dxa"/>
          </w:tcPr>
          <w:p w14:paraId="299B3672"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411/ 3,3%</w:t>
            </w:r>
          </w:p>
        </w:tc>
        <w:tc>
          <w:tcPr>
            <w:tcW w:w="989" w:type="dxa"/>
          </w:tcPr>
          <w:p w14:paraId="42847B1F"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77,4</w:t>
            </w:r>
          </w:p>
        </w:tc>
      </w:tr>
      <w:tr w:rsidR="00D50CA1" w14:paraId="51B632B7" w14:textId="77777777" w:rsidTr="00D45779">
        <w:tc>
          <w:tcPr>
            <w:tcW w:w="1393" w:type="dxa"/>
            <w:shd w:val="clear" w:color="auto" w:fill="E2EFD9" w:themeFill="accent6" w:themeFillTint="33"/>
          </w:tcPr>
          <w:p w14:paraId="561F585E" w14:textId="77777777" w:rsidR="00D50CA1" w:rsidRPr="00682C5B" w:rsidRDefault="00D50CA1" w:rsidP="00DE3B35">
            <w:pPr>
              <w:jc w:val="both"/>
              <w:rPr>
                <w:rFonts w:ascii="Times New Roman" w:hAnsi="Times New Roman" w:cs="Times New Roman"/>
                <w:i/>
                <w:iCs/>
              </w:rPr>
            </w:pPr>
            <w:r>
              <w:rPr>
                <w:rFonts w:ascii="Times New Roman" w:hAnsi="Times New Roman" w:cs="Times New Roman"/>
              </w:rPr>
              <w:t>40-44</w:t>
            </w:r>
          </w:p>
        </w:tc>
        <w:tc>
          <w:tcPr>
            <w:tcW w:w="1168" w:type="dxa"/>
          </w:tcPr>
          <w:p w14:paraId="0B8DF4E1"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752/ 8,0%</w:t>
            </w:r>
          </w:p>
        </w:tc>
        <w:tc>
          <w:tcPr>
            <w:tcW w:w="1188" w:type="dxa"/>
          </w:tcPr>
          <w:p w14:paraId="5FF81056"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897/7,2%</w:t>
            </w:r>
          </w:p>
        </w:tc>
        <w:tc>
          <w:tcPr>
            <w:tcW w:w="924" w:type="dxa"/>
          </w:tcPr>
          <w:p w14:paraId="4A97A0B6" w14:textId="77777777" w:rsidR="00D50CA1" w:rsidRPr="00682C5B" w:rsidRDefault="00D50CA1" w:rsidP="00DE3B35">
            <w:pPr>
              <w:jc w:val="right"/>
              <w:rPr>
                <w:rFonts w:ascii="Times New Roman" w:hAnsi="Times New Roman" w:cs="Times New Roman"/>
                <w:i/>
                <w:iCs/>
              </w:rPr>
            </w:pPr>
            <w:r>
              <w:rPr>
                <w:rFonts w:ascii="Times New Roman" w:hAnsi="Times New Roman" w:cs="Times New Roman"/>
              </w:rPr>
              <w:t>52,5</w:t>
            </w:r>
          </w:p>
        </w:tc>
        <w:tc>
          <w:tcPr>
            <w:tcW w:w="4672" w:type="dxa"/>
            <w:gridSpan w:val="4"/>
          </w:tcPr>
          <w:p w14:paraId="35FD4E6B" w14:textId="77777777" w:rsidR="00D50CA1" w:rsidRPr="00682C5B" w:rsidRDefault="00D50CA1" w:rsidP="00DE3B35">
            <w:pPr>
              <w:jc w:val="right"/>
              <w:rPr>
                <w:rFonts w:ascii="Times New Roman" w:hAnsi="Times New Roman" w:cs="Times New Roman"/>
                <w:i/>
                <w:iCs/>
              </w:rPr>
            </w:pPr>
          </w:p>
        </w:tc>
      </w:tr>
    </w:tbl>
    <w:p w14:paraId="6D8E5A84" w14:textId="77777777" w:rsidR="00D50CA1" w:rsidRPr="000E3B7B" w:rsidRDefault="00D50CA1" w:rsidP="00E66A22">
      <w:pPr>
        <w:spacing w:after="0" w:line="240" w:lineRule="auto"/>
        <w:ind w:firstLine="567"/>
        <w:jc w:val="both"/>
        <w:rPr>
          <w:rFonts w:ascii="Times New Roman" w:hAnsi="Times New Roman" w:cs="Times New Roman"/>
          <w:sz w:val="16"/>
          <w:szCs w:val="16"/>
        </w:rPr>
      </w:pPr>
    </w:p>
    <w:p w14:paraId="2BE7C9BB" w14:textId="55C47A22" w:rsidR="00E66A22" w:rsidRDefault="00E66A22" w:rsidP="00E66A2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 данным статистики ООН (</w:t>
      </w:r>
      <w:hyperlink r:id="rId16" w:history="1">
        <w:r w:rsidRPr="00B93665">
          <w:rPr>
            <w:rStyle w:val="af0"/>
            <w:rFonts w:ascii="Times New Roman" w:hAnsi="Times New Roman" w:cs="Times New Roman"/>
            <w:sz w:val="24"/>
            <w:szCs w:val="24"/>
          </w:rPr>
          <w:t>https://ru.zhujiworld.com/ru/1161645-chuguyevka/</w:t>
        </w:r>
      </w:hyperlink>
      <w:r>
        <w:rPr>
          <w:rFonts w:ascii="Times New Roman" w:hAnsi="Times New Roman" w:cs="Times New Roman"/>
          <w:sz w:val="24"/>
          <w:szCs w:val="24"/>
        </w:rPr>
        <w:t xml:space="preserve">) в административном центре Чугуевского муниципального округа – с. Чугуевка в 2022 г. население составило 13 469 чел. (62,37% от общей численности населения округа), в т.ч. мужчин – 6 244 чел. (65,73% от общей численности проживающих мужчин в округе), женщин – 7224 чел. (58,46% от общей численности проживающих женщин в округе). Средний возраст населения в с. Чугуевке – 40 лет. Дети и подростки в возрасте от 0 до 19 лет в 2022 г. составили 23,6% от общего числа населения с. Чугуевка, в т.ч.: дети до 4 лет – 810 чел., дети от 5 до 9 лет – 861 чел., дети от 10 до 14 лет – 806 чел., подростки от 14 до 19 лет  </w:t>
      </w:r>
      <w:r>
        <w:rPr>
          <w:rFonts w:ascii="Times New Roman" w:hAnsi="Times New Roman" w:cs="Times New Roman"/>
          <w:sz w:val="24"/>
          <w:szCs w:val="24"/>
        </w:rPr>
        <w:softHyphen/>
        <w:t>– 702 чел.</w:t>
      </w:r>
    </w:p>
    <w:p w14:paraId="76C1A99D" w14:textId="691B6E96" w:rsidR="00063307" w:rsidRDefault="00063307" w:rsidP="00A40B3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Прогноз ожидаемой численности</w:t>
      </w:r>
      <w:r w:rsidR="00931BA7">
        <w:rPr>
          <w:rFonts w:ascii="Times New Roman" w:hAnsi="Times New Roman" w:cs="Times New Roman"/>
          <w:sz w:val="24"/>
          <w:szCs w:val="24"/>
        </w:rPr>
        <w:t xml:space="preserve"> и возрастной структуры</w:t>
      </w:r>
      <w:r>
        <w:rPr>
          <w:rFonts w:ascii="Times New Roman" w:hAnsi="Times New Roman" w:cs="Times New Roman"/>
          <w:sz w:val="24"/>
          <w:szCs w:val="24"/>
        </w:rPr>
        <w:t xml:space="preserve"> населения Чугуевского муниципального округа </w:t>
      </w:r>
      <w:r w:rsidR="00931BA7">
        <w:rPr>
          <w:rFonts w:ascii="Times New Roman" w:hAnsi="Times New Roman" w:cs="Times New Roman"/>
          <w:sz w:val="24"/>
          <w:szCs w:val="24"/>
        </w:rPr>
        <w:t xml:space="preserve">на период </w:t>
      </w:r>
      <w:r>
        <w:rPr>
          <w:rFonts w:ascii="Times New Roman" w:hAnsi="Times New Roman" w:cs="Times New Roman"/>
          <w:sz w:val="24"/>
          <w:szCs w:val="24"/>
        </w:rPr>
        <w:t>до 2024 года представлен в табл.3</w:t>
      </w:r>
      <w:r w:rsidR="00E66A22">
        <w:rPr>
          <w:rFonts w:ascii="Times New Roman" w:hAnsi="Times New Roman" w:cs="Times New Roman"/>
          <w:sz w:val="24"/>
          <w:szCs w:val="24"/>
        </w:rPr>
        <w:t xml:space="preserve"> и на рис.</w:t>
      </w:r>
      <w:r w:rsidR="00E463C7">
        <w:rPr>
          <w:rFonts w:ascii="Times New Roman" w:hAnsi="Times New Roman" w:cs="Times New Roman"/>
          <w:sz w:val="24"/>
          <w:szCs w:val="24"/>
        </w:rPr>
        <w:t>7</w:t>
      </w:r>
      <w:r w:rsidR="00E66A22">
        <w:rPr>
          <w:rFonts w:ascii="Times New Roman" w:hAnsi="Times New Roman" w:cs="Times New Roman"/>
          <w:sz w:val="24"/>
          <w:szCs w:val="24"/>
        </w:rPr>
        <w:t>.</w:t>
      </w:r>
    </w:p>
    <w:p w14:paraId="7CFA3D65" w14:textId="77777777" w:rsidR="00F92649" w:rsidRPr="000E3B7B" w:rsidRDefault="00F92649" w:rsidP="00063307">
      <w:pPr>
        <w:spacing w:after="0" w:line="240" w:lineRule="auto"/>
        <w:jc w:val="both"/>
        <w:rPr>
          <w:rFonts w:ascii="Times New Roman" w:hAnsi="Times New Roman" w:cs="Times New Roman"/>
          <w:i/>
          <w:iCs/>
          <w:sz w:val="16"/>
          <w:szCs w:val="16"/>
        </w:rPr>
      </w:pPr>
    </w:p>
    <w:p w14:paraId="04E8ACA9" w14:textId="64DE943D" w:rsidR="00063307" w:rsidRDefault="00063307" w:rsidP="00063307">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Таблица 3. –</w:t>
      </w:r>
      <w:r w:rsidR="00AB1137">
        <w:rPr>
          <w:rFonts w:ascii="Times New Roman" w:hAnsi="Times New Roman" w:cs="Times New Roman"/>
          <w:i/>
          <w:iCs/>
          <w:sz w:val="24"/>
          <w:szCs w:val="24"/>
        </w:rPr>
        <w:t xml:space="preserve"> Динамика численности и возрастная структура населения, прогноз до 2024г.</w:t>
      </w:r>
    </w:p>
    <w:tbl>
      <w:tblPr>
        <w:tblStyle w:val="a8"/>
        <w:tblW w:w="0" w:type="auto"/>
        <w:tblLayout w:type="fixed"/>
        <w:tblLook w:val="04A0" w:firstRow="1" w:lastRow="0" w:firstColumn="1" w:lastColumn="0" w:noHBand="0" w:noVBand="1"/>
      </w:tblPr>
      <w:tblGrid>
        <w:gridCol w:w="3397"/>
        <w:gridCol w:w="851"/>
        <w:gridCol w:w="850"/>
        <w:gridCol w:w="993"/>
        <w:gridCol w:w="708"/>
        <w:gridCol w:w="851"/>
        <w:gridCol w:w="850"/>
        <w:gridCol w:w="845"/>
      </w:tblGrid>
      <w:tr w:rsidR="003D0481" w14:paraId="68E3442B" w14:textId="77777777" w:rsidTr="001C1A55">
        <w:tc>
          <w:tcPr>
            <w:tcW w:w="3397" w:type="dxa"/>
            <w:vMerge w:val="restart"/>
            <w:shd w:val="clear" w:color="auto" w:fill="E2EFD9" w:themeFill="accent6" w:themeFillTint="33"/>
          </w:tcPr>
          <w:p w14:paraId="4E9909A0" w14:textId="631ABECE" w:rsidR="003D0481" w:rsidRPr="00063307" w:rsidRDefault="003D0481" w:rsidP="00063307">
            <w:pPr>
              <w:jc w:val="both"/>
              <w:rPr>
                <w:rFonts w:ascii="Times New Roman" w:hAnsi="Times New Roman" w:cs="Times New Roman"/>
              </w:rPr>
            </w:pPr>
            <w:r>
              <w:rPr>
                <w:rFonts w:ascii="Times New Roman" w:hAnsi="Times New Roman" w:cs="Times New Roman"/>
              </w:rPr>
              <w:t>Показатели</w:t>
            </w:r>
          </w:p>
        </w:tc>
        <w:tc>
          <w:tcPr>
            <w:tcW w:w="1701" w:type="dxa"/>
            <w:gridSpan w:val="2"/>
            <w:shd w:val="clear" w:color="auto" w:fill="E2EFD9" w:themeFill="accent6" w:themeFillTint="33"/>
          </w:tcPr>
          <w:p w14:paraId="59B6F61F" w14:textId="311502BB" w:rsidR="003D0481" w:rsidRPr="00B374BE" w:rsidRDefault="003D0481" w:rsidP="003D0481">
            <w:pPr>
              <w:jc w:val="center"/>
              <w:rPr>
                <w:rFonts w:ascii="Times New Roman" w:hAnsi="Times New Roman" w:cs="Times New Roman"/>
                <w:sz w:val="20"/>
                <w:szCs w:val="20"/>
              </w:rPr>
            </w:pPr>
            <w:r w:rsidRPr="00B374BE">
              <w:rPr>
                <w:rFonts w:ascii="Times New Roman" w:hAnsi="Times New Roman" w:cs="Times New Roman"/>
                <w:sz w:val="20"/>
                <w:szCs w:val="20"/>
              </w:rPr>
              <w:t>Факт</w:t>
            </w:r>
          </w:p>
        </w:tc>
        <w:tc>
          <w:tcPr>
            <w:tcW w:w="993" w:type="dxa"/>
            <w:shd w:val="clear" w:color="auto" w:fill="E2EFD9" w:themeFill="accent6" w:themeFillTint="33"/>
          </w:tcPr>
          <w:p w14:paraId="5B0CF620" w14:textId="013B39EA" w:rsidR="003D0481" w:rsidRPr="00B374BE" w:rsidRDefault="003D0481" w:rsidP="00063307">
            <w:pPr>
              <w:jc w:val="both"/>
              <w:rPr>
                <w:rFonts w:ascii="Times New Roman" w:hAnsi="Times New Roman" w:cs="Times New Roman"/>
                <w:sz w:val="20"/>
                <w:szCs w:val="20"/>
              </w:rPr>
            </w:pPr>
            <w:r w:rsidRPr="00B374BE">
              <w:rPr>
                <w:rFonts w:ascii="Times New Roman" w:hAnsi="Times New Roman" w:cs="Times New Roman"/>
                <w:sz w:val="20"/>
                <w:szCs w:val="20"/>
              </w:rPr>
              <w:t>Оценка</w:t>
            </w:r>
          </w:p>
        </w:tc>
        <w:tc>
          <w:tcPr>
            <w:tcW w:w="3254" w:type="dxa"/>
            <w:gridSpan w:val="4"/>
            <w:shd w:val="clear" w:color="auto" w:fill="E2EFD9" w:themeFill="accent6" w:themeFillTint="33"/>
          </w:tcPr>
          <w:p w14:paraId="6C2880D4" w14:textId="0BA326F4" w:rsidR="003D0481" w:rsidRPr="00B374BE" w:rsidRDefault="003D0481" w:rsidP="003D0481">
            <w:pPr>
              <w:jc w:val="center"/>
              <w:rPr>
                <w:rFonts w:ascii="Times New Roman" w:hAnsi="Times New Roman" w:cs="Times New Roman"/>
                <w:sz w:val="20"/>
                <w:szCs w:val="20"/>
              </w:rPr>
            </w:pPr>
            <w:r w:rsidRPr="00B374BE">
              <w:rPr>
                <w:rFonts w:ascii="Times New Roman" w:hAnsi="Times New Roman" w:cs="Times New Roman"/>
                <w:sz w:val="20"/>
                <w:szCs w:val="20"/>
              </w:rPr>
              <w:t>Прогноз</w:t>
            </w:r>
          </w:p>
        </w:tc>
      </w:tr>
      <w:tr w:rsidR="00220F81" w14:paraId="383F70AA" w14:textId="77777777" w:rsidTr="00D45779">
        <w:tc>
          <w:tcPr>
            <w:tcW w:w="3397" w:type="dxa"/>
            <w:vMerge/>
            <w:shd w:val="clear" w:color="auto" w:fill="E2EFD9" w:themeFill="accent6" w:themeFillTint="33"/>
          </w:tcPr>
          <w:p w14:paraId="212952B5" w14:textId="77777777" w:rsidR="003D0481" w:rsidRPr="00063307" w:rsidRDefault="003D0481" w:rsidP="00063307">
            <w:pPr>
              <w:jc w:val="both"/>
              <w:rPr>
                <w:rFonts w:ascii="Times New Roman" w:hAnsi="Times New Roman" w:cs="Times New Roman"/>
              </w:rPr>
            </w:pPr>
          </w:p>
        </w:tc>
        <w:tc>
          <w:tcPr>
            <w:tcW w:w="851" w:type="dxa"/>
            <w:shd w:val="clear" w:color="auto" w:fill="E2EFD9" w:themeFill="accent6" w:themeFillTint="33"/>
          </w:tcPr>
          <w:p w14:paraId="4956AB9E" w14:textId="1F2C85B4" w:rsidR="003D0481" w:rsidRPr="00063307" w:rsidRDefault="003D0481" w:rsidP="00063307">
            <w:pPr>
              <w:jc w:val="both"/>
              <w:rPr>
                <w:rFonts w:ascii="Times New Roman" w:hAnsi="Times New Roman" w:cs="Times New Roman"/>
              </w:rPr>
            </w:pPr>
            <w:r>
              <w:rPr>
                <w:rFonts w:ascii="Times New Roman" w:hAnsi="Times New Roman" w:cs="Times New Roman"/>
              </w:rPr>
              <w:t>2019 г.</w:t>
            </w:r>
          </w:p>
        </w:tc>
        <w:tc>
          <w:tcPr>
            <w:tcW w:w="850" w:type="dxa"/>
            <w:shd w:val="clear" w:color="auto" w:fill="E2EFD9" w:themeFill="accent6" w:themeFillTint="33"/>
          </w:tcPr>
          <w:p w14:paraId="1D029947" w14:textId="25D6F269" w:rsidR="003D0481" w:rsidRPr="00063307" w:rsidRDefault="003D0481" w:rsidP="00063307">
            <w:pPr>
              <w:jc w:val="both"/>
              <w:rPr>
                <w:rFonts w:ascii="Times New Roman" w:hAnsi="Times New Roman" w:cs="Times New Roman"/>
              </w:rPr>
            </w:pPr>
            <w:r>
              <w:rPr>
                <w:rFonts w:ascii="Times New Roman" w:hAnsi="Times New Roman" w:cs="Times New Roman"/>
              </w:rPr>
              <w:t>2020 г.</w:t>
            </w:r>
          </w:p>
        </w:tc>
        <w:tc>
          <w:tcPr>
            <w:tcW w:w="993" w:type="dxa"/>
            <w:shd w:val="clear" w:color="auto" w:fill="E2EFD9" w:themeFill="accent6" w:themeFillTint="33"/>
          </w:tcPr>
          <w:p w14:paraId="07BEFA36" w14:textId="2E74951C" w:rsidR="003D0481" w:rsidRPr="00063307" w:rsidRDefault="003D0481" w:rsidP="003D0481">
            <w:pPr>
              <w:jc w:val="center"/>
              <w:rPr>
                <w:rFonts w:ascii="Times New Roman" w:hAnsi="Times New Roman" w:cs="Times New Roman"/>
              </w:rPr>
            </w:pPr>
            <w:r>
              <w:rPr>
                <w:rFonts w:ascii="Times New Roman" w:hAnsi="Times New Roman" w:cs="Times New Roman"/>
              </w:rPr>
              <w:t>2021 г.</w:t>
            </w:r>
          </w:p>
        </w:tc>
        <w:tc>
          <w:tcPr>
            <w:tcW w:w="708" w:type="dxa"/>
            <w:shd w:val="clear" w:color="auto" w:fill="E2EFD9" w:themeFill="accent6" w:themeFillTint="33"/>
          </w:tcPr>
          <w:p w14:paraId="3F464D88" w14:textId="73492A08" w:rsidR="003D0481" w:rsidRPr="00FF5BF6" w:rsidRDefault="003D0481" w:rsidP="00063307">
            <w:pPr>
              <w:jc w:val="both"/>
              <w:rPr>
                <w:rFonts w:ascii="Times New Roman" w:hAnsi="Times New Roman" w:cs="Times New Roman"/>
                <w:sz w:val="20"/>
                <w:szCs w:val="20"/>
              </w:rPr>
            </w:pPr>
            <w:r w:rsidRPr="00FF5BF6">
              <w:rPr>
                <w:rFonts w:ascii="Times New Roman" w:hAnsi="Times New Roman" w:cs="Times New Roman"/>
                <w:sz w:val="20"/>
                <w:szCs w:val="20"/>
              </w:rPr>
              <w:t>Вар</w:t>
            </w:r>
            <w:r w:rsidR="00013362" w:rsidRPr="00FF5BF6">
              <w:rPr>
                <w:rFonts w:ascii="Times New Roman" w:hAnsi="Times New Roman" w:cs="Times New Roman"/>
                <w:sz w:val="20"/>
                <w:szCs w:val="20"/>
              </w:rPr>
              <w:t>-т</w:t>
            </w:r>
          </w:p>
        </w:tc>
        <w:tc>
          <w:tcPr>
            <w:tcW w:w="851" w:type="dxa"/>
            <w:shd w:val="clear" w:color="auto" w:fill="E2EFD9" w:themeFill="accent6" w:themeFillTint="33"/>
          </w:tcPr>
          <w:p w14:paraId="44918CAF" w14:textId="5D8E830C" w:rsidR="003D0481" w:rsidRPr="00063307" w:rsidRDefault="003D0481" w:rsidP="00063307">
            <w:pPr>
              <w:jc w:val="both"/>
              <w:rPr>
                <w:rFonts w:ascii="Times New Roman" w:hAnsi="Times New Roman" w:cs="Times New Roman"/>
              </w:rPr>
            </w:pPr>
            <w:r>
              <w:rPr>
                <w:rFonts w:ascii="Times New Roman" w:hAnsi="Times New Roman" w:cs="Times New Roman"/>
              </w:rPr>
              <w:t>2022 г.</w:t>
            </w:r>
          </w:p>
        </w:tc>
        <w:tc>
          <w:tcPr>
            <w:tcW w:w="850" w:type="dxa"/>
            <w:shd w:val="clear" w:color="auto" w:fill="E2EFD9" w:themeFill="accent6" w:themeFillTint="33"/>
          </w:tcPr>
          <w:p w14:paraId="1ECEEFB7" w14:textId="05030D75" w:rsidR="003D0481" w:rsidRPr="00063307" w:rsidRDefault="003D0481" w:rsidP="00063307">
            <w:pPr>
              <w:jc w:val="both"/>
              <w:rPr>
                <w:rFonts w:ascii="Times New Roman" w:hAnsi="Times New Roman" w:cs="Times New Roman"/>
              </w:rPr>
            </w:pPr>
            <w:r>
              <w:rPr>
                <w:rFonts w:ascii="Times New Roman" w:hAnsi="Times New Roman" w:cs="Times New Roman"/>
              </w:rPr>
              <w:t>2023 г.</w:t>
            </w:r>
          </w:p>
        </w:tc>
        <w:tc>
          <w:tcPr>
            <w:tcW w:w="845" w:type="dxa"/>
            <w:shd w:val="clear" w:color="auto" w:fill="E2EFD9" w:themeFill="accent6" w:themeFillTint="33"/>
          </w:tcPr>
          <w:p w14:paraId="03CF06AB" w14:textId="3F777511" w:rsidR="003D0481" w:rsidRPr="00063307" w:rsidRDefault="003D0481" w:rsidP="00063307">
            <w:pPr>
              <w:jc w:val="both"/>
              <w:rPr>
                <w:rFonts w:ascii="Times New Roman" w:hAnsi="Times New Roman" w:cs="Times New Roman"/>
              </w:rPr>
            </w:pPr>
            <w:r w:rsidRPr="00063307">
              <w:rPr>
                <w:rFonts w:ascii="Times New Roman" w:hAnsi="Times New Roman" w:cs="Times New Roman"/>
              </w:rPr>
              <w:t xml:space="preserve">2024 </w:t>
            </w:r>
            <w:r w:rsidR="00D45779">
              <w:rPr>
                <w:rFonts w:ascii="Times New Roman" w:hAnsi="Times New Roman" w:cs="Times New Roman"/>
              </w:rPr>
              <w:t>г.</w:t>
            </w:r>
          </w:p>
        </w:tc>
      </w:tr>
      <w:tr w:rsidR="00220F81" w14:paraId="3EE8C23F" w14:textId="77777777" w:rsidTr="00D45779">
        <w:tc>
          <w:tcPr>
            <w:tcW w:w="3397" w:type="dxa"/>
            <w:vMerge w:val="restart"/>
          </w:tcPr>
          <w:p w14:paraId="74D1F97B" w14:textId="55A56228" w:rsidR="003D0481" w:rsidRPr="00063307" w:rsidRDefault="00931BA7" w:rsidP="00063307">
            <w:pPr>
              <w:jc w:val="both"/>
              <w:rPr>
                <w:rFonts w:ascii="Times New Roman" w:hAnsi="Times New Roman" w:cs="Times New Roman"/>
              </w:rPr>
            </w:pPr>
            <w:r>
              <w:rPr>
                <w:rFonts w:ascii="Times New Roman" w:hAnsi="Times New Roman" w:cs="Times New Roman"/>
              </w:rPr>
              <w:t>Численность населения, в среднегодовом исчислении, тыс. чел.</w:t>
            </w:r>
          </w:p>
        </w:tc>
        <w:tc>
          <w:tcPr>
            <w:tcW w:w="851" w:type="dxa"/>
            <w:vMerge w:val="restart"/>
          </w:tcPr>
          <w:p w14:paraId="365CC7B7" w14:textId="01B4AB83" w:rsidR="003D0481" w:rsidRPr="00063307" w:rsidRDefault="00931BA7" w:rsidP="001C1A55">
            <w:pPr>
              <w:jc w:val="center"/>
              <w:rPr>
                <w:rFonts w:ascii="Times New Roman" w:hAnsi="Times New Roman" w:cs="Times New Roman"/>
              </w:rPr>
            </w:pPr>
            <w:r>
              <w:rPr>
                <w:rFonts w:ascii="Times New Roman" w:hAnsi="Times New Roman" w:cs="Times New Roman"/>
              </w:rPr>
              <w:t>22,045</w:t>
            </w:r>
          </w:p>
        </w:tc>
        <w:tc>
          <w:tcPr>
            <w:tcW w:w="850" w:type="dxa"/>
            <w:vMerge w:val="restart"/>
          </w:tcPr>
          <w:p w14:paraId="20667DD7" w14:textId="09525309" w:rsidR="003D0481" w:rsidRPr="00063307" w:rsidRDefault="003D0481" w:rsidP="001C1A55">
            <w:pPr>
              <w:jc w:val="center"/>
              <w:rPr>
                <w:rFonts w:ascii="Times New Roman" w:hAnsi="Times New Roman" w:cs="Times New Roman"/>
              </w:rPr>
            </w:pPr>
            <w:r>
              <w:rPr>
                <w:rFonts w:ascii="Times New Roman" w:hAnsi="Times New Roman" w:cs="Times New Roman"/>
              </w:rPr>
              <w:t>21,465</w:t>
            </w:r>
          </w:p>
        </w:tc>
        <w:tc>
          <w:tcPr>
            <w:tcW w:w="993" w:type="dxa"/>
            <w:vMerge w:val="restart"/>
          </w:tcPr>
          <w:p w14:paraId="16F66A17" w14:textId="10DD31CD" w:rsidR="003D0481" w:rsidRPr="00063307" w:rsidRDefault="003D0481" w:rsidP="001C1A55">
            <w:pPr>
              <w:jc w:val="center"/>
              <w:rPr>
                <w:rFonts w:ascii="Times New Roman" w:hAnsi="Times New Roman" w:cs="Times New Roman"/>
              </w:rPr>
            </w:pPr>
            <w:r>
              <w:rPr>
                <w:rFonts w:ascii="Times New Roman" w:hAnsi="Times New Roman" w:cs="Times New Roman"/>
              </w:rPr>
              <w:t>21,465</w:t>
            </w:r>
          </w:p>
        </w:tc>
        <w:tc>
          <w:tcPr>
            <w:tcW w:w="708" w:type="dxa"/>
          </w:tcPr>
          <w:p w14:paraId="6F2C6D14" w14:textId="7DCFF181" w:rsidR="003D0481" w:rsidRPr="00FF5BF6" w:rsidRDefault="00013362" w:rsidP="00013362">
            <w:pPr>
              <w:jc w:val="center"/>
              <w:rPr>
                <w:rFonts w:ascii="Times New Roman" w:hAnsi="Times New Roman" w:cs="Times New Roman"/>
                <w:sz w:val="20"/>
                <w:szCs w:val="20"/>
              </w:rPr>
            </w:pPr>
            <w:r w:rsidRPr="00FF5BF6">
              <w:rPr>
                <w:rFonts w:ascii="Times New Roman" w:hAnsi="Times New Roman" w:cs="Times New Roman"/>
                <w:sz w:val="20"/>
                <w:szCs w:val="20"/>
              </w:rPr>
              <w:t>К</w:t>
            </w:r>
          </w:p>
        </w:tc>
        <w:tc>
          <w:tcPr>
            <w:tcW w:w="851" w:type="dxa"/>
          </w:tcPr>
          <w:p w14:paraId="0650A4B0" w14:textId="07194303" w:rsidR="003D0481" w:rsidRPr="00063307" w:rsidRDefault="003D0481" w:rsidP="001C1A55">
            <w:pPr>
              <w:jc w:val="center"/>
              <w:rPr>
                <w:rFonts w:ascii="Times New Roman" w:hAnsi="Times New Roman" w:cs="Times New Roman"/>
              </w:rPr>
            </w:pPr>
            <w:r>
              <w:rPr>
                <w:rFonts w:ascii="Times New Roman" w:hAnsi="Times New Roman" w:cs="Times New Roman"/>
              </w:rPr>
              <w:t>21,208</w:t>
            </w:r>
          </w:p>
        </w:tc>
        <w:tc>
          <w:tcPr>
            <w:tcW w:w="850" w:type="dxa"/>
          </w:tcPr>
          <w:p w14:paraId="5ECAAD7B" w14:textId="5EBFA932" w:rsidR="003D0481" w:rsidRPr="00063307" w:rsidRDefault="003D0481" w:rsidP="001C1A55">
            <w:pPr>
              <w:jc w:val="center"/>
              <w:rPr>
                <w:rFonts w:ascii="Times New Roman" w:hAnsi="Times New Roman" w:cs="Times New Roman"/>
              </w:rPr>
            </w:pPr>
            <w:r>
              <w:rPr>
                <w:rFonts w:ascii="Times New Roman" w:hAnsi="Times New Roman" w:cs="Times New Roman"/>
              </w:rPr>
              <w:t>20,953</w:t>
            </w:r>
          </w:p>
        </w:tc>
        <w:tc>
          <w:tcPr>
            <w:tcW w:w="845" w:type="dxa"/>
          </w:tcPr>
          <w:p w14:paraId="206E34B5" w14:textId="363762A0" w:rsidR="003D0481" w:rsidRPr="00063307" w:rsidRDefault="003D0481" w:rsidP="001C1A55">
            <w:pPr>
              <w:jc w:val="center"/>
              <w:rPr>
                <w:rFonts w:ascii="Times New Roman" w:hAnsi="Times New Roman" w:cs="Times New Roman"/>
              </w:rPr>
            </w:pPr>
            <w:r>
              <w:rPr>
                <w:rFonts w:ascii="Times New Roman" w:hAnsi="Times New Roman" w:cs="Times New Roman"/>
              </w:rPr>
              <w:t>20,702</w:t>
            </w:r>
          </w:p>
        </w:tc>
      </w:tr>
      <w:tr w:rsidR="00220F81" w14:paraId="21BD0318" w14:textId="77777777" w:rsidTr="00D45779">
        <w:tc>
          <w:tcPr>
            <w:tcW w:w="3397" w:type="dxa"/>
            <w:vMerge/>
          </w:tcPr>
          <w:p w14:paraId="0270B119" w14:textId="77777777" w:rsidR="003D0481" w:rsidRPr="00063307" w:rsidRDefault="003D0481" w:rsidP="00063307">
            <w:pPr>
              <w:jc w:val="both"/>
              <w:rPr>
                <w:rFonts w:ascii="Times New Roman" w:hAnsi="Times New Roman" w:cs="Times New Roman"/>
              </w:rPr>
            </w:pPr>
          </w:p>
        </w:tc>
        <w:tc>
          <w:tcPr>
            <w:tcW w:w="851" w:type="dxa"/>
            <w:vMerge/>
          </w:tcPr>
          <w:p w14:paraId="3846C720" w14:textId="77777777" w:rsidR="003D0481" w:rsidRPr="00063307" w:rsidRDefault="003D0481" w:rsidP="001C1A55">
            <w:pPr>
              <w:jc w:val="center"/>
              <w:rPr>
                <w:rFonts w:ascii="Times New Roman" w:hAnsi="Times New Roman" w:cs="Times New Roman"/>
              </w:rPr>
            </w:pPr>
          </w:p>
        </w:tc>
        <w:tc>
          <w:tcPr>
            <w:tcW w:w="850" w:type="dxa"/>
            <w:vMerge/>
          </w:tcPr>
          <w:p w14:paraId="0E51F591" w14:textId="77777777" w:rsidR="003D0481" w:rsidRPr="00063307" w:rsidRDefault="003D0481" w:rsidP="001C1A55">
            <w:pPr>
              <w:jc w:val="center"/>
              <w:rPr>
                <w:rFonts w:ascii="Times New Roman" w:hAnsi="Times New Roman" w:cs="Times New Roman"/>
              </w:rPr>
            </w:pPr>
          </w:p>
        </w:tc>
        <w:tc>
          <w:tcPr>
            <w:tcW w:w="993" w:type="dxa"/>
            <w:vMerge/>
          </w:tcPr>
          <w:p w14:paraId="7946651C" w14:textId="77777777" w:rsidR="003D0481" w:rsidRPr="00063307" w:rsidRDefault="003D0481" w:rsidP="001C1A55">
            <w:pPr>
              <w:jc w:val="center"/>
              <w:rPr>
                <w:rFonts w:ascii="Times New Roman" w:hAnsi="Times New Roman" w:cs="Times New Roman"/>
              </w:rPr>
            </w:pPr>
          </w:p>
        </w:tc>
        <w:tc>
          <w:tcPr>
            <w:tcW w:w="708" w:type="dxa"/>
          </w:tcPr>
          <w:p w14:paraId="382330ED" w14:textId="2D70CBE3" w:rsidR="003D0481" w:rsidRPr="00FF5BF6" w:rsidRDefault="00013362" w:rsidP="00013362">
            <w:pPr>
              <w:jc w:val="center"/>
              <w:rPr>
                <w:rFonts w:ascii="Times New Roman" w:hAnsi="Times New Roman" w:cs="Times New Roman"/>
                <w:sz w:val="20"/>
                <w:szCs w:val="20"/>
              </w:rPr>
            </w:pPr>
            <w:r w:rsidRPr="00FF5BF6">
              <w:rPr>
                <w:rFonts w:ascii="Times New Roman" w:hAnsi="Times New Roman" w:cs="Times New Roman"/>
                <w:sz w:val="20"/>
                <w:szCs w:val="20"/>
              </w:rPr>
              <w:t>Б</w:t>
            </w:r>
          </w:p>
        </w:tc>
        <w:tc>
          <w:tcPr>
            <w:tcW w:w="851" w:type="dxa"/>
          </w:tcPr>
          <w:p w14:paraId="1CA1CE2C" w14:textId="196054E0" w:rsidR="003D0481" w:rsidRPr="00FC4EAB" w:rsidRDefault="005F35EB" w:rsidP="001C1A55">
            <w:pPr>
              <w:jc w:val="center"/>
              <w:rPr>
                <w:rFonts w:ascii="Times New Roman" w:hAnsi="Times New Roman" w:cs="Times New Roman"/>
                <w:color w:val="000000" w:themeColor="text1"/>
              </w:rPr>
            </w:pPr>
            <w:r w:rsidRPr="00FC4EAB">
              <w:rPr>
                <w:rFonts w:ascii="Times New Roman" w:hAnsi="Times New Roman" w:cs="Times New Roman"/>
                <w:color w:val="000000" w:themeColor="text1"/>
              </w:rPr>
              <w:t>21,465</w:t>
            </w:r>
          </w:p>
        </w:tc>
        <w:tc>
          <w:tcPr>
            <w:tcW w:w="850" w:type="dxa"/>
          </w:tcPr>
          <w:p w14:paraId="066F3026" w14:textId="7558D7DE" w:rsidR="003D0481" w:rsidRPr="00063307" w:rsidRDefault="003D0481" w:rsidP="001C1A55">
            <w:pPr>
              <w:jc w:val="center"/>
              <w:rPr>
                <w:rFonts w:ascii="Times New Roman" w:hAnsi="Times New Roman" w:cs="Times New Roman"/>
              </w:rPr>
            </w:pPr>
            <w:r>
              <w:rPr>
                <w:rFonts w:ascii="Times New Roman" w:hAnsi="Times New Roman" w:cs="Times New Roman"/>
              </w:rPr>
              <w:t>21,208</w:t>
            </w:r>
          </w:p>
        </w:tc>
        <w:tc>
          <w:tcPr>
            <w:tcW w:w="845" w:type="dxa"/>
          </w:tcPr>
          <w:p w14:paraId="7296E430" w14:textId="76BDE133" w:rsidR="003D0481" w:rsidRPr="00063307" w:rsidRDefault="003D0481" w:rsidP="001C1A55">
            <w:pPr>
              <w:jc w:val="center"/>
              <w:rPr>
                <w:rFonts w:ascii="Times New Roman" w:hAnsi="Times New Roman" w:cs="Times New Roman"/>
              </w:rPr>
            </w:pPr>
            <w:r>
              <w:rPr>
                <w:rFonts w:ascii="Times New Roman" w:hAnsi="Times New Roman" w:cs="Times New Roman"/>
              </w:rPr>
              <w:t>20,953</w:t>
            </w:r>
          </w:p>
        </w:tc>
      </w:tr>
      <w:tr w:rsidR="00220F81" w14:paraId="0A0378C5" w14:textId="77777777" w:rsidTr="00D45779">
        <w:tc>
          <w:tcPr>
            <w:tcW w:w="3397" w:type="dxa"/>
            <w:vMerge w:val="restart"/>
          </w:tcPr>
          <w:p w14:paraId="6B2C7AB8" w14:textId="209ED07C" w:rsidR="00931BA7" w:rsidRPr="00063307" w:rsidRDefault="00931BA7" w:rsidP="00931BA7">
            <w:pPr>
              <w:jc w:val="both"/>
              <w:rPr>
                <w:rFonts w:ascii="Times New Roman" w:hAnsi="Times New Roman" w:cs="Times New Roman"/>
              </w:rPr>
            </w:pPr>
            <w:r>
              <w:rPr>
                <w:rFonts w:ascii="Times New Roman" w:hAnsi="Times New Roman" w:cs="Times New Roman"/>
              </w:rPr>
              <w:t>Численность населения, на 01 января, тыс. чел.</w:t>
            </w:r>
          </w:p>
        </w:tc>
        <w:tc>
          <w:tcPr>
            <w:tcW w:w="851" w:type="dxa"/>
            <w:vMerge w:val="restart"/>
          </w:tcPr>
          <w:p w14:paraId="246CDE3B" w14:textId="5082088B" w:rsidR="00931BA7" w:rsidRPr="00063307" w:rsidRDefault="00F92649" w:rsidP="001C1A55">
            <w:pPr>
              <w:jc w:val="center"/>
              <w:rPr>
                <w:rFonts w:ascii="Times New Roman" w:hAnsi="Times New Roman" w:cs="Times New Roman"/>
              </w:rPr>
            </w:pPr>
            <w:r>
              <w:rPr>
                <w:rFonts w:ascii="Times New Roman" w:hAnsi="Times New Roman" w:cs="Times New Roman"/>
              </w:rPr>
              <w:t>22,232</w:t>
            </w:r>
          </w:p>
        </w:tc>
        <w:tc>
          <w:tcPr>
            <w:tcW w:w="850" w:type="dxa"/>
            <w:vMerge w:val="restart"/>
          </w:tcPr>
          <w:p w14:paraId="7F963ACC" w14:textId="63F59024" w:rsidR="00931BA7" w:rsidRPr="00063307" w:rsidRDefault="00F92649" w:rsidP="001C1A55">
            <w:pPr>
              <w:jc w:val="center"/>
              <w:rPr>
                <w:rFonts w:ascii="Times New Roman" w:hAnsi="Times New Roman" w:cs="Times New Roman"/>
              </w:rPr>
            </w:pPr>
            <w:r>
              <w:rPr>
                <w:rFonts w:ascii="Times New Roman" w:hAnsi="Times New Roman" w:cs="Times New Roman"/>
              </w:rPr>
              <w:t>21,857</w:t>
            </w:r>
          </w:p>
        </w:tc>
        <w:tc>
          <w:tcPr>
            <w:tcW w:w="993" w:type="dxa"/>
            <w:vMerge w:val="restart"/>
          </w:tcPr>
          <w:p w14:paraId="415A9B3F" w14:textId="61457700" w:rsidR="00931BA7" w:rsidRPr="00063307" w:rsidRDefault="00F92649" w:rsidP="001C1A55">
            <w:pPr>
              <w:jc w:val="center"/>
              <w:rPr>
                <w:rFonts w:ascii="Times New Roman" w:hAnsi="Times New Roman" w:cs="Times New Roman"/>
              </w:rPr>
            </w:pPr>
            <w:r>
              <w:rPr>
                <w:rFonts w:ascii="Times New Roman" w:hAnsi="Times New Roman" w:cs="Times New Roman"/>
              </w:rPr>
              <w:t>21,59</w:t>
            </w:r>
            <w:r w:rsidR="005F35EB">
              <w:rPr>
                <w:rFonts w:ascii="Times New Roman" w:hAnsi="Times New Roman" w:cs="Times New Roman"/>
              </w:rPr>
              <w:t>6</w:t>
            </w:r>
          </w:p>
        </w:tc>
        <w:tc>
          <w:tcPr>
            <w:tcW w:w="708" w:type="dxa"/>
          </w:tcPr>
          <w:p w14:paraId="071FE7AF" w14:textId="5B4A9E34" w:rsidR="00931BA7" w:rsidRPr="00FF5BF6" w:rsidRDefault="00013362" w:rsidP="00013362">
            <w:pPr>
              <w:jc w:val="center"/>
              <w:rPr>
                <w:rFonts w:ascii="Times New Roman" w:hAnsi="Times New Roman" w:cs="Times New Roman"/>
                <w:sz w:val="20"/>
                <w:szCs w:val="20"/>
              </w:rPr>
            </w:pPr>
            <w:r w:rsidRPr="00FF5BF6">
              <w:rPr>
                <w:rFonts w:ascii="Times New Roman" w:hAnsi="Times New Roman" w:cs="Times New Roman"/>
                <w:sz w:val="20"/>
                <w:szCs w:val="20"/>
              </w:rPr>
              <w:t>К</w:t>
            </w:r>
          </w:p>
        </w:tc>
        <w:tc>
          <w:tcPr>
            <w:tcW w:w="851" w:type="dxa"/>
          </w:tcPr>
          <w:p w14:paraId="4C029288" w14:textId="64F82E21" w:rsidR="00931BA7" w:rsidRPr="00FC4EAB" w:rsidRDefault="00F92649" w:rsidP="001C1A55">
            <w:pPr>
              <w:jc w:val="center"/>
              <w:rPr>
                <w:rFonts w:ascii="Times New Roman" w:hAnsi="Times New Roman" w:cs="Times New Roman"/>
                <w:color w:val="000000" w:themeColor="text1"/>
              </w:rPr>
            </w:pPr>
            <w:r w:rsidRPr="00FC4EAB">
              <w:rPr>
                <w:rFonts w:ascii="Times New Roman" w:hAnsi="Times New Roman" w:cs="Times New Roman"/>
                <w:color w:val="000000" w:themeColor="text1"/>
              </w:rPr>
              <w:t>21,336</w:t>
            </w:r>
          </w:p>
        </w:tc>
        <w:tc>
          <w:tcPr>
            <w:tcW w:w="850" w:type="dxa"/>
          </w:tcPr>
          <w:p w14:paraId="19BC52A9" w14:textId="19BE8308" w:rsidR="00931BA7" w:rsidRPr="00063307" w:rsidRDefault="00F92649" w:rsidP="001C1A55">
            <w:pPr>
              <w:jc w:val="center"/>
              <w:rPr>
                <w:rFonts w:ascii="Times New Roman" w:hAnsi="Times New Roman" w:cs="Times New Roman"/>
              </w:rPr>
            </w:pPr>
            <w:r>
              <w:rPr>
                <w:rFonts w:ascii="Times New Roman" w:hAnsi="Times New Roman" w:cs="Times New Roman"/>
              </w:rPr>
              <w:t>21,08</w:t>
            </w:r>
          </w:p>
        </w:tc>
        <w:tc>
          <w:tcPr>
            <w:tcW w:w="845" w:type="dxa"/>
          </w:tcPr>
          <w:p w14:paraId="68BBDC68" w14:textId="32E28079" w:rsidR="00931BA7" w:rsidRPr="00063307" w:rsidRDefault="00F92649" w:rsidP="001C1A55">
            <w:pPr>
              <w:jc w:val="center"/>
              <w:rPr>
                <w:rFonts w:ascii="Times New Roman" w:hAnsi="Times New Roman" w:cs="Times New Roman"/>
              </w:rPr>
            </w:pPr>
            <w:r>
              <w:rPr>
                <w:rFonts w:ascii="Times New Roman" w:hAnsi="Times New Roman" w:cs="Times New Roman"/>
              </w:rPr>
              <w:t>20,827</w:t>
            </w:r>
          </w:p>
        </w:tc>
      </w:tr>
      <w:tr w:rsidR="00220F81" w14:paraId="2FE5BAC7" w14:textId="77777777" w:rsidTr="00D45779">
        <w:tc>
          <w:tcPr>
            <w:tcW w:w="3397" w:type="dxa"/>
            <w:vMerge/>
          </w:tcPr>
          <w:p w14:paraId="423CE220" w14:textId="77777777" w:rsidR="00931BA7" w:rsidRPr="00063307" w:rsidRDefault="00931BA7" w:rsidP="00931BA7">
            <w:pPr>
              <w:jc w:val="both"/>
              <w:rPr>
                <w:rFonts w:ascii="Times New Roman" w:hAnsi="Times New Roman" w:cs="Times New Roman"/>
              </w:rPr>
            </w:pPr>
          </w:p>
        </w:tc>
        <w:tc>
          <w:tcPr>
            <w:tcW w:w="851" w:type="dxa"/>
            <w:vMerge/>
          </w:tcPr>
          <w:p w14:paraId="34BBC72F" w14:textId="77777777" w:rsidR="00931BA7" w:rsidRPr="00063307" w:rsidRDefault="00931BA7" w:rsidP="001C1A55">
            <w:pPr>
              <w:jc w:val="center"/>
              <w:rPr>
                <w:rFonts w:ascii="Times New Roman" w:hAnsi="Times New Roman" w:cs="Times New Roman"/>
              </w:rPr>
            </w:pPr>
          </w:p>
        </w:tc>
        <w:tc>
          <w:tcPr>
            <w:tcW w:w="850" w:type="dxa"/>
            <w:vMerge/>
          </w:tcPr>
          <w:p w14:paraId="22D51C95" w14:textId="77777777" w:rsidR="00931BA7" w:rsidRPr="00063307" w:rsidRDefault="00931BA7" w:rsidP="001C1A55">
            <w:pPr>
              <w:jc w:val="center"/>
              <w:rPr>
                <w:rFonts w:ascii="Times New Roman" w:hAnsi="Times New Roman" w:cs="Times New Roman"/>
              </w:rPr>
            </w:pPr>
          </w:p>
        </w:tc>
        <w:tc>
          <w:tcPr>
            <w:tcW w:w="993" w:type="dxa"/>
            <w:vMerge/>
          </w:tcPr>
          <w:p w14:paraId="64B6570B" w14:textId="77777777" w:rsidR="00931BA7" w:rsidRPr="00063307" w:rsidRDefault="00931BA7" w:rsidP="001C1A55">
            <w:pPr>
              <w:jc w:val="center"/>
              <w:rPr>
                <w:rFonts w:ascii="Times New Roman" w:hAnsi="Times New Roman" w:cs="Times New Roman"/>
              </w:rPr>
            </w:pPr>
          </w:p>
        </w:tc>
        <w:tc>
          <w:tcPr>
            <w:tcW w:w="708" w:type="dxa"/>
          </w:tcPr>
          <w:p w14:paraId="3CF2A82A" w14:textId="58A40974" w:rsidR="00931BA7" w:rsidRPr="00FF5BF6" w:rsidRDefault="00013362" w:rsidP="00013362">
            <w:pPr>
              <w:jc w:val="center"/>
              <w:rPr>
                <w:rFonts w:ascii="Times New Roman" w:hAnsi="Times New Roman" w:cs="Times New Roman"/>
                <w:sz w:val="20"/>
                <w:szCs w:val="20"/>
              </w:rPr>
            </w:pPr>
            <w:r w:rsidRPr="00FF5BF6">
              <w:rPr>
                <w:rFonts w:ascii="Times New Roman" w:hAnsi="Times New Roman" w:cs="Times New Roman"/>
                <w:sz w:val="20"/>
                <w:szCs w:val="20"/>
              </w:rPr>
              <w:t>Б</w:t>
            </w:r>
          </w:p>
        </w:tc>
        <w:tc>
          <w:tcPr>
            <w:tcW w:w="851" w:type="dxa"/>
          </w:tcPr>
          <w:p w14:paraId="423635CF" w14:textId="66952467" w:rsidR="00931BA7" w:rsidRPr="00FC4EAB" w:rsidRDefault="00F92649" w:rsidP="001C1A55">
            <w:pPr>
              <w:jc w:val="center"/>
              <w:rPr>
                <w:rFonts w:ascii="Times New Roman" w:hAnsi="Times New Roman" w:cs="Times New Roman"/>
                <w:color w:val="000000" w:themeColor="text1"/>
              </w:rPr>
            </w:pPr>
            <w:r w:rsidRPr="00FC4EAB">
              <w:rPr>
                <w:rFonts w:ascii="Times New Roman" w:hAnsi="Times New Roman" w:cs="Times New Roman"/>
                <w:color w:val="000000" w:themeColor="text1"/>
              </w:rPr>
              <w:t>21,</w:t>
            </w:r>
            <w:r w:rsidR="00472EE9" w:rsidRPr="00FC4EAB">
              <w:rPr>
                <w:rFonts w:ascii="Times New Roman" w:hAnsi="Times New Roman" w:cs="Times New Roman"/>
                <w:color w:val="000000" w:themeColor="text1"/>
              </w:rPr>
              <w:t>191</w:t>
            </w:r>
          </w:p>
        </w:tc>
        <w:tc>
          <w:tcPr>
            <w:tcW w:w="850" w:type="dxa"/>
          </w:tcPr>
          <w:p w14:paraId="34BB26DC" w14:textId="095AAFA0" w:rsidR="00931BA7" w:rsidRPr="00063307" w:rsidRDefault="00F92649" w:rsidP="001C1A55">
            <w:pPr>
              <w:jc w:val="center"/>
              <w:rPr>
                <w:rFonts w:ascii="Times New Roman" w:hAnsi="Times New Roman" w:cs="Times New Roman"/>
              </w:rPr>
            </w:pPr>
            <w:r>
              <w:rPr>
                <w:rFonts w:ascii="Times New Roman" w:hAnsi="Times New Roman" w:cs="Times New Roman"/>
              </w:rPr>
              <w:t>21,336</w:t>
            </w:r>
          </w:p>
        </w:tc>
        <w:tc>
          <w:tcPr>
            <w:tcW w:w="845" w:type="dxa"/>
          </w:tcPr>
          <w:p w14:paraId="0ACE858A" w14:textId="055A6809" w:rsidR="00931BA7" w:rsidRPr="00063307" w:rsidRDefault="00F92649" w:rsidP="001C1A55">
            <w:pPr>
              <w:jc w:val="center"/>
              <w:rPr>
                <w:rFonts w:ascii="Times New Roman" w:hAnsi="Times New Roman" w:cs="Times New Roman"/>
              </w:rPr>
            </w:pPr>
            <w:r>
              <w:rPr>
                <w:rFonts w:ascii="Times New Roman" w:hAnsi="Times New Roman" w:cs="Times New Roman"/>
              </w:rPr>
              <w:t>21,08</w:t>
            </w:r>
          </w:p>
        </w:tc>
      </w:tr>
      <w:tr w:rsidR="00220F81" w14:paraId="5E9B3088" w14:textId="77777777" w:rsidTr="00D45779">
        <w:tc>
          <w:tcPr>
            <w:tcW w:w="3397" w:type="dxa"/>
            <w:vMerge w:val="restart"/>
          </w:tcPr>
          <w:p w14:paraId="6206F804" w14:textId="0180655E" w:rsidR="00931BA7" w:rsidRPr="00063307" w:rsidRDefault="00F92649" w:rsidP="00931BA7">
            <w:pPr>
              <w:jc w:val="both"/>
              <w:rPr>
                <w:rFonts w:ascii="Times New Roman" w:hAnsi="Times New Roman" w:cs="Times New Roman"/>
              </w:rPr>
            </w:pPr>
            <w:r>
              <w:rPr>
                <w:rFonts w:ascii="Times New Roman" w:hAnsi="Times New Roman" w:cs="Times New Roman"/>
              </w:rPr>
              <w:t>Численность населения трудоспособного возраста, на 01 января, тыс. чел.</w:t>
            </w:r>
          </w:p>
        </w:tc>
        <w:tc>
          <w:tcPr>
            <w:tcW w:w="851" w:type="dxa"/>
            <w:vMerge w:val="restart"/>
          </w:tcPr>
          <w:p w14:paraId="406599D4" w14:textId="24C4CF3E" w:rsidR="00931BA7" w:rsidRPr="00063307" w:rsidRDefault="00220F81" w:rsidP="001C1A55">
            <w:pPr>
              <w:jc w:val="center"/>
              <w:rPr>
                <w:rFonts w:ascii="Times New Roman" w:hAnsi="Times New Roman" w:cs="Times New Roman"/>
              </w:rPr>
            </w:pPr>
            <w:r>
              <w:rPr>
                <w:rFonts w:ascii="Times New Roman" w:hAnsi="Times New Roman" w:cs="Times New Roman"/>
              </w:rPr>
              <w:t>12,183</w:t>
            </w:r>
          </w:p>
        </w:tc>
        <w:tc>
          <w:tcPr>
            <w:tcW w:w="850" w:type="dxa"/>
            <w:vMerge w:val="restart"/>
          </w:tcPr>
          <w:p w14:paraId="14CB34D5" w14:textId="7F0196AA" w:rsidR="00931BA7" w:rsidRPr="00063307" w:rsidRDefault="00220F81" w:rsidP="001C1A55">
            <w:pPr>
              <w:jc w:val="center"/>
              <w:rPr>
                <w:rFonts w:ascii="Times New Roman" w:hAnsi="Times New Roman" w:cs="Times New Roman"/>
              </w:rPr>
            </w:pPr>
            <w:r>
              <w:rPr>
                <w:rFonts w:ascii="Times New Roman" w:hAnsi="Times New Roman" w:cs="Times New Roman"/>
              </w:rPr>
              <w:t>11,972</w:t>
            </w:r>
          </w:p>
        </w:tc>
        <w:tc>
          <w:tcPr>
            <w:tcW w:w="993" w:type="dxa"/>
            <w:vMerge w:val="restart"/>
          </w:tcPr>
          <w:p w14:paraId="52B6888C" w14:textId="5703546B" w:rsidR="00931BA7" w:rsidRPr="00063307" w:rsidRDefault="00220F81" w:rsidP="001C1A55">
            <w:pPr>
              <w:jc w:val="center"/>
              <w:rPr>
                <w:rFonts w:ascii="Times New Roman" w:hAnsi="Times New Roman" w:cs="Times New Roman"/>
              </w:rPr>
            </w:pPr>
            <w:r>
              <w:rPr>
                <w:rFonts w:ascii="Times New Roman" w:hAnsi="Times New Roman" w:cs="Times New Roman"/>
              </w:rPr>
              <w:t>11,933</w:t>
            </w:r>
          </w:p>
        </w:tc>
        <w:tc>
          <w:tcPr>
            <w:tcW w:w="708" w:type="dxa"/>
          </w:tcPr>
          <w:p w14:paraId="0194B461" w14:textId="280B9BCE" w:rsidR="00931BA7" w:rsidRPr="00FF5BF6" w:rsidRDefault="00013362" w:rsidP="00013362">
            <w:pPr>
              <w:jc w:val="center"/>
              <w:rPr>
                <w:rFonts w:ascii="Times New Roman" w:hAnsi="Times New Roman" w:cs="Times New Roman"/>
                <w:sz w:val="20"/>
                <w:szCs w:val="20"/>
              </w:rPr>
            </w:pPr>
            <w:r w:rsidRPr="00FF5BF6">
              <w:rPr>
                <w:rFonts w:ascii="Times New Roman" w:hAnsi="Times New Roman" w:cs="Times New Roman"/>
                <w:sz w:val="20"/>
                <w:szCs w:val="20"/>
              </w:rPr>
              <w:t>К</w:t>
            </w:r>
          </w:p>
        </w:tc>
        <w:tc>
          <w:tcPr>
            <w:tcW w:w="851" w:type="dxa"/>
          </w:tcPr>
          <w:p w14:paraId="3FA15367" w14:textId="1124616C" w:rsidR="00931BA7" w:rsidRPr="00FC4EAB" w:rsidRDefault="00220F81" w:rsidP="001C1A55">
            <w:pPr>
              <w:jc w:val="center"/>
              <w:rPr>
                <w:rFonts w:ascii="Times New Roman" w:hAnsi="Times New Roman" w:cs="Times New Roman"/>
                <w:color w:val="000000" w:themeColor="text1"/>
              </w:rPr>
            </w:pPr>
            <w:r w:rsidRPr="00FC4EAB">
              <w:rPr>
                <w:rFonts w:ascii="Times New Roman" w:hAnsi="Times New Roman" w:cs="Times New Roman"/>
                <w:color w:val="000000" w:themeColor="text1"/>
              </w:rPr>
              <w:t>11,893</w:t>
            </w:r>
          </w:p>
        </w:tc>
        <w:tc>
          <w:tcPr>
            <w:tcW w:w="850" w:type="dxa"/>
          </w:tcPr>
          <w:p w14:paraId="2B096984" w14:textId="7E70D162" w:rsidR="00931BA7" w:rsidRPr="00063307" w:rsidRDefault="00220F81" w:rsidP="001C1A55">
            <w:pPr>
              <w:jc w:val="center"/>
              <w:rPr>
                <w:rFonts w:ascii="Times New Roman" w:hAnsi="Times New Roman" w:cs="Times New Roman"/>
              </w:rPr>
            </w:pPr>
            <w:r>
              <w:rPr>
                <w:rFonts w:ascii="Times New Roman" w:hAnsi="Times New Roman" w:cs="Times New Roman"/>
              </w:rPr>
              <w:t>11,75</w:t>
            </w:r>
          </w:p>
        </w:tc>
        <w:tc>
          <w:tcPr>
            <w:tcW w:w="845" w:type="dxa"/>
          </w:tcPr>
          <w:p w14:paraId="2321B14A" w14:textId="1FBA8C7E" w:rsidR="00931BA7" w:rsidRPr="00063307" w:rsidRDefault="00220F81" w:rsidP="001C1A55">
            <w:pPr>
              <w:jc w:val="center"/>
              <w:rPr>
                <w:rFonts w:ascii="Times New Roman" w:hAnsi="Times New Roman" w:cs="Times New Roman"/>
              </w:rPr>
            </w:pPr>
            <w:r>
              <w:rPr>
                <w:rFonts w:ascii="Times New Roman" w:hAnsi="Times New Roman" w:cs="Times New Roman"/>
              </w:rPr>
              <w:t>11,7</w:t>
            </w:r>
          </w:p>
        </w:tc>
      </w:tr>
      <w:tr w:rsidR="00220F81" w14:paraId="673B734D" w14:textId="77777777" w:rsidTr="00D45779">
        <w:tc>
          <w:tcPr>
            <w:tcW w:w="3397" w:type="dxa"/>
            <w:vMerge/>
          </w:tcPr>
          <w:p w14:paraId="37D92112" w14:textId="77777777" w:rsidR="00931BA7" w:rsidRPr="00063307" w:rsidRDefault="00931BA7" w:rsidP="00931BA7">
            <w:pPr>
              <w:jc w:val="both"/>
              <w:rPr>
                <w:rFonts w:ascii="Times New Roman" w:hAnsi="Times New Roman" w:cs="Times New Roman"/>
              </w:rPr>
            </w:pPr>
          </w:p>
        </w:tc>
        <w:tc>
          <w:tcPr>
            <w:tcW w:w="851" w:type="dxa"/>
            <w:vMerge/>
          </w:tcPr>
          <w:p w14:paraId="1FD67FF0" w14:textId="77777777" w:rsidR="00931BA7" w:rsidRPr="00063307" w:rsidRDefault="00931BA7" w:rsidP="001C1A55">
            <w:pPr>
              <w:jc w:val="center"/>
              <w:rPr>
                <w:rFonts w:ascii="Times New Roman" w:hAnsi="Times New Roman" w:cs="Times New Roman"/>
              </w:rPr>
            </w:pPr>
          </w:p>
        </w:tc>
        <w:tc>
          <w:tcPr>
            <w:tcW w:w="850" w:type="dxa"/>
            <w:vMerge/>
          </w:tcPr>
          <w:p w14:paraId="02F6F036" w14:textId="77777777" w:rsidR="00931BA7" w:rsidRPr="00063307" w:rsidRDefault="00931BA7" w:rsidP="001C1A55">
            <w:pPr>
              <w:jc w:val="center"/>
              <w:rPr>
                <w:rFonts w:ascii="Times New Roman" w:hAnsi="Times New Roman" w:cs="Times New Roman"/>
              </w:rPr>
            </w:pPr>
          </w:p>
        </w:tc>
        <w:tc>
          <w:tcPr>
            <w:tcW w:w="993" w:type="dxa"/>
            <w:vMerge/>
          </w:tcPr>
          <w:p w14:paraId="5669E8CF" w14:textId="77777777" w:rsidR="00931BA7" w:rsidRPr="00063307" w:rsidRDefault="00931BA7" w:rsidP="001C1A55">
            <w:pPr>
              <w:jc w:val="center"/>
              <w:rPr>
                <w:rFonts w:ascii="Times New Roman" w:hAnsi="Times New Roman" w:cs="Times New Roman"/>
              </w:rPr>
            </w:pPr>
          </w:p>
        </w:tc>
        <w:tc>
          <w:tcPr>
            <w:tcW w:w="708" w:type="dxa"/>
          </w:tcPr>
          <w:p w14:paraId="381538F3" w14:textId="6065008E" w:rsidR="00931BA7" w:rsidRPr="00FF5BF6" w:rsidRDefault="00013362" w:rsidP="00013362">
            <w:pPr>
              <w:jc w:val="center"/>
              <w:rPr>
                <w:rFonts w:ascii="Times New Roman" w:hAnsi="Times New Roman" w:cs="Times New Roman"/>
                <w:sz w:val="20"/>
                <w:szCs w:val="20"/>
              </w:rPr>
            </w:pPr>
            <w:r w:rsidRPr="00FF5BF6">
              <w:rPr>
                <w:rFonts w:ascii="Times New Roman" w:hAnsi="Times New Roman" w:cs="Times New Roman"/>
                <w:sz w:val="20"/>
                <w:szCs w:val="20"/>
              </w:rPr>
              <w:t>Б</w:t>
            </w:r>
          </w:p>
        </w:tc>
        <w:tc>
          <w:tcPr>
            <w:tcW w:w="851" w:type="dxa"/>
          </w:tcPr>
          <w:p w14:paraId="21369467" w14:textId="75AED979" w:rsidR="00931BA7" w:rsidRPr="00063307" w:rsidRDefault="00220F81" w:rsidP="001C1A55">
            <w:pPr>
              <w:jc w:val="center"/>
              <w:rPr>
                <w:rFonts w:ascii="Times New Roman" w:hAnsi="Times New Roman" w:cs="Times New Roman"/>
              </w:rPr>
            </w:pPr>
            <w:r>
              <w:rPr>
                <w:rFonts w:ascii="Times New Roman" w:hAnsi="Times New Roman" w:cs="Times New Roman"/>
              </w:rPr>
              <w:t>11,93</w:t>
            </w:r>
            <w:r w:rsidR="000B5BB8">
              <w:rPr>
                <w:rFonts w:ascii="Times New Roman" w:hAnsi="Times New Roman" w:cs="Times New Roman"/>
              </w:rPr>
              <w:t>3</w:t>
            </w:r>
          </w:p>
        </w:tc>
        <w:tc>
          <w:tcPr>
            <w:tcW w:w="850" w:type="dxa"/>
          </w:tcPr>
          <w:p w14:paraId="45E7E9E4" w14:textId="4A9A651A" w:rsidR="00931BA7" w:rsidRPr="00063307" w:rsidRDefault="00220F81" w:rsidP="001C1A55">
            <w:pPr>
              <w:jc w:val="center"/>
              <w:rPr>
                <w:rFonts w:ascii="Times New Roman" w:hAnsi="Times New Roman" w:cs="Times New Roman"/>
              </w:rPr>
            </w:pPr>
            <w:r>
              <w:rPr>
                <w:rFonts w:ascii="Times New Roman" w:hAnsi="Times New Roman" w:cs="Times New Roman"/>
              </w:rPr>
              <w:t>11,893</w:t>
            </w:r>
          </w:p>
        </w:tc>
        <w:tc>
          <w:tcPr>
            <w:tcW w:w="845" w:type="dxa"/>
          </w:tcPr>
          <w:p w14:paraId="6D04ABB0" w14:textId="18CC5CCD" w:rsidR="00931BA7" w:rsidRPr="00063307" w:rsidRDefault="00220F81" w:rsidP="001C1A55">
            <w:pPr>
              <w:jc w:val="center"/>
              <w:rPr>
                <w:rFonts w:ascii="Times New Roman" w:hAnsi="Times New Roman" w:cs="Times New Roman"/>
              </w:rPr>
            </w:pPr>
            <w:r>
              <w:rPr>
                <w:rFonts w:ascii="Times New Roman" w:hAnsi="Times New Roman" w:cs="Times New Roman"/>
              </w:rPr>
              <w:t>11,75</w:t>
            </w:r>
          </w:p>
        </w:tc>
      </w:tr>
      <w:tr w:rsidR="00220F81" w14:paraId="35E97BF0" w14:textId="77777777" w:rsidTr="00D45779">
        <w:tc>
          <w:tcPr>
            <w:tcW w:w="3397" w:type="dxa"/>
            <w:vMerge w:val="restart"/>
          </w:tcPr>
          <w:p w14:paraId="6EC32E41" w14:textId="7DE0DDDF" w:rsidR="00931BA7" w:rsidRPr="00063307" w:rsidRDefault="00F92649" w:rsidP="00931BA7">
            <w:pPr>
              <w:jc w:val="both"/>
              <w:rPr>
                <w:rFonts w:ascii="Times New Roman" w:hAnsi="Times New Roman" w:cs="Times New Roman"/>
              </w:rPr>
            </w:pPr>
            <w:r>
              <w:rPr>
                <w:rFonts w:ascii="Times New Roman" w:hAnsi="Times New Roman" w:cs="Times New Roman"/>
              </w:rPr>
              <w:t>Численность населения старше трудоспособного возраста, на 01 января, тыс. чел.</w:t>
            </w:r>
          </w:p>
        </w:tc>
        <w:tc>
          <w:tcPr>
            <w:tcW w:w="851" w:type="dxa"/>
            <w:vMerge w:val="restart"/>
          </w:tcPr>
          <w:p w14:paraId="50D27949" w14:textId="13B7591C" w:rsidR="00931BA7" w:rsidRPr="00063307" w:rsidRDefault="00220F81" w:rsidP="001C1A55">
            <w:pPr>
              <w:jc w:val="center"/>
              <w:rPr>
                <w:rFonts w:ascii="Times New Roman" w:hAnsi="Times New Roman" w:cs="Times New Roman"/>
              </w:rPr>
            </w:pPr>
            <w:r>
              <w:rPr>
                <w:rFonts w:ascii="Times New Roman" w:hAnsi="Times New Roman" w:cs="Times New Roman"/>
              </w:rPr>
              <w:t>5,498</w:t>
            </w:r>
          </w:p>
        </w:tc>
        <w:tc>
          <w:tcPr>
            <w:tcW w:w="850" w:type="dxa"/>
            <w:vMerge w:val="restart"/>
          </w:tcPr>
          <w:p w14:paraId="3583C128" w14:textId="7727D248" w:rsidR="00931BA7" w:rsidRPr="00063307" w:rsidRDefault="00220F81" w:rsidP="001C1A55">
            <w:pPr>
              <w:jc w:val="center"/>
              <w:rPr>
                <w:rFonts w:ascii="Times New Roman" w:hAnsi="Times New Roman" w:cs="Times New Roman"/>
              </w:rPr>
            </w:pPr>
            <w:r>
              <w:rPr>
                <w:rFonts w:ascii="Times New Roman" w:hAnsi="Times New Roman" w:cs="Times New Roman"/>
              </w:rPr>
              <w:t>5,346</w:t>
            </w:r>
          </w:p>
        </w:tc>
        <w:tc>
          <w:tcPr>
            <w:tcW w:w="993" w:type="dxa"/>
            <w:vMerge w:val="restart"/>
          </w:tcPr>
          <w:p w14:paraId="1A95FAFE" w14:textId="540D7D52" w:rsidR="00931BA7" w:rsidRPr="00063307" w:rsidRDefault="00220F81" w:rsidP="001C1A55">
            <w:pPr>
              <w:jc w:val="center"/>
              <w:rPr>
                <w:rFonts w:ascii="Times New Roman" w:hAnsi="Times New Roman" w:cs="Times New Roman"/>
              </w:rPr>
            </w:pPr>
            <w:r>
              <w:rPr>
                <w:rFonts w:ascii="Times New Roman" w:hAnsi="Times New Roman" w:cs="Times New Roman"/>
              </w:rPr>
              <w:t>5,28</w:t>
            </w:r>
          </w:p>
        </w:tc>
        <w:tc>
          <w:tcPr>
            <w:tcW w:w="708" w:type="dxa"/>
          </w:tcPr>
          <w:p w14:paraId="06CAA57D" w14:textId="7C863B69" w:rsidR="00931BA7" w:rsidRPr="00FF5BF6" w:rsidRDefault="00013362" w:rsidP="00013362">
            <w:pPr>
              <w:jc w:val="center"/>
              <w:rPr>
                <w:rFonts w:ascii="Times New Roman" w:hAnsi="Times New Roman" w:cs="Times New Roman"/>
                <w:sz w:val="20"/>
                <w:szCs w:val="20"/>
              </w:rPr>
            </w:pPr>
            <w:r w:rsidRPr="00FF5BF6">
              <w:rPr>
                <w:rFonts w:ascii="Times New Roman" w:hAnsi="Times New Roman" w:cs="Times New Roman"/>
                <w:sz w:val="20"/>
                <w:szCs w:val="20"/>
              </w:rPr>
              <w:t>К</w:t>
            </w:r>
          </w:p>
        </w:tc>
        <w:tc>
          <w:tcPr>
            <w:tcW w:w="851" w:type="dxa"/>
          </w:tcPr>
          <w:p w14:paraId="273B5D44" w14:textId="75EF544C" w:rsidR="00931BA7" w:rsidRPr="00063307" w:rsidRDefault="00220F81" w:rsidP="001C1A55">
            <w:pPr>
              <w:jc w:val="center"/>
              <w:rPr>
                <w:rFonts w:ascii="Times New Roman" w:hAnsi="Times New Roman" w:cs="Times New Roman"/>
              </w:rPr>
            </w:pPr>
            <w:r>
              <w:rPr>
                <w:rFonts w:ascii="Times New Roman" w:hAnsi="Times New Roman" w:cs="Times New Roman"/>
              </w:rPr>
              <w:t>5,115</w:t>
            </w:r>
          </w:p>
        </w:tc>
        <w:tc>
          <w:tcPr>
            <w:tcW w:w="850" w:type="dxa"/>
          </w:tcPr>
          <w:p w14:paraId="2B75BDAA" w14:textId="47044A58" w:rsidR="00931BA7" w:rsidRPr="00063307" w:rsidRDefault="00220F81" w:rsidP="001C1A55">
            <w:pPr>
              <w:jc w:val="center"/>
              <w:rPr>
                <w:rFonts w:ascii="Times New Roman" w:hAnsi="Times New Roman" w:cs="Times New Roman"/>
              </w:rPr>
            </w:pPr>
            <w:r>
              <w:rPr>
                <w:rFonts w:ascii="Times New Roman" w:hAnsi="Times New Roman" w:cs="Times New Roman"/>
              </w:rPr>
              <w:t>4,932</w:t>
            </w:r>
          </w:p>
        </w:tc>
        <w:tc>
          <w:tcPr>
            <w:tcW w:w="845" w:type="dxa"/>
          </w:tcPr>
          <w:p w14:paraId="5EF9F2EE" w14:textId="4C19A8F3" w:rsidR="00931BA7" w:rsidRPr="00063307" w:rsidRDefault="00220F81" w:rsidP="001C1A55">
            <w:pPr>
              <w:jc w:val="center"/>
              <w:rPr>
                <w:rFonts w:ascii="Times New Roman" w:hAnsi="Times New Roman" w:cs="Times New Roman"/>
              </w:rPr>
            </w:pPr>
            <w:r>
              <w:rPr>
                <w:rFonts w:ascii="Times New Roman" w:hAnsi="Times New Roman" w:cs="Times New Roman"/>
              </w:rPr>
              <w:t>4,882</w:t>
            </w:r>
          </w:p>
        </w:tc>
      </w:tr>
      <w:tr w:rsidR="00220F81" w14:paraId="34E946CD" w14:textId="77777777" w:rsidTr="00D45779">
        <w:tc>
          <w:tcPr>
            <w:tcW w:w="3397" w:type="dxa"/>
            <w:vMerge/>
          </w:tcPr>
          <w:p w14:paraId="59447A1B" w14:textId="77777777" w:rsidR="00931BA7" w:rsidRPr="00063307" w:rsidRDefault="00931BA7" w:rsidP="00931BA7">
            <w:pPr>
              <w:jc w:val="both"/>
              <w:rPr>
                <w:rFonts w:ascii="Times New Roman" w:hAnsi="Times New Roman" w:cs="Times New Roman"/>
              </w:rPr>
            </w:pPr>
          </w:p>
        </w:tc>
        <w:tc>
          <w:tcPr>
            <w:tcW w:w="851" w:type="dxa"/>
            <w:vMerge/>
          </w:tcPr>
          <w:p w14:paraId="330D486F" w14:textId="77777777" w:rsidR="00931BA7" w:rsidRPr="00063307" w:rsidRDefault="00931BA7" w:rsidP="00931BA7">
            <w:pPr>
              <w:jc w:val="both"/>
              <w:rPr>
                <w:rFonts w:ascii="Times New Roman" w:hAnsi="Times New Roman" w:cs="Times New Roman"/>
              </w:rPr>
            </w:pPr>
          </w:p>
        </w:tc>
        <w:tc>
          <w:tcPr>
            <w:tcW w:w="850" w:type="dxa"/>
            <w:vMerge/>
          </w:tcPr>
          <w:p w14:paraId="1FA09003" w14:textId="77777777" w:rsidR="00931BA7" w:rsidRPr="00063307" w:rsidRDefault="00931BA7" w:rsidP="00931BA7">
            <w:pPr>
              <w:jc w:val="both"/>
              <w:rPr>
                <w:rFonts w:ascii="Times New Roman" w:hAnsi="Times New Roman" w:cs="Times New Roman"/>
              </w:rPr>
            </w:pPr>
          </w:p>
        </w:tc>
        <w:tc>
          <w:tcPr>
            <w:tcW w:w="993" w:type="dxa"/>
            <w:vMerge/>
          </w:tcPr>
          <w:p w14:paraId="6DC173B7" w14:textId="77777777" w:rsidR="00931BA7" w:rsidRPr="00063307" w:rsidRDefault="00931BA7" w:rsidP="00931BA7">
            <w:pPr>
              <w:jc w:val="center"/>
              <w:rPr>
                <w:rFonts w:ascii="Times New Roman" w:hAnsi="Times New Roman" w:cs="Times New Roman"/>
              </w:rPr>
            </w:pPr>
          </w:p>
        </w:tc>
        <w:tc>
          <w:tcPr>
            <w:tcW w:w="708" w:type="dxa"/>
          </w:tcPr>
          <w:p w14:paraId="31812F43" w14:textId="44A21EAF" w:rsidR="00931BA7" w:rsidRPr="00FF5BF6" w:rsidRDefault="00013362" w:rsidP="00013362">
            <w:pPr>
              <w:jc w:val="center"/>
              <w:rPr>
                <w:rFonts w:ascii="Times New Roman" w:hAnsi="Times New Roman" w:cs="Times New Roman"/>
                <w:sz w:val="20"/>
                <w:szCs w:val="20"/>
              </w:rPr>
            </w:pPr>
            <w:r w:rsidRPr="00FF5BF6">
              <w:rPr>
                <w:rFonts w:ascii="Times New Roman" w:hAnsi="Times New Roman" w:cs="Times New Roman"/>
                <w:sz w:val="20"/>
                <w:szCs w:val="20"/>
              </w:rPr>
              <w:t>Б</w:t>
            </w:r>
          </w:p>
        </w:tc>
        <w:tc>
          <w:tcPr>
            <w:tcW w:w="851" w:type="dxa"/>
          </w:tcPr>
          <w:p w14:paraId="43FEF9E0" w14:textId="48E192D7" w:rsidR="00931BA7" w:rsidRPr="00063307" w:rsidRDefault="00220F81" w:rsidP="001C1A55">
            <w:pPr>
              <w:jc w:val="center"/>
              <w:rPr>
                <w:rFonts w:ascii="Times New Roman" w:hAnsi="Times New Roman" w:cs="Times New Roman"/>
              </w:rPr>
            </w:pPr>
            <w:r>
              <w:rPr>
                <w:rFonts w:ascii="Times New Roman" w:hAnsi="Times New Roman" w:cs="Times New Roman"/>
              </w:rPr>
              <w:t>5,28</w:t>
            </w:r>
          </w:p>
        </w:tc>
        <w:tc>
          <w:tcPr>
            <w:tcW w:w="850" w:type="dxa"/>
          </w:tcPr>
          <w:p w14:paraId="27C4ECBB" w14:textId="7EAD5893" w:rsidR="00931BA7" w:rsidRPr="00063307" w:rsidRDefault="00220F81" w:rsidP="001C1A55">
            <w:pPr>
              <w:jc w:val="center"/>
              <w:rPr>
                <w:rFonts w:ascii="Times New Roman" w:hAnsi="Times New Roman" w:cs="Times New Roman"/>
              </w:rPr>
            </w:pPr>
            <w:r>
              <w:rPr>
                <w:rFonts w:ascii="Times New Roman" w:hAnsi="Times New Roman" w:cs="Times New Roman"/>
              </w:rPr>
              <w:t>5,115</w:t>
            </w:r>
          </w:p>
        </w:tc>
        <w:tc>
          <w:tcPr>
            <w:tcW w:w="845" w:type="dxa"/>
          </w:tcPr>
          <w:p w14:paraId="48BA7A0E" w14:textId="77756D41" w:rsidR="00931BA7" w:rsidRPr="00063307" w:rsidRDefault="00220F81" w:rsidP="001C1A55">
            <w:pPr>
              <w:jc w:val="center"/>
              <w:rPr>
                <w:rFonts w:ascii="Times New Roman" w:hAnsi="Times New Roman" w:cs="Times New Roman"/>
              </w:rPr>
            </w:pPr>
            <w:r>
              <w:rPr>
                <w:rFonts w:ascii="Times New Roman" w:hAnsi="Times New Roman" w:cs="Times New Roman"/>
              </w:rPr>
              <w:t>4,932</w:t>
            </w:r>
          </w:p>
        </w:tc>
      </w:tr>
      <w:tr w:rsidR="00013362" w14:paraId="7CDE55F4" w14:textId="77777777" w:rsidTr="00DE3B35">
        <w:tc>
          <w:tcPr>
            <w:tcW w:w="9345" w:type="dxa"/>
            <w:gridSpan w:val="8"/>
          </w:tcPr>
          <w:p w14:paraId="7E39722E" w14:textId="47446F2D" w:rsidR="00013362" w:rsidRPr="00013362" w:rsidRDefault="00013362" w:rsidP="00013362">
            <w:pPr>
              <w:jc w:val="center"/>
              <w:rPr>
                <w:rFonts w:ascii="Times New Roman" w:hAnsi="Times New Roman" w:cs="Times New Roman"/>
                <w:sz w:val="20"/>
                <w:szCs w:val="20"/>
              </w:rPr>
            </w:pPr>
            <w:r w:rsidRPr="00013362">
              <w:rPr>
                <w:rFonts w:ascii="Times New Roman" w:hAnsi="Times New Roman" w:cs="Times New Roman"/>
                <w:sz w:val="20"/>
                <w:szCs w:val="20"/>
              </w:rPr>
              <w:t>Вариант К – консервативный прогноз. Вариант Б – базовый прогноз.</w:t>
            </w:r>
          </w:p>
        </w:tc>
      </w:tr>
    </w:tbl>
    <w:p w14:paraId="1EFC4A50" w14:textId="77777777" w:rsidR="00CE1717" w:rsidRPr="00C95E17" w:rsidRDefault="00CE1717" w:rsidP="00CE1717">
      <w:pPr>
        <w:spacing w:after="0" w:line="240" w:lineRule="auto"/>
        <w:jc w:val="both"/>
        <w:rPr>
          <w:rFonts w:ascii="Times New Roman" w:hAnsi="Times New Roman" w:cs="Times New Roman"/>
          <w:sz w:val="16"/>
          <w:szCs w:val="16"/>
        </w:rPr>
      </w:pPr>
    </w:p>
    <w:p w14:paraId="4FBB9E00" w14:textId="77777777" w:rsidR="00CE1717" w:rsidRDefault="00CE1717" w:rsidP="00D4577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55C67F" wp14:editId="0A9B90E1">
            <wp:extent cx="5971125" cy="833849"/>
            <wp:effectExtent l="0" t="0" r="0" b="4445"/>
            <wp:docPr id="1" name="Рисунок 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стол&#10;&#10;Автоматически созданное описа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8857" cy="836325"/>
                    </a:xfrm>
                    <a:prstGeom prst="rect">
                      <a:avLst/>
                    </a:prstGeom>
                    <a:noFill/>
                    <a:ln>
                      <a:noFill/>
                    </a:ln>
                  </pic:spPr>
                </pic:pic>
              </a:graphicData>
            </a:graphic>
          </wp:inline>
        </w:drawing>
      </w:r>
    </w:p>
    <w:p w14:paraId="6BA95604" w14:textId="13761362" w:rsidR="00CE1717" w:rsidRPr="00C76C3F" w:rsidRDefault="00CE1717" w:rsidP="00CE1717">
      <w:pPr>
        <w:spacing w:after="0" w:line="240" w:lineRule="auto"/>
        <w:jc w:val="center"/>
        <w:rPr>
          <w:rFonts w:ascii="Times New Roman" w:hAnsi="Times New Roman" w:cs="Times New Roman"/>
          <w:i/>
          <w:iCs/>
        </w:rPr>
      </w:pPr>
      <w:r w:rsidRPr="00C76C3F">
        <w:rPr>
          <w:rFonts w:ascii="Times New Roman" w:hAnsi="Times New Roman" w:cs="Times New Roman"/>
          <w:i/>
          <w:iCs/>
        </w:rPr>
        <w:t xml:space="preserve">Рис. </w:t>
      </w:r>
      <w:r w:rsidR="00E463C7">
        <w:rPr>
          <w:rFonts w:ascii="Times New Roman" w:hAnsi="Times New Roman" w:cs="Times New Roman"/>
          <w:i/>
          <w:iCs/>
        </w:rPr>
        <w:t>7</w:t>
      </w:r>
      <w:r w:rsidRPr="00C76C3F">
        <w:rPr>
          <w:rFonts w:ascii="Times New Roman" w:hAnsi="Times New Roman" w:cs="Times New Roman"/>
          <w:i/>
          <w:iCs/>
        </w:rPr>
        <w:t xml:space="preserve"> – Прогноз изменения динамики численности населения Чугуевского МО</w:t>
      </w:r>
    </w:p>
    <w:p w14:paraId="592E2761" w14:textId="77777777" w:rsidR="00CE1717" w:rsidRDefault="00CE1717" w:rsidP="00CE1717">
      <w:pPr>
        <w:spacing w:after="0" w:line="240" w:lineRule="auto"/>
        <w:ind w:firstLine="567"/>
        <w:jc w:val="both"/>
        <w:rPr>
          <w:rFonts w:ascii="Times New Roman" w:hAnsi="Times New Roman" w:cs="Times New Roman"/>
          <w:sz w:val="24"/>
          <w:szCs w:val="24"/>
        </w:rPr>
      </w:pPr>
    </w:p>
    <w:p w14:paraId="33221A52" w14:textId="2676472C" w:rsidR="00CE1717" w:rsidRDefault="00CE1717" w:rsidP="00CE171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Прогнозируемые значения возрастного состава населения с. Чугуевка в долгосрочной перспективе при сохраняющихся тенденциях представлены на рис. </w:t>
      </w:r>
      <w:r w:rsidR="00E463C7">
        <w:rPr>
          <w:rFonts w:ascii="Times New Roman" w:hAnsi="Times New Roman" w:cs="Times New Roman"/>
          <w:sz w:val="24"/>
          <w:szCs w:val="24"/>
        </w:rPr>
        <w:t>8</w:t>
      </w:r>
      <w:r>
        <w:rPr>
          <w:rFonts w:ascii="Times New Roman" w:hAnsi="Times New Roman" w:cs="Times New Roman"/>
          <w:sz w:val="24"/>
          <w:szCs w:val="24"/>
        </w:rPr>
        <w:t>.</w:t>
      </w:r>
    </w:p>
    <w:p w14:paraId="6499D3E1" w14:textId="2487B01E" w:rsidR="00CE1717" w:rsidRPr="004E0EEC" w:rsidRDefault="00E463C7" w:rsidP="00E463C7">
      <w:pPr>
        <w:spacing w:after="0" w:line="240" w:lineRule="auto"/>
        <w:ind w:firstLine="567"/>
        <w:jc w:val="both"/>
        <w:rPr>
          <w:rFonts w:ascii="Times New Roman" w:hAnsi="Times New Roman" w:cs="Times New Roman"/>
          <w:sz w:val="16"/>
          <w:szCs w:val="16"/>
        </w:rPr>
      </w:pPr>
      <w:r>
        <w:rPr>
          <w:rFonts w:ascii="Times New Roman" w:hAnsi="Times New Roman" w:cs="Times New Roman"/>
          <w:sz w:val="24"/>
          <w:szCs w:val="24"/>
        </w:rPr>
        <w:t>Ожидается, что средний возраст населения к 2025 г. составит 41 г., к 2030 г. – 43 г.</w:t>
      </w:r>
    </w:p>
    <w:p w14:paraId="7C623EF1" w14:textId="77777777" w:rsidR="00CE1717" w:rsidRDefault="00CE1717" w:rsidP="00CE171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AA17799" wp14:editId="75B77C55">
            <wp:extent cx="5935230" cy="2661006"/>
            <wp:effectExtent l="0" t="0" r="889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7701" cy="2675564"/>
                    </a:xfrm>
                    <a:prstGeom prst="rect">
                      <a:avLst/>
                    </a:prstGeom>
                    <a:noFill/>
                    <a:ln>
                      <a:noFill/>
                    </a:ln>
                  </pic:spPr>
                </pic:pic>
              </a:graphicData>
            </a:graphic>
          </wp:inline>
        </w:drawing>
      </w:r>
      <w:r>
        <w:rPr>
          <w:rFonts w:ascii="Times New Roman" w:hAnsi="Times New Roman" w:cs="Times New Roman"/>
          <w:sz w:val="24"/>
          <w:szCs w:val="24"/>
        </w:rPr>
        <w:t xml:space="preserve"> </w:t>
      </w:r>
    </w:p>
    <w:p w14:paraId="6015AC71" w14:textId="4DC4D071" w:rsidR="00CE1717" w:rsidRPr="00C76C3F" w:rsidRDefault="00CE1717" w:rsidP="00CE1717">
      <w:pPr>
        <w:spacing w:after="0" w:line="240" w:lineRule="auto"/>
        <w:jc w:val="center"/>
        <w:rPr>
          <w:rFonts w:ascii="Times New Roman" w:hAnsi="Times New Roman" w:cs="Times New Roman"/>
        </w:rPr>
      </w:pPr>
      <w:r w:rsidRPr="00C76C3F">
        <w:rPr>
          <w:rFonts w:ascii="Times New Roman" w:hAnsi="Times New Roman" w:cs="Times New Roman"/>
          <w:i/>
          <w:iCs/>
        </w:rPr>
        <w:t xml:space="preserve">Рис. </w:t>
      </w:r>
      <w:r w:rsidR="00E463C7">
        <w:rPr>
          <w:rFonts w:ascii="Times New Roman" w:hAnsi="Times New Roman" w:cs="Times New Roman"/>
          <w:i/>
          <w:iCs/>
        </w:rPr>
        <w:t>8</w:t>
      </w:r>
      <w:r w:rsidRPr="00C76C3F">
        <w:rPr>
          <w:rFonts w:ascii="Times New Roman" w:hAnsi="Times New Roman" w:cs="Times New Roman"/>
          <w:i/>
          <w:iCs/>
        </w:rPr>
        <w:t xml:space="preserve"> – Прогноз изменения возрастной структуры населения в с. Чугуевка, по данным статистики ООН (</w:t>
      </w:r>
      <w:hyperlink r:id="rId19" w:history="1">
        <w:r w:rsidRPr="00C76C3F">
          <w:rPr>
            <w:rStyle w:val="af0"/>
            <w:rFonts w:ascii="Times New Roman" w:hAnsi="Times New Roman" w:cs="Times New Roman"/>
          </w:rPr>
          <w:t>https://ru.zhujiworld.com/ru/1161645-chuguyevka/</w:t>
        </w:r>
      </w:hyperlink>
      <w:r w:rsidRPr="00C76C3F">
        <w:rPr>
          <w:rFonts w:ascii="Times New Roman" w:hAnsi="Times New Roman" w:cs="Times New Roman"/>
        </w:rPr>
        <w:t>)</w:t>
      </w:r>
    </w:p>
    <w:p w14:paraId="166687C4" w14:textId="4450D241" w:rsidR="00D50CA1" w:rsidRDefault="00D50CA1" w:rsidP="00D50CA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p>
    <w:p w14:paraId="2D459FB9" w14:textId="7E1B55A4" w:rsidR="0003561C" w:rsidRDefault="00CE1717" w:rsidP="00D50CA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Данные, представленные в табл.3 и на рис.</w:t>
      </w:r>
      <w:r w:rsidR="00E463C7">
        <w:rPr>
          <w:rFonts w:ascii="Times New Roman" w:hAnsi="Times New Roman" w:cs="Times New Roman"/>
          <w:sz w:val="24"/>
          <w:szCs w:val="24"/>
        </w:rPr>
        <w:t>7</w:t>
      </w:r>
      <w:r>
        <w:rPr>
          <w:rFonts w:ascii="Times New Roman" w:hAnsi="Times New Roman" w:cs="Times New Roman"/>
          <w:sz w:val="24"/>
          <w:szCs w:val="24"/>
        </w:rPr>
        <w:t>-</w:t>
      </w:r>
      <w:r w:rsidR="00E463C7">
        <w:rPr>
          <w:rFonts w:ascii="Times New Roman" w:hAnsi="Times New Roman" w:cs="Times New Roman"/>
          <w:sz w:val="24"/>
          <w:szCs w:val="24"/>
        </w:rPr>
        <w:t>8</w:t>
      </w:r>
      <w:r>
        <w:rPr>
          <w:rFonts w:ascii="Times New Roman" w:hAnsi="Times New Roman" w:cs="Times New Roman"/>
          <w:sz w:val="24"/>
          <w:szCs w:val="24"/>
        </w:rPr>
        <w:t>, свидетельствуют о сложившейся устойчивой тенденции сокращения численности населения,</w:t>
      </w:r>
      <w:r w:rsidR="00E463C7">
        <w:rPr>
          <w:rFonts w:ascii="Times New Roman" w:hAnsi="Times New Roman" w:cs="Times New Roman"/>
          <w:sz w:val="24"/>
          <w:szCs w:val="24"/>
        </w:rPr>
        <w:t xml:space="preserve"> </w:t>
      </w:r>
      <w:r w:rsidR="00A32975">
        <w:rPr>
          <w:rFonts w:ascii="Times New Roman" w:hAnsi="Times New Roman" w:cs="Times New Roman"/>
          <w:sz w:val="24"/>
          <w:szCs w:val="24"/>
        </w:rPr>
        <w:t xml:space="preserve">одной из причин которой является превышение числа смертностью над число рождаемости. Так за период 2017-2020 годы родилось 970 человек, умерло </w:t>
      </w:r>
      <w:r w:rsidR="000627DD">
        <w:rPr>
          <w:rFonts w:ascii="Times New Roman" w:hAnsi="Times New Roman" w:cs="Times New Roman"/>
          <w:sz w:val="24"/>
          <w:szCs w:val="24"/>
        </w:rPr>
        <w:t>–</w:t>
      </w:r>
      <w:r w:rsidR="00A32975">
        <w:rPr>
          <w:rFonts w:ascii="Times New Roman" w:hAnsi="Times New Roman" w:cs="Times New Roman"/>
          <w:sz w:val="24"/>
          <w:szCs w:val="24"/>
        </w:rPr>
        <w:t xml:space="preserve"> </w:t>
      </w:r>
      <w:r w:rsidR="000627DD">
        <w:rPr>
          <w:rFonts w:ascii="Times New Roman" w:hAnsi="Times New Roman" w:cs="Times New Roman"/>
          <w:sz w:val="24"/>
          <w:szCs w:val="24"/>
        </w:rPr>
        <w:t>1400 человек. Естественная убыль населения за 2017-2020 годы составила 430 человек.</w:t>
      </w:r>
    </w:p>
    <w:p w14:paraId="3ACD2E83" w14:textId="3F43E5C1" w:rsidR="00520A17" w:rsidRDefault="009C3598" w:rsidP="00520A1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Динамика естественного прироста/убыли населения за </w:t>
      </w:r>
      <w:r w:rsidR="008412FE">
        <w:rPr>
          <w:rFonts w:ascii="Times New Roman" w:hAnsi="Times New Roman" w:cs="Times New Roman"/>
          <w:sz w:val="24"/>
          <w:szCs w:val="24"/>
        </w:rPr>
        <w:t xml:space="preserve">2019-2021 </w:t>
      </w:r>
      <w:r>
        <w:rPr>
          <w:rFonts w:ascii="Times New Roman" w:hAnsi="Times New Roman" w:cs="Times New Roman"/>
          <w:sz w:val="24"/>
          <w:szCs w:val="24"/>
        </w:rPr>
        <w:t xml:space="preserve">лет и прогноз до 2024 года отражены в </w:t>
      </w:r>
      <w:r w:rsidR="00B374BE">
        <w:rPr>
          <w:rFonts w:ascii="Times New Roman" w:hAnsi="Times New Roman" w:cs="Times New Roman"/>
          <w:sz w:val="24"/>
          <w:szCs w:val="24"/>
        </w:rPr>
        <w:t>табл.4.</w:t>
      </w:r>
      <w:r w:rsidR="000627DD">
        <w:rPr>
          <w:rFonts w:ascii="Times New Roman" w:hAnsi="Times New Roman" w:cs="Times New Roman"/>
          <w:sz w:val="24"/>
          <w:szCs w:val="24"/>
        </w:rPr>
        <w:t xml:space="preserve"> Также в табл.4 показано значение миграционной прибыли (убыли) населения</w:t>
      </w:r>
      <w:r w:rsidR="00520A17">
        <w:rPr>
          <w:rFonts w:ascii="Times New Roman" w:hAnsi="Times New Roman" w:cs="Times New Roman"/>
          <w:sz w:val="24"/>
          <w:szCs w:val="24"/>
        </w:rPr>
        <w:t xml:space="preserve"> (справочно: за период 2017-2019 годы округ (ранее – район) покинуло 760 чел., из которых доля людей экономически активного возраста составила 64,9%).</w:t>
      </w:r>
    </w:p>
    <w:p w14:paraId="6E49EE6D" w14:textId="6C7E2AFC" w:rsidR="00063307" w:rsidRPr="004E0EEC" w:rsidRDefault="00063307" w:rsidP="004F197B">
      <w:pPr>
        <w:spacing w:after="0" w:line="240" w:lineRule="auto"/>
        <w:ind w:firstLine="709"/>
        <w:jc w:val="both"/>
        <w:rPr>
          <w:rFonts w:ascii="Times New Roman" w:hAnsi="Times New Roman" w:cs="Times New Roman"/>
          <w:sz w:val="16"/>
          <w:szCs w:val="16"/>
        </w:rPr>
      </w:pPr>
    </w:p>
    <w:p w14:paraId="028B1F1D" w14:textId="7B5F9B1F" w:rsidR="008412FE" w:rsidRDefault="008412FE" w:rsidP="008412FE">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Таблица </w:t>
      </w:r>
      <w:r w:rsidR="00C95E17">
        <w:rPr>
          <w:rFonts w:ascii="Times New Roman" w:hAnsi="Times New Roman" w:cs="Times New Roman"/>
          <w:i/>
          <w:iCs/>
          <w:sz w:val="24"/>
          <w:szCs w:val="24"/>
        </w:rPr>
        <w:t>4</w:t>
      </w:r>
      <w:r>
        <w:rPr>
          <w:rFonts w:ascii="Times New Roman" w:hAnsi="Times New Roman" w:cs="Times New Roman"/>
          <w:i/>
          <w:iCs/>
          <w:sz w:val="24"/>
          <w:szCs w:val="24"/>
        </w:rPr>
        <w:t>. – Динамика численности и возрастная структура населения, прогноз до 2024г.</w:t>
      </w:r>
    </w:p>
    <w:tbl>
      <w:tblPr>
        <w:tblStyle w:val="a8"/>
        <w:tblW w:w="0" w:type="auto"/>
        <w:tblLayout w:type="fixed"/>
        <w:tblLook w:val="04A0" w:firstRow="1" w:lastRow="0" w:firstColumn="1" w:lastColumn="0" w:noHBand="0" w:noVBand="1"/>
      </w:tblPr>
      <w:tblGrid>
        <w:gridCol w:w="3397"/>
        <w:gridCol w:w="851"/>
        <w:gridCol w:w="850"/>
        <w:gridCol w:w="993"/>
        <w:gridCol w:w="708"/>
        <w:gridCol w:w="851"/>
        <w:gridCol w:w="850"/>
        <w:gridCol w:w="845"/>
      </w:tblGrid>
      <w:tr w:rsidR="008412FE" w14:paraId="02BBEC68" w14:textId="77777777" w:rsidTr="00DE3B35">
        <w:tc>
          <w:tcPr>
            <w:tcW w:w="3397" w:type="dxa"/>
            <w:vMerge w:val="restart"/>
            <w:shd w:val="clear" w:color="auto" w:fill="E2EFD9" w:themeFill="accent6" w:themeFillTint="33"/>
          </w:tcPr>
          <w:p w14:paraId="2E353E87" w14:textId="77777777" w:rsidR="008412FE" w:rsidRPr="00063307" w:rsidRDefault="008412FE" w:rsidP="00DE3B35">
            <w:pPr>
              <w:jc w:val="both"/>
              <w:rPr>
                <w:rFonts w:ascii="Times New Roman" w:hAnsi="Times New Roman" w:cs="Times New Roman"/>
              </w:rPr>
            </w:pPr>
            <w:r>
              <w:rPr>
                <w:rFonts w:ascii="Times New Roman" w:hAnsi="Times New Roman" w:cs="Times New Roman"/>
              </w:rPr>
              <w:t>Показатели</w:t>
            </w:r>
          </w:p>
        </w:tc>
        <w:tc>
          <w:tcPr>
            <w:tcW w:w="1701" w:type="dxa"/>
            <w:gridSpan w:val="2"/>
            <w:shd w:val="clear" w:color="auto" w:fill="E2EFD9" w:themeFill="accent6" w:themeFillTint="33"/>
          </w:tcPr>
          <w:p w14:paraId="4BAC9437" w14:textId="77777777" w:rsidR="008412FE" w:rsidRPr="00B374BE" w:rsidRDefault="008412FE" w:rsidP="00DE3B35">
            <w:pPr>
              <w:jc w:val="center"/>
              <w:rPr>
                <w:rFonts w:ascii="Times New Roman" w:hAnsi="Times New Roman" w:cs="Times New Roman"/>
                <w:sz w:val="20"/>
                <w:szCs w:val="20"/>
              </w:rPr>
            </w:pPr>
            <w:r w:rsidRPr="00B374BE">
              <w:rPr>
                <w:rFonts w:ascii="Times New Roman" w:hAnsi="Times New Roman" w:cs="Times New Roman"/>
                <w:sz w:val="20"/>
                <w:szCs w:val="20"/>
              </w:rPr>
              <w:t>Факт</w:t>
            </w:r>
          </w:p>
        </w:tc>
        <w:tc>
          <w:tcPr>
            <w:tcW w:w="993" w:type="dxa"/>
            <w:shd w:val="clear" w:color="auto" w:fill="E2EFD9" w:themeFill="accent6" w:themeFillTint="33"/>
          </w:tcPr>
          <w:p w14:paraId="36BEE44A" w14:textId="77777777" w:rsidR="008412FE" w:rsidRPr="00B374BE" w:rsidRDefault="008412FE" w:rsidP="00DE3B35">
            <w:pPr>
              <w:jc w:val="both"/>
              <w:rPr>
                <w:rFonts w:ascii="Times New Roman" w:hAnsi="Times New Roman" w:cs="Times New Roman"/>
                <w:sz w:val="20"/>
                <w:szCs w:val="20"/>
              </w:rPr>
            </w:pPr>
            <w:r w:rsidRPr="00B374BE">
              <w:rPr>
                <w:rFonts w:ascii="Times New Roman" w:hAnsi="Times New Roman" w:cs="Times New Roman"/>
                <w:sz w:val="20"/>
                <w:szCs w:val="20"/>
              </w:rPr>
              <w:t>Оценка</w:t>
            </w:r>
          </w:p>
        </w:tc>
        <w:tc>
          <w:tcPr>
            <w:tcW w:w="3254" w:type="dxa"/>
            <w:gridSpan w:val="4"/>
            <w:shd w:val="clear" w:color="auto" w:fill="E2EFD9" w:themeFill="accent6" w:themeFillTint="33"/>
          </w:tcPr>
          <w:p w14:paraId="5448AA59" w14:textId="77777777" w:rsidR="008412FE" w:rsidRPr="00B374BE" w:rsidRDefault="008412FE" w:rsidP="00DE3B35">
            <w:pPr>
              <w:jc w:val="center"/>
              <w:rPr>
                <w:rFonts w:ascii="Times New Roman" w:hAnsi="Times New Roman" w:cs="Times New Roman"/>
                <w:sz w:val="20"/>
                <w:szCs w:val="20"/>
              </w:rPr>
            </w:pPr>
            <w:r w:rsidRPr="00B374BE">
              <w:rPr>
                <w:rFonts w:ascii="Times New Roman" w:hAnsi="Times New Roman" w:cs="Times New Roman"/>
                <w:sz w:val="20"/>
                <w:szCs w:val="20"/>
              </w:rPr>
              <w:t>Прогноз</w:t>
            </w:r>
          </w:p>
        </w:tc>
      </w:tr>
      <w:tr w:rsidR="008412FE" w14:paraId="3FB8B354" w14:textId="77777777" w:rsidTr="00DE3B35">
        <w:tc>
          <w:tcPr>
            <w:tcW w:w="3397" w:type="dxa"/>
            <w:vMerge/>
            <w:shd w:val="clear" w:color="auto" w:fill="E2EFD9" w:themeFill="accent6" w:themeFillTint="33"/>
          </w:tcPr>
          <w:p w14:paraId="7E68FD9C" w14:textId="77777777" w:rsidR="008412FE" w:rsidRPr="00063307" w:rsidRDefault="008412FE" w:rsidP="00DE3B35">
            <w:pPr>
              <w:jc w:val="both"/>
              <w:rPr>
                <w:rFonts w:ascii="Times New Roman" w:hAnsi="Times New Roman" w:cs="Times New Roman"/>
              </w:rPr>
            </w:pPr>
          </w:p>
        </w:tc>
        <w:tc>
          <w:tcPr>
            <w:tcW w:w="851" w:type="dxa"/>
            <w:shd w:val="clear" w:color="auto" w:fill="E2EFD9" w:themeFill="accent6" w:themeFillTint="33"/>
          </w:tcPr>
          <w:p w14:paraId="1CD653D8" w14:textId="77777777" w:rsidR="008412FE" w:rsidRPr="00063307" w:rsidRDefault="008412FE" w:rsidP="00DE3B35">
            <w:pPr>
              <w:jc w:val="both"/>
              <w:rPr>
                <w:rFonts w:ascii="Times New Roman" w:hAnsi="Times New Roman" w:cs="Times New Roman"/>
              </w:rPr>
            </w:pPr>
            <w:r>
              <w:rPr>
                <w:rFonts w:ascii="Times New Roman" w:hAnsi="Times New Roman" w:cs="Times New Roman"/>
              </w:rPr>
              <w:t>2019 г.</w:t>
            </w:r>
          </w:p>
        </w:tc>
        <w:tc>
          <w:tcPr>
            <w:tcW w:w="850" w:type="dxa"/>
            <w:shd w:val="clear" w:color="auto" w:fill="E2EFD9" w:themeFill="accent6" w:themeFillTint="33"/>
          </w:tcPr>
          <w:p w14:paraId="655B4DEC" w14:textId="77777777" w:rsidR="008412FE" w:rsidRPr="00063307" w:rsidRDefault="008412FE" w:rsidP="00DE3B35">
            <w:pPr>
              <w:jc w:val="both"/>
              <w:rPr>
                <w:rFonts w:ascii="Times New Roman" w:hAnsi="Times New Roman" w:cs="Times New Roman"/>
              </w:rPr>
            </w:pPr>
            <w:r>
              <w:rPr>
                <w:rFonts w:ascii="Times New Roman" w:hAnsi="Times New Roman" w:cs="Times New Roman"/>
              </w:rPr>
              <w:t>2020 г.</w:t>
            </w:r>
          </w:p>
        </w:tc>
        <w:tc>
          <w:tcPr>
            <w:tcW w:w="993" w:type="dxa"/>
            <w:shd w:val="clear" w:color="auto" w:fill="E2EFD9" w:themeFill="accent6" w:themeFillTint="33"/>
          </w:tcPr>
          <w:p w14:paraId="7AC9495F" w14:textId="77777777" w:rsidR="008412FE" w:rsidRPr="00063307" w:rsidRDefault="008412FE" w:rsidP="00DE3B35">
            <w:pPr>
              <w:jc w:val="center"/>
              <w:rPr>
                <w:rFonts w:ascii="Times New Roman" w:hAnsi="Times New Roman" w:cs="Times New Roman"/>
              </w:rPr>
            </w:pPr>
            <w:r>
              <w:rPr>
                <w:rFonts w:ascii="Times New Roman" w:hAnsi="Times New Roman" w:cs="Times New Roman"/>
              </w:rPr>
              <w:t>2021 г.</w:t>
            </w:r>
          </w:p>
        </w:tc>
        <w:tc>
          <w:tcPr>
            <w:tcW w:w="708" w:type="dxa"/>
            <w:shd w:val="clear" w:color="auto" w:fill="E2EFD9" w:themeFill="accent6" w:themeFillTint="33"/>
          </w:tcPr>
          <w:p w14:paraId="1710BE45" w14:textId="77777777" w:rsidR="008412FE" w:rsidRPr="00FF5BF6" w:rsidRDefault="008412FE" w:rsidP="00DE3B35">
            <w:pPr>
              <w:jc w:val="both"/>
              <w:rPr>
                <w:rFonts w:ascii="Times New Roman" w:hAnsi="Times New Roman" w:cs="Times New Roman"/>
                <w:sz w:val="20"/>
                <w:szCs w:val="20"/>
              </w:rPr>
            </w:pPr>
            <w:r w:rsidRPr="00FF5BF6">
              <w:rPr>
                <w:rFonts w:ascii="Times New Roman" w:hAnsi="Times New Roman" w:cs="Times New Roman"/>
                <w:sz w:val="20"/>
                <w:szCs w:val="20"/>
              </w:rPr>
              <w:t>Вар-т</w:t>
            </w:r>
          </w:p>
        </w:tc>
        <w:tc>
          <w:tcPr>
            <w:tcW w:w="851" w:type="dxa"/>
            <w:shd w:val="clear" w:color="auto" w:fill="E2EFD9" w:themeFill="accent6" w:themeFillTint="33"/>
          </w:tcPr>
          <w:p w14:paraId="7860212C" w14:textId="77777777" w:rsidR="008412FE" w:rsidRPr="00063307" w:rsidRDefault="008412FE" w:rsidP="00DE3B35">
            <w:pPr>
              <w:jc w:val="both"/>
              <w:rPr>
                <w:rFonts w:ascii="Times New Roman" w:hAnsi="Times New Roman" w:cs="Times New Roman"/>
              </w:rPr>
            </w:pPr>
            <w:r>
              <w:rPr>
                <w:rFonts w:ascii="Times New Roman" w:hAnsi="Times New Roman" w:cs="Times New Roman"/>
              </w:rPr>
              <w:t>2022 г.</w:t>
            </w:r>
          </w:p>
        </w:tc>
        <w:tc>
          <w:tcPr>
            <w:tcW w:w="850" w:type="dxa"/>
            <w:shd w:val="clear" w:color="auto" w:fill="E2EFD9" w:themeFill="accent6" w:themeFillTint="33"/>
          </w:tcPr>
          <w:p w14:paraId="1AE59976" w14:textId="77777777" w:rsidR="008412FE" w:rsidRPr="00063307" w:rsidRDefault="008412FE" w:rsidP="00DE3B35">
            <w:pPr>
              <w:jc w:val="both"/>
              <w:rPr>
                <w:rFonts w:ascii="Times New Roman" w:hAnsi="Times New Roman" w:cs="Times New Roman"/>
              </w:rPr>
            </w:pPr>
            <w:r>
              <w:rPr>
                <w:rFonts w:ascii="Times New Roman" w:hAnsi="Times New Roman" w:cs="Times New Roman"/>
              </w:rPr>
              <w:t>2023 г.</w:t>
            </w:r>
          </w:p>
        </w:tc>
        <w:tc>
          <w:tcPr>
            <w:tcW w:w="845" w:type="dxa"/>
            <w:shd w:val="clear" w:color="auto" w:fill="E2EFD9" w:themeFill="accent6" w:themeFillTint="33"/>
          </w:tcPr>
          <w:p w14:paraId="753CFCBC" w14:textId="77777777" w:rsidR="008412FE" w:rsidRPr="00063307" w:rsidRDefault="008412FE" w:rsidP="00DE3B35">
            <w:pPr>
              <w:jc w:val="both"/>
              <w:rPr>
                <w:rFonts w:ascii="Times New Roman" w:hAnsi="Times New Roman" w:cs="Times New Roman"/>
              </w:rPr>
            </w:pPr>
            <w:r w:rsidRPr="00063307">
              <w:rPr>
                <w:rFonts w:ascii="Times New Roman" w:hAnsi="Times New Roman" w:cs="Times New Roman"/>
              </w:rPr>
              <w:t>2024 г.</w:t>
            </w:r>
          </w:p>
        </w:tc>
      </w:tr>
      <w:tr w:rsidR="008412FE" w14:paraId="2964EDC0" w14:textId="77777777" w:rsidTr="00DE3B35">
        <w:tc>
          <w:tcPr>
            <w:tcW w:w="3397" w:type="dxa"/>
            <w:vMerge w:val="restart"/>
          </w:tcPr>
          <w:p w14:paraId="2BC4813F" w14:textId="17BB1F29" w:rsidR="008412FE" w:rsidRPr="00063307" w:rsidRDefault="008412FE" w:rsidP="00DE3B35">
            <w:pPr>
              <w:jc w:val="both"/>
              <w:rPr>
                <w:rFonts w:ascii="Times New Roman" w:hAnsi="Times New Roman" w:cs="Times New Roman"/>
              </w:rPr>
            </w:pPr>
            <w:r>
              <w:rPr>
                <w:rFonts w:ascii="Times New Roman" w:hAnsi="Times New Roman" w:cs="Times New Roman"/>
              </w:rPr>
              <w:t>Ожидаемая продолжительность жизни при рождении, число лет</w:t>
            </w:r>
          </w:p>
        </w:tc>
        <w:tc>
          <w:tcPr>
            <w:tcW w:w="851" w:type="dxa"/>
            <w:vMerge w:val="restart"/>
          </w:tcPr>
          <w:p w14:paraId="2C9F1EA9" w14:textId="2A162C0B" w:rsidR="008412FE" w:rsidRPr="00063307" w:rsidRDefault="008412FE" w:rsidP="00DE3B35">
            <w:pPr>
              <w:jc w:val="center"/>
              <w:rPr>
                <w:rFonts w:ascii="Times New Roman" w:hAnsi="Times New Roman" w:cs="Times New Roman"/>
              </w:rPr>
            </w:pPr>
            <w:r>
              <w:rPr>
                <w:rFonts w:ascii="Times New Roman" w:hAnsi="Times New Roman" w:cs="Times New Roman"/>
              </w:rPr>
              <w:t>66</w:t>
            </w:r>
          </w:p>
        </w:tc>
        <w:tc>
          <w:tcPr>
            <w:tcW w:w="850" w:type="dxa"/>
            <w:vMerge w:val="restart"/>
          </w:tcPr>
          <w:p w14:paraId="6F680BE3" w14:textId="4F671502" w:rsidR="008412FE" w:rsidRPr="00063307" w:rsidRDefault="008412FE" w:rsidP="00DE3B35">
            <w:pPr>
              <w:jc w:val="center"/>
              <w:rPr>
                <w:rFonts w:ascii="Times New Roman" w:hAnsi="Times New Roman" w:cs="Times New Roman"/>
              </w:rPr>
            </w:pPr>
            <w:r>
              <w:rPr>
                <w:rFonts w:ascii="Times New Roman" w:hAnsi="Times New Roman" w:cs="Times New Roman"/>
              </w:rPr>
              <w:t>66</w:t>
            </w:r>
          </w:p>
        </w:tc>
        <w:tc>
          <w:tcPr>
            <w:tcW w:w="993" w:type="dxa"/>
            <w:vMerge w:val="restart"/>
          </w:tcPr>
          <w:p w14:paraId="059D0326" w14:textId="00BFDEA9" w:rsidR="008412FE" w:rsidRPr="00063307" w:rsidRDefault="008412FE" w:rsidP="00DE3B35">
            <w:pPr>
              <w:jc w:val="center"/>
              <w:rPr>
                <w:rFonts w:ascii="Times New Roman" w:hAnsi="Times New Roman" w:cs="Times New Roman"/>
              </w:rPr>
            </w:pPr>
            <w:r>
              <w:rPr>
                <w:rFonts w:ascii="Times New Roman" w:hAnsi="Times New Roman" w:cs="Times New Roman"/>
              </w:rPr>
              <w:t>67</w:t>
            </w:r>
          </w:p>
        </w:tc>
        <w:tc>
          <w:tcPr>
            <w:tcW w:w="708" w:type="dxa"/>
          </w:tcPr>
          <w:p w14:paraId="738E69B2" w14:textId="77777777" w:rsidR="008412FE" w:rsidRPr="00FF5BF6" w:rsidRDefault="008412FE" w:rsidP="00DE3B35">
            <w:pPr>
              <w:jc w:val="center"/>
              <w:rPr>
                <w:rFonts w:ascii="Times New Roman" w:hAnsi="Times New Roman" w:cs="Times New Roman"/>
                <w:sz w:val="20"/>
                <w:szCs w:val="20"/>
              </w:rPr>
            </w:pPr>
            <w:r w:rsidRPr="00FF5BF6">
              <w:rPr>
                <w:rFonts w:ascii="Times New Roman" w:hAnsi="Times New Roman" w:cs="Times New Roman"/>
                <w:sz w:val="20"/>
                <w:szCs w:val="20"/>
              </w:rPr>
              <w:t>К</w:t>
            </w:r>
          </w:p>
        </w:tc>
        <w:tc>
          <w:tcPr>
            <w:tcW w:w="851" w:type="dxa"/>
          </w:tcPr>
          <w:p w14:paraId="3979C7E7" w14:textId="7B70C410" w:rsidR="008412FE" w:rsidRPr="00063307" w:rsidRDefault="008412FE" w:rsidP="00DE3B35">
            <w:pPr>
              <w:jc w:val="center"/>
              <w:rPr>
                <w:rFonts w:ascii="Times New Roman" w:hAnsi="Times New Roman" w:cs="Times New Roman"/>
              </w:rPr>
            </w:pPr>
            <w:r>
              <w:rPr>
                <w:rFonts w:ascii="Times New Roman" w:hAnsi="Times New Roman" w:cs="Times New Roman"/>
              </w:rPr>
              <w:t>67</w:t>
            </w:r>
          </w:p>
        </w:tc>
        <w:tc>
          <w:tcPr>
            <w:tcW w:w="850" w:type="dxa"/>
          </w:tcPr>
          <w:p w14:paraId="0FF6B4AC" w14:textId="05A466E5" w:rsidR="008412FE" w:rsidRPr="00063307" w:rsidRDefault="008412FE" w:rsidP="00DE3B35">
            <w:pPr>
              <w:jc w:val="center"/>
              <w:rPr>
                <w:rFonts w:ascii="Times New Roman" w:hAnsi="Times New Roman" w:cs="Times New Roman"/>
              </w:rPr>
            </w:pPr>
            <w:r>
              <w:rPr>
                <w:rFonts w:ascii="Times New Roman" w:hAnsi="Times New Roman" w:cs="Times New Roman"/>
              </w:rPr>
              <w:t>67</w:t>
            </w:r>
          </w:p>
        </w:tc>
        <w:tc>
          <w:tcPr>
            <w:tcW w:w="845" w:type="dxa"/>
          </w:tcPr>
          <w:p w14:paraId="067DF677" w14:textId="562D97BA" w:rsidR="008412FE" w:rsidRPr="00063307" w:rsidRDefault="008412FE" w:rsidP="00DE3B35">
            <w:pPr>
              <w:jc w:val="center"/>
              <w:rPr>
                <w:rFonts w:ascii="Times New Roman" w:hAnsi="Times New Roman" w:cs="Times New Roman"/>
              </w:rPr>
            </w:pPr>
            <w:r>
              <w:rPr>
                <w:rFonts w:ascii="Times New Roman" w:hAnsi="Times New Roman" w:cs="Times New Roman"/>
              </w:rPr>
              <w:t>67,5</w:t>
            </w:r>
          </w:p>
        </w:tc>
      </w:tr>
      <w:tr w:rsidR="008412FE" w14:paraId="47670D8E" w14:textId="77777777" w:rsidTr="00DE3B35">
        <w:tc>
          <w:tcPr>
            <w:tcW w:w="3397" w:type="dxa"/>
            <w:vMerge/>
          </w:tcPr>
          <w:p w14:paraId="2001B345" w14:textId="77777777" w:rsidR="008412FE" w:rsidRPr="00063307" w:rsidRDefault="008412FE" w:rsidP="00DE3B35">
            <w:pPr>
              <w:jc w:val="both"/>
              <w:rPr>
                <w:rFonts w:ascii="Times New Roman" w:hAnsi="Times New Roman" w:cs="Times New Roman"/>
              </w:rPr>
            </w:pPr>
          </w:p>
        </w:tc>
        <w:tc>
          <w:tcPr>
            <w:tcW w:w="851" w:type="dxa"/>
            <w:vMerge/>
          </w:tcPr>
          <w:p w14:paraId="7C4733B5" w14:textId="77777777" w:rsidR="008412FE" w:rsidRPr="00063307" w:rsidRDefault="008412FE" w:rsidP="00DE3B35">
            <w:pPr>
              <w:jc w:val="center"/>
              <w:rPr>
                <w:rFonts w:ascii="Times New Roman" w:hAnsi="Times New Roman" w:cs="Times New Roman"/>
              </w:rPr>
            </w:pPr>
          </w:p>
        </w:tc>
        <w:tc>
          <w:tcPr>
            <w:tcW w:w="850" w:type="dxa"/>
            <w:vMerge/>
          </w:tcPr>
          <w:p w14:paraId="52979832" w14:textId="77777777" w:rsidR="008412FE" w:rsidRPr="00063307" w:rsidRDefault="008412FE" w:rsidP="00DE3B35">
            <w:pPr>
              <w:jc w:val="center"/>
              <w:rPr>
                <w:rFonts w:ascii="Times New Roman" w:hAnsi="Times New Roman" w:cs="Times New Roman"/>
              </w:rPr>
            </w:pPr>
          </w:p>
        </w:tc>
        <w:tc>
          <w:tcPr>
            <w:tcW w:w="993" w:type="dxa"/>
            <w:vMerge/>
          </w:tcPr>
          <w:p w14:paraId="1CB6904E" w14:textId="77777777" w:rsidR="008412FE" w:rsidRPr="00063307" w:rsidRDefault="008412FE" w:rsidP="00DE3B35">
            <w:pPr>
              <w:jc w:val="center"/>
              <w:rPr>
                <w:rFonts w:ascii="Times New Roman" w:hAnsi="Times New Roman" w:cs="Times New Roman"/>
              </w:rPr>
            </w:pPr>
          </w:p>
        </w:tc>
        <w:tc>
          <w:tcPr>
            <w:tcW w:w="708" w:type="dxa"/>
          </w:tcPr>
          <w:p w14:paraId="22CAC785" w14:textId="77777777" w:rsidR="008412FE" w:rsidRPr="00FF5BF6" w:rsidRDefault="008412FE" w:rsidP="00DE3B35">
            <w:pPr>
              <w:jc w:val="center"/>
              <w:rPr>
                <w:rFonts w:ascii="Times New Roman" w:hAnsi="Times New Roman" w:cs="Times New Roman"/>
                <w:sz w:val="20"/>
                <w:szCs w:val="20"/>
              </w:rPr>
            </w:pPr>
            <w:r w:rsidRPr="00FF5BF6">
              <w:rPr>
                <w:rFonts w:ascii="Times New Roman" w:hAnsi="Times New Roman" w:cs="Times New Roman"/>
                <w:sz w:val="20"/>
                <w:szCs w:val="20"/>
              </w:rPr>
              <w:t>Б</w:t>
            </w:r>
          </w:p>
        </w:tc>
        <w:tc>
          <w:tcPr>
            <w:tcW w:w="851" w:type="dxa"/>
          </w:tcPr>
          <w:p w14:paraId="58550238" w14:textId="1F890E7A" w:rsidR="008412FE" w:rsidRPr="00063307" w:rsidRDefault="008412FE" w:rsidP="00DE3B35">
            <w:pPr>
              <w:jc w:val="center"/>
              <w:rPr>
                <w:rFonts w:ascii="Times New Roman" w:hAnsi="Times New Roman" w:cs="Times New Roman"/>
              </w:rPr>
            </w:pPr>
            <w:r>
              <w:rPr>
                <w:rFonts w:ascii="Times New Roman" w:hAnsi="Times New Roman" w:cs="Times New Roman"/>
              </w:rPr>
              <w:t>67</w:t>
            </w:r>
          </w:p>
        </w:tc>
        <w:tc>
          <w:tcPr>
            <w:tcW w:w="850" w:type="dxa"/>
          </w:tcPr>
          <w:p w14:paraId="5043146E" w14:textId="5B019524" w:rsidR="008412FE" w:rsidRPr="00063307" w:rsidRDefault="008412FE" w:rsidP="00DE3B35">
            <w:pPr>
              <w:jc w:val="center"/>
              <w:rPr>
                <w:rFonts w:ascii="Times New Roman" w:hAnsi="Times New Roman" w:cs="Times New Roman"/>
              </w:rPr>
            </w:pPr>
            <w:r>
              <w:rPr>
                <w:rFonts w:ascii="Times New Roman" w:hAnsi="Times New Roman" w:cs="Times New Roman"/>
              </w:rPr>
              <w:t>67</w:t>
            </w:r>
          </w:p>
        </w:tc>
        <w:tc>
          <w:tcPr>
            <w:tcW w:w="845" w:type="dxa"/>
          </w:tcPr>
          <w:p w14:paraId="3873A3FE" w14:textId="250A445D" w:rsidR="008412FE" w:rsidRPr="00063307" w:rsidRDefault="008412FE" w:rsidP="00DE3B35">
            <w:pPr>
              <w:jc w:val="center"/>
              <w:rPr>
                <w:rFonts w:ascii="Times New Roman" w:hAnsi="Times New Roman" w:cs="Times New Roman"/>
              </w:rPr>
            </w:pPr>
            <w:r>
              <w:rPr>
                <w:rFonts w:ascii="Times New Roman" w:hAnsi="Times New Roman" w:cs="Times New Roman"/>
              </w:rPr>
              <w:t>67,5</w:t>
            </w:r>
          </w:p>
        </w:tc>
      </w:tr>
      <w:tr w:rsidR="008412FE" w14:paraId="6F0A3FC0" w14:textId="77777777" w:rsidTr="00DE3B35">
        <w:tc>
          <w:tcPr>
            <w:tcW w:w="3397" w:type="dxa"/>
            <w:vMerge w:val="restart"/>
          </w:tcPr>
          <w:p w14:paraId="577FE8F6" w14:textId="5277F84F" w:rsidR="008412FE" w:rsidRPr="00063307" w:rsidRDefault="008412FE" w:rsidP="00DE3B35">
            <w:pPr>
              <w:jc w:val="both"/>
              <w:rPr>
                <w:rFonts w:ascii="Times New Roman" w:hAnsi="Times New Roman" w:cs="Times New Roman"/>
              </w:rPr>
            </w:pPr>
            <w:r>
              <w:rPr>
                <w:rFonts w:ascii="Times New Roman" w:hAnsi="Times New Roman" w:cs="Times New Roman"/>
              </w:rPr>
              <w:t xml:space="preserve">Общий коэффициент </w:t>
            </w:r>
            <w:proofErr w:type="spellStart"/>
            <w:r>
              <w:rPr>
                <w:rFonts w:ascii="Times New Roman" w:hAnsi="Times New Roman" w:cs="Times New Roman"/>
              </w:rPr>
              <w:t>рождаемос-ти</w:t>
            </w:r>
            <w:proofErr w:type="spellEnd"/>
            <w:r>
              <w:rPr>
                <w:rFonts w:ascii="Times New Roman" w:hAnsi="Times New Roman" w:cs="Times New Roman"/>
              </w:rPr>
              <w:t>, число родившихся живыми на 1000 человек населения</w:t>
            </w:r>
          </w:p>
        </w:tc>
        <w:tc>
          <w:tcPr>
            <w:tcW w:w="851" w:type="dxa"/>
            <w:vMerge w:val="restart"/>
          </w:tcPr>
          <w:p w14:paraId="6119002E" w14:textId="473D372E" w:rsidR="008412FE" w:rsidRPr="00063307" w:rsidRDefault="008412FE" w:rsidP="00DE3B35">
            <w:pPr>
              <w:jc w:val="center"/>
              <w:rPr>
                <w:rFonts w:ascii="Times New Roman" w:hAnsi="Times New Roman" w:cs="Times New Roman"/>
              </w:rPr>
            </w:pPr>
            <w:r>
              <w:rPr>
                <w:rFonts w:ascii="Times New Roman" w:hAnsi="Times New Roman" w:cs="Times New Roman"/>
              </w:rPr>
              <w:t>8,75</w:t>
            </w:r>
          </w:p>
        </w:tc>
        <w:tc>
          <w:tcPr>
            <w:tcW w:w="850" w:type="dxa"/>
            <w:vMerge w:val="restart"/>
          </w:tcPr>
          <w:p w14:paraId="1728C43F" w14:textId="352E2D50" w:rsidR="008412FE" w:rsidRPr="00063307" w:rsidRDefault="008412FE" w:rsidP="00DE3B35">
            <w:pPr>
              <w:jc w:val="center"/>
              <w:rPr>
                <w:rFonts w:ascii="Times New Roman" w:hAnsi="Times New Roman" w:cs="Times New Roman"/>
              </w:rPr>
            </w:pPr>
            <w:r>
              <w:rPr>
                <w:rFonts w:ascii="Times New Roman" w:hAnsi="Times New Roman" w:cs="Times New Roman"/>
              </w:rPr>
              <w:t>10,59</w:t>
            </w:r>
          </w:p>
        </w:tc>
        <w:tc>
          <w:tcPr>
            <w:tcW w:w="993" w:type="dxa"/>
            <w:vMerge w:val="restart"/>
          </w:tcPr>
          <w:p w14:paraId="11FD6F12" w14:textId="2DA38F65" w:rsidR="008412FE" w:rsidRPr="00063307" w:rsidRDefault="008412FE" w:rsidP="00DE3B35">
            <w:pPr>
              <w:jc w:val="center"/>
              <w:rPr>
                <w:rFonts w:ascii="Times New Roman" w:hAnsi="Times New Roman" w:cs="Times New Roman"/>
              </w:rPr>
            </w:pPr>
            <w:r>
              <w:rPr>
                <w:rFonts w:ascii="Times New Roman" w:hAnsi="Times New Roman" w:cs="Times New Roman"/>
              </w:rPr>
              <w:t>10,71</w:t>
            </w:r>
          </w:p>
        </w:tc>
        <w:tc>
          <w:tcPr>
            <w:tcW w:w="708" w:type="dxa"/>
          </w:tcPr>
          <w:p w14:paraId="429AB245" w14:textId="77777777" w:rsidR="008412FE" w:rsidRPr="00FF5BF6" w:rsidRDefault="008412FE" w:rsidP="00DE3B35">
            <w:pPr>
              <w:jc w:val="center"/>
              <w:rPr>
                <w:rFonts w:ascii="Times New Roman" w:hAnsi="Times New Roman" w:cs="Times New Roman"/>
                <w:sz w:val="20"/>
                <w:szCs w:val="20"/>
              </w:rPr>
            </w:pPr>
            <w:r w:rsidRPr="00FF5BF6">
              <w:rPr>
                <w:rFonts w:ascii="Times New Roman" w:hAnsi="Times New Roman" w:cs="Times New Roman"/>
                <w:sz w:val="20"/>
                <w:szCs w:val="20"/>
              </w:rPr>
              <w:t>К</w:t>
            </w:r>
          </w:p>
        </w:tc>
        <w:tc>
          <w:tcPr>
            <w:tcW w:w="851" w:type="dxa"/>
          </w:tcPr>
          <w:p w14:paraId="43B5EBC4" w14:textId="2F1CB1D9" w:rsidR="008412FE" w:rsidRPr="00063307" w:rsidRDefault="008412FE" w:rsidP="00DE3B35">
            <w:pPr>
              <w:jc w:val="center"/>
              <w:rPr>
                <w:rFonts w:ascii="Times New Roman" w:hAnsi="Times New Roman" w:cs="Times New Roman"/>
              </w:rPr>
            </w:pPr>
            <w:r>
              <w:rPr>
                <w:rFonts w:ascii="Times New Roman" w:hAnsi="Times New Roman" w:cs="Times New Roman"/>
              </w:rPr>
              <w:t>9,43</w:t>
            </w:r>
          </w:p>
        </w:tc>
        <w:tc>
          <w:tcPr>
            <w:tcW w:w="850" w:type="dxa"/>
          </w:tcPr>
          <w:p w14:paraId="35228ADB" w14:textId="5D67E263" w:rsidR="008412FE" w:rsidRPr="00063307" w:rsidRDefault="008412FE" w:rsidP="00DE3B35">
            <w:pPr>
              <w:jc w:val="center"/>
              <w:rPr>
                <w:rFonts w:ascii="Times New Roman" w:hAnsi="Times New Roman" w:cs="Times New Roman"/>
              </w:rPr>
            </w:pPr>
            <w:r>
              <w:rPr>
                <w:rFonts w:ascii="Times New Roman" w:hAnsi="Times New Roman" w:cs="Times New Roman"/>
              </w:rPr>
              <w:t>9,55</w:t>
            </w:r>
          </w:p>
        </w:tc>
        <w:tc>
          <w:tcPr>
            <w:tcW w:w="845" w:type="dxa"/>
          </w:tcPr>
          <w:p w14:paraId="0935C66F" w14:textId="3798273A" w:rsidR="008412FE" w:rsidRPr="00063307" w:rsidRDefault="008412FE" w:rsidP="00DE3B35">
            <w:pPr>
              <w:jc w:val="center"/>
              <w:rPr>
                <w:rFonts w:ascii="Times New Roman" w:hAnsi="Times New Roman" w:cs="Times New Roman"/>
              </w:rPr>
            </w:pPr>
            <w:r>
              <w:rPr>
                <w:rFonts w:ascii="Times New Roman" w:hAnsi="Times New Roman" w:cs="Times New Roman"/>
              </w:rPr>
              <w:t>9,66</w:t>
            </w:r>
          </w:p>
        </w:tc>
      </w:tr>
      <w:tr w:rsidR="008412FE" w14:paraId="085952ED" w14:textId="77777777" w:rsidTr="00DE3B35">
        <w:tc>
          <w:tcPr>
            <w:tcW w:w="3397" w:type="dxa"/>
            <w:vMerge/>
          </w:tcPr>
          <w:p w14:paraId="773CA820" w14:textId="77777777" w:rsidR="008412FE" w:rsidRPr="00063307" w:rsidRDefault="008412FE" w:rsidP="00DE3B35">
            <w:pPr>
              <w:jc w:val="both"/>
              <w:rPr>
                <w:rFonts w:ascii="Times New Roman" w:hAnsi="Times New Roman" w:cs="Times New Roman"/>
              </w:rPr>
            </w:pPr>
          </w:p>
        </w:tc>
        <w:tc>
          <w:tcPr>
            <w:tcW w:w="851" w:type="dxa"/>
            <w:vMerge/>
          </w:tcPr>
          <w:p w14:paraId="6D0ACBBC" w14:textId="77777777" w:rsidR="008412FE" w:rsidRPr="00063307" w:rsidRDefault="008412FE" w:rsidP="00DE3B35">
            <w:pPr>
              <w:jc w:val="center"/>
              <w:rPr>
                <w:rFonts w:ascii="Times New Roman" w:hAnsi="Times New Roman" w:cs="Times New Roman"/>
              </w:rPr>
            </w:pPr>
          </w:p>
        </w:tc>
        <w:tc>
          <w:tcPr>
            <w:tcW w:w="850" w:type="dxa"/>
            <w:vMerge/>
          </w:tcPr>
          <w:p w14:paraId="5236CBBB" w14:textId="77777777" w:rsidR="008412FE" w:rsidRPr="00063307" w:rsidRDefault="008412FE" w:rsidP="00DE3B35">
            <w:pPr>
              <w:jc w:val="center"/>
              <w:rPr>
                <w:rFonts w:ascii="Times New Roman" w:hAnsi="Times New Roman" w:cs="Times New Roman"/>
              </w:rPr>
            </w:pPr>
          </w:p>
        </w:tc>
        <w:tc>
          <w:tcPr>
            <w:tcW w:w="993" w:type="dxa"/>
            <w:vMerge/>
          </w:tcPr>
          <w:p w14:paraId="1B329615" w14:textId="77777777" w:rsidR="008412FE" w:rsidRPr="00063307" w:rsidRDefault="008412FE" w:rsidP="00DE3B35">
            <w:pPr>
              <w:jc w:val="center"/>
              <w:rPr>
                <w:rFonts w:ascii="Times New Roman" w:hAnsi="Times New Roman" w:cs="Times New Roman"/>
              </w:rPr>
            </w:pPr>
          </w:p>
        </w:tc>
        <w:tc>
          <w:tcPr>
            <w:tcW w:w="708" w:type="dxa"/>
          </w:tcPr>
          <w:p w14:paraId="7EB4729A" w14:textId="77777777" w:rsidR="008412FE" w:rsidRPr="00FF5BF6" w:rsidRDefault="008412FE" w:rsidP="00DE3B35">
            <w:pPr>
              <w:jc w:val="center"/>
              <w:rPr>
                <w:rFonts w:ascii="Times New Roman" w:hAnsi="Times New Roman" w:cs="Times New Roman"/>
                <w:sz w:val="20"/>
                <w:szCs w:val="20"/>
              </w:rPr>
            </w:pPr>
            <w:r w:rsidRPr="00FF5BF6">
              <w:rPr>
                <w:rFonts w:ascii="Times New Roman" w:hAnsi="Times New Roman" w:cs="Times New Roman"/>
                <w:sz w:val="20"/>
                <w:szCs w:val="20"/>
              </w:rPr>
              <w:t>Б</w:t>
            </w:r>
          </w:p>
        </w:tc>
        <w:tc>
          <w:tcPr>
            <w:tcW w:w="851" w:type="dxa"/>
          </w:tcPr>
          <w:p w14:paraId="6B9D6904" w14:textId="393C6020" w:rsidR="008412FE" w:rsidRPr="00063307" w:rsidRDefault="008412FE" w:rsidP="00DE3B35">
            <w:pPr>
              <w:jc w:val="center"/>
              <w:rPr>
                <w:rFonts w:ascii="Times New Roman" w:hAnsi="Times New Roman" w:cs="Times New Roman"/>
              </w:rPr>
            </w:pPr>
            <w:r>
              <w:rPr>
                <w:rFonts w:ascii="Times New Roman" w:hAnsi="Times New Roman" w:cs="Times New Roman"/>
              </w:rPr>
              <w:t>10,71</w:t>
            </w:r>
          </w:p>
        </w:tc>
        <w:tc>
          <w:tcPr>
            <w:tcW w:w="850" w:type="dxa"/>
          </w:tcPr>
          <w:p w14:paraId="10D2AE06" w14:textId="44D17187" w:rsidR="008412FE" w:rsidRPr="00063307" w:rsidRDefault="008412FE" w:rsidP="00DE3B35">
            <w:pPr>
              <w:jc w:val="center"/>
              <w:rPr>
                <w:rFonts w:ascii="Times New Roman" w:hAnsi="Times New Roman" w:cs="Times New Roman"/>
              </w:rPr>
            </w:pPr>
            <w:r>
              <w:rPr>
                <w:rFonts w:ascii="Times New Roman" w:hAnsi="Times New Roman" w:cs="Times New Roman"/>
              </w:rPr>
              <w:t>9,43</w:t>
            </w:r>
          </w:p>
        </w:tc>
        <w:tc>
          <w:tcPr>
            <w:tcW w:w="845" w:type="dxa"/>
          </w:tcPr>
          <w:p w14:paraId="7D6AE17C" w14:textId="43FEC42D" w:rsidR="008412FE" w:rsidRPr="00063307" w:rsidRDefault="008412FE" w:rsidP="00DE3B35">
            <w:pPr>
              <w:jc w:val="center"/>
              <w:rPr>
                <w:rFonts w:ascii="Times New Roman" w:hAnsi="Times New Roman" w:cs="Times New Roman"/>
              </w:rPr>
            </w:pPr>
            <w:r>
              <w:rPr>
                <w:rFonts w:ascii="Times New Roman" w:hAnsi="Times New Roman" w:cs="Times New Roman"/>
              </w:rPr>
              <w:t>9,55</w:t>
            </w:r>
          </w:p>
        </w:tc>
      </w:tr>
      <w:tr w:rsidR="008412FE" w14:paraId="060BAE35" w14:textId="77777777" w:rsidTr="00DE3B35">
        <w:tc>
          <w:tcPr>
            <w:tcW w:w="3397" w:type="dxa"/>
            <w:vMerge w:val="restart"/>
          </w:tcPr>
          <w:p w14:paraId="65CF11C2" w14:textId="63737D1E" w:rsidR="008412FE" w:rsidRPr="00063307" w:rsidRDefault="008412FE" w:rsidP="00DE3B35">
            <w:pPr>
              <w:jc w:val="both"/>
              <w:rPr>
                <w:rFonts w:ascii="Times New Roman" w:hAnsi="Times New Roman" w:cs="Times New Roman"/>
              </w:rPr>
            </w:pPr>
            <w:r>
              <w:rPr>
                <w:rFonts w:ascii="Times New Roman" w:hAnsi="Times New Roman" w:cs="Times New Roman"/>
              </w:rPr>
              <w:t>Общий коэффициент смертности, число умерших на 1000 человек населения</w:t>
            </w:r>
          </w:p>
        </w:tc>
        <w:tc>
          <w:tcPr>
            <w:tcW w:w="851" w:type="dxa"/>
            <w:vMerge w:val="restart"/>
          </w:tcPr>
          <w:p w14:paraId="53E91A24" w14:textId="541FDE87" w:rsidR="008412FE" w:rsidRPr="00063307" w:rsidRDefault="0003561C" w:rsidP="00DE3B35">
            <w:pPr>
              <w:jc w:val="center"/>
              <w:rPr>
                <w:rFonts w:ascii="Times New Roman" w:hAnsi="Times New Roman" w:cs="Times New Roman"/>
              </w:rPr>
            </w:pPr>
            <w:r>
              <w:rPr>
                <w:rFonts w:ascii="Times New Roman" w:hAnsi="Times New Roman" w:cs="Times New Roman"/>
              </w:rPr>
              <w:t>13,74</w:t>
            </w:r>
          </w:p>
        </w:tc>
        <w:tc>
          <w:tcPr>
            <w:tcW w:w="850" w:type="dxa"/>
            <w:vMerge w:val="restart"/>
          </w:tcPr>
          <w:p w14:paraId="309CA8AD" w14:textId="42FCA615" w:rsidR="008412FE" w:rsidRPr="00063307" w:rsidRDefault="0003561C" w:rsidP="00DE3B35">
            <w:pPr>
              <w:jc w:val="center"/>
              <w:rPr>
                <w:rFonts w:ascii="Times New Roman" w:hAnsi="Times New Roman" w:cs="Times New Roman"/>
              </w:rPr>
            </w:pPr>
            <w:r>
              <w:rPr>
                <w:rFonts w:ascii="Times New Roman" w:hAnsi="Times New Roman" w:cs="Times New Roman"/>
              </w:rPr>
              <w:t>16,75</w:t>
            </w:r>
          </w:p>
        </w:tc>
        <w:tc>
          <w:tcPr>
            <w:tcW w:w="993" w:type="dxa"/>
            <w:vMerge w:val="restart"/>
          </w:tcPr>
          <w:p w14:paraId="04FFC746" w14:textId="015AED9B" w:rsidR="008412FE" w:rsidRPr="00063307" w:rsidRDefault="0003561C" w:rsidP="00DE3B35">
            <w:pPr>
              <w:jc w:val="center"/>
              <w:rPr>
                <w:rFonts w:ascii="Times New Roman" w:hAnsi="Times New Roman" w:cs="Times New Roman"/>
              </w:rPr>
            </w:pPr>
            <w:r>
              <w:rPr>
                <w:rFonts w:ascii="Times New Roman" w:hAnsi="Times New Roman" w:cs="Times New Roman"/>
              </w:rPr>
              <w:t>13,77</w:t>
            </w:r>
          </w:p>
        </w:tc>
        <w:tc>
          <w:tcPr>
            <w:tcW w:w="708" w:type="dxa"/>
          </w:tcPr>
          <w:p w14:paraId="638C7469" w14:textId="77777777" w:rsidR="008412FE" w:rsidRPr="00FF5BF6" w:rsidRDefault="008412FE" w:rsidP="00DE3B35">
            <w:pPr>
              <w:jc w:val="center"/>
              <w:rPr>
                <w:rFonts w:ascii="Times New Roman" w:hAnsi="Times New Roman" w:cs="Times New Roman"/>
                <w:sz w:val="20"/>
                <w:szCs w:val="20"/>
              </w:rPr>
            </w:pPr>
            <w:r w:rsidRPr="00FF5BF6">
              <w:rPr>
                <w:rFonts w:ascii="Times New Roman" w:hAnsi="Times New Roman" w:cs="Times New Roman"/>
                <w:sz w:val="20"/>
                <w:szCs w:val="20"/>
              </w:rPr>
              <w:t>К</w:t>
            </w:r>
          </w:p>
        </w:tc>
        <w:tc>
          <w:tcPr>
            <w:tcW w:w="851" w:type="dxa"/>
          </w:tcPr>
          <w:p w14:paraId="1E5AD1E3" w14:textId="334D685B" w:rsidR="008412FE" w:rsidRPr="00063307" w:rsidRDefault="0003561C" w:rsidP="00DE3B35">
            <w:pPr>
              <w:jc w:val="center"/>
              <w:rPr>
                <w:rFonts w:ascii="Times New Roman" w:hAnsi="Times New Roman" w:cs="Times New Roman"/>
              </w:rPr>
            </w:pPr>
            <w:r>
              <w:rPr>
                <w:rFonts w:ascii="Times New Roman" w:hAnsi="Times New Roman" w:cs="Times New Roman"/>
              </w:rPr>
              <w:t>13,52</w:t>
            </w:r>
          </w:p>
        </w:tc>
        <w:tc>
          <w:tcPr>
            <w:tcW w:w="850" w:type="dxa"/>
          </w:tcPr>
          <w:p w14:paraId="1D32C0F7" w14:textId="43116B56" w:rsidR="008412FE" w:rsidRPr="00063307" w:rsidRDefault="0003561C" w:rsidP="00DE3B35">
            <w:pPr>
              <w:jc w:val="center"/>
              <w:rPr>
                <w:rFonts w:ascii="Times New Roman" w:hAnsi="Times New Roman" w:cs="Times New Roman"/>
              </w:rPr>
            </w:pPr>
            <w:r>
              <w:rPr>
                <w:rFonts w:ascii="Times New Roman" w:hAnsi="Times New Roman" w:cs="Times New Roman"/>
              </w:rPr>
              <w:t>14,64</w:t>
            </w:r>
          </w:p>
        </w:tc>
        <w:tc>
          <w:tcPr>
            <w:tcW w:w="845" w:type="dxa"/>
          </w:tcPr>
          <w:p w14:paraId="3F2192DB" w14:textId="69A7A6CD" w:rsidR="008412FE" w:rsidRPr="00063307" w:rsidRDefault="0003561C" w:rsidP="00DE3B35">
            <w:pPr>
              <w:jc w:val="center"/>
              <w:rPr>
                <w:rFonts w:ascii="Times New Roman" w:hAnsi="Times New Roman" w:cs="Times New Roman"/>
              </w:rPr>
            </w:pPr>
            <w:r>
              <w:rPr>
                <w:rFonts w:ascii="Times New Roman" w:hAnsi="Times New Roman" w:cs="Times New Roman"/>
              </w:rPr>
              <w:t>14,34</w:t>
            </w:r>
          </w:p>
        </w:tc>
      </w:tr>
      <w:tr w:rsidR="008412FE" w14:paraId="30FFC9D8" w14:textId="77777777" w:rsidTr="00DE3B35">
        <w:tc>
          <w:tcPr>
            <w:tcW w:w="3397" w:type="dxa"/>
            <w:vMerge/>
          </w:tcPr>
          <w:p w14:paraId="0926E825" w14:textId="77777777" w:rsidR="008412FE" w:rsidRPr="00063307" w:rsidRDefault="008412FE" w:rsidP="00DE3B35">
            <w:pPr>
              <w:jc w:val="both"/>
              <w:rPr>
                <w:rFonts w:ascii="Times New Roman" w:hAnsi="Times New Roman" w:cs="Times New Roman"/>
              </w:rPr>
            </w:pPr>
          </w:p>
        </w:tc>
        <w:tc>
          <w:tcPr>
            <w:tcW w:w="851" w:type="dxa"/>
            <w:vMerge/>
          </w:tcPr>
          <w:p w14:paraId="34A49275" w14:textId="77777777" w:rsidR="008412FE" w:rsidRPr="00063307" w:rsidRDefault="008412FE" w:rsidP="00DE3B35">
            <w:pPr>
              <w:jc w:val="center"/>
              <w:rPr>
                <w:rFonts w:ascii="Times New Roman" w:hAnsi="Times New Roman" w:cs="Times New Roman"/>
              </w:rPr>
            </w:pPr>
          </w:p>
        </w:tc>
        <w:tc>
          <w:tcPr>
            <w:tcW w:w="850" w:type="dxa"/>
            <w:vMerge/>
          </w:tcPr>
          <w:p w14:paraId="28936321" w14:textId="77777777" w:rsidR="008412FE" w:rsidRPr="00063307" w:rsidRDefault="008412FE" w:rsidP="00DE3B35">
            <w:pPr>
              <w:jc w:val="center"/>
              <w:rPr>
                <w:rFonts w:ascii="Times New Roman" w:hAnsi="Times New Roman" w:cs="Times New Roman"/>
              </w:rPr>
            </w:pPr>
          </w:p>
        </w:tc>
        <w:tc>
          <w:tcPr>
            <w:tcW w:w="993" w:type="dxa"/>
            <w:vMerge/>
          </w:tcPr>
          <w:p w14:paraId="394EAD8C" w14:textId="77777777" w:rsidR="008412FE" w:rsidRPr="00063307" w:rsidRDefault="008412FE" w:rsidP="00DE3B35">
            <w:pPr>
              <w:jc w:val="center"/>
              <w:rPr>
                <w:rFonts w:ascii="Times New Roman" w:hAnsi="Times New Roman" w:cs="Times New Roman"/>
              </w:rPr>
            </w:pPr>
          </w:p>
        </w:tc>
        <w:tc>
          <w:tcPr>
            <w:tcW w:w="708" w:type="dxa"/>
          </w:tcPr>
          <w:p w14:paraId="1A64B56B" w14:textId="77777777" w:rsidR="008412FE" w:rsidRPr="00FF5BF6" w:rsidRDefault="008412FE" w:rsidP="00DE3B35">
            <w:pPr>
              <w:jc w:val="center"/>
              <w:rPr>
                <w:rFonts w:ascii="Times New Roman" w:hAnsi="Times New Roman" w:cs="Times New Roman"/>
                <w:sz w:val="20"/>
                <w:szCs w:val="20"/>
              </w:rPr>
            </w:pPr>
            <w:r w:rsidRPr="00FF5BF6">
              <w:rPr>
                <w:rFonts w:ascii="Times New Roman" w:hAnsi="Times New Roman" w:cs="Times New Roman"/>
                <w:sz w:val="20"/>
                <w:szCs w:val="20"/>
              </w:rPr>
              <w:t>Б</w:t>
            </w:r>
          </w:p>
        </w:tc>
        <w:tc>
          <w:tcPr>
            <w:tcW w:w="851" w:type="dxa"/>
          </w:tcPr>
          <w:p w14:paraId="24909061" w14:textId="4A5348A9" w:rsidR="008412FE" w:rsidRPr="00063307" w:rsidRDefault="0003561C" w:rsidP="00DE3B35">
            <w:pPr>
              <w:jc w:val="center"/>
              <w:rPr>
                <w:rFonts w:ascii="Times New Roman" w:hAnsi="Times New Roman" w:cs="Times New Roman"/>
              </w:rPr>
            </w:pPr>
            <w:r>
              <w:rPr>
                <w:rFonts w:ascii="Times New Roman" w:hAnsi="Times New Roman" w:cs="Times New Roman"/>
              </w:rPr>
              <w:t>13,41</w:t>
            </w:r>
          </w:p>
        </w:tc>
        <w:tc>
          <w:tcPr>
            <w:tcW w:w="850" w:type="dxa"/>
          </w:tcPr>
          <w:p w14:paraId="58FFB027" w14:textId="35A88FE4" w:rsidR="008412FE" w:rsidRPr="00063307" w:rsidRDefault="0003561C" w:rsidP="00DE3B35">
            <w:pPr>
              <w:jc w:val="center"/>
              <w:rPr>
                <w:rFonts w:ascii="Times New Roman" w:hAnsi="Times New Roman" w:cs="Times New Roman"/>
              </w:rPr>
            </w:pPr>
            <w:r>
              <w:rPr>
                <w:rFonts w:ascii="Times New Roman" w:hAnsi="Times New Roman" w:cs="Times New Roman"/>
              </w:rPr>
              <w:t>14,43</w:t>
            </w:r>
          </w:p>
        </w:tc>
        <w:tc>
          <w:tcPr>
            <w:tcW w:w="845" w:type="dxa"/>
          </w:tcPr>
          <w:p w14:paraId="6415BCFB" w14:textId="7BB3E24D" w:rsidR="008412FE" w:rsidRPr="00063307" w:rsidRDefault="0003561C" w:rsidP="00DE3B35">
            <w:pPr>
              <w:jc w:val="center"/>
              <w:rPr>
                <w:rFonts w:ascii="Times New Roman" w:hAnsi="Times New Roman" w:cs="Times New Roman"/>
              </w:rPr>
            </w:pPr>
            <w:r>
              <w:rPr>
                <w:rFonts w:ascii="Times New Roman" w:hAnsi="Times New Roman" w:cs="Times New Roman"/>
              </w:rPr>
              <w:t>14,07</w:t>
            </w:r>
          </w:p>
        </w:tc>
      </w:tr>
      <w:tr w:rsidR="008412FE" w14:paraId="7A1610D9" w14:textId="77777777" w:rsidTr="00DE3B35">
        <w:tc>
          <w:tcPr>
            <w:tcW w:w="3397" w:type="dxa"/>
            <w:vMerge w:val="restart"/>
          </w:tcPr>
          <w:p w14:paraId="5FEF2315" w14:textId="42C93FF9" w:rsidR="008412FE" w:rsidRPr="00063307" w:rsidRDefault="0003561C" w:rsidP="00DE3B35">
            <w:pPr>
              <w:jc w:val="both"/>
              <w:rPr>
                <w:rFonts w:ascii="Times New Roman" w:hAnsi="Times New Roman" w:cs="Times New Roman"/>
              </w:rPr>
            </w:pPr>
            <w:r>
              <w:rPr>
                <w:rFonts w:ascii="Times New Roman" w:hAnsi="Times New Roman" w:cs="Times New Roman"/>
              </w:rPr>
              <w:t>Коэффициент естественного при-роста населения, на 1000 человек населения</w:t>
            </w:r>
          </w:p>
        </w:tc>
        <w:tc>
          <w:tcPr>
            <w:tcW w:w="851" w:type="dxa"/>
            <w:vMerge w:val="restart"/>
          </w:tcPr>
          <w:p w14:paraId="7421BEA2" w14:textId="3D6BF759" w:rsidR="008412FE" w:rsidRPr="00063307" w:rsidRDefault="0003561C" w:rsidP="00DE3B35">
            <w:pPr>
              <w:jc w:val="center"/>
              <w:rPr>
                <w:rFonts w:ascii="Times New Roman" w:hAnsi="Times New Roman" w:cs="Times New Roman"/>
              </w:rPr>
            </w:pPr>
            <w:r>
              <w:rPr>
                <w:rFonts w:ascii="Times New Roman" w:hAnsi="Times New Roman" w:cs="Times New Roman"/>
              </w:rPr>
              <w:t>-4,99</w:t>
            </w:r>
          </w:p>
        </w:tc>
        <w:tc>
          <w:tcPr>
            <w:tcW w:w="850" w:type="dxa"/>
            <w:vMerge w:val="restart"/>
          </w:tcPr>
          <w:p w14:paraId="4D9B3D2B" w14:textId="790FE657" w:rsidR="008412FE" w:rsidRPr="00063307" w:rsidRDefault="0003561C" w:rsidP="00DE3B35">
            <w:pPr>
              <w:jc w:val="center"/>
              <w:rPr>
                <w:rFonts w:ascii="Times New Roman" w:hAnsi="Times New Roman" w:cs="Times New Roman"/>
              </w:rPr>
            </w:pPr>
            <w:r>
              <w:rPr>
                <w:rFonts w:ascii="Times New Roman" w:hAnsi="Times New Roman" w:cs="Times New Roman"/>
              </w:rPr>
              <w:t>-6,04</w:t>
            </w:r>
          </w:p>
        </w:tc>
        <w:tc>
          <w:tcPr>
            <w:tcW w:w="993" w:type="dxa"/>
            <w:vMerge w:val="restart"/>
          </w:tcPr>
          <w:p w14:paraId="57867F40" w14:textId="75A5A091" w:rsidR="008412FE" w:rsidRPr="00063307" w:rsidRDefault="0003561C" w:rsidP="00DE3B35">
            <w:pPr>
              <w:jc w:val="center"/>
              <w:rPr>
                <w:rFonts w:ascii="Times New Roman" w:hAnsi="Times New Roman" w:cs="Times New Roman"/>
              </w:rPr>
            </w:pPr>
            <w:r>
              <w:rPr>
                <w:rFonts w:ascii="Times New Roman" w:hAnsi="Times New Roman" w:cs="Times New Roman"/>
              </w:rPr>
              <w:t>-4,59</w:t>
            </w:r>
          </w:p>
        </w:tc>
        <w:tc>
          <w:tcPr>
            <w:tcW w:w="708" w:type="dxa"/>
          </w:tcPr>
          <w:p w14:paraId="5DCC91EA" w14:textId="77777777" w:rsidR="008412FE" w:rsidRPr="00FF5BF6" w:rsidRDefault="008412FE" w:rsidP="00DE3B35">
            <w:pPr>
              <w:jc w:val="center"/>
              <w:rPr>
                <w:rFonts w:ascii="Times New Roman" w:hAnsi="Times New Roman" w:cs="Times New Roman"/>
                <w:sz w:val="20"/>
                <w:szCs w:val="20"/>
              </w:rPr>
            </w:pPr>
            <w:r w:rsidRPr="00FF5BF6">
              <w:rPr>
                <w:rFonts w:ascii="Times New Roman" w:hAnsi="Times New Roman" w:cs="Times New Roman"/>
                <w:sz w:val="20"/>
                <w:szCs w:val="20"/>
              </w:rPr>
              <w:t>К</w:t>
            </w:r>
          </w:p>
        </w:tc>
        <w:tc>
          <w:tcPr>
            <w:tcW w:w="851" w:type="dxa"/>
          </w:tcPr>
          <w:p w14:paraId="0C06ABC8" w14:textId="60C95E77" w:rsidR="008412FE" w:rsidRPr="00063307" w:rsidRDefault="0003561C" w:rsidP="00DE3B35">
            <w:pPr>
              <w:jc w:val="center"/>
              <w:rPr>
                <w:rFonts w:ascii="Times New Roman" w:hAnsi="Times New Roman" w:cs="Times New Roman"/>
              </w:rPr>
            </w:pPr>
            <w:r>
              <w:rPr>
                <w:rFonts w:ascii="Times New Roman" w:hAnsi="Times New Roman" w:cs="Times New Roman"/>
              </w:rPr>
              <w:t>-3,73</w:t>
            </w:r>
          </w:p>
        </w:tc>
        <w:tc>
          <w:tcPr>
            <w:tcW w:w="850" w:type="dxa"/>
          </w:tcPr>
          <w:p w14:paraId="76F8CF1A" w14:textId="6F80F516" w:rsidR="008412FE" w:rsidRPr="00063307" w:rsidRDefault="0003561C" w:rsidP="00DE3B35">
            <w:pPr>
              <w:jc w:val="center"/>
              <w:rPr>
                <w:rFonts w:ascii="Times New Roman" w:hAnsi="Times New Roman" w:cs="Times New Roman"/>
              </w:rPr>
            </w:pPr>
            <w:r>
              <w:rPr>
                <w:rFonts w:ascii="Times New Roman" w:hAnsi="Times New Roman" w:cs="Times New Roman"/>
              </w:rPr>
              <w:t>-4,25</w:t>
            </w:r>
          </w:p>
        </w:tc>
        <w:tc>
          <w:tcPr>
            <w:tcW w:w="845" w:type="dxa"/>
          </w:tcPr>
          <w:p w14:paraId="422E022B" w14:textId="728A7A39" w:rsidR="008412FE" w:rsidRPr="00063307" w:rsidRDefault="0003561C" w:rsidP="00DE3B35">
            <w:pPr>
              <w:jc w:val="center"/>
              <w:rPr>
                <w:rFonts w:ascii="Times New Roman" w:hAnsi="Times New Roman" w:cs="Times New Roman"/>
              </w:rPr>
            </w:pPr>
            <w:r>
              <w:rPr>
                <w:rFonts w:ascii="Times New Roman" w:hAnsi="Times New Roman" w:cs="Times New Roman"/>
              </w:rPr>
              <w:t>-4,78</w:t>
            </w:r>
          </w:p>
        </w:tc>
      </w:tr>
      <w:tr w:rsidR="008412FE" w14:paraId="59559137" w14:textId="77777777" w:rsidTr="00DE3B35">
        <w:tc>
          <w:tcPr>
            <w:tcW w:w="3397" w:type="dxa"/>
            <w:vMerge/>
          </w:tcPr>
          <w:p w14:paraId="3B913DE2" w14:textId="77777777" w:rsidR="008412FE" w:rsidRPr="00063307" w:rsidRDefault="008412FE" w:rsidP="00DE3B35">
            <w:pPr>
              <w:jc w:val="both"/>
              <w:rPr>
                <w:rFonts w:ascii="Times New Roman" w:hAnsi="Times New Roman" w:cs="Times New Roman"/>
              </w:rPr>
            </w:pPr>
          </w:p>
        </w:tc>
        <w:tc>
          <w:tcPr>
            <w:tcW w:w="851" w:type="dxa"/>
            <w:vMerge/>
          </w:tcPr>
          <w:p w14:paraId="4DFFD40D" w14:textId="77777777" w:rsidR="008412FE" w:rsidRPr="00063307" w:rsidRDefault="008412FE" w:rsidP="00DE3B35">
            <w:pPr>
              <w:jc w:val="both"/>
              <w:rPr>
                <w:rFonts w:ascii="Times New Roman" w:hAnsi="Times New Roman" w:cs="Times New Roman"/>
              </w:rPr>
            </w:pPr>
          </w:p>
        </w:tc>
        <w:tc>
          <w:tcPr>
            <w:tcW w:w="850" w:type="dxa"/>
            <w:vMerge/>
          </w:tcPr>
          <w:p w14:paraId="6A76E577" w14:textId="77777777" w:rsidR="008412FE" w:rsidRPr="00063307" w:rsidRDefault="008412FE" w:rsidP="00DE3B35">
            <w:pPr>
              <w:jc w:val="both"/>
              <w:rPr>
                <w:rFonts w:ascii="Times New Roman" w:hAnsi="Times New Roman" w:cs="Times New Roman"/>
              </w:rPr>
            </w:pPr>
          </w:p>
        </w:tc>
        <w:tc>
          <w:tcPr>
            <w:tcW w:w="993" w:type="dxa"/>
            <w:vMerge/>
          </w:tcPr>
          <w:p w14:paraId="6E4DF1E6" w14:textId="77777777" w:rsidR="008412FE" w:rsidRPr="00063307" w:rsidRDefault="008412FE" w:rsidP="00DE3B35">
            <w:pPr>
              <w:jc w:val="center"/>
              <w:rPr>
                <w:rFonts w:ascii="Times New Roman" w:hAnsi="Times New Roman" w:cs="Times New Roman"/>
              </w:rPr>
            </w:pPr>
          </w:p>
        </w:tc>
        <w:tc>
          <w:tcPr>
            <w:tcW w:w="708" w:type="dxa"/>
          </w:tcPr>
          <w:p w14:paraId="3F46056F" w14:textId="77777777" w:rsidR="008412FE" w:rsidRPr="00FF5BF6" w:rsidRDefault="008412FE" w:rsidP="00DE3B35">
            <w:pPr>
              <w:jc w:val="center"/>
              <w:rPr>
                <w:rFonts w:ascii="Times New Roman" w:hAnsi="Times New Roman" w:cs="Times New Roman"/>
                <w:sz w:val="20"/>
                <w:szCs w:val="20"/>
              </w:rPr>
            </w:pPr>
            <w:r w:rsidRPr="00FF5BF6">
              <w:rPr>
                <w:rFonts w:ascii="Times New Roman" w:hAnsi="Times New Roman" w:cs="Times New Roman"/>
                <w:sz w:val="20"/>
                <w:szCs w:val="20"/>
              </w:rPr>
              <w:t>Б</w:t>
            </w:r>
          </w:p>
        </w:tc>
        <w:tc>
          <w:tcPr>
            <w:tcW w:w="851" w:type="dxa"/>
          </w:tcPr>
          <w:p w14:paraId="7C4B36FB" w14:textId="78AFC0F8" w:rsidR="008412FE" w:rsidRPr="00063307" w:rsidRDefault="0003561C" w:rsidP="00DE3B35">
            <w:pPr>
              <w:jc w:val="center"/>
              <w:rPr>
                <w:rFonts w:ascii="Times New Roman" w:hAnsi="Times New Roman" w:cs="Times New Roman"/>
              </w:rPr>
            </w:pPr>
            <w:r>
              <w:rPr>
                <w:rFonts w:ascii="Times New Roman" w:hAnsi="Times New Roman" w:cs="Times New Roman"/>
              </w:rPr>
              <w:t>-3,7</w:t>
            </w:r>
          </w:p>
        </w:tc>
        <w:tc>
          <w:tcPr>
            <w:tcW w:w="850" w:type="dxa"/>
          </w:tcPr>
          <w:p w14:paraId="6C893C35" w14:textId="0B80FE50" w:rsidR="008412FE" w:rsidRPr="00063307" w:rsidRDefault="0003561C" w:rsidP="00DE3B35">
            <w:pPr>
              <w:jc w:val="center"/>
              <w:rPr>
                <w:rFonts w:ascii="Times New Roman" w:hAnsi="Times New Roman" w:cs="Times New Roman"/>
              </w:rPr>
            </w:pPr>
            <w:r>
              <w:rPr>
                <w:rFonts w:ascii="Times New Roman" w:hAnsi="Times New Roman" w:cs="Times New Roman"/>
              </w:rPr>
              <w:t>-4,19</w:t>
            </w:r>
          </w:p>
        </w:tc>
        <w:tc>
          <w:tcPr>
            <w:tcW w:w="845" w:type="dxa"/>
          </w:tcPr>
          <w:p w14:paraId="67D7B55D" w14:textId="6E1999CF" w:rsidR="008412FE" w:rsidRPr="00063307" w:rsidRDefault="0003561C" w:rsidP="00DE3B35">
            <w:pPr>
              <w:jc w:val="center"/>
              <w:rPr>
                <w:rFonts w:ascii="Times New Roman" w:hAnsi="Times New Roman" w:cs="Times New Roman"/>
              </w:rPr>
            </w:pPr>
            <w:r>
              <w:rPr>
                <w:rFonts w:ascii="Times New Roman" w:hAnsi="Times New Roman" w:cs="Times New Roman"/>
              </w:rPr>
              <w:t>-4,7</w:t>
            </w:r>
          </w:p>
        </w:tc>
      </w:tr>
      <w:tr w:rsidR="00C95E17" w14:paraId="15FE8EE4" w14:textId="77777777" w:rsidTr="00DE3B35">
        <w:tc>
          <w:tcPr>
            <w:tcW w:w="3397" w:type="dxa"/>
            <w:vMerge w:val="restart"/>
          </w:tcPr>
          <w:p w14:paraId="64953719" w14:textId="52DF0126" w:rsidR="00C95E17" w:rsidRPr="00063307" w:rsidRDefault="00C95E17" w:rsidP="00C95E17">
            <w:pPr>
              <w:jc w:val="both"/>
              <w:rPr>
                <w:rFonts w:ascii="Times New Roman" w:hAnsi="Times New Roman" w:cs="Times New Roman"/>
              </w:rPr>
            </w:pPr>
            <w:r>
              <w:rPr>
                <w:rFonts w:ascii="Times New Roman" w:hAnsi="Times New Roman" w:cs="Times New Roman"/>
              </w:rPr>
              <w:t>Миграционный прирост (убыль), тыс. чел.</w:t>
            </w:r>
          </w:p>
        </w:tc>
        <w:tc>
          <w:tcPr>
            <w:tcW w:w="851" w:type="dxa"/>
            <w:vMerge w:val="restart"/>
          </w:tcPr>
          <w:p w14:paraId="4B6F9C76" w14:textId="3AA48C5A" w:rsidR="00C95E17" w:rsidRPr="00063307" w:rsidRDefault="00C95E17" w:rsidP="00C95E17">
            <w:pPr>
              <w:jc w:val="both"/>
              <w:rPr>
                <w:rFonts w:ascii="Times New Roman" w:hAnsi="Times New Roman" w:cs="Times New Roman"/>
              </w:rPr>
            </w:pPr>
            <w:r>
              <w:rPr>
                <w:rFonts w:ascii="Times New Roman" w:hAnsi="Times New Roman" w:cs="Times New Roman"/>
              </w:rPr>
              <w:t>-0,254</w:t>
            </w:r>
          </w:p>
        </w:tc>
        <w:tc>
          <w:tcPr>
            <w:tcW w:w="850" w:type="dxa"/>
            <w:vMerge w:val="restart"/>
          </w:tcPr>
          <w:p w14:paraId="13D247AB" w14:textId="3E3FE594" w:rsidR="00C95E17" w:rsidRPr="00063307" w:rsidRDefault="00C95E17" w:rsidP="00C95E17">
            <w:pPr>
              <w:jc w:val="both"/>
              <w:rPr>
                <w:rFonts w:ascii="Times New Roman" w:hAnsi="Times New Roman" w:cs="Times New Roman"/>
              </w:rPr>
            </w:pPr>
            <w:r>
              <w:rPr>
                <w:rFonts w:ascii="Times New Roman" w:hAnsi="Times New Roman" w:cs="Times New Roman"/>
              </w:rPr>
              <w:t>-0,113</w:t>
            </w:r>
          </w:p>
        </w:tc>
        <w:tc>
          <w:tcPr>
            <w:tcW w:w="993" w:type="dxa"/>
            <w:vMerge w:val="restart"/>
          </w:tcPr>
          <w:p w14:paraId="051414B6" w14:textId="6A5327C8" w:rsidR="00C95E17" w:rsidRPr="00063307" w:rsidRDefault="00C95E17" w:rsidP="00C95E17">
            <w:pPr>
              <w:jc w:val="center"/>
              <w:rPr>
                <w:rFonts w:ascii="Times New Roman" w:hAnsi="Times New Roman" w:cs="Times New Roman"/>
              </w:rPr>
            </w:pPr>
            <w:r>
              <w:rPr>
                <w:rFonts w:ascii="Times New Roman" w:hAnsi="Times New Roman" w:cs="Times New Roman"/>
              </w:rPr>
              <w:t>-0,12</w:t>
            </w:r>
          </w:p>
        </w:tc>
        <w:tc>
          <w:tcPr>
            <w:tcW w:w="708" w:type="dxa"/>
          </w:tcPr>
          <w:p w14:paraId="6E6B3653" w14:textId="7A916FFE" w:rsidR="00C95E17" w:rsidRPr="00FF5BF6" w:rsidRDefault="00C95E17" w:rsidP="00C95E17">
            <w:pPr>
              <w:jc w:val="center"/>
              <w:rPr>
                <w:rFonts w:ascii="Times New Roman" w:hAnsi="Times New Roman" w:cs="Times New Roman"/>
                <w:sz w:val="20"/>
                <w:szCs w:val="20"/>
              </w:rPr>
            </w:pPr>
            <w:r w:rsidRPr="00FF5BF6">
              <w:rPr>
                <w:rFonts w:ascii="Times New Roman" w:hAnsi="Times New Roman" w:cs="Times New Roman"/>
                <w:sz w:val="20"/>
                <w:szCs w:val="20"/>
              </w:rPr>
              <w:t>К</w:t>
            </w:r>
          </w:p>
        </w:tc>
        <w:tc>
          <w:tcPr>
            <w:tcW w:w="851" w:type="dxa"/>
          </w:tcPr>
          <w:p w14:paraId="220FEE70" w14:textId="7628CC21" w:rsidR="00C95E17" w:rsidRPr="00063307" w:rsidRDefault="00C95E17" w:rsidP="00C95E17">
            <w:pPr>
              <w:jc w:val="center"/>
              <w:rPr>
                <w:rFonts w:ascii="Times New Roman" w:hAnsi="Times New Roman" w:cs="Times New Roman"/>
              </w:rPr>
            </w:pPr>
            <w:r>
              <w:rPr>
                <w:rFonts w:ascii="Times New Roman" w:hAnsi="Times New Roman" w:cs="Times New Roman"/>
                <w:sz w:val="20"/>
                <w:szCs w:val="20"/>
              </w:rPr>
              <w:t>-0,15</w:t>
            </w:r>
          </w:p>
        </w:tc>
        <w:tc>
          <w:tcPr>
            <w:tcW w:w="850" w:type="dxa"/>
          </w:tcPr>
          <w:p w14:paraId="583B01E6" w14:textId="18D4576C" w:rsidR="00C95E17" w:rsidRPr="00063307" w:rsidRDefault="00C95E17" w:rsidP="00C95E17">
            <w:pPr>
              <w:jc w:val="center"/>
              <w:rPr>
                <w:rFonts w:ascii="Times New Roman" w:hAnsi="Times New Roman" w:cs="Times New Roman"/>
              </w:rPr>
            </w:pPr>
            <w:r>
              <w:rPr>
                <w:rFonts w:ascii="Times New Roman" w:hAnsi="Times New Roman" w:cs="Times New Roman"/>
              </w:rPr>
              <w:t>-0,165</w:t>
            </w:r>
          </w:p>
        </w:tc>
        <w:tc>
          <w:tcPr>
            <w:tcW w:w="845" w:type="dxa"/>
          </w:tcPr>
          <w:p w14:paraId="6AC4ABC5" w14:textId="79F51803" w:rsidR="00C95E17" w:rsidRPr="00063307" w:rsidRDefault="00C95E17" w:rsidP="00C95E17">
            <w:pPr>
              <w:jc w:val="center"/>
              <w:rPr>
                <w:rFonts w:ascii="Times New Roman" w:hAnsi="Times New Roman" w:cs="Times New Roman"/>
              </w:rPr>
            </w:pPr>
            <w:r>
              <w:rPr>
                <w:rFonts w:ascii="Times New Roman" w:hAnsi="Times New Roman" w:cs="Times New Roman"/>
              </w:rPr>
              <w:t>-0,185</w:t>
            </w:r>
          </w:p>
        </w:tc>
      </w:tr>
      <w:tr w:rsidR="00C95E17" w14:paraId="438A59D3" w14:textId="77777777" w:rsidTr="00DE3B35">
        <w:tc>
          <w:tcPr>
            <w:tcW w:w="3397" w:type="dxa"/>
            <w:vMerge/>
          </w:tcPr>
          <w:p w14:paraId="5774BC0C" w14:textId="77777777" w:rsidR="00C95E17" w:rsidRPr="00063307" w:rsidRDefault="00C95E17" w:rsidP="00C95E17">
            <w:pPr>
              <w:jc w:val="both"/>
              <w:rPr>
                <w:rFonts w:ascii="Times New Roman" w:hAnsi="Times New Roman" w:cs="Times New Roman"/>
              </w:rPr>
            </w:pPr>
          </w:p>
        </w:tc>
        <w:tc>
          <w:tcPr>
            <w:tcW w:w="851" w:type="dxa"/>
            <w:vMerge/>
          </w:tcPr>
          <w:p w14:paraId="345EFCB0" w14:textId="77777777" w:rsidR="00C95E17" w:rsidRPr="00063307" w:rsidRDefault="00C95E17" w:rsidP="00C95E17">
            <w:pPr>
              <w:jc w:val="both"/>
              <w:rPr>
                <w:rFonts w:ascii="Times New Roman" w:hAnsi="Times New Roman" w:cs="Times New Roman"/>
              </w:rPr>
            </w:pPr>
          </w:p>
        </w:tc>
        <w:tc>
          <w:tcPr>
            <w:tcW w:w="850" w:type="dxa"/>
            <w:vMerge/>
          </w:tcPr>
          <w:p w14:paraId="3B10CE18" w14:textId="77777777" w:rsidR="00C95E17" w:rsidRPr="00063307" w:rsidRDefault="00C95E17" w:rsidP="00C95E17">
            <w:pPr>
              <w:jc w:val="both"/>
              <w:rPr>
                <w:rFonts w:ascii="Times New Roman" w:hAnsi="Times New Roman" w:cs="Times New Roman"/>
              </w:rPr>
            </w:pPr>
          </w:p>
        </w:tc>
        <w:tc>
          <w:tcPr>
            <w:tcW w:w="993" w:type="dxa"/>
            <w:vMerge/>
          </w:tcPr>
          <w:p w14:paraId="0EBF469D" w14:textId="77777777" w:rsidR="00C95E17" w:rsidRPr="00063307" w:rsidRDefault="00C95E17" w:rsidP="00C95E17">
            <w:pPr>
              <w:jc w:val="center"/>
              <w:rPr>
                <w:rFonts w:ascii="Times New Roman" w:hAnsi="Times New Roman" w:cs="Times New Roman"/>
              </w:rPr>
            </w:pPr>
          </w:p>
        </w:tc>
        <w:tc>
          <w:tcPr>
            <w:tcW w:w="708" w:type="dxa"/>
          </w:tcPr>
          <w:p w14:paraId="5B04AAFB" w14:textId="38824A87" w:rsidR="00C95E17" w:rsidRPr="00FF5BF6" w:rsidRDefault="00C95E17" w:rsidP="00C95E17">
            <w:pPr>
              <w:jc w:val="center"/>
              <w:rPr>
                <w:rFonts w:ascii="Times New Roman" w:hAnsi="Times New Roman" w:cs="Times New Roman"/>
                <w:sz w:val="20"/>
                <w:szCs w:val="20"/>
              </w:rPr>
            </w:pPr>
            <w:r w:rsidRPr="00FF5BF6">
              <w:rPr>
                <w:rFonts w:ascii="Times New Roman" w:hAnsi="Times New Roman" w:cs="Times New Roman"/>
                <w:sz w:val="20"/>
                <w:szCs w:val="20"/>
              </w:rPr>
              <w:t>Б</w:t>
            </w:r>
          </w:p>
        </w:tc>
        <w:tc>
          <w:tcPr>
            <w:tcW w:w="851" w:type="dxa"/>
          </w:tcPr>
          <w:p w14:paraId="5D2056FE" w14:textId="4C4ECF9F" w:rsidR="00C95E17" w:rsidRPr="00063307" w:rsidRDefault="00C95E17" w:rsidP="00C95E17">
            <w:pPr>
              <w:jc w:val="center"/>
              <w:rPr>
                <w:rFonts w:ascii="Times New Roman" w:hAnsi="Times New Roman" w:cs="Times New Roman"/>
              </w:rPr>
            </w:pPr>
            <w:r>
              <w:rPr>
                <w:rFonts w:ascii="Times New Roman" w:hAnsi="Times New Roman" w:cs="Times New Roman"/>
              </w:rPr>
              <w:t>-0,12</w:t>
            </w:r>
          </w:p>
        </w:tc>
        <w:tc>
          <w:tcPr>
            <w:tcW w:w="850" w:type="dxa"/>
          </w:tcPr>
          <w:p w14:paraId="3CB6391F" w14:textId="08134EAF" w:rsidR="00C95E17" w:rsidRPr="00063307" w:rsidRDefault="00C95E17" w:rsidP="00C95E17">
            <w:pPr>
              <w:jc w:val="center"/>
              <w:rPr>
                <w:rFonts w:ascii="Times New Roman" w:hAnsi="Times New Roman" w:cs="Times New Roman"/>
              </w:rPr>
            </w:pPr>
            <w:r>
              <w:rPr>
                <w:rFonts w:ascii="Times New Roman" w:hAnsi="Times New Roman" w:cs="Times New Roman"/>
              </w:rPr>
              <w:t>-0,15</w:t>
            </w:r>
          </w:p>
        </w:tc>
        <w:tc>
          <w:tcPr>
            <w:tcW w:w="845" w:type="dxa"/>
          </w:tcPr>
          <w:p w14:paraId="35BA34DA" w14:textId="277FAEAA" w:rsidR="00C95E17" w:rsidRPr="00063307" w:rsidRDefault="00C95E17" w:rsidP="00C95E17">
            <w:pPr>
              <w:jc w:val="center"/>
              <w:rPr>
                <w:rFonts w:ascii="Times New Roman" w:hAnsi="Times New Roman" w:cs="Times New Roman"/>
              </w:rPr>
            </w:pPr>
            <w:r>
              <w:rPr>
                <w:rFonts w:ascii="Times New Roman" w:hAnsi="Times New Roman" w:cs="Times New Roman"/>
              </w:rPr>
              <w:t>-0,165</w:t>
            </w:r>
          </w:p>
        </w:tc>
      </w:tr>
      <w:tr w:rsidR="00C95E17" w14:paraId="16EAEAE1" w14:textId="77777777" w:rsidTr="00DE3B35">
        <w:tc>
          <w:tcPr>
            <w:tcW w:w="9345" w:type="dxa"/>
            <w:gridSpan w:val="8"/>
          </w:tcPr>
          <w:p w14:paraId="42B0E26B" w14:textId="77777777" w:rsidR="00C95E17" w:rsidRPr="00013362" w:rsidRDefault="00C95E17" w:rsidP="00C95E17">
            <w:pPr>
              <w:jc w:val="center"/>
              <w:rPr>
                <w:rFonts w:ascii="Times New Roman" w:hAnsi="Times New Roman" w:cs="Times New Roman"/>
                <w:sz w:val="20"/>
                <w:szCs w:val="20"/>
              </w:rPr>
            </w:pPr>
            <w:r w:rsidRPr="00013362">
              <w:rPr>
                <w:rFonts w:ascii="Times New Roman" w:hAnsi="Times New Roman" w:cs="Times New Roman"/>
                <w:sz w:val="20"/>
                <w:szCs w:val="20"/>
              </w:rPr>
              <w:t>Вариант К – консервативный прогноз. Вариант Б – базовый прогноз.</w:t>
            </w:r>
          </w:p>
        </w:tc>
      </w:tr>
    </w:tbl>
    <w:p w14:paraId="01AAFF77" w14:textId="77777777" w:rsidR="00E66A22" w:rsidRPr="000E3B7B" w:rsidRDefault="00E66A22" w:rsidP="000C17E8">
      <w:pPr>
        <w:spacing w:after="0" w:line="240" w:lineRule="auto"/>
        <w:ind w:firstLine="567"/>
        <w:jc w:val="both"/>
        <w:rPr>
          <w:rFonts w:ascii="Times New Roman" w:hAnsi="Times New Roman" w:cs="Times New Roman"/>
          <w:sz w:val="16"/>
          <w:szCs w:val="16"/>
        </w:rPr>
      </w:pPr>
    </w:p>
    <w:p w14:paraId="4AC847B6" w14:textId="5935378B" w:rsidR="0031483A" w:rsidRDefault="0031483A" w:rsidP="000C17E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Сопоставление процессов естественного прироста/убыли населения и миграционного оттока в Чугуевском муниципальном округе по отношению к другим муниципальным образованиям Приморского края представлено </w:t>
      </w:r>
      <w:r w:rsidR="00C50521">
        <w:rPr>
          <w:rFonts w:ascii="Times New Roman" w:hAnsi="Times New Roman" w:cs="Times New Roman"/>
          <w:sz w:val="24"/>
          <w:szCs w:val="24"/>
        </w:rPr>
        <w:t>на рис.</w:t>
      </w:r>
      <w:r w:rsidR="00E463C7">
        <w:rPr>
          <w:rFonts w:ascii="Times New Roman" w:hAnsi="Times New Roman" w:cs="Times New Roman"/>
          <w:sz w:val="24"/>
          <w:szCs w:val="24"/>
        </w:rPr>
        <w:t>9</w:t>
      </w:r>
      <w:r w:rsidR="00C50521">
        <w:rPr>
          <w:rFonts w:ascii="Times New Roman" w:hAnsi="Times New Roman" w:cs="Times New Roman"/>
          <w:sz w:val="24"/>
          <w:szCs w:val="24"/>
        </w:rPr>
        <w:t>.</w:t>
      </w:r>
    </w:p>
    <w:p w14:paraId="69A0C25C" w14:textId="50E8F370" w:rsidR="00E463C7" w:rsidRDefault="00E463C7" w:rsidP="000C17E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Прогнозное значение численности населения Чугуевского муниципального округа, отраженная в схеме территориального планирования Приморского края составляет к концу 2030 года – </w:t>
      </w:r>
      <w:r w:rsidR="00FD020E">
        <w:rPr>
          <w:rFonts w:ascii="Times New Roman" w:hAnsi="Times New Roman" w:cs="Times New Roman"/>
          <w:sz w:val="24"/>
          <w:szCs w:val="24"/>
        </w:rPr>
        <w:t xml:space="preserve">21,0 тыс. чел., к концу 2040 года – 21,9 </w:t>
      </w:r>
      <w:r w:rsidR="000B348E">
        <w:rPr>
          <w:rFonts w:ascii="Times New Roman" w:hAnsi="Times New Roman" w:cs="Times New Roman"/>
          <w:sz w:val="24"/>
          <w:szCs w:val="24"/>
        </w:rPr>
        <w:t>тыс. чел. (на уровне 2019 г. – 21,9 тыс. чел.).</w:t>
      </w:r>
    </w:p>
    <w:p w14:paraId="02A0003E" w14:textId="4F36033E" w:rsidR="008F5DB2" w:rsidRDefault="008F5DB2" w:rsidP="000C17E8">
      <w:pPr>
        <w:spacing w:after="0" w:line="240" w:lineRule="auto"/>
        <w:ind w:firstLine="567"/>
        <w:jc w:val="both"/>
        <w:rPr>
          <w:rFonts w:ascii="Times New Roman" w:hAnsi="Times New Roman" w:cs="Times New Roman"/>
          <w:sz w:val="24"/>
          <w:szCs w:val="24"/>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13"/>
        <w:gridCol w:w="4632"/>
      </w:tblGrid>
      <w:tr w:rsidR="00C50521" w14:paraId="155BCB2A" w14:textId="77777777" w:rsidTr="000B348E">
        <w:tc>
          <w:tcPr>
            <w:tcW w:w="4713" w:type="dxa"/>
          </w:tcPr>
          <w:p w14:paraId="67B29724" w14:textId="0C5C4CBA" w:rsidR="00C50521" w:rsidRDefault="00C50521" w:rsidP="00C50521">
            <w:pPr>
              <w:jc w:val="both"/>
              <w:rPr>
                <w:rFonts w:ascii="Times New Roman" w:hAnsi="Times New Roman" w:cs="Times New Roman"/>
                <w:sz w:val="24"/>
                <w:szCs w:val="24"/>
              </w:rPr>
            </w:pPr>
            <w:r>
              <w:object w:dxaOrig="4965" w:dyaOrig="3360" w14:anchorId="171B4615">
                <v:shape id="_x0000_i1026" type="#_x0000_t75" style="width:248.25pt;height:168pt" o:ole="">
                  <v:imagedata r:id="rId20" o:title=""/>
                </v:shape>
                <o:OLEObject Type="Embed" ProgID="PBrush" ShapeID="_x0000_i1026" DrawAspect="Content" ObjectID="_1718197153" r:id="rId21"/>
              </w:object>
            </w:r>
          </w:p>
        </w:tc>
        <w:tc>
          <w:tcPr>
            <w:tcW w:w="4632" w:type="dxa"/>
          </w:tcPr>
          <w:p w14:paraId="495D24DB" w14:textId="2D96E955" w:rsidR="00C50521" w:rsidRDefault="009D5FA5" w:rsidP="00C50521">
            <w:pPr>
              <w:jc w:val="both"/>
              <w:rPr>
                <w:rFonts w:ascii="Times New Roman" w:hAnsi="Times New Roman" w:cs="Times New Roman"/>
                <w:sz w:val="24"/>
                <w:szCs w:val="24"/>
              </w:rPr>
            </w:pPr>
            <w:r>
              <w:object w:dxaOrig="4875" w:dyaOrig="4110" w14:anchorId="4214A8A7">
                <v:shape id="_x0000_i1027" type="#_x0000_t75" style="width:243.75pt;height:205.5pt" o:ole="">
                  <v:imagedata r:id="rId22" o:title=""/>
                </v:shape>
                <o:OLEObject Type="Embed" ProgID="PBrush" ShapeID="_x0000_i1027" DrawAspect="Content" ObjectID="_1718197154" r:id="rId23"/>
              </w:object>
            </w:r>
          </w:p>
        </w:tc>
      </w:tr>
      <w:tr w:rsidR="00C50521" w14:paraId="7D5ED893" w14:textId="77777777" w:rsidTr="00C50521">
        <w:tc>
          <w:tcPr>
            <w:tcW w:w="9345" w:type="dxa"/>
            <w:gridSpan w:val="2"/>
          </w:tcPr>
          <w:p w14:paraId="437512CB" w14:textId="660951A1" w:rsidR="00C50521" w:rsidRPr="00C76C3F" w:rsidRDefault="00C50521" w:rsidP="002D45F7">
            <w:pPr>
              <w:jc w:val="center"/>
              <w:rPr>
                <w:rFonts w:ascii="Times New Roman" w:hAnsi="Times New Roman" w:cs="Times New Roman"/>
                <w:i/>
                <w:iCs/>
              </w:rPr>
            </w:pPr>
            <w:r w:rsidRPr="00C76C3F">
              <w:rPr>
                <w:rFonts w:ascii="Times New Roman" w:hAnsi="Times New Roman" w:cs="Times New Roman"/>
                <w:i/>
                <w:iCs/>
              </w:rPr>
              <w:t>Рис.</w:t>
            </w:r>
            <w:r w:rsidR="00E463C7">
              <w:rPr>
                <w:rFonts w:ascii="Times New Roman" w:hAnsi="Times New Roman" w:cs="Times New Roman"/>
                <w:i/>
                <w:iCs/>
              </w:rPr>
              <w:t>9</w:t>
            </w:r>
            <w:r w:rsidRPr="00C76C3F">
              <w:rPr>
                <w:rFonts w:ascii="Times New Roman" w:hAnsi="Times New Roman" w:cs="Times New Roman"/>
                <w:i/>
                <w:iCs/>
              </w:rPr>
              <w:t xml:space="preserve"> – Сопоставление процессов естественного прироста и миграционного прироста населения в разрезе муниципальных образований Приморского края, 2020 г.</w:t>
            </w:r>
          </w:p>
        </w:tc>
      </w:tr>
    </w:tbl>
    <w:p w14:paraId="792CD09C" w14:textId="4A851E37" w:rsidR="0031483A" w:rsidRDefault="0031483A" w:rsidP="00C50521">
      <w:pPr>
        <w:spacing w:after="0" w:line="240" w:lineRule="auto"/>
        <w:jc w:val="both"/>
        <w:rPr>
          <w:rFonts w:ascii="Times New Roman" w:hAnsi="Times New Roman" w:cs="Times New Roman"/>
          <w:sz w:val="24"/>
          <w:szCs w:val="24"/>
        </w:rPr>
      </w:pPr>
    </w:p>
    <w:p w14:paraId="71F1E887" w14:textId="2FF6293A" w:rsidR="008F5DB2" w:rsidRDefault="008F5DB2" w:rsidP="008F5DB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рамках государственной программы Приморского края «Содействие занятости населения Приморского края на 2020-2027 годы» </w:t>
      </w:r>
      <w:r w:rsidR="00BB7ACE">
        <w:rPr>
          <w:rFonts w:ascii="Times New Roman" w:hAnsi="Times New Roman" w:cs="Times New Roman"/>
          <w:sz w:val="24"/>
          <w:szCs w:val="24"/>
        </w:rPr>
        <w:t xml:space="preserve">на территории Чугуевского муниципального округа </w:t>
      </w:r>
      <w:r>
        <w:rPr>
          <w:rFonts w:ascii="Times New Roman" w:hAnsi="Times New Roman" w:cs="Times New Roman"/>
          <w:sz w:val="24"/>
          <w:szCs w:val="24"/>
        </w:rPr>
        <w:t xml:space="preserve">реализуется подпрограмма «Об оказании содействия добровольному переселению в Приморский край соотечественников, проживающих за рубежом». Согласно данной программе, могут быть предоставлены в аренду бывшим соотечественникам по проекту переселения «Муниципальные районы» свободные земли в Чугуевском муниципальном округе: для ИЖС – 287 га, земли с/х назначения – 7701 га. </w:t>
      </w:r>
    </w:p>
    <w:p w14:paraId="3FF2A710" w14:textId="306B4B41" w:rsidR="008F5DB2" w:rsidRDefault="008F5DB2" w:rsidP="008F5DB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Планируемое распределение участников госпрограммы по переселению соотечественников и членов их селей в Чугуевском муниципальном округе</w:t>
      </w:r>
      <w:r w:rsidR="00BB7ACE">
        <w:rPr>
          <w:rFonts w:ascii="Times New Roman" w:hAnsi="Times New Roman" w:cs="Times New Roman"/>
          <w:sz w:val="24"/>
          <w:szCs w:val="24"/>
        </w:rPr>
        <w:t xml:space="preserve"> показано</w:t>
      </w:r>
      <w:r>
        <w:rPr>
          <w:rFonts w:ascii="Times New Roman" w:hAnsi="Times New Roman" w:cs="Times New Roman"/>
          <w:sz w:val="24"/>
          <w:szCs w:val="24"/>
        </w:rPr>
        <w:t xml:space="preserve"> в табл.5.</w:t>
      </w:r>
    </w:p>
    <w:p w14:paraId="01FF3DEA" w14:textId="7A7DCF55" w:rsidR="008F5DB2" w:rsidRPr="00BB7ACE" w:rsidRDefault="008F5DB2" w:rsidP="008F5DB2">
      <w:pPr>
        <w:spacing w:after="0" w:line="240" w:lineRule="auto"/>
        <w:jc w:val="both"/>
        <w:rPr>
          <w:rFonts w:ascii="Times New Roman" w:hAnsi="Times New Roman" w:cs="Times New Roman"/>
          <w:sz w:val="16"/>
          <w:szCs w:val="16"/>
        </w:rPr>
      </w:pPr>
    </w:p>
    <w:p w14:paraId="4B0F1FA6" w14:textId="46F114F7" w:rsidR="008F5DB2" w:rsidRPr="00647BC6" w:rsidRDefault="008F5DB2" w:rsidP="008F5DB2">
      <w:pPr>
        <w:spacing w:after="0" w:line="240" w:lineRule="auto"/>
        <w:jc w:val="both"/>
        <w:rPr>
          <w:rFonts w:ascii="Times New Roman" w:hAnsi="Times New Roman" w:cs="Times New Roman"/>
          <w:i/>
          <w:iCs/>
          <w:sz w:val="24"/>
          <w:szCs w:val="24"/>
        </w:rPr>
      </w:pPr>
      <w:r w:rsidRPr="00647BC6">
        <w:rPr>
          <w:rFonts w:ascii="Times New Roman" w:hAnsi="Times New Roman" w:cs="Times New Roman"/>
          <w:i/>
          <w:iCs/>
          <w:sz w:val="24"/>
          <w:szCs w:val="24"/>
        </w:rPr>
        <w:t xml:space="preserve">Таблица 5. – Распределение участников госпрограммы </w:t>
      </w:r>
      <w:r w:rsidR="00BB7ACE" w:rsidRPr="00647BC6">
        <w:rPr>
          <w:rFonts w:ascii="Times New Roman" w:hAnsi="Times New Roman" w:cs="Times New Roman"/>
          <w:i/>
          <w:iCs/>
          <w:sz w:val="24"/>
          <w:szCs w:val="24"/>
        </w:rPr>
        <w:t xml:space="preserve">Приморского края </w:t>
      </w:r>
      <w:r w:rsidRPr="00647BC6">
        <w:rPr>
          <w:rFonts w:ascii="Times New Roman" w:hAnsi="Times New Roman" w:cs="Times New Roman"/>
          <w:i/>
          <w:iCs/>
          <w:sz w:val="24"/>
          <w:szCs w:val="24"/>
        </w:rPr>
        <w:t>по переселению соотечественников и членов их семей в Чугуевском МО</w:t>
      </w:r>
    </w:p>
    <w:tbl>
      <w:tblPr>
        <w:tblStyle w:val="a8"/>
        <w:tblW w:w="0" w:type="auto"/>
        <w:tblLayout w:type="fixed"/>
        <w:tblLook w:val="04A0" w:firstRow="1" w:lastRow="0" w:firstColumn="1" w:lastColumn="0" w:noHBand="0" w:noVBand="1"/>
      </w:tblPr>
      <w:tblGrid>
        <w:gridCol w:w="2830"/>
        <w:gridCol w:w="851"/>
        <w:gridCol w:w="709"/>
        <w:gridCol w:w="708"/>
        <w:gridCol w:w="709"/>
        <w:gridCol w:w="709"/>
        <w:gridCol w:w="709"/>
        <w:gridCol w:w="708"/>
        <w:gridCol w:w="709"/>
        <w:gridCol w:w="703"/>
      </w:tblGrid>
      <w:tr w:rsidR="00FA3F3D" w14:paraId="65DD259D" w14:textId="77777777" w:rsidTr="00D45779">
        <w:tc>
          <w:tcPr>
            <w:tcW w:w="2830" w:type="dxa"/>
            <w:shd w:val="clear" w:color="auto" w:fill="E2EFD9" w:themeFill="accent6" w:themeFillTint="33"/>
          </w:tcPr>
          <w:p w14:paraId="744A210D" w14:textId="46AB094F" w:rsidR="008F5DB2" w:rsidRPr="008F5DB2" w:rsidRDefault="00FA3F3D" w:rsidP="008F5DB2">
            <w:pPr>
              <w:jc w:val="both"/>
              <w:rPr>
                <w:rFonts w:ascii="Times New Roman" w:hAnsi="Times New Roman" w:cs="Times New Roman"/>
              </w:rPr>
            </w:pPr>
            <w:r>
              <w:rPr>
                <w:rFonts w:ascii="Times New Roman" w:hAnsi="Times New Roman" w:cs="Times New Roman"/>
              </w:rPr>
              <w:t>Количеств</w:t>
            </w:r>
            <w:r w:rsidR="00BB7ACE">
              <w:rPr>
                <w:rFonts w:ascii="Times New Roman" w:hAnsi="Times New Roman" w:cs="Times New Roman"/>
              </w:rPr>
              <w:t>о переселенцев, чел.</w:t>
            </w:r>
          </w:p>
        </w:tc>
        <w:tc>
          <w:tcPr>
            <w:tcW w:w="851" w:type="dxa"/>
            <w:shd w:val="clear" w:color="auto" w:fill="E2EFD9" w:themeFill="accent6" w:themeFillTint="33"/>
          </w:tcPr>
          <w:p w14:paraId="5AE2E655" w14:textId="64C81D6B" w:rsidR="008F5DB2" w:rsidRPr="008F5DB2" w:rsidRDefault="00FA3F3D" w:rsidP="008F5DB2">
            <w:pPr>
              <w:jc w:val="both"/>
              <w:rPr>
                <w:rFonts w:ascii="Times New Roman" w:hAnsi="Times New Roman" w:cs="Times New Roman"/>
              </w:rPr>
            </w:pPr>
            <w:r>
              <w:rPr>
                <w:rFonts w:ascii="Times New Roman" w:hAnsi="Times New Roman" w:cs="Times New Roman"/>
              </w:rPr>
              <w:t>2020-2027г</w:t>
            </w:r>
          </w:p>
        </w:tc>
        <w:tc>
          <w:tcPr>
            <w:tcW w:w="709" w:type="dxa"/>
            <w:shd w:val="clear" w:color="auto" w:fill="E2EFD9" w:themeFill="accent6" w:themeFillTint="33"/>
          </w:tcPr>
          <w:p w14:paraId="4DAB3966" w14:textId="10337103" w:rsidR="008F5DB2" w:rsidRPr="008F5DB2" w:rsidRDefault="00FA3F3D" w:rsidP="008F5DB2">
            <w:pPr>
              <w:jc w:val="both"/>
              <w:rPr>
                <w:rFonts w:ascii="Times New Roman" w:hAnsi="Times New Roman" w:cs="Times New Roman"/>
              </w:rPr>
            </w:pPr>
            <w:r>
              <w:rPr>
                <w:rFonts w:ascii="Times New Roman" w:hAnsi="Times New Roman" w:cs="Times New Roman"/>
              </w:rPr>
              <w:t>2020</w:t>
            </w:r>
          </w:p>
        </w:tc>
        <w:tc>
          <w:tcPr>
            <w:tcW w:w="708" w:type="dxa"/>
            <w:shd w:val="clear" w:color="auto" w:fill="E2EFD9" w:themeFill="accent6" w:themeFillTint="33"/>
          </w:tcPr>
          <w:p w14:paraId="3CC5D4D2" w14:textId="330EBDC0" w:rsidR="008F5DB2" w:rsidRPr="008F5DB2" w:rsidRDefault="00FA3F3D" w:rsidP="008F5DB2">
            <w:pPr>
              <w:jc w:val="both"/>
              <w:rPr>
                <w:rFonts w:ascii="Times New Roman" w:hAnsi="Times New Roman" w:cs="Times New Roman"/>
              </w:rPr>
            </w:pPr>
            <w:r>
              <w:rPr>
                <w:rFonts w:ascii="Times New Roman" w:hAnsi="Times New Roman" w:cs="Times New Roman"/>
              </w:rPr>
              <w:t>2021</w:t>
            </w:r>
          </w:p>
        </w:tc>
        <w:tc>
          <w:tcPr>
            <w:tcW w:w="709" w:type="dxa"/>
            <w:shd w:val="clear" w:color="auto" w:fill="E2EFD9" w:themeFill="accent6" w:themeFillTint="33"/>
          </w:tcPr>
          <w:p w14:paraId="0C82632B" w14:textId="4A02F578" w:rsidR="008F5DB2" w:rsidRPr="008F5DB2" w:rsidRDefault="00FA3F3D" w:rsidP="008F5DB2">
            <w:pPr>
              <w:jc w:val="both"/>
              <w:rPr>
                <w:rFonts w:ascii="Times New Roman" w:hAnsi="Times New Roman" w:cs="Times New Roman"/>
              </w:rPr>
            </w:pPr>
            <w:r>
              <w:rPr>
                <w:rFonts w:ascii="Times New Roman" w:hAnsi="Times New Roman" w:cs="Times New Roman"/>
              </w:rPr>
              <w:t>2022</w:t>
            </w:r>
          </w:p>
        </w:tc>
        <w:tc>
          <w:tcPr>
            <w:tcW w:w="709" w:type="dxa"/>
            <w:shd w:val="clear" w:color="auto" w:fill="E2EFD9" w:themeFill="accent6" w:themeFillTint="33"/>
          </w:tcPr>
          <w:p w14:paraId="01232B29" w14:textId="50EC6B1E" w:rsidR="008F5DB2" w:rsidRPr="008F5DB2" w:rsidRDefault="00FA3F3D" w:rsidP="008F5DB2">
            <w:pPr>
              <w:jc w:val="both"/>
              <w:rPr>
                <w:rFonts w:ascii="Times New Roman" w:hAnsi="Times New Roman" w:cs="Times New Roman"/>
              </w:rPr>
            </w:pPr>
            <w:r>
              <w:rPr>
                <w:rFonts w:ascii="Times New Roman" w:hAnsi="Times New Roman" w:cs="Times New Roman"/>
              </w:rPr>
              <w:t>2023</w:t>
            </w:r>
          </w:p>
        </w:tc>
        <w:tc>
          <w:tcPr>
            <w:tcW w:w="709" w:type="dxa"/>
            <w:shd w:val="clear" w:color="auto" w:fill="E2EFD9" w:themeFill="accent6" w:themeFillTint="33"/>
          </w:tcPr>
          <w:p w14:paraId="3D3B82C3" w14:textId="0C98BE99" w:rsidR="008F5DB2" w:rsidRPr="008F5DB2" w:rsidRDefault="00FA3F3D" w:rsidP="008F5DB2">
            <w:pPr>
              <w:jc w:val="both"/>
              <w:rPr>
                <w:rFonts w:ascii="Times New Roman" w:hAnsi="Times New Roman" w:cs="Times New Roman"/>
              </w:rPr>
            </w:pPr>
            <w:r>
              <w:rPr>
                <w:rFonts w:ascii="Times New Roman" w:hAnsi="Times New Roman" w:cs="Times New Roman"/>
              </w:rPr>
              <w:t>2024</w:t>
            </w:r>
          </w:p>
        </w:tc>
        <w:tc>
          <w:tcPr>
            <w:tcW w:w="708" w:type="dxa"/>
            <w:shd w:val="clear" w:color="auto" w:fill="E2EFD9" w:themeFill="accent6" w:themeFillTint="33"/>
          </w:tcPr>
          <w:p w14:paraId="2F143587" w14:textId="3B94DC70" w:rsidR="008F5DB2" w:rsidRPr="008F5DB2" w:rsidRDefault="00FA3F3D" w:rsidP="008F5DB2">
            <w:pPr>
              <w:jc w:val="both"/>
              <w:rPr>
                <w:rFonts w:ascii="Times New Roman" w:hAnsi="Times New Roman" w:cs="Times New Roman"/>
              </w:rPr>
            </w:pPr>
            <w:r>
              <w:rPr>
                <w:rFonts w:ascii="Times New Roman" w:hAnsi="Times New Roman" w:cs="Times New Roman"/>
              </w:rPr>
              <w:t>2025</w:t>
            </w:r>
          </w:p>
        </w:tc>
        <w:tc>
          <w:tcPr>
            <w:tcW w:w="709" w:type="dxa"/>
            <w:shd w:val="clear" w:color="auto" w:fill="E2EFD9" w:themeFill="accent6" w:themeFillTint="33"/>
          </w:tcPr>
          <w:p w14:paraId="3556544F" w14:textId="788AD8E5" w:rsidR="008F5DB2" w:rsidRPr="008F5DB2" w:rsidRDefault="008F5DB2" w:rsidP="008F5DB2">
            <w:pPr>
              <w:jc w:val="both"/>
              <w:rPr>
                <w:rFonts w:ascii="Times New Roman" w:hAnsi="Times New Roman" w:cs="Times New Roman"/>
              </w:rPr>
            </w:pPr>
            <w:r>
              <w:rPr>
                <w:rFonts w:ascii="Times New Roman" w:hAnsi="Times New Roman" w:cs="Times New Roman"/>
              </w:rPr>
              <w:t>2026</w:t>
            </w:r>
          </w:p>
        </w:tc>
        <w:tc>
          <w:tcPr>
            <w:tcW w:w="703" w:type="dxa"/>
            <w:shd w:val="clear" w:color="auto" w:fill="E2EFD9" w:themeFill="accent6" w:themeFillTint="33"/>
          </w:tcPr>
          <w:p w14:paraId="4BED337D" w14:textId="686E2371" w:rsidR="008F5DB2" w:rsidRPr="008F5DB2" w:rsidRDefault="008F5DB2" w:rsidP="008F5DB2">
            <w:pPr>
              <w:jc w:val="both"/>
              <w:rPr>
                <w:rFonts w:ascii="Times New Roman" w:hAnsi="Times New Roman" w:cs="Times New Roman"/>
              </w:rPr>
            </w:pPr>
            <w:r>
              <w:rPr>
                <w:rFonts w:ascii="Times New Roman" w:hAnsi="Times New Roman" w:cs="Times New Roman"/>
              </w:rPr>
              <w:t>2027</w:t>
            </w:r>
          </w:p>
        </w:tc>
      </w:tr>
      <w:tr w:rsidR="00FA3F3D" w14:paraId="7357E929" w14:textId="77777777" w:rsidTr="00D45779">
        <w:tc>
          <w:tcPr>
            <w:tcW w:w="2830" w:type="dxa"/>
          </w:tcPr>
          <w:p w14:paraId="6FF8E4C1" w14:textId="48D64863" w:rsidR="008F5DB2" w:rsidRPr="008F5DB2" w:rsidRDefault="00FA3F3D" w:rsidP="008F5DB2">
            <w:pPr>
              <w:jc w:val="both"/>
              <w:rPr>
                <w:rFonts w:ascii="Times New Roman" w:hAnsi="Times New Roman" w:cs="Times New Roman"/>
              </w:rPr>
            </w:pPr>
            <w:r>
              <w:rPr>
                <w:rFonts w:ascii="Times New Roman" w:hAnsi="Times New Roman" w:cs="Times New Roman"/>
              </w:rPr>
              <w:t>Всего соотечественников</w:t>
            </w:r>
          </w:p>
        </w:tc>
        <w:tc>
          <w:tcPr>
            <w:tcW w:w="851" w:type="dxa"/>
          </w:tcPr>
          <w:p w14:paraId="3A6CAF75" w14:textId="14ABA1FB" w:rsidR="008F5DB2" w:rsidRPr="008F5DB2" w:rsidRDefault="00BB7ACE" w:rsidP="00BB7ACE">
            <w:pPr>
              <w:jc w:val="right"/>
              <w:rPr>
                <w:rFonts w:ascii="Times New Roman" w:hAnsi="Times New Roman" w:cs="Times New Roman"/>
              </w:rPr>
            </w:pPr>
            <w:r>
              <w:rPr>
                <w:rFonts w:ascii="Times New Roman" w:hAnsi="Times New Roman" w:cs="Times New Roman"/>
              </w:rPr>
              <w:t>18</w:t>
            </w:r>
          </w:p>
        </w:tc>
        <w:tc>
          <w:tcPr>
            <w:tcW w:w="709" w:type="dxa"/>
          </w:tcPr>
          <w:p w14:paraId="7693F258" w14:textId="320F6858" w:rsidR="008F5DB2" w:rsidRPr="008F5DB2" w:rsidRDefault="00BB7ACE" w:rsidP="00BB7ACE">
            <w:pPr>
              <w:jc w:val="right"/>
              <w:rPr>
                <w:rFonts w:ascii="Times New Roman" w:hAnsi="Times New Roman" w:cs="Times New Roman"/>
              </w:rPr>
            </w:pPr>
            <w:r>
              <w:rPr>
                <w:rFonts w:ascii="Times New Roman" w:hAnsi="Times New Roman" w:cs="Times New Roman"/>
              </w:rPr>
              <w:t>1</w:t>
            </w:r>
          </w:p>
        </w:tc>
        <w:tc>
          <w:tcPr>
            <w:tcW w:w="708" w:type="dxa"/>
          </w:tcPr>
          <w:p w14:paraId="24C507D1" w14:textId="5ECE8676" w:rsidR="008F5DB2" w:rsidRPr="008F5DB2" w:rsidRDefault="00BB7ACE" w:rsidP="00BB7ACE">
            <w:pPr>
              <w:jc w:val="right"/>
              <w:rPr>
                <w:rFonts w:ascii="Times New Roman" w:hAnsi="Times New Roman" w:cs="Times New Roman"/>
              </w:rPr>
            </w:pPr>
            <w:r>
              <w:rPr>
                <w:rFonts w:ascii="Times New Roman" w:hAnsi="Times New Roman" w:cs="Times New Roman"/>
              </w:rPr>
              <w:t>1</w:t>
            </w:r>
          </w:p>
        </w:tc>
        <w:tc>
          <w:tcPr>
            <w:tcW w:w="709" w:type="dxa"/>
          </w:tcPr>
          <w:p w14:paraId="35C99B7E" w14:textId="522EE443" w:rsidR="008F5DB2" w:rsidRPr="008F5DB2" w:rsidRDefault="00BB7ACE" w:rsidP="00BB7ACE">
            <w:pPr>
              <w:jc w:val="right"/>
              <w:rPr>
                <w:rFonts w:ascii="Times New Roman" w:hAnsi="Times New Roman" w:cs="Times New Roman"/>
              </w:rPr>
            </w:pPr>
            <w:r>
              <w:rPr>
                <w:rFonts w:ascii="Times New Roman" w:hAnsi="Times New Roman" w:cs="Times New Roman"/>
              </w:rPr>
              <w:t>2</w:t>
            </w:r>
          </w:p>
        </w:tc>
        <w:tc>
          <w:tcPr>
            <w:tcW w:w="709" w:type="dxa"/>
          </w:tcPr>
          <w:p w14:paraId="125EFDF4" w14:textId="50C53D45" w:rsidR="008F5DB2" w:rsidRPr="008F5DB2" w:rsidRDefault="00BB7ACE" w:rsidP="00BB7ACE">
            <w:pPr>
              <w:jc w:val="right"/>
              <w:rPr>
                <w:rFonts w:ascii="Times New Roman" w:hAnsi="Times New Roman" w:cs="Times New Roman"/>
              </w:rPr>
            </w:pPr>
            <w:r>
              <w:rPr>
                <w:rFonts w:ascii="Times New Roman" w:hAnsi="Times New Roman" w:cs="Times New Roman"/>
              </w:rPr>
              <w:t>2</w:t>
            </w:r>
          </w:p>
        </w:tc>
        <w:tc>
          <w:tcPr>
            <w:tcW w:w="709" w:type="dxa"/>
          </w:tcPr>
          <w:p w14:paraId="61413090" w14:textId="04AAAE64" w:rsidR="008F5DB2" w:rsidRPr="008F5DB2" w:rsidRDefault="00BB7ACE" w:rsidP="00BB7ACE">
            <w:pPr>
              <w:jc w:val="right"/>
              <w:rPr>
                <w:rFonts w:ascii="Times New Roman" w:hAnsi="Times New Roman" w:cs="Times New Roman"/>
              </w:rPr>
            </w:pPr>
            <w:r>
              <w:rPr>
                <w:rFonts w:ascii="Times New Roman" w:hAnsi="Times New Roman" w:cs="Times New Roman"/>
              </w:rPr>
              <w:t>3</w:t>
            </w:r>
          </w:p>
        </w:tc>
        <w:tc>
          <w:tcPr>
            <w:tcW w:w="708" w:type="dxa"/>
          </w:tcPr>
          <w:p w14:paraId="1CF0E3A0" w14:textId="001E085D" w:rsidR="008F5DB2" w:rsidRPr="008F5DB2" w:rsidRDefault="00BB7ACE" w:rsidP="00BB7ACE">
            <w:pPr>
              <w:jc w:val="right"/>
              <w:rPr>
                <w:rFonts w:ascii="Times New Roman" w:hAnsi="Times New Roman" w:cs="Times New Roman"/>
              </w:rPr>
            </w:pPr>
            <w:r>
              <w:rPr>
                <w:rFonts w:ascii="Times New Roman" w:hAnsi="Times New Roman" w:cs="Times New Roman"/>
              </w:rPr>
              <w:t>3</w:t>
            </w:r>
          </w:p>
        </w:tc>
        <w:tc>
          <w:tcPr>
            <w:tcW w:w="709" w:type="dxa"/>
          </w:tcPr>
          <w:p w14:paraId="60592666" w14:textId="4C11AE90" w:rsidR="008F5DB2" w:rsidRPr="008F5DB2" w:rsidRDefault="00BB7ACE" w:rsidP="00BB7ACE">
            <w:pPr>
              <w:jc w:val="right"/>
              <w:rPr>
                <w:rFonts w:ascii="Times New Roman" w:hAnsi="Times New Roman" w:cs="Times New Roman"/>
              </w:rPr>
            </w:pPr>
            <w:r>
              <w:rPr>
                <w:rFonts w:ascii="Times New Roman" w:hAnsi="Times New Roman" w:cs="Times New Roman"/>
              </w:rPr>
              <w:t>3</w:t>
            </w:r>
          </w:p>
        </w:tc>
        <w:tc>
          <w:tcPr>
            <w:tcW w:w="703" w:type="dxa"/>
          </w:tcPr>
          <w:p w14:paraId="5722F683" w14:textId="2DD08BF7" w:rsidR="008F5DB2" w:rsidRPr="008F5DB2" w:rsidRDefault="00BB7ACE" w:rsidP="00BB7ACE">
            <w:pPr>
              <w:jc w:val="right"/>
              <w:rPr>
                <w:rFonts w:ascii="Times New Roman" w:hAnsi="Times New Roman" w:cs="Times New Roman"/>
              </w:rPr>
            </w:pPr>
            <w:r>
              <w:rPr>
                <w:rFonts w:ascii="Times New Roman" w:hAnsi="Times New Roman" w:cs="Times New Roman"/>
              </w:rPr>
              <w:t>3</w:t>
            </w:r>
          </w:p>
        </w:tc>
      </w:tr>
      <w:tr w:rsidR="00FA3F3D" w14:paraId="62F6BEF3" w14:textId="77777777" w:rsidTr="00D45779">
        <w:tc>
          <w:tcPr>
            <w:tcW w:w="2830" w:type="dxa"/>
          </w:tcPr>
          <w:p w14:paraId="0E98C77A" w14:textId="411E66C1" w:rsidR="008F5DB2" w:rsidRPr="008F5DB2" w:rsidRDefault="00FA3F3D" w:rsidP="00FA3F3D">
            <w:pPr>
              <w:rPr>
                <w:rFonts w:ascii="Times New Roman" w:hAnsi="Times New Roman" w:cs="Times New Roman"/>
              </w:rPr>
            </w:pPr>
            <w:r>
              <w:rPr>
                <w:rFonts w:ascii="Times New Roman" w:hAnsi="Times New Roman" w:cs="Times New Roman"/>
              </w:rPr>
              <w:t>участников Госпрограммы</w:t>
            </w:r>
          </w:p>
        </w:tc>
        <w:tc>
          <w:tcPr>
            <w:tcW w:w="851" w:type="dxa"/>
          </w:tcPr>
          <w:p w14:paraId="16295748" w14:textId="05B78961" w:rsidR="008F5DB2" w:rsidRPr="008F5DB2" w:rsidRDefault="00BB7ACE" w:rsidP="00BB7ACE">
            <w:pPr>
              <w:jc w:val="right"/>
              <w:rPr>
                <w:rFonts w:ascii="Times New Roman" w:hAnsi="Times New Roman" w:cs="Times New Roman"/>
              </w:rPr>
            </w:pPr>
            <w:r>
              <w:rPr>
                <w:rFonts w:ascii="Times New Roman" w:hAnsi="Times New Roman" w:cs="Times New Roman"/>
              </w:rPr>
              <w:t>12</w:t>
            </w:r>
          </w:p>
        </w:tc>
        <w:tc>
          <w:tcPr>
            <w:tcW w:w="709" w:type="dxa"/>
          </w:tcPr>
          <w:p w14:paraId="4B063554" w14:textId="1422CFB6" w:rsidR="008F5DB2" w:rsidRPr="008F5DB2" w:rsidRDefault="00BB7ACE" w:rsidP="00BB7ACE">
            <w:pPr>
              <w:jc w:val="right"/>
              <w:rPr>
                <w:rFonts w:ascii="Times New Roman" w:hAnsi="Times New Roman" w:cs="Times New Roman"/>
              </w:rPr>
            </w:pPr>
            <w:r>
              <w:rPr>
                <w:rFonts w:ascii="Times New Roman" w:hAnsi="Times New Roman" w:cs="Times New Roman"/>
              </w:rPr>
              <w:t>1</w:t>
            </w:r>
          </w:p>
        </w:tc>
        <w:tc>
          <w:tcPr>
            <w:tcW w:w="708" w:type="dxa"/>
          </w:tcPr>
          <w:p w14:paraId="4838BEFE" w14:textId="340946F7" w:rsidR="008F5DB2" w:rsidRPr="008F5DB2" w:rsidRDefault="00BB7ACE" w:rsidP="00BB7ACE">
            <w:pPr>
              <w:jc w:val="right"/>
              <w:rPr>
                <w:rFonts w:ascii="Times New Roman" w:hAnsi="Times New Roman" w:cs="Times New Roman"/>
              </w:rPr>
            </w:pPr>
            <w:r>
              <w:rPr>
                <w:rFonts w:ascii="Times New Roman" w:hAnsi="Times New Roman" w:cs="Times New Roman"/>
              </w:rPr>
              <w:t>1</w:t>
            </w:r>
          </w:p>
        </w:tc>
        <w:tc>
          <w:tcPr>
            <w:tcW w:w="709" w:type="dxa"/>
          </w:tcPr>
          <w:p w14:paraId="4403EA31" w14:textId="6BF7B122" w:rsidR="008F5DB2" w:rsidRPr="008F5DB2" w:rsidRDefault="00BB7ACE" w:rsidP="00BB7ACE">
            <w:pPr>
              <w:jc w:val="right"/>
              <w:rPr>
                <w:rFonts w:ascii="Times New Roman" w:hAnsi="Times New Roman" w:cs="Times New Roman"/>
              </w:rPr>
            </w:pPr>
            <w:r>
              <w:rPr>
                <w:rFonts w:ascii="Times New Roman" w:hAnsi="Times New Roman" w:cs="Times New Roman"/>
              </w:rPr>
              <w:t>1</w:t>
            </w:r>
          </w:p>
        </w:tc>
        <w:tc>
          <w:tcPr>
            <w:tcW w:w="709" w:type="dxa"/>
          </w:tcPr>
          <w:p w14:paraId="653C446C" w14:textId="39CC5170" w:rsidR="008F5DB2" w:rsidRPr="008F5DB2" w:rsidRDefault="00BB7ACE" w:rsidP="00BB7ACE">
            <w:pPr>
              <w:jc w:val="right"/>
              <w:rPr>
                <w:rFonts w:ascii="Times New Roman" w:hAnsi="Times New Roman" w:cs="Times New Roman"/>
              </w:rPr>
            </w:pPr>
            <w:r>
              <w:rPr>
                <w:rFonts w:ascii="Times New Roman" w:hAnsi="Times New Roman" w:cs="Times New Roman"/>
              </w:rPr>
              <w:t>1</w:t>
            </w:r>
          </w:p>
        </w:tc>
        <w:tc>
          <w:tcPr>
            <w:tcW w:w="709" w:type="dxa"/>
          </w:tcPr>
          <w:p w14:paraId="5419CF48" w14:textId="22F0D639" w:rsidR="008F5DB2" w:rsidRPr="008F5DB2" w:rsidRDefault="00BB7ACE" w:rsidP="00BB7ACE">
            <w:pPr>
              <w:jc w:val="right"/>
              <w:rPr>
                <w:rFonts w:ascii="Times New Roman" w:hAnsi="Times New Roman" w:cs="Times New Roman"/>
              </w:rPr>
            </w:pPr>
            <w:r>
              <w:rPr>
                <w:rFonts w:ascii="Times New Roman" w:hAnsi="Times New Roman" w:cs="Times New Roman"/>
              </w:rPr>
              <w:t>2</w:t>
            </w:r>
          </w:p>
        </w:tc>
        <w:tc>
          <w:tcPr>
            <w:tcW w:w="708" w:type="dxa"/>
          </w:tcPr>
          <w:p w14:paraId="7D31D425" w14:textId="1B337E73" w:rsidR="008F5DB2" w:rsidRPr="008F5DB2" w:rsidRDefault="00BB7ACE" w:rsidP="00BB7ACE">
            <w:pPr>
              <w:jc w:val="right"/>
              <w:rPr>
                <w:rFonts w:ascii="Times New Roman" w:hAnsi="Times New Roman" w:cs="Times New Roman"/>
              </w:rPr>
            </w:pPr>
            <w:r>
              <w:rPr>
                <w:rFonts w:ascii="Times New Roman" w:hAnsi="Times New Roman" w:cs="Times New Roman"/>
              </w:rPr>
              <w:t>2</w:t>
            </w:r>
          </w:p>
        </w:tc>
        <w:tc>
          <w:tcPr>
            <w:tcW w:w="709" w:type="dxa"/>
          </w:tcPr>
          <w:p w14:paraId="7BA48B38" w14:textId="5D62A067" w:rsidR="008F5DB2" w:rsidRPr="008F5DB2" w:rsidRDefault="00BB7ACE" w:rsidP="00BB7ACE">
            <w:pPr>
              <w:jc w:val="right"/>
              <w:rPr>
                <w:rFonts w:ascii="Times New Roman" w:hAnsi="Times New Roman" w:cs="Times New Roman"/>
              </w:rPr>
            </w:pPr>
            <w:r>
              <w:rPr>
                <w:rFonts w:ascii="Times New Roman" w:hAnsi="Times New Roman" w:cs="Times New Roman"/>
              </w:rPr>
              <w:t>2</w:t>
            </w:r>
          </w:p>
        </w:tc>
        <w:tc>
          <w:tcPr>
            <w:tcW w:w="703" w:type="dxa"/>
          </w:tcPr>
          <w:p w14:paraId="727DE63E" w14:textId="34963E39" w:rsidR="008F5DB2" w:rsidRPr="008F5DB2" w:rsidRDefault="00BB7ACE" w:rsidP="00BB7ACE">
            <w:pPr>
              <w:jc w:val="right"/>
              <w:rPr>
                <w:rFonts w:ascii="Times New Roman" w:hAnsi="Times New Roman" w:cs="Times New Roman"/>
              </w:rPr>
            </w:pPr>
            <w:r>
              <w:rPr>
                <w:rFonts w:ascii="Times New Roman" w:hAnsi="Times New Roman" w:cs="Times New Roman"/>
              </w:rPr>
              <w:t>2</w:t>
            </w:r>
          </w:p>
        </w:tc>
      </w:tr>
      <w:tr w:rsidR="00FA3F3D" w14:paraId="22A2D52E" w14:textId="77777777" w:rsidTr="00D45779">
        <w:tc>
          <w:tcPr>
            <w:tcW w:w="2830" w:type="dxa"/>
          </w:tcPr>
          <w:p w14:paraId="2F0855CE" w14:textId="1ABDA9E3" w:rsidR="008F5DB2" w:rsidRPr="008F5DB2" w:rsidRDefault="00FA3F3D" w:rsidP="008F5DB2">
            <w:pPr>
              <w:jc w:val="both"/>
              <w:rPr>
                <w:rFonts w:ascii="Times New Roman" w:hAnsi="Times New Roman" w:cs="Times New Roman"/>
              </w:rPr>
            </w:pPr>
            <w:r>
              <w:rPr>
                <w:rFonts w:ascii="Times New Roman" w:hAnsi="Times New Roman" w:cs="Times New Roman"/>
              </w:rPr>
              <w:t>членов их семей</w:t>
            </w:r>
          </w:p>
        </w:tc>
        <w:tc>
          <w:tcPr>
            <w:tcW w:w="851" w:type="dxa"/>
          </w:tcPr>
          <w:p w14:paraId="6DD09E65" w14:textId="6D1DFA12" w:rsidR="008F5DB2" w:rsidRPr="008F5DB2" w:rsidRDefault="00BB7ACE" w:rsidP="00BB7ACE">
            <w:pPr>
              <w:jc w:val="right"/>
              <w:rPr>
                <w:rFonts w:ascii="Times New Roman" w:hAnsi="Times New Roman" w:cs="Times New Roman"/>
              </w:rPr>
            </w:pPr>
            <w:r>
              <w:rPr>
                <w:rFonts w:ascii="Times New Roman" w:hAnsi="Times New Roman" w:cs="Times New Roman"/>
              </w:rPr>
              <w:t>6</w:t>
            </w:r>
          </w:p>
        </w:tc>
        <w:tc>
          <w:tcPr>
            <w:tcW w:w="709" w:type="dxa"/>
          </w:tcPr>
          <w:p w14:paraId="77596B5E" w14:textId="1687477F" w:rsidR="008F5DB2" w:rsidRPr="008F5DB2" w:rsidRDefault="00BB7ACE" w:rsidP="00BB7ACE">
            <w:pPr>
              <w:jc w:val="right"/>
              <w:rPr>
                <w:rFonts w:ascii="Times New Roman" w:hAnsi="Times New Roman" w:cs="Times New Roman"/>
              </w:rPr>
            </w:pPr>
            <w:r>
              <w:rPr>
                <w:rFonts w:ascii="Times New Roman" w:hAnsi="Times New Roman" w:cs="Times New Roman"/>
              </w:rPr>
              <w:t>0</w:t>
            </w:r>
          </w:p>
        </w:tc>
        <w:tc>
          <w:tcPr>
            <w:tcW w:w="708" w:type="dxa"/>
          </w:tcPr>
          <w:p w14:paraId="3C78FDE5" w14:textId="62F4535C" w:rsidR="008F5DB2" w:rsidRPr="008F5DB2" w:rsidRDefault="00BB7ACE" w:rsidP="00BB7ACE">
            <w:pPr>
              <w:jc w:val="right"/>
              <w:rPr>
                <w:rFonts w:ascii="Times New Roman" w:hAnsi="Times New Roman" w:cs="Times New Roman"/>
              </w:rPr>
            </w:pPr>
            <w:r>
              <w:rPr>
                <w:rFonts w:ascii="Times New Roman" w:hAnsi="Times New Roman" w:cs="Times New Roman"/>
              </w:rPr>
              <w:t>0</w:t>
            </w:r>
          </w:p>
        </w:tc>
        <w:tc>
          <w:tcPr>
            <w:tcW w:w="709" w:type="dxa"/>
          </w:tcPr>
          <w:p w14:paraId="08B100B4" w14:textId="18535A8B" w:rsidR="008F5DB2" w:rsidRPr="008F5DB2" w:rsidRDefault="00BB7ACE" w:rsidP="00BB7ACE">
            <w:pPr>
              <w:jc w:val="right"/>
              <w:rPr>
                <w:rFonts w:ascii="Times New Roman" w:hAnsi="Times New Roman" w:cs="Times New Roman"/>
              </w:rPr>
            </w:pPr>
            <w:r>
              <w:rPr>
                <w:rFonts w:ascii="Times New Roman" w:hAnsi="Times New Roman" w:cs="Times New Roman"/>
              </w:rPr>
              <w:t>1</w:t>
            </w:r>
          </w:p>
        </w:tc>
        <w:tc>
          <w:tcPr>
            <w:tcW w:w="709" w:type="dxa"/>
          </w:tcPr>
          <w:p w14:paraId="0974A9F3" w14:textId="6E5D1990" w:rsidR="008F5DB2" w:rsidRPr="008F5DB2" w:rsidRDefault="00BB7ACE" w:rsidP="00BB7ACE">
            <w:pPr>
              <w:jc w:val="right"/>
              <w:rPr>
                <w:rFonts w:ascii="Times New Roman" w:hAnsi="Times New Roman" w:cs="Times New Roman"/>
              </w:rPr>
            </w:pPr>
            <w:r>
              <w:rPr>
                <w:rFonts w:ascii="Times New Roman" w:hAnsi="Times New Roman" w:cs="Times New Roman"/>
              </w:rPr>
              <w:t>1</w:t>
            </w:r>
          </w:p>
        </w:tc>
        <w:tc>
          <w:tcPr>
            <w:tcW w:w="709" w:type="dxa"/>
          </w:tcPr>
          <w:p w14:paraId="5BA8775D" w14:textId="0C56FC69" w:rsidR="008F5DB2" w:rsidRPr="008F5DB2" w:rsidRDefault="00BB7ACE" w:rsidP="00BB7ACE">
            <w:pPr>
              <w:jc w:val="right"/>
              <w:rPr>
                <w:rFonts w:ascii="Times New Roman" w:hAnsi="Times New Roman" w:cs="Times New Roman"/>
              </w:rPr>
            </w:pPr>
            <w:r>
              <w:rPr>
                <w:rFonts w:ascii="Times New Roman" w:hAnsi="Times New Roman" w:cs="Times New Roman"/>
              </w:rPr>
              <w:t>1</w:t>
            </w:r>
          </w:p>
        </w:tc>
        <w:tc>
          <w:tcPr>
            <w:tcW w:w="708" w:type="dxa"/>
          </w:tcPr>
          <w:p w14:paraId="68F80B71" w14:textId="2186D121" w:rsidR="008F5DB2" w:rsidRPr="008F5DB2" w:rsidRDefault="00BB7ACE" w:rsidP="00BB7ACE">
            <w:pPr>
              <w:jc w:val="right"/>
              <w:rPr>
                <w:rFonts w:ascii="Times New Roman" w:hAnsi="Times New Roman" w:cs="Times New Roman"/>
              </w:rPr>
            </w:pPr>
            <w:r>
              <w:rPr>
                <w:rFonts w:ascii="Times New Roman" w:hAnsi="Times New Roman" w:cs="Times New Roman"/>
              </w:rPr>
              <w:t>1</w:t>
            </w:r>
          </w:p>
        </w:tc>
        <w:tc>
          <w:tcPr>
            <w:tcW w:w="709" w:type="dxa"/>
          </w:tcPr>
          <w:p w14:paraId="0EDBD408" w14:textId="2BB0844F" w:rsidR="008F5DB2" w:rsidRPr="008F5DB2" w:rsidRDefault="00BB7ACE" w:rsidP="00BB7ACE">
            <w:pPr>
              <w:jc w:val="right"/>
              <w:rPr>
                <w:rFonts w:ascii="Times New Roman" w:hAnsi="Times New Roman" w:cs="Times New Roman"/>
              </w:rPr>
            </w:pPr>
            <w:r>
              <w:rPr>
                <w:rFonts w:ascii="Times New Roman" w:hAnsi="Times New Roman" w:cs="Times New Roman"/>
              </w:rPr>
              <w:t>1</w:t>
            </w:r>
          </w:p>
        </w:tc>
        <w:tc>
          <w:tcPr>
            <w:tcW w:w="703" w:type="dxa"/>
          </w:tcPr>
          <w:p w14:paraId="2261F28D" w14:textId="02DDF318" w:rsidR="008F5DB2" w:rsidRPr="008F5DB2" w:rsidRDefault="00BB7ACE" w:rsidP="00BB7ACE">
            <w:pPr>
              <w:jc w:val="right"/>
              <w:rPr>
                <w:rFonts w:ascii="Times New Roman" w:hAnsi="Times New Roman" w:cs="Times New Roman"/>
              </w:rPr>
            </w:pPr>
            <w:r>
              <w:rPr>
                <w:rFonts w:ascii="Times New Roman" w:hAnsi="Times New Roman" w:cs="Times New Roman"/>
              </w:rPr>
              <w:t>1</w:t>
            </w:r>
          </w:p>
        </w:tc>
      </w:tr>
    </w:tbl>
    <w:p w14:paraId="570E1210" w14:textId="0E8D85AD" w:rsidR="008F5DB2" w:rsidRDefault="008F5DB2" w:rsidP="008F5DB2">
      <w:pPr>
        <w:spacing w:after="0" w:line="240" w:lineRule="auto"/>
        <w:jc w:val="both"/>
        <w:rPr>
          <w:rFonts w:ascii="Times New Roman" w:hAnsi="Times New Roman" w:cs="Times New Roman"/>
        </w:rPr>
      </w:pPr>
    </w:p>
    <w:p w14:paraId="2FE5BBAA" w14:textId="28F31C63" w:rsidR="00682C5B" w:rsidRDefault="00AD0034" w:rsidP="00B75542">
      <w:pPr>
        <w:spacing w:after="0" w:line="240" w:lineRule="auto"/>
        <w:jc w:val="both"/>
        <w:rPr>
          <w:rFonts w:ascii="Times New Roman" w:hAnsi="Times New Roman" w:cs="Times New Roman"/>
          <w:color w:val="000000" w:themeColor="text1"/>
          <w:sz w:val="24"/>
          <w:szCs w:val="24"/>
        </w:rPr>
      </w:pPr>
      <w:r w:rsidRPr="00AD0034">
        <w:rPr>
          <w:rFonts w:ascii="Times New Roman" w:hAnsi="Times New Roman" w:cs="Times New Roman"/>
          <w:b/>
          <w:bCs/>
          <w:color w:val="385623" w:themeColor="accent6" w:themeShade="80"/>
          <w:sz w:val="28"/>
          <w:szCs w:val="28"/>
        </w:rPr>
        <w:t xml:space="preserve">Анализ структуры трудовых ресурсов, рынка труда и рынка профессионального образования в муниципальном округе. </w:t>
      </w:r>
      <w:r>
        <w:rPr>
          <w:rFonts w:ascii="Times New Roman" w:hAnsi="Times New Roman" w:cs="Times New Roman"/>
          <w:color w:val="000000" w:themeColor="text1"/>
          <w:sz w:val="24"/>
          <w:szCs w:val="24"/>
        </w:rPr>
        <w:t>Развитие территории во многом определяется качеством и количеством имеющегося у него трудового ресурса</w:t>
      </w:r>
      <w:r w:rsidR="00B75542">
        <w:rPr>
          <w:rFonts w:ascii="Times New Roman" w:hAnsi="Times New Roman" w:cs="Times New Roman"/>
          <w:color w:val="000000" w:themeColor="text1"/>
          <w:sz w:val="24"/>
          <w:szCs w:val="24"/>
        </w:rPr>
        <w:t xml:space="preserve">, наличием учебных заведений, осуществляющих профессиональное обучение. </w:t>
      </w:r>
    </w:p>
    <w:p w14:paraId="14D9D58A" w14:textId="77777777" w:rsidR="00EE20CF" w:rsidRDefault="00B75542" w:rsidP="00B75542">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На территории муниципального округа вопросами профессиональной подготовки и </w:t>
      </w:r>
      <w:r w:rsidRPr="00CC5982">
        <w:rPr>
          <w:rFonts w:ascii="Times New Roman" w:hAnsi="Times New Roman" w:cs="Times New Roman"/>
          <w:color w:val="000000" w:themeColor="text1"/>
          <w:sz w:val="24"/>
          <w:szCs w:val="24"/>
        </w:rPr>
        <w:t xml:space="preserve">переподготовки занимается КГБ «Чугуевский колледж сельского хозяйства и сервиса». </w:t>
      </w:r>
      <w:r w:rsidRPr="00CC5982">
        <w:rPr>
          <w:rFonts w:ascii="Times New Roman" w:hAnsi="Times New Roman" w:cs="Times New Roman"/>
          <w:sz w:val="24"/>
          <w:szCs w:val="24"/>
        </w:rPr>
        <w:t>численность приема обучающихся – 95 чел., наличие общежития – 50 койко-мест.</w:t>
      </w:r>
      <w:r w:rsidR="006751AE" w:rsidRPr="00CC5982">
        <w:rPr>
          <w:rFonts w:ascii="Times New Roman" w:hAnsi="Times New Roman" w:cs="Times New Roman"/>
          <w:sz w:val="24"/>
          <w:szCs w:val="24"/>
        </w:rPr>
        <w:t xml:space="preserve"> </w:t>
      </w:r>
      <w:r w:rsidRPr="00CC5982">
        <w:rPr>
          <w:rFonts w:ascii="Times New Roman" w:hAnsi="Times New Roman" w:cs="Times New Roman"/>
          <w:sz w:val="24"/>
          <w:szCs w:val="24"/>
        </w:rPr>
        <w:t>Программы подготовки квалифицированных рабочих кадров, служащих</w:t>
      </w:r>
      <w:r w:rsidR="006751AE" w:rsidRPr="00CC5982">
        <w:rPr>
          <w:rFonts w:ascii="Times New Roman" w:hAnsi="Times New Roman" w:cs="Times New Roman"/>
          <w:sz w:val="24"/>
          <w:szCs w:val="24"/>
        </w:rPr>
        <w:t xml:space="preserve"> включают: </w:t>
      </w:r>
      <w:r w:rsidRPr="00CC5982">
        <w:rPr>
          <w:rFonts w:ascii="Times New Roman" w:hAnsi="Times New Roman" w:cs="Times New Roman"/>
          <w:sz w:val="24"/>
          <w:szCs w:val="24"/>
        </w:rPr>
        <w:t>23.01</w:t>
      </w:r>
      <w:r w:rsidRPr="00647BC6">
        <w:rPr>
          <w:rFonts w:ascii="Times New Roman" w:hAnsi="Times New Roman" w:cs="Times New Roman"/>
          <w:sz w:val="24"/>
          <w:szCs w:val="24"/>
        </w:rPr>
        <w:t>.03. Автомеханик;</w:t>
      </w:r>
      <w:r w:rsidR="006751AE" w:rsidRPr="00647BC6">
        <w:rPr>
          <w:rFonts w:ascii="Times New Roman" w:hAnsi="Times New Roman" w:cs="Times New Roman"/>
          <w:sz w:val="24"/>
          <w:szCs w:val="24"/>
        </w:rPr>
        <w:t xml:space="preserve"> </w:t>
      </w:r>
      <w:r w:rsidRPr="00647BC6">
        <w:rPr>
          <w:rFonts w:ascii="Times New Roman" w:hAnsi="Times New Roman" w:cs="Times New Roman"/>
          <w:sz w:val="24"/>
          <w:szCs w:val="24"/>
        </w:rPr>
        <w:t>15594 Оператор заправочных станций;</w:t>
      </w:r>
      <w:r w:rsidR="006751AE" w:rsidRPr="00647BC6">
        <w:rPr>
          <w:rFonts w:ascii="Times New Roman" w:hAnsi="Times New Roman" w:cs="Times New Roman"/>
          <w:sz w:val="24"/>
          <w:szCs w:val="24"/>
        </w:rPr>
        <w:t xml:space="preserve"> </w:t>
      </w:r>
      <w:r w:rsidRPr="00647BC6">
        <w:rPr>
          <w:rFonts w:ascii="Times New Roman" w:hAnsi="Times New Roman" w:cs="Times New Roman"/>
          <w:sz w:val="24"/>
          <w:szCs w:val="24"/>
        </w:rPr>
        <w:t>15586 Оператор животноводческих комплексов и механизированных ферм;</w:t>
      </w:r>
      <w:r w:rsidR="006751AE" w:rsidRPr="00647BC6">
        <w:rPr>
          <w:rFonts w:ascii="Times New Roman" w:hAnsi="Times New Roman" w:cs="Times New Roman"/>
          <w:sz w:val="24"/>
          <w:szCs w:val="24"/>
        </w:rPr>
        <w:t xml:space="preserve"> </w:t>
      </w:r>
      <w:r w:rsidRPr="00647BC6">
        <w:rPr>
          <w:rFonts w:ascii="Times New Roman" w:hAnsi="Times New Roman" w:cs="Times New Roman"/>
          <w:sz w:val="24"/>
          <w:szCs w:val="24"/>
        </w:rPr>
        <w:t>18511 Слесарь по ремонту автомобилей;</w:t>
      </w:r>
      <w:r w:rsidR="006751AE" w:rsidRPr="00647BC6">
        <w:rPr>
          <w:rFonts w:ascii="Times New Roman" w:hAnsi="Times New Roman" w:cs="Times New Roman"/>
          <w:sz w:val="24"/>
          <w:szCs w:val="24"/>
        </w:rPr>
        <w:t xml:space="preserve"> </w:t>
      </w:r>
      <w:r w:rsidRPr="00647BC6">
        <w:rPr>
          <w:rFonts w:ascii="Times New Roman" w:hAnsi="Times New Roman" w:cs="Times New Roman"/>
          <w:sz w:val="24"/>
          <w:szCs w:val="24"/>
        </w:rPr>
        <w:t>18545 Слесарь по ремонту сельскохозяйственных машин и оборудования;</w:t>
      </w:r>
      <w:r w:rsidR="006751AE" w:rsidRPr="00647BC6">
        <w:rPr>
          <w:rFonts w:ascii="Times New Roman" w:hAnsi="Times New Roman" w:cs="Times New Roman"/>
          <w:sz w:val="24"/>
          <w:szCs w:val="24"/>
        </w:rPr>
        <w:t xml:space="preserve"> </w:t>
      </w:r>
      <w:r w:rsidRPr="00647BC6">
        <w:rPr>
          <w:rFonts w:ascii="Times New Roman" w:hAnsi="Times New Roman" w:cs="Times New Roman"/>
          <w:sz w:val="24"/>
          <w:szCs w:val="24"/>
        </w:rPr>
        <w:t>35.01.11 Мастер сельскохозяйственного производства;</w:t>
      </w:r>
      <w:r w:rsidR="006751AE" w:rsidRPr="00647BC6">
        <w:rPr>
          <w:rFonts w:ascii="Times New Roman" w:hAnsi="Times New Roman" w:cs="Times New Roman"/>
          <w:sz w:val="24"/>
          <w:szCs w:val="24"/>
        </w:rPr>
        <w:t xml:space="preserve"> </w:t>
      </w:r>
      <w:r w:rsidRPr="00647BC6">
        <w:rPr>
          <w:rFonts w:ascii="Times New Roman" w:hAnsi="Times New Roman" w:cs="Times New Roman"/>
          <w:sz w:val="24"/>
          <w:szCs w:val="24"/>
        </w:rPr>
        <w:t>19.01.17 Повар, кондитер</w:t>
      </w:r>
      <w:r w:rsidR="00CC5982">
        <w:rPr>
          <w:rFonts w:ascii="Times New Roman" w:hAnsi="Times New Roman" w:cs="Times New Roman"/>
          <w:sz w:val="24"/>
          <w:szCs w:val="24"/>
        </w:rPr>
        <w:t>.</w:t>
      </w:r>
    </w:p>
    <w:p w14:paraId="33460447" w14:textId="46B6F9E1" w:rsidR="00EE20CF" w:rsidRDefault="00EE20CF" w:rsidP="00B75542">
      <w:pPr>
        <w:spacing w:after="0" w:line="240" w:lineRule="auto"/>
        <w:ind w:firstLine="567"/>
        <w:jc w:val="both"/>
        <w:rPr>
          <w:rFonts w:ascii="Times New Roman" w:hAnsi="Times New Roman" w:cs="Times New Roman"/>
          <w:color w:val="7030A0"/>
          <w:sz w:val="24"/>
          <w:szCs w:val="24"/>
        </w:rPr>
      </w:pPr>
      <w:r>
        <w:rPr>
          <w:rFonts w:ascii="Times New Roman" w:hAnsi="Times New Roman" w:cs="Times New Roman"/>
          <w:color w:val="7030A0"/>
          <w:sz w:val="24"/>
          <w:szCs w:val="24"/>
        </w:rPr>
        <w:t>Кроме того, на базе</w:t>
      </w:r>
      <w:r w:rsidR="00CC5982">
        <w:rPr>
          <w:rFonts w:ascii="Times New Roman" w:hAnsi="Times New Roman" w:cs="Times New Roman"/>
          <w:color w:val="7030A0"/>
          <w:sz w:val="24"/>
          <w:szCs w:val="24"/>
        </w:rPr>
        <w:t xml:space="preserve"> </w:t>
      </w:r>
      <w:r w:rsidRPr="00EE20CF">
        <w:rPr>
          <w:rFonts w:ascii="Times New Roman" w:hAnsi="Times New Roman" w:cs="Times New Roman"/>
          <w:color w:val="7030A0"/>
          <w:sz w:val="24"/>
          <w:szCs w:val="24"/>
        </w:rPr>
        <w:t>КГБ «Чугуевский колледж сельского хозяйства и сервиса»</w:t>
      </w:r>
      <w:r>
        <w:rPr>
          <w:rFonts w:ascii="Times New Roman" w:hAnsi="Times New Roman" w:cs="Times New Roman"/>
          <w:color w:val="7030A0"/>
          <w:sz w:val="24"/>
          <w:szCs w:val="24"/>
        </w:rPr>
        <w:t xml:space="preserve"> реализуются услуги по дополнительному образованию, в том числе:</w:t>
      </w:r>
    </w:p>
    <w:p w14:paraId="00D8E8FF" w14:textId="2EB73D4A" w:rsidR="00D938DE" w:rsidRDefault="00D938DE" w:rsidP="00B75542">
      <w:pPr>
        <w:spacing w:after="0" w:line="240" w:lineRule="auto"/>
        <w:ind w:firstLine="567"/>
        <w:jc w:val="both"/>
        <w:rPr>
          <w:rFonts w:ascii="Times New Roman" w:hAnsi="Times New Roman" w:cs="Times New Roman"/>
          <w:color w:val="7030A0"/>
          <w:sz w:val="24"/>
          <w:szCs w:val="24"/>
        </w:rPr>
      </w:pPr>
      <w:r>
        <w:rPr>
          <w:rFonts w:ascii="Times New Roman" w:hAnsi="Times New Roman" w:cs="Times New Roman"/>
          <w:color w:val="7030A0"/>
          <w:sz w:val="24"/>
          <w:szCs w:val="24"/>
        </w:rPr>
        <w:lastRenderedPageBreak/>
        <w:t xml:space="preserve">– программы профессиональной подготовки (водитель транспортных средств категории «В»; тракторист-машинист сельскохозяйственного производства; тракторист; машинист бульдозера; водитель автомобиля категории «М»; </w:t>
      </w:r>
      <w:r w:rsidR="00932BBC">
        <w:rPr>
          <w:rFonts w:ascii="Times New Roman" w:hAnsi="Times New Roman" w:cs="Times New Roman"/>
          <w:color w:val="7030A0"/>
          <w:sz w:val="24"/>
          <w:szCs w:val="24"/>
        </w:rPr>
        <w:t xml:space="preserve">продавец продовольственных товаров; повар; тракторист (категория самоходных машин – внедорожные </w:t>
      </w:r>
      <w:proofErr w:type="spellStart"/>
      <w:r w:rsidR="00932BBC">
        <w:rPr>
          <w:rFonts w:ascii="Times New Roman" w:hAnsi="Times New Roman" w:cs="Times New Roman"/>
          <w:color w:val="7030A0"/>
          <w:sz w:val="24"/>
          <w:szCs w:val="24"/>
        </w:rPr>
        <w:t>мототранспортные</w:t>
      </w:r>
      <w:proofErr w:type="spellEnd"/>
      <w:r w:rsidR="00932BBC">
        <w:rPr>
          <w:rFonts w:ascii="Times New Roman" w:hAnsi="Times New Roman" w:cs="Times New Roman"/>
          <w:color w:val="7030A0"/>
          <w:sz w:val="24"/>
          <w:szCs w:val="24"/>
        </w:rPr>
        <w:t xml:space="preserve"> средства); оператор электронно-вычислительных и вычислительных машин);</w:t>
      </w:r>
    </w:p>
    <w:p w14:paraId="3B6B1B7F" w14:textId="6013092D" w:rsidR="00EE20CF" w:rsidRDefault="00EE20CF" w:rsidP="00B75542">
      <w:pPr>
        <w:spacing w:after="0" w:line="240" w:lineRule="auto"/>
        <w:ind w:firstLine="567"/>
        <w:jc w:val="both"/>
        <w:rPr>
          <w:rFonts w:ascii="Times New Roman" w:hAnsi="Times New Roman" w:cs="Times New Roman"/>
          <w:color w:val="7030A0"/>
          <w:sz w:val="24"/>
          <w:szCs w:val="24"/>
        </w:rPr>
      </w:pPr>
      <w:r>
        <w:rPr>
          <w:rFonts w:ascii="Times New Roman" w:hAnsi="Times New Roman" w:cs="Times New Roman"/>
          <w:color w:val="7030A0"/>
          <w:sz w:val="24"/>
          <w:szCs w:val="24"/>
        </w:rPr>
        <w:t>– программы профессиональной переподготовки (машинист экскаватора</w:t>
      </w:r>
      <w:r w:rsidR="00D938DE">
        <w:rPr>
          <w:rFonts w:ascii="Times New Roman" w:hAnsi="Times New Roman" w:cs="Times New Roman"/>
          <w:color w:val="7030A0"/>
          <w:sz w:val="24"/>
          <w:szCs w:val="24"/>
        </w:rPr>
        <w:t>;</w:t>
      </w:r>
      <w:r>
        <w:rPr>
          <w:rFonts w:ascii="Times New Roman" w:hAnsi="Times New Roman" w:cs="Times New Roman"/>
          <w:color w:val="7030A0"/>
          <w:sz w:val="24"/>
          <w:szCs w:val="24"/>
        </w:rPr>
        <w:t xml:space="preserve"> водители автотранспортных средств с категории «В» на категорию «С»</w:t>
      </w:r>
      <w:r w:rsidR="00D938DE">
        <w:rPr>
          <w:rFonts w:ascii="Times New Roman" w:hAnsi="Times New Roman" w:cs="Times New Roman"/>
          <w:color w:val="7030A0"/>
          <w:sz w:val="24"/>
          <w:szCs w:val="24"/>
        </w:rPr>
        <w:t>;</w:t>
      </w:r>
      <w:r>
        <w:rPr>
          <w:rFonts w:ascii="Times New Roman" w:hAnsi="Times New Roman" w:cs="Times New Roman"/>
          <w:color w:val="7030A0"/>
          <w:sz w:val="24"/>
          <w:szCs w:val="24"/>
        </w:rPr>
        <w:t xml:space="preserve"> машинист трелёвочной машины, оператор </w:t>
      </w:r>
      <w:proofErr w:type="spellStart"/>
      <w:r>
        <w:rPr>
          <w:rFonts w:ascii="Times New Roman" w:hAnsi="Times New Roman" w:cs="Times New Roman"/>
          <w:color w:val="7030A0"/>
          <w:sz w:val="24"/>
          <w:szCs w:val="24"/>
        </w:rPr>
        <w:t>раскрежовочных</w:t>
      </w:r>
      <w:proofErr w:type="spellEnd"/>
      <w:r>
        <w:rPr>
          <w:rFonts w:ascii="Times New Roman" w:hAnsi="Times New Roman" w:cs="Times New Roman"/>
          <w:color w:val="7030A0"/>
          <w:sz w:val="24"/>
          <w:szCs w:val="24"/>
        </w:rPr>
        <w:t xml:space="preserve"> машин);</w:t>
      </w:r>
    </w:p>
    <w:p w14:paraId="37EBF651" w14:textId="3E5C59E4" w:rsidR="00B75542" w:rsidRPr="00EE20CF" w:rsidRDefault="00EE20CF" w:rsidP="00932BBC">
      <w:pPr>
        <w:tabs>
          <w:tab w:val="left" w:pos="709"/>
          <w:tab w:val="left" w:pos="851"/>
        </w:tabs>
        <w:spacing w:after="0" w:line="240" w:lineRule="auto"/>
        <w:ind w:firstLine="567"/>
        <w:jc w:val="both"/>
        <w:rPr>
          <w:rFonts w:ascii="Times New Roman" w:hAnsi="Times New Roman" w:cs="Times New Roman"/>
          <w:color w:val="7030A0"/>
          <w:sz w:val="24"/>
          <w:szCs w:val="24"/>
        </w:rPr>
      </w:pPr>
      <w:r>
        <w:rPr>
          <w:rFonts w:ascii="Times New Roman" w:hAnsi="Times New Roman" w:cs="Times New Roman"/>
          <w:color w:val="7030A0"/>
          <w:sz w:val="24"/>
          <w:szCs w:val="24"/>
        </w:rPr>
        <w:t>– программы повышения к</w:t>
      </w:r>
      <w:r w:rsidR="00D938DE">
        <w:rPr>
          <w:rFonts w:ascii="Times New Roman" w:hAnsi="Times New Roman" w:cs="Times New Roman"/>
          <w:color w:val="7030A0"/>
          <w:sz w:val="24"/>
          <w:szCs w:val="24"/>
        </w:rPr>
        <w:t>ва</w:t>
      </w:r>
      <w:r>
        <w:rPr>
          <w:rFonts w:ascii="Times New Roman" w:hAnsi="Times New Roman" w:cs="Times New Roman"/>
          <w:color w:val="7030A0"/>
          <w:sz w:val="24"/>
          <w:szCs w:val="24"/>
        </w:rPr>
        <w:t>лификации (</w:t>
      </w:r>
      <w:r w:rsidR="00D938DE">
        <w:rPr>
          <w:rFonts w:ascii="Times New Roman" w:hAnsi="Times New Roman" w:cs="Times New Roman"/>
          <w:color w:val="7030A0"/>
          <w:sz w:val="24"/>
          <w:szCs w:val="24"/>
        </w:rPr>
        <w:t>использование конфигурации 1</w:t>
      </w:r>
      <w:proofErr w:type="gramStart"/>
      <w:r w:rsidR="00D938DE">
        <w:rPr>
          <w:rFonts w:ascii="Times New Roman" w:hAnsi="Times New Roman" w:cs="Times New Roman"/>
          <w:color w:val="7030A0"/>
          <w:sz w:val="24"/>
          <w:szCs w:val="24"/>
        </w:rPr>
        <w:t>С:Бухгалтерия</w:t>
      </w:r>
      <w:proofErr w:type="gramEnd"/>
      <w:r w:rsidR="00D938DE">
        <w:rPr>
          <w:rFonts w:ascii="Times New Roman" w:hAnsi="Times New Roman" w:cs="Times New Roman"/>
          <w:color w:val="7030A0"/>
          <w:sz w:val="24"/>
          <w:szCs w:val="24"/>
        </w:rPr>
        <w:t xml:space="preserve"> предприятия 8.2 (ред.3); использование конфигурации 1С: Управление торговлей; повышение квалификации по 20-ти часовой программе повышения квалификации водителей автотранспортных организаций; повышение квалификации водителей-наставников автотранспортных организаций).</w:t>
      </w:r>
      <w:r>
        <w:rPr>
          <w:rFonts w:ascii="Times New Roman" w:hAnsi="Times New Roman" w:cs="Times New Roman"/>
          <w:color w:val="7030A0"/>
          <w:sz w:val="24"/>
          <w:szCs w:val="24"/>
        </w:rPr>
        <w:t xml:space="preserve">  </w:t>
      </w:r>
    </w:p>
    <w:p w14:paraId="1D8A527C" w14:textId="44B68899" w:rsidR="006751AE" w:rsidRPr="00647BC6" w:rsidRDefault="006751AE" w:rsidP="00932BBC">
      <w:pPr>
        <w:spacing w:after="0" w:line="240" w:lineRule="auto"/>
        <w:ind w:firstLine="567"/>
        <w:jc w:val="both"/>
        <w:rPr>
          <w:rFonts w:ascii="Times New Roman" w:hAnsi="Times New Roman" w:cs="Times New Roman"/>
          <w:color w:val="000000" w:themeColor="text1"/>
          <w:sz w:val="24"/>
          <w:szCs w:val="24"/>
        </w:rPr>
      </w:pPr>
      <w:r w:rsidRPr="00647BC6">
        <w:rPr>
          <w:rFonts w:ascii="Times New Roman" w:hAnsi="Times New Roman" w:cs="Times New Roman"/>
          <w:sz w:val="24"/>
          <w:szCs w:val="24"/>
        </w:rPr>
        <w:t>Также профессиональное обучение проводит агентство занятости Приморского края по Чугуевскому муниципальному округу, в рамках реализуемых федеральных и краевых проектов</w:t>
      </w:r>
      <w:r w:rsidR="00932BBC">
        <w:rPr>
          <w:rFonts w:ascii="Times New Roman" w:hAnsi="Times New Roman" w:cs="Times New Roman"/>
          <w:sz w:val="24"/>
          <w:szCs w:val="24"/>
        </w:rPr>
        <w:t xml:space="preserve"> </w:t>
      </w:r>
      <w:r w:rsidRPr="00647BC6">
        <w:rPr>
          <w:rFonts w:ascii="Times New Roman" w:hAnsi="Times New Roman" w:cs="Times New Roman"/>
          <w:sz w:val="24"/>
          <w:szCs w:val="24"/>
        </w:rPr>
        <w:t>профессиональной подготовки и переподготовки безработных категорий граждан.</w:t>
      </w:r>
    </w:p>
    <w:p w14:paraId="689D4E21" w14:textId="40BF7135" w:rsidR="002D45F7" w:rsidRDefault="002D45F7" w:rsidP="002D45F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Уровень образования жителей Чугуевского муниципального округа по состоянию на 1 марта 2022 года показан в табл.</w:t>
      </w:r>
      <w:r w:rsidR="006751AE">
        <w:rPr>
          <w:rFonts w:ascii="Times New Roman" w:hAnsi="Times New Roman" w:cs="Times New Roman"/>
          <w:sz w:val="24"/>
          <w:szCs w:val="24"/>
        </w:rPr>
        <w:t>6</w:t>
      </w:r>
      <w:r w:rsidR="000D4C5B">
        <w:rPr>
          <w:rFonts w:ascii="Times New Roman" w:hAnsi="Times New Roman" w:cs="Times New Roman"/>
          <w:sz w:val="24"/>
          <w:szCs w:val="24"/>
        </w:rPr>
        <w:t>.</w:t>
      </w:r>
    </w:p>
    <w:p w14:paraId="75CB3C0D" w14:textId="77777777" w:rsidR="002D45F7" w:rsidRPr="00F856F9" w:rsidRDefault="002D45F7" w:rsidP="002D45F7">
      <w:pPr>
        <w:spacing w:after="0" w:line="240" w:lineRule="auto"/>
        <w:jc w:val="both"/>
        <w:rPr>
          <w:rFonts w:ascii="Times New Roman" w:hAnsi="Times New Roman" w:cs="Times New Roman"/>
          <w:sz w:val="16"/>
          <w:szCs w:val="16"/>
        </w:rPr>
      </w:pPr>
    </w:p>
    <w:p w14:paraId="10CBA66D" w14:textId="0221120B" w:rsidR="002D45F7" w:rsidRPr="00293294" w:rsidRDefault="002D45F7" w:rsidP="002D45F7">
      <w:pPr>
        <w:spacing w:after="0" w:line="240" w:lineRule="auto"/>
        <w:jc w:val="both"/>
        <w:rPr>
          <w:rFonts w:ascii="Times New Roman" w:hAnsi="Times New Roman" w:cs="Times New Roman"/>
          <w:i/>
          <w:iCs/>
          <w:sz w:val="24"/>
          <w:szCs w:val="24"/>
        </w:rPr>
      </w:pPr>
      <w:r w:rsidRPr="00293294">
        <w:rPr>
          <w:rFonts w:ascii="Times New Roman" w:hAnsi="Times New Roman" w:cs="Times New Roman"/>
          <w:i/>
          <w:iCs/>
          <w:sz w:val="24"/>
          <w:szCs w:val="24"/>
        </w:rPr>
        <w:t>Таблица</w:t>
      </w:r>
      <w:r>
        <w:rPr>
          <w:rFonts w:ascii="Times New Roman" w:hAnsi="Times New Roman" w:cs="Times New Roman"/>
          <w:i/>
          <w:iCs/>
          <w:sz w:val="24"/>
          <w:szCs w:val="24"/>
        </w:rPr>
        <w:t xml:space="preserve"> </w:t>
      </w:r>
      <w:r w:rsidR="006751AE">
        <w:rPr>
          <w:rFonts w:ascii="Times New Roman" w:hAnsi="Times New Roman" w:cs="Times New Roman"/>
          <w:i/>
          <w:iCs/>
          <w:sz w:val="24"/>
          <w:szCs w:val="24"/>
        </w:rPr>
        <w:t>6</w:t>
      </w:r>
      <w:r w:rsidRPr="00293294">
        <w:rPr>
          <w:rFonts w:ascii="Times New Roman" w:hAnsi="Times New Roman" w:cs="Times New Roman"/>
          <w:i/>
          <w:iCs/>
          <w:sz w:val="24"/>
          <w:szCs w:val="24"/>
        </w:rPr>
        <w:t>. – Структура населения по уровню образования</w:t>
      </w:r>
      <w:r>
        <w:rPr>
          <w:rFonts w:ascii="Times New Roman" w:hAnsi="Times New Roman" w:cs="Times New Roman"/>
          <w:i/>
          <w:iCs/>
          <w:sz w:val="24"/>
          <w:szCs w:val="24"/>
        </w:rPr>
        <w:t>, 1 марта 2022 г.</w:t>
      </w:r>
    </w:p>
    <w:tbl>
      <w:tblPr>
        <w:tblStyle w:val="a8"/>
        <w:tblW w:w="9351" w:type="dxa"/>
        <w:tblLayout w:type="fixed"/>
        <w:tblLook w:val="04A0" w:firstRow="1" w:lastRow="0" w:firstColumn="1" w:lastColumn="0" w:noHBand="0" w:noVBand="1"/>
      </w:tblPr>
      <w:tblGrid>
        <w:gridCol w:w="1968"/>
        <w:gridCol w:w="721"/>
        <w:gridCol w:w="708"/>
        <w:gridCol w:w="5954"/>
      </w:tblGrid>
      <w:tr w:rsidR="002D45F7" w14:paraId="5E351FCA" w14:textId="77777777" w:rsidTr="00932BBC">
        <w:trPr>
          <w:cantSplit/>
          <w:trHeight w:val="1889"/>
        </w:trPr>
        <w:tc>
          <w:tcPr>
            <w:tcW w:w="1968" w:type="dxa"/>
            <w:shd w:val="clear" w:color="auto" w:fill="E2EFD9" w:themeFill="accent6" w:themeFillTint="33"/>
          </w:tcPr>
          <w:p w14:paraId="6FBC660E" w14:textId="77777777" w:rsidR="002D45F7" w:rsidRPr="00293294" w:rsidRDefault="002D45F7" w:rsidP="00DE3B35">
            <w:pPr>
              <w:jc w:val="center"/>
              <w:rPr>
                <w:rFonts w:ascii="Times New Roman" w:hAnsi="Times New Roman" w:cs="Times New Roman"/>
              </w:rPr>
            </w:pPr>
            <w:r w:rsidRPr="00293294">
              <w:rPr>
                <w:rFonts w:ascii="Times New Roman" w:hAnsi="Times New Roman" w:cs="Times New Roman"/>
              </w:rPr>
              <w:t>Образован</w:t>
            </w:r>
            <w:r>
              <w:rPr>
                <w:rFonts w:ascii="Times New Roman" w:hAnsi="Times New Roman" w:cs="Times New Roman"/>
              </w:rPr>
              <w:t>ие</w:t>
            </w:r>
          </w:p>
        </w:tc>
        <w:tc>
          <w:tcPr>
            <w:tcW w:w="721" w:type="dxa"/>
            <w:shd w:val="clear" w:color="auto" w:fill="E2EFD9" w:themeFill="accent6" w:themeFillTint="33"/>
            <w:textDirection w:val="btLr"/>
          </w:tcPr>
          <w:p w14:paraId="29A42BB6" w14:textId="77777777" w:rsidR="002D45F7" w:rsidRPr="00293294" w:rsidRDefault="002D45F7" w:rsidP="00071764">
            <w:pPr>
              <w:ind w:left="113" w:right="113"/>
              <w:jc w:val="center"/>
              <w:rPr>
                <w:rFonts w:ascii="Times New Roman" w:hAnsi="Times New Roman" w:cs="Times New Roman"/>
              </w:rPr>
            </w:pPr>
            <w:r w:rsidRPr="00293294">
              <w:rPr>
                <w:rFonts w:ascii="Times New Roman" w:hAnsi="Times New Roman" w:cs="Times New Roman"/>
              </w:rPr>
              <w:t>Количество</w:t>
            </w:r>
            <w:r>
              <w:rPr>
                <w:rFonts w:ascii="Times New Roman" w:hAnsi="Times New Roman" w:cs="Times New Roman"/>
              </w:rPr>
              <w:t>, чел.</w:t>
            </w:r>
          </w:p>
        </w:tc>
        <w:tc>
          <w:tcPr>
            <w:tcW w:w="708" w:type="dxa"/>
            <w:shd w:val="clear" w:color="auto" w:fill="E2EFD9" w:themeFill="accent6" w:themeFillTint="33"/>
            <w:textDirection w:val="btLr"/>
          </w:tcPr>
          <w:p w14:paraId="1A2DAC14" w14:textId="77777777" w:rsidR="002D45F7" w:rsidRPr="00293294" w:rsidRDefault="002D45F7" w:rsidP="00071764">
            <w:pPr>
              <w:ind w:left="113" w:right="113"/>
              <w:jc w:val="center"/>
              <w:rPr>
                <w:rFonts w:ascii="Times New Roman" w:hAnsi="Times New Roman" w:cs="Times New Roman"/>
              </w:rPr>
            </w:pPr>
            <w:r w:rsidRPr="00293294">
              <w:rPr>
                <w:rFonts w:ascii="Times New Roman" w:hAnsi="Times New Roman" w:cs="Times New Roman"/>
              </w:rPr>
              <w:t>% населения</w:t>
            </w:r>
          </w:p>
        </w:tc>
        <w:tc>
          <w:tcPr>
            <w:tcW w:w="5954" w:type="dxa"/>
            <w:vMerge w:val="restart"/>
          </w:tcPr>
          <w:p w14:paraId="675DFEE5" w14:textId="49A306D3" w:rsidR="002D45F7" w:rsidRDefault="006751AE" w:rsidP="00071764">
            <w:pPr>
              <w:jc w:val="center"/>
            </w:pPr>
            <w:r>
              <w:object w:dxaOrig="5955" w:dyaOrig="2670" w14:anchorId="2EE0294D">
                <v:shape id="_x0000_i1028" type="#_x0000_t75" style="width:289.5pt;height:122.25pt" o:ole="">
                  <v:imagedata r:id="rId24" o:title=""/>
                </v:shape>
                <o:OLEObject Type="Embed" ProgID="PBrush" ShapeID="_x0000_i1028" DrawAspect="Content" ObjectID="_1718197155" r:id="rId25"/>
              </w:object>
            </w:r>
          </w:p>
          <w:p w14:paraId="652F2F44" w14:textId="5EF97346" w:rsidR="00071764" w:rsidRPr="00071764" w:rsidRDefault="00071764" w:rsidP="00071764">
            <w:pPr>
              <w:jc w:val="center"/>
              <w:rPr>
                <w:rFonts w:ascii="Times New Roman" w:hAnsi="Times New Roman" w:cs="Times New Roman"/>
                <w:i/>
                <w:iCs/>
              </w:rPr>
            </w:pPr>
          </w:p>
        </w:tc>
      </w:tr>
      <w:tr w:rsidR="002D45F7" w14:paraId="71B039F4" w14:textId="77777777" w:rsidTr="00932BBC">
        <w:tc>
          <w:tcPr>
            <w:tcW w:w="1968" w:type="dxa"/>
          </w:tcPr>
          <w:p w14:paraId="37116B4A"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 xml:space="preserve">Высшее </w:t>
            </w:r>
          </w:p>
        </w:tc>
        <w:tc>
          <w:tcPr>
            <w:tcW w:w="721" w:type="dxa"/>
          </w:tcPr>
          <w:p w14:paraId="324DC6BB"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 xml:space="preserve">5 202 </w:t>
            </w:r>
          </w:p>
        </w:tc>
        <w:tc>
          <w:tcPr>
            <w:tcW w:w="708" w:type="dxa"/>
          </w:tcPr>
          <w:p w14:paraId="6CCDCD65"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23,8</w:t>
            </w:r>
          </w:p>
        </w:tc>
        <w:tc>
          <w:tcPr>
            <w:tcW w:w="5954" w:type="dxa"/>
            <w:vMerge/>
          </w:tcPr>
          <w:p w14:paraId="2E4D9740" w14:textId="77777777" w:rsidR="002D45F7" w:rsidRPr="00293294" w:rsidRDefault="002D45F7" w:rsidP="00DE3B35">
            <w:pPr>
              <w:jc w:val="both"/>
              <w:rPr>
                <w:rFonts w:ascii="Times New Roman" w:hAnsi="Times New Roman" w:cs="Times New Roman"/>
              </w:rPr>
            </w:pPr>
          </w:p>
        </w:tc>
      </w:tr>
      <w:tr w:rsidR="002D45F7" w14:paraId="336A0B04" w14:textId="77777777" w:rsidTr="00932BBC">
        <w:tc>
          <w:tcPr>
            <w:tcW w:w="1968" w:type="dxa"/>
          </w:tcPr>
          <w:p w14:paraId="10AC3F54"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Неполное высшее</w:t>
            </w:r>
          </w:p>
        </w:tc>
        <w:tc>
          <w:tcPr>
            <w:tcW w:w="721" w:type="dxa"/>
          </w:tcPr>
          <w:p w14:paraId="3B062C64"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459</w:t>
            </w:r>
          </w:p>
        </w:tc>
        <w:tc>
          <w:tcPr>
            <w:tcW w:w="708" w:type="dxa"/>
          </w:tcPr>
          <w:p w14:paraId="76E1DEFA"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2,1</w:t>
            </w:r>
          </w:p>
        </w:tc>
        <w:tc>
          <w:tcPr>
            <w:tcW w:w="5954" w:type="dxa"/>
            <w:vMerge/>
          </w:tcPr>
          <w:p w14:paraId="5234172D" w14:textId="77777777" w:rsidR="002D45F7" w:rsidRPr="00293294" w:rsidRDefault="002D45F7" w:rsidP="00DE3B35">
            <w:pPr>
              <w:jc w:val="both"/>
              <w:rPr>
                <w:rFonts w:ascii="Times New Roman" w:hAnsi="Times New Roman" w:cs="Times New Roman"/>
              </w:rPr>
            </w:pPr>
          </w:p>
        </w:tc>
      </w:tr>
      <w:tr w:rsidR="002D45F7" w14:paraId="2EB074B1" w14:textId="77777777" w:rsidTr="00932BBC">
        <w:tc>
          <w:tcPr>
            <w:tcW w:w="1968" w:type="dxa"/>
          </w:tcPr>
          <w:p w14:paraId="063560FD"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Среднее профессиональное</w:t>
            </w:r>
          </w:p>
        </w:tc>
        <w:tc>
          <w:tcPr>
            <w:tcW w:w="721" w:type="dxa"/>
          </w:tcPr>
          <w:p w14:paraId="48D676CB"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8 459</w:t>
            </w:r>
          </w:p>
        </w:tc>
        <w:tc>
          <w:tcPr>
            <w:tcW w:w="708" w:type="dxa"/>
          </w:tcPr>
          <w:p w14:paraId="66981C04"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38,7</w:t>
            </w:r>
          </w:p>
        </w:tc>
        <w:tc>
          <w:tcPr>
            <w:tcW w:w="5954" w:type="dxa"/>
            <w:vMerge/>
          </w:tcPr>
          <w:p w14:paraId="7477B039" w14:textId="77777777" w:rsidR="002D45F7" w:rsidRPr="00293294" w:rsidRDefault="002D45F7" w:rsidP="00DE3B35">
            <w:pPr>
              <w:jc w:val="both"/>
              <w:rPr>
                <w:rFonts w:ascii="Times New Roman" w:hAnsi="Times New Roman" w:cs="Times New Roman"/>
              </w:rPr>
            </w:pPr>
          </w:p>
        </w:tc>
      </w:tr>
      <w:tr w:rsidR="002D45F7" w14:paraId="6B37297A" w14:textId="77777777" w:rsidTr="00932BBC">
        <w:tc>
          <w:tcPr>
            <w:tcW w:w="1968" w:type="dxa"/>
          </w:tcPr>
          <w:p w14:paraId="4279790D"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11 классов</w:t>
            </w:r>
          </w:p>
        </w:tc>
        <w:tc>
          <w:tcPr>
            <w:tcW w:w="721" w:type="dxa"/>
          </w:tcPr>
          <w:p w14:paraId="4925BDE4"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3 235</w:t>
            </w:r>
          </w:p>
        </w:tc>
        <w:tc>
          <w:tcPr>
            <w:tcW w:w="708" w:type="dxa"/>
          </w:tcPr>
          <w:p w14:paraId="47F2A952"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14,8</w:t>
            </w:r>
          </w:p>
        </w:tc>
        <w:tc>
          <w:tcPr>
            <w:tcW w:w="5954" w:type="dxa"/>
            <w:vMerge/>
          </w:tcPr>
          <w:p w14:paraId="4356924B" w14:textId="77777777" w:rsidR="002D45F7" w:rsidRPr="00293294" w:rsidRDefault="002D45F7" w:rsidP="00DE3B35">
            <w:pPr>
              <w:jc w:val="both"/>
              <w:rPr>
                <w:rFonts w:ascii="Times New Roman" w:hAnsi="Times New Roman" w:cs="Times New Roman"/>
              </w:rPr>
            </w:pPr>
          </w:p>
        </w:tc>
      </w:tr>
      <w:tr w:rsidR="002D45F7" w14:paraId="61FBA44C" w14:textId="77777777" w:rsidTr="00932BBC">
        <w:tc>
          <w:tcPr>
            <w:tcW w:w="1968" w:type="dxa"/>
          </w:tcPr>
          <w:p w14:paraId="3E3F0C2E"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9 классов</w:t>
            </w:r>
          </w:p>
        </w:tc>
        <w:tc>
          <w:tcPr>
            <w:tcW w:w="721" w:type="dxa"/>
          </w:tcPr>
          <w:p w14:paraId="13C3190E"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1 945</w:t>
            </w:r>
          </w:p>
        </w:tc>
        <w:tc>
          <w:tcPr>
            <w:tcW w:w="708" w:type="dxa"/>
          </w:tcPr>
          <w:p w14:paraId="3EA4E77B"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8,9</w:t>
            </w:r>
          </w:p>
        </w:tc>
        <w:tc>
          <w:tcPr>
            <w:tcW w:w="5954" w:type="dxa"/>
            <w:vMerge/>
          </w:tcPr>
          <w:p w14:paraId="575138C4" w14:textId="77777777" w:rsidR="002D45F7" w:rsidRPr="00293294" w:rsidRDefault="002D45F7" w:rsidP="00DE3B35">
            <w:pPr>
              <w:jc w:val="both"/>
              <w:rPr>
                <w:rFonts w:ascii="Times New Roman" w:hAnsi="Times New Roman" w:cs="Times New Roman"/>
              </w:rPr>
            </w:pPr>
          </w:p>
        </w:tc>
      </w:tr>
      <w:tr w:rsidR="002D45F7" w14:paraId="60E87B24" w14:textId="77777777" w:rsidTr="00932BBC">
        <w:tc>
          <w:tcPr>
            <w:tcW w:w="1968" w:type="dxa"/>
          </w:tcPr>
          <w:p w14:paraId="0DDAE36F"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5 классов</w:t>
            </w:r>
          </w:p>
        </w:tc>
        <w:tc>
          <w:tcPr>
            <w:tcW w:w="721" w:type="dxa"/>
          </w:tcPr>
          <w:p w14:paraId="2153DB6A"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1 486</w:t>
            </w:r>
          </w:p>
        </w:tc>
        <w:tc>
          <w:tcPr>
            <w:tcW w:w="708" w:type="dxa"/>
          </w:tcPr>
          <w:p w14:paraId="29152CED"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6,8</w:t>
            </w:r>
          </w:p>
        </w:tc>
        <w:tc>
          <w:tcPr>
            <w:tcW w:w="5954" w:type="dxa"/>
            <w:vMerge/>
          </w:tcPr>
          <w:p w14:paraId="2C695B83" w14:textId="77777777" w:rsidR="002D45F7" w:rsidRPr="00293294" w:rsidRDefault="002D45F7" w:rsidP="00DE3B35">
            <w:pPr>
              <w:jc w:val="both"/>
              <w:rPr>
                <w:rFonts w:ascii="Times New Roman" w:hAnsi="Times New Roman" w:cs="Times New Roman"/>
              </w:rPr>
            </w:pPr>
          </w:p>
        </w:tc>
      </w:tr>
      <w:tr w:rsidR="002D45F7" w14:paraId="2D9393EE" w14:textId="77777777" w:rsidTr="00932BBC">
        <w:tc>
          <w:tcPr>
            <w:tcW w:w="1968" w:type="dxa"/>
          </w:tcPr>
          <w:p w14:paraId="51C90A04"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Без образования</w:t>
            </w:r>
          </w:p>
        </w:tc>
        <w:tc>
          <w:tcPr>
            <w:tcW w:w="721" w:type="dxa"/>
          </w:tcPr>
          <w:p w14:paraId="2892118C"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131</w:t>
            </w:r>
          </w:p>
        </w:tc>
        <w:tc>
          <w:tcPr>
            <w:tcW w:w="708" w:type="dxa"/>
          </w:tcPr>
          <w:p w14:paraId="06B7F663"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0,6</w:t>
            </w:r>
          </w:p>
        </w:tc>
        <w:tc>
          <w:tcPr>
            <w:tcW w:w="5954" w:type="dxa"/>
            <w:vMerge/>
          </w:tcPr>
          <w:p w14:paraId="5A73F53A" w14:textId="77777777" w:rsidR="002D45F7" w:rsidRPr="00293294" w:rsidRDefault="002D45F7" w:rsidP="00DE3B35">
            <w:pPr>
              <w:jc w:val="both"/>
              <w:rPr>
                <w:rFonts w:ascii="Times New Roman" w:hAnsi="Times New Roman" w:cs="Times New Roman"/>
              </w:rPr>
            </w:pPr>
          </w:p>
        </w:tc>
      </w:tr>
      <w:tr w:rsidR="002D45F7" w14:paraId="6DCF8EB3" w14:textId="77777777" w:rsidTr="00932BBC">
        <w:tc>
          <w:tcPr>
            <w:tcW w:w="1968" w:type="dxa"/>
          </w:tcPr>
          <w:p w14:paraId="119ECD7B"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Неграмотные</w:t>
            </w:r>
          </w:p>
        </w:tc>
        <w:tc>
          <w:tcPr>
            <w:tcW w:w="721" w:type="dxa"/>
          </w:tcPr>
          <w:p w14:paraId="143DAE1F"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44</w:t>
            </w:r>
          </w:p>
        </w:tc>
        <w:tc>
          <w:tcPr>
            <w:tcW w:w="708" w:type="dxa"/>
          </w:tcPr>
          <w:p w14:paraId="1D4D84D9" w14:textId="77777777" w:rsidR="002D45F7" w:rsidRPr="00293294" w:rsidRDefault="002D45F7" w:rsidP="00DE3B35">
            <w:pPr>
              <w:jc w:val="center"/>
              <w:rPr>
                <w:rFonts w:ascii="Times New Roman" w:hAnsi="Times New Roman" w:cs="Times New Roman"/>
              </w:rPr>
            </w:pPr>
            <w:r>
              <w:rPr>
                <w:rFonts w:ascii="Times New Roman" w:hAnsi="Times New Roman" w:cs="Times New Roman"/>
              </w:rPr>
              <w:t>0,2</w:t>
            </w:r>
          </w:p>
        </w:tc>
        <w:tc>
          <w:tcPr>
            <w:tcW w:w="5954" w:type="dxa"/>
            <w:vMerge/>
          </w:tcPr>
          <w:p w14:paraId="41EE4B67" w14:textId="77777777" w:rsidR="002D45F7" w:rsidRPr="00293294" w:rsidRDefault="002D45F7" w:rsidP="00DE3B35">
            <w:pPr>
              <w:jc w:val="both"/>
              <w:rPr>
                <w:rFonts w:ascii="Times New Roman" w:hAnsi="Times New Roman" w:cs="Times New Roman"/>
              </w:rPr>
            </w:pPr>
          </w:p>
        </w:tc>
      </w:tr>
    </w:tbl>
    <w:p w14:paraId="4EA25287" w14:textId="77777777" w:rsidR="002D45F7" w:rsidRPr="006751AE" w:rsidRDefault="002D45F7" w:rsidP="002D45F7">
      <w:pPr>
        <w:spacing w:after="0" w:line="240" w:lineRule="auto"/>
        <w:jc w:val="both"/>
        <w:rPr>
          <w:rFonts w:ascii="Times New Roman" w:hAnsi="Times New Roman" w:cs="Times New Roman"/>
          <w:sz w:val="16"/>
          <w:szCs w:val="16"/>
        </w:rPr>
      </w:pPr>
    </w:p>
    <w:p w14:paraId="36E62BE1" w14:textId="29A9CFDA" w:rsidR="00B745AB" w:rsidRDefault="00F1426A" w:rsidP="00D4672E">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Численность рабочей силы в возрасте 15 лет и старше (ранее – экономически активное население на рынке труда) на 1 марта 2022 года составила 11 485 чел</w:t>
      </w:r>
      <w:r w:rsidR="00355DD6">
        <w:rPr>
          <w:rFonts w:ascii="Times New Roman" w:hAnsi="Times New Roman" w:cs="Times New Roman"/>
          <w:color w:val="000000" w:themeColor="text1"/>
          <w:sz w:val="24"/>
          <w:szCs w:val="24"/>
        </w:rPr>
        <w:t>., коэффициент напряженности на рынке труда – 0,7 ед. незанятых граждан, приходящихся на 1 вакансию (1,4 ед.).</w:t>
      </w:r>
    </w:p>
    <w:p w14:paraId="72979EDB" w14:textId="4F16FEAE" w:rsidR="00355DD6" w:rsidRDefault="00355DD6" w:rsidP="00D4672E">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Среди профессий </w:t>
      </w:r>
      <w:r w:rsidR="00125D88">
        <w:rPr>
          <w:rFonts w:ascii="Times New Roman" w:hAnsi="Times New Roman" w:cs="Times New Roman"/>
          <w:color w:val="000000" w:themeColor="text1"/>
          <w:sz w:val="24"/>
          <w:szCs w:val="24"/>
        </w:rPr>
        <w:t xml:space="preserve">рабочих на 01.03.2022 г. </w:t>
      </w:r>
      <w:r>
        <w:rPr>
          <w:rFonts w:ascii="Times New Roman" w:hAnsi="Times New Roman" w:cs="Times New Roman"/>
          <w:color w:val="000000" w:themeColor="text1"/>
          <w:sz w:val="24"/>
          <w:szCs w:val="24"/>
        </w:rPr>
        <w:t xml:space="preserve">наибольшим спросом пользовались: водитель автомобиля (7 </w:t>
      </w:r>
      <w:r w:rsidR="00125D88">
        <w:rPr>
          <w:rFonts w:ascii="Times New Roman" w:hAnsi="Times New Roman" w:cs="Times New Roman"/>
          <w:color w:val="000000" w:themeColor="text1"/>
          <w:sz w:val="24"/>
          <w:szCs w:val="24"/>
        </w:rPr>
        <w:t>вакансий</w:t>
      </w:r>
      <w:r>
        <w:rPr>
          <w:rFonts w:ascii="Times New Roman" w:hAnsi="Times New Roman" w:cs="Times New Roman"/>
          <w:color w:val="000000" w:themeColor="text1"/>
          <w:sz w:val="24"/>
          <w:szCs w:val="24"/>
        </w:rPr>
        <w:t>)</w:t>
      </w:r>
      <w:r w:rsidR="00125D88">
        <w:rPr>
          <w:rFonts w:ascii="Times New Roman" w:hAnsi="Times New Roman" w:cs="Times New Roman"/>
          <w:color w:val="000000" w:themeColor="text1"/>
          <w:sz w:val="24"/>
          <w:szCs w:val="24"/>
        </w:rPr>
        <w:t>, повар (8 вакансий); среди профессий служащих – фельдшер (16 вакансий), медицинская сестра (7 вакансий), учитель (12 вакансий), военнослужащий (14 вакансий), врач (19 вакансий), мастер (17 вакансий).</w:t>
      </w:r>
    </w:p>
    <w:p w14:paraId="0A39A319" w14:textId="072C4354" w:rsidR="00087CD7" w:rsidRDefault="00087CD7" w:rsidP="00087CD7">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Структура занятого населения, имеющихся безработных и пенсионеров по состоянию на 01.03.2022 показана в табл.</w:t>
      </w:r>
      <w:r w:rsidR="006751AE">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w:t>
      </w:r>
    </w:p>
    <w:p w14:paraId="63CF3080" w14:textId="77777777" w:rsidR="00D45779" w:rsidRDefault="00D45779" w:rsidP="00D4577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 2023 году уровень зарегистрированной безработицы прогнозировался в пределах 3,0%, сокращение количества безработных на 10-12 человек (см. рис.10) в условиях сохранения действия всех производственных мощностей округа.  </w:t>
      </w:r>
    </w:p>
    <w:p w14:paraId="60329C4B" w14:textId="6582AF85" w:rsidR="00087CD7" w:rsidRDefault="00087CD7" w:rsidP="00087CD7">
      <w:pPr>
        <w:spacing w:after="0" w:line="240" w:lineRule="auto"/>
        <w:jc w:val="both"/>
        <w:rPr>
          <w:rFonts w:ascii="Times New Roman" w:hAnsi="Times New Roman" w:cs="Times New Roman"/>
          <w:sz w:val="16"/>
          <w:szCs w:val="16"/>
        </w:rPr>
      </w:pPr>
    </w:p>
    <w:p w14:paraId="6194765A" w14:textId="178D5043" w:rsidR="00932BBC" w:rsidRDefault="00932BBC" w:rsidP="00087CD7">
      <w:pPr>
        <w:spacing w:after="0" w:line="240" w:lineRule="auto"/>
        <w:jc w:val="both"/>
        <w:rPr>
          <w:rFonts w:ascii="Times New Roman" w:hAnsi="Times New Roman" w:cs="Times New Roman"/>
          <w:sz w:val="16"/>
          <w:szCs w:val="16"/>
        </w:rPr>
      </w:pPr>
    </w:p>
    <w:p w14:paraId="10A2DB84" w14:textId="01E2D144" w:rsidR="00087CD7" w:rsidRPr="005E34DC" w:rsidRDefault="00087CD7" w:rsidP="00087CD7">
      <w:pPr>
        <w:spacing w:after="0" w:line="240" w:lineRule="auto"/>
        <w:jc w:val="both"/>
        <w:rPr>
          <w:rFonts w:ascii="Times New Roman" w:hAnsi="Times New Roman" w:cs="Times New Roman"/>
          <w:i/>
          <w:iCs/>
          <w:sz w:val="24"/>
          <w:szCs w:val="24"/>
        </w:rPr>
      </w:pPr>
      <w:r w:rsidRPr="005E34DC">
        <w:rPr>
          <w:rFonts w:ascii="Times New Roman" w:hAnsi="Times New Roman" w:cs="Times New Roman"/>
          <w:i/>
          <w:iCs/>
          <w:sz w:val="24"/>
          <w:szCs w:val="24"/>
        </w:rPr>
        <w:lastRenderedPageBreak/>
        <w:t xml:space="preserve">Таблица </w:t>
      </w:r>
      <w:r w:rsidR="006751AE">
        <w:rPr>
          <w:rFonts w:ascii="Times New Roman" w:hAnsi="Times New Roman" w:cs="Times New Roman"/>
          <w:i/>
          <w:iCs/>
          <w:sz w:val="24"/>
          <w:szCs w:val="24"/>
        </w:rPr>
        <w:t>7</w:t>
      </w:r>
      <w:r w:rsidRPr="005E34DC">
        <w:rPr>
          <w:rFonts w:ascii="Times New Roman" w:hAnsi="Times New Roman" w:cs="Times New Roman"/>
          <w:i/>
          <w:iCs/>
          <w:sz w:val="24"/>
          <w:szCs w:val="24"/>
        </w:rPr>
        <w:t>. – Занятость населения, безработица и пенсионеры</w:t>
      </w:r>
      <w:r>
        <w:rPr>
          <w:rFonts w:ascii="Times New Roman" w:hAnsi="Times New Roman" w:cs="Times New Roman"/>
          <w:i/>
          <w:iCs/>
          <w:sz w:val="24"/>
          <w:szCs w:val="24"/>
        </w:rPr>
        <w:t>, 01.03. 2022 г.</w:t>
      </w:r>
      <w:r w:rsidRPr="005E34DC">
        <w:rPr>
          <w:rFonts w:ascii="Times New Roman" w:hAnsi="Times New Roman" w:cs="Times New Roman"/>
          <w:i/>
          <w:iCs/>
          <w:sz w:val="24"/>
          <w:szCs w:val="24"/>
        </w:rPr>
        <w:t xml:space="preserve"> </w:t>
      </w:r>
    </w:p>
    <w:tbl>
      <w:tblPr>
        <w:tblStyle w:val="a8"/>
        <w:tblW w:w="9351" w:type="dxa"/>
        <w:tblLook w:val="04A0" w:firstRow="1" w:lastRow="0" w:firstColumn="1" w:lastColumn="0" w:noHBand="0" w:noVBand="1"/>
      </w:tblPr>
      <w:tblGrid>
        <w:gridCol w:w="1416"/>
        <w:gridCol w:w="836"/>
        <w:gridCol w:w="670"/>
        <w:gridCol w:w="6429"/>
      </w:tblGrid>
      <w:tr w:rsidR="00087CD7" w14:paraId="05A17B88" w14:textId="77777777" w:rsidTr="00932BBC">
        <w:trPr>
          <w:cantSplit/>
          <w:trHeight w:val="1825"/>
        </w:trPr>
        <w:tc>
          <w:tcPr>
            <w:tcW w:w="1413" w:type="dxa"/>
            <w:shd w:val="clear" w:color="auto" w:fill="E2EFD9" w:themeFill="accent6" w:themeFillTint="33"/>
          </w:tcPr>
          <w:p w14:paraId="52CC0A81" w14:textId="77777777" w:rsidR="00087CD7" w:rsidRPr="005E34DC" w:rsidRDefault="00087CD7" w:rsidP="00DE3B35">
            <w:pPr>
              <w:jc w:val="both"/>
              <w:rPr>
                <w:rFonts w:ascii="Times New Roman" w:hAnsi="Times New Roman" w:cs="Times New Roman"/>
              </w:rPr>
            </w:pPr>
            <w:r>
              <w:rPr>
                <w:rFonts w:ascii="Times New Roman" w:hAnsi="Times New Roman" w:cs="Times New Roman"/>
              </w:rPr>
              <w:t>Категория населения</w:t>
            </w:r>
          </w:p>
        </w:tc>
        <w:tc>
          <w:tcPr>
            <w:tcW w:w="838" w:type="dxa"/>
            <w:shd w:val="clear" w:color="auto" w:fill="E2EFD9" w:themeFill="accent6" w:themeFillTint="33"/>
            <w:textDirection w:val="btLr"/>
          </w:tcPr>
          <w:p w14:paraId="78BBCF80" w14:textId="77777777" w:rsidR="00087CD7" w:rsidRPr="005E34DC" w:rsidRDefault="00087CD7" w:rsidP="00DE3B35">
            <w:pPr>
              <w:ind w:left="113" w:right="113"/>
              <w:jc w:val="center"/>
              <w:rPr>
                <w:rFonts w:ascii="Times New Roman" w:hAnsi="Times New Roman" w:cs="Times New Roman"/>
              </w:rPr>
            </w:pPr>
            <w:r>
              <w:rPr>
                <w:rFonts w:ascii="Times New Roman" w:hAnsi="Times New Roman" w:cs="Times New Roman"/>
              </w:rPr>
              <w:t>Количество, чел.</w:t>
            </w:r>
          </w:p>
        </w:tc>
        <w:tc>
          <w:tcPr>
            <w:tcW w:w="671" w:type="dxa"/>
            <w:shd w:val="clear" w:color="auto" w:fill="E2EFD9" w:themeFill="accent6" w:themeFillTint="33"/>
            <w:textDirection w:val="btLr"/>
          </w:tcPr>
          <w:p w14:paraId="58145D21" w14:textId="77777777" w:rsidR="00087CD7" w:rsidRPr="005E34DC" w:rsidRDefault="00087CD7" w:rsidP="00DE3B35">
            <w:pPr>
              <w:ind w:left="113" w:right="113"/>
              <w:jc w:val="center"/>
              <w:rPr>
                <w:rFonts w:ascii="Times New Roman" w:hAnsi="Times New Roman" w:cs="Times New Roman"/>
              </w:rPr>
            </w:pPr>
            <w:r>
              <w:rPr>
                <w:rFonts w:ascii="Times New Roman" w:hAnsi="Times New Roman" w:cs="Times New Roman"/>
              </w:rPr>
              <w:t>% населения</w:t>
            </w:r>
          </w:p>
        </w:tc>
        <w:tc>
          <w:tcPr>
            <w:tcW w:w="6429" w:type="dxa"/>
            <w:vMerge w:val="restart"/>
          </w:tcPr>
          <w:p w14:paraId="2045B01A" w14:textId="77777777" w:rsidR="00087CD7" w:rsidRDefault="00087CD7" w:rsidP="00DE3B35">
            <w:pPr>
              <w:jc w:val="center"/>
              <w:rPr>
                <w:rFonts w:ascii="Times New Roman" w:hAnsi="Times New Roman" w:cs="Times New Roman"/>
              </w:rPr>
            </w:pPr>
            <w:r>
              <w:rPr>
                <w:rFonts w:ascii="Times New Roman" w:hAnsi="Times New Roman" w:cs="Times New Roman"/>
                <w:i/>
                <w:iCs/>
                <w:noProof/>
                <w:sz w:val="24"/>
                <w:szCs w:val="24"/>
              </w:rPr>
              <w:drawing>
                <wp:inline distT="0" distB="0" distL="0" distR="0" wp14:anchorId="718266F2" wp14:editId="4973A16B">
                  <wp:extent cx="3945600" cy="185445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5710" cy="1901503"/>
                          </a:xfrm>
                          <a:prstGeom prst="rect">
                            <a:avLst/>
                          </a:prstGeom>
                          <a:noFill/>
                          <a:ln>
                            <a:noFill/>
                          </a:ln>
                        </pic:spPr>
                      </pic:pic>
                    </a:graphicData>
                  </a:graphic>
                </wp:inline>
              </w:drawing>
            </w:r>
          </w:p>
          <w:p w14:paraId="2C81AB9D" w14:textId="77777777" w:rsidR="00087CD7" w:rsidRPr="00515AE3" w:rsidRDefault="00087CD7" w:rsidP="00DE3B35">
            <w:pPr>
              <w:jc w:val="center"/>
              <w:rPr>
                <w:rFonts w:ascii="Times New Roman" w:hAnsi="Times New Roman" w:cs="Times New Roman"/>
                <w:i/>
                <w:iCs/>
              </w:rPr>
            </w:pPr>
            <w:r>
              <w:rPr>
                <w:rFonts w:ascii="Times New Roman" w:hAnsi="Times New Roman" w:cs="Times New Roman"/>
                <w:i/>
                <w:iCs/>
              </w:rPr>
              <w:t>.</w:t>
            </w:r>
          </w:p>
        </w:tc>
      </w:tr>
      <w:tr w:rsidR="00087CD7" w14:paraId="10DCAECF" w14:textId="77777777" w:rsidTr="00932BBC">
        <w:tc>
          <w:tcPr>
            <w:tcW w:w="1413" w:type="dxa"/>
          </w:tcPr>
          <w:p w14:paraId="1F0CCD8D" w14:textId="77777777" w:rsidR="00087CD7" w:rsidRPr="005E34DC" w:rsidRDefault="00087CD7" w:rsidP="00DE3B35">
            <w:pPr>
              <w:jc w:val="both"/>
              <w:rPr>
                <w:rFonts w:ascii="Times New Roman" w:hAnsi="Times New Roman" w:cs="Times New Roman"/>
              </w:rPr>
            </w:pPr>
            <w:r>
              <w:rPr>
                <w:rFonts w:ascii="Times New Roman" w:hAnsi="Times New Roman" w:cs="Times New Roman"/>
              </w:rPr>
              <w:t>Занятое население</w:t>
            </w:r>
          </w:p>
        </w:tc>
        <w:tc>
          <w:tcPr>
            <w:tcW w:w="838" w:type="dxa"/>
          </w:tcPr>
          <w:p w14:paraId="49365617" w14:textId="77777777" w:rsidR="00087CD7" w:rsidRPr="005E34DC" w:rsidRDefault="00087CD7" w:rsidP="00DE3B35">
            <w:pPr>
              <w:jc w:val="center"/>
              <w:rPr>
                <w:rFonts w:ascii="Times New Roman" w:hAnsi="Times New Roman" w:cs="Times New Roman"/>
              </w:rPr>
            </w:pPr>
            <w:r>
              <w:rPr>
                <w:rFonts w:ascii="Times New Roman" w:hAnsi="Times New Roman" w:cs="Times New Roman"/>
              </w:rPr>
              <w:t>13 027</w:t>
            </w:r>
          </w:p>
        </w:tc>
        <w:tc>
          <w:tcPr>
            <w:tcW w:w="671" w:type="dxa"/>
          </w:tcPr>
          <w:p w14:paraId="44918F37" w14:textId="77777777" w:rsidR="00087CD7" w:rsidRPr="005E34DC" w:rsidRDefault="00087CD7" w:rsidP="00DE3B35">
            <w:pPr>
              <w:jc w:val="center"/>
              <w:rPr>
                <w:rFonts w:ascii="Times New Roman" w:hAnsi="Times New Roman" w:cs="Times New Roman"/>
              </w:rPr>
            </w:pPr>
            <w:r>
              <w:rPr>
                <w:rFonts w:ascii="Times New Roman" w:hAnsi="Times New Roman" w:cs="Times New Roman"/>
              </w:rPr>
              <w:t>59,6</w:t>
            </w:r>
          </w:p>
        </w:tc>
        <w:tc>
          <w:tcPr>
            <w:tcW w:w="6429" w:type="dxa"/>
            <w:vMerge/>
          </w:tcPr>
          <w:p w14:paraId="1F30092C" w14:textId="77777777" w:rsidR="00087CD7" w:rsidRPr="005E34DC" w:rsidRDefault="00087CD7" w:rsidP="00DE3B35">
            <w:pPr>
              <w:jc w:val="both"/>
              <w:rPr>
                <w:rFonts w:ascii="Times New Roman" w:hAnsi="Times New Roman" w:cs="Times New Roman"/>
              </w:rPr>
            </w:pPr>
          </w:p>
        </w:tc>
      </w:tr>
      <w:tr w:rsidR="00087CD7" w14:paraId="002FE703" w14:textId="77777777" w:rsidTr="00932BBC">
        <w:tc>
          <w:tcPr>
            <w:tcW w:w="1413" w:type="dxa"/>
          </w:tcPr>
          <w:p w14:paraId="7D2AFC29" w14:textId="77777777" w:rsidR="00087CD7" w:rsidRPr="005E34DC" w:rsidRDefault="00087CD7" w:rsidP="00DE3B35">
            <w:pPr>
              <w:jc w:val="both"/>
              <w:rPr>
                <w:rFonts w:ascii="Times New Roman" w:hAnsi="Times New Roman" w:cs="Times New Roman"/>
              </w:rPr>
            </w:pPr>
            <w:r>
              <w:rPr>
                <w:rFonts w:ascii="Times New Roman" w:hAnsi="Times New Roman" w:cs="Times New Roman"/>
              </w:rPr>
              <w:t>Безработные</w:t>
            </w:r>
          </w:p>
        </w:tc>
        <w:tc>
          <w:tcPr>
            <w:tcW w:w="838" w:type="dxa"/>
          </w:tcPr>
          <w:p w14:paraId="75189D3D" w14:textId="38B08A7B" w:rsidR="00087CD7" w:rsidRPr="00E51B5D" w:rsidRDefault="00E51B5D" w:rsidP="00DE3B35">
            <w:pPr>
              <w:jc w:val="center"/>
              <w:rPr>
                <w:rFonts w:ascii="Times New Roman" w:hAnsi="Times New Roman" w:cs="Times New Roman"/>
                <w:lang w:val="en-US"/>
              </w:rPr>
            </w:pPr>
            <w:r w:rsidRPr="00932BBC">
              <w:rPr>
                <w:rFonts w:ascii="Times New Roman" w:hAnsi="Times New Roman" w:cs="Times New Roman"/>
                <w:color w:val="000000" w:themeColor="text1"/>
                <w:lang w:val="en-US"/>
              </w:rPr>
              <w:t>253</w:t>
            </w:r>
          </w:p>
        </w:tc>
        <w:tc>
          <w:tcPr>
            <w:tcW w:w="671" w:type="dxa"/>
          </w:tcPr>
          <w:p w14:paraId="4C55202D" w14:textId="77777777" w:rsidR="00087CD7" w:rsidRPr="005E34DC" w:rsidRDefault="00087CD7" w:rsidP="00DE3B35">
            <w:pPr>
              <w:jc w:val="center"/>
              <w:rPr>
                <w:rFonts w:ascii="Times New Roman" w:hAnsi="Times New Roman" w:cs="Times New Roman"/>
              </w:rPr>
            </w:pPr>
            <w:r>
              <w:rPr>
                <w:rFonts w:ascii="Times New Roman" w:hAnsi="Times New Roman" w:cs="Times New Roman"/>
              </w:rPr>
              <w:t>5,8</w:t>
            </w:r>
          </w:p>
        </w:tc>
        <w:tc>
          <w:tcPr>
            <w:tcW w:w="6429" w:type="dxa"/>
            <w:vMerge/>
          </w:tcPr>
          <w:p w14:paraId="78C0314A" w14:textId="77777777" w:rsidR="00087CD7" w:rsidRPr="005E34DC" w:rsidRDefault="00087CD7" w:rsidP="00DE3B35">
            <w:pPr>
              <w:jc w:val="both"/>
              <w:rPr>
                <w:rFonts w:ascii="Times New Roman" w:hAnsi="Times New Roman" w:cs="Times New Roman"/>
              </w:rPr>
            </w:pPr>
          </w:p>
        </w:tc>
      </w:tr>
      <w:tr w:rsidR="00087CD7" w14:paraId="1BCB9079" w14:textId="77777777" w:rsidTr="00932BBC">
        <w:tc>
          <w:tcPr>
            <w:tcW w:w="1413" w:type="dxa"/>
          </w:tcPr>
          <w:p w14:paraId="48BE0CC5" w14:textId="77777777" w:rsidR="00087CD7" w:rsidRPr="005E34DC" w:rsidRDefault="00087CD7" w:rsidP="00DE3B35">
            <w:pPr>
              <w:jc w:val="both"/>
              <w:rPr>
                <w:rFonts w:ascii="Times New Roman" w:hAnsi="Times New Roman" w:cs="Times New Roman"/>
              </w:rPr>
            </w:pPr>
            <w:r>
              <w:rPr>
                <w:rFonts w:ascii="Times New Roman" w:hAnsi="Times New Roman" w:cs="Times New Roman"/>
              </w:rPr>
              <w:t>Пенсионеры</w:t>
            </w:r>
          </w:p>
        </w:tc>
        <w:tc>
          <w:tcPr>
            <w:tcW w:w="838" w:type="dxa"/>
          </w:tcPr>
          <w:p w14:paraId="3DFCC1A0" w14:textId="77777777" w:rsidR="00087CD7" w:rsidRPr="005E34DC" w:rsidRDefault="00087CD7" w:rsidP="00DE3B35">
            <w:pPr>
              <w:jc w:val="center"/>
              <w:rPr>
                <w:rFonts w:ascii="Times New Roman" w:hAnsi="Times New Roman" w:cs="Times New Roman"/>
              </w:rPr>
            </w:pPr>
            <w:r>
              <w:rPr>
                <w:rFonts w:ascii="Times New Roman" w:hAnsi="Times New Roman" w:cs="Times New Roman"/>
              </w:rPr>
              <w:t>6 339</w:t>
            </w:r>
          </w:p>
        </w:tc>
        <w:tc>
          <w:tcPr>
            <w:tcW w:w="671" w:type="dxa"/>
          </w:tcPr>
          <w:p w14:paraId="249CFA1B" w14:textId="77777777" w:rsidR="00087CD7" w:rsidRPr="005E34DC" w:rsidRDefault="00087CD7" w:rsidP="00DE3B35">
            <w:pPr>
              <w:jc w:val="center"/>
              <w:rPr>
                <w:rFonts w:ascii="Times New Roman" w:hAnsi="Times New Roman" w:cs="Times New Roman"/>
              </w:rPr>
            </w:pPr>
            <w:r>
              <w:rPr>
                <w:rFonts w:ascii="Times New Roman" w:hAnsi="Times New Roman" w:cs="Times New Roman"/>
              </w:rPr>
              <w:t>29</w:t>
            </w:r>
          </w:p>
        </w:tc>
        <w:tc>
          <w:tcPr>
            <w:tcW w:w="6429" w:type="dxa"/>
            <w:vMerge/>
          </w:tcPr>
          <w:p w14:paraId="3533B5A0" w14:textId="77777777" w:rsidR="00087CD7" w:rsidRPr="005E34DC" w:rsidRDefault="00087CD7" w:rsidP="00DE3B35">
            <w:pPr>
              <w:jc w:val="both"/>
              <w:rPr>
                <w:rFonts w:ascii="Times New Roman" w:hAnsi="Times New Roman" w:cs="Times New Roman"/>
              </w:rPr>
            </w:pPr>
          </w:p>
        </w:tc>
      </w:tr>
    </w:tbl>
    <w:p w14:paraId="6B722129" w14:textId="77777777" w:rsidR="00087CD7" w:rsidRPr="002F4BE3" w:rsidRDefault="00087CD7" w:rsidP="00087CD7">
      <w:pPr>
        <w:spacing w:after="0" w:line="240" w:lineRule="auto"/>
        <w:jc w:val="both"/>
        <w:rPr>
          <w:rFonts w:ascii="Times New Roman" w:hAnsi="Times New Roman" w:cs="Times New Roman"/>
          <w:sz w:val="16"/>
          <w:szCs w:val="16"/>
        </w:rPr>
      </w:pPr>
    </w:p>
    <w:p w14:paraId="18C63969" w14:textId="77777777" w:rsidR="006751AE" w:rsidRDefault="006751AE" w:rsidP="006751A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Однако в связи с введенными санкциями против РФ данная ситуация может ухудшиться, что потребует разработки дополнительных мер по социальной поддержке населения и содействию развития малого и среднего бизнеса.</w:t>
      </w:r>
    </w:p>
    <w:p w14:paraId="7A1528AC" w14:textId="77777777" w:rsidR="006751AE" w:rsidRDefault="006751AE" w:rsidP="00087CD7">
      <w:pPr>
        <w:spacing w:after="0" w:line="240" w:lineRule="auto"/>
        <w:ind w:firstLine="567"/>
        <w:jc w:val="both"/>
        <w:rPr>
          <w:rFonts w:ascii="Times New Roman" w:hAnsi="Times New Roman" w:cs="Times New Roman"/>
          <w:sz w:val="24"/>
          <w:szCs w:val="24"/>
        </w:rPr>
      </w:pPr>
    </w:p>
    <w:p w14:paraId="033A5056" w14:textId="77777777" w:rsidR="00087CD7" w:rsidRDefault="00087CD7" w:rsidP="00087CD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EABB3C" wp14:editId="4B1E5E4C">
            <wp:extent cx="5932110" cy="1500027"/>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4496" cy="1505688"/>
                    </a:xfrm>
                    <a:prstGeom prst="rect">
                      <a:avLst/>
                    </a:prstGeom>
                    <a:noFill/>
                    <a:ln>
                      <a:noFill/>
                    </a:ln>
                  </pic:spPr>
                </pic:pic>
              </a:graphicData>
            </a:graphic>
          </wp:inline>
        </w:drawing>
      </w:r>
    </w:p>
    <w:p w14:paraId="6F28B314" w14:textId="5D29BBBA" w:rsidR="00087CD7" w:rsidRPr="00C76C3F" w:rsidRDefault="00087CD7" w:rsidP="00087CD7">
      <w:pPr>
        <w:spacing w:after="0" w:line="240" w:lineRule="auto"/>
        <w:jc w:val="center"/>
        <w:rPr>
          <w:rFonts w:ascii="Times New Roman" w:hAnsi="Times New Roman" w:cs="Times New Roman"/>
          <w:i/>
          <w:iCs/>
        </w:rPr>
      </w:pPr>
      <w:r w:rsidRPr="00C76C3F">
        <w:rPr>
          <w:rFonts w:ascii="Times New Roman" w:hAnsi="Times New Roman" w:cs="Times New Roman"/>
          <w:i/>
          <w:iCs/>
        </w:rPr>
        <w:t>Рис.</w:t>
      </w:r>
      <w:r w:rsidR="000B348E">
        <w:rPr>
          <w:rFonts w:ascii="Times New Roman" w:hAnsi="Times New Roman" w:cs="Times New Roman"/>
          <w:i/>
          <w:iCs/>
        </w:rPr>
        <w:t>10</w:t>
      </w:r>
      <w:r w:rsidRPr="00C76C3F">
        <w:rPr>
          <w:rFonts w:ascii="Times New Roman" w:hAnsi="Times New Roman" w:cs="Times New Roman"/>
          <w:i/>
          <w:iCs/>
        </w:rPr>
        <w:t xml:space="preserve"> - Прогноз изменения динамики уровня зарегистрированной безработицы в Чугуевском </w:t>
      </w:r>
      <w:r w:rsidR="002F4BE3">
        <w:rPr>
          <w:rFonts w:ascii="Times New Roman" w:hAnsi="Times New Roman" w:cs="Times New Roman"/>
          <w:i/>
          <w:iCs/>
        </w:rPr>
        <w:t>муниципальном округе до 2024 г.</w:t>
      </w:r>
    </w:p>
    <w:p w14:paraId="076AFD2F" w14:textId="77777777" w:rsidR="00087CD7" w:rsidRPr="002F4BE3" w:rsidRDefault="00087CD7" w:rsidP="00087CD7">
      <w:pPr>
        <w:spacing w:after="0" w:line="240" w:lineRule="auto"/>
        <w:ind w:firstLine="709"/>
        <w:jc w:val="both"/>
        <w:rPr>
          <w:rFonts w:ascii="Times New Roman" w:hAnsi="Times New Roman" w:cs="Times New Roman"/>
          <w:sz w:val="16"/>
          <w:szCs w:val="16"/>
        </w:rPr>
      </w:pPr>
    </w:p>
    <w:p w14:paraId="041FE823" w14:textId="77777777" w:rsidR="009C5CC6" w:rsidRDefault="00087CD7" w:rsidP="00932BBC">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Структура распределения населения по сферам занятости остается на протяжении нескольких лет стабильной и мало отличается от значений 2019 г.</w:t>
      </w:r>
      <w:r w:rsidR="00EF0E7E">
        <w:rPr>
          <w:rFonts w:ascii="Times New Roman" w:hAnsi="Times New Roman" w:cs="Times New Roman"/>
          <w:color w:val="000000" w:themeColor="text1"/>
          <w:sz w:val="24"/>
          <w:szCs w:val="24"/>
        </w:rPr>
        <w:t xml:space="preserve"> </w:t>
      </w:r>
    </w:p>
    <w:p w14:paraId="18A9666B" w14:textId="6605B5E4" w:rsidR="00216D09" w:rsidRPr="002F4BE3" w:rsidRDefault="00EF0E7E" w:rsidP="00932B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Основная доля работников организаций муниципальной </w:t>
      </w:r>
      <w:r w:rsidRPr="00D45779">
        <w:rPr>
          <w:rFonts w:ascii="Times New Roman" w:hAnsi="Times New Roman" w:cs="Times New Roman"/>
          <w:color w:val="000000" w:themeColor="text1"/>
          <w:sz w:val="24"/>
          <w:szCs w:val="24"/>
        </w:rPr>
        <w:t xml:space="preserve">формы собственности приходится на сферу образования – 73,98%. В сфере </w:t>
      </w:r>
      <w:r w:rsidRPr="00D45779">
        <w:rPr>
          <w:rFonts w:ascii="Times New Roman" w:hAnsi="Times New Roman" w:cs="Times New Roman"/>
          <w:sz w:val="24"/>
          <w:szCs w:val="24"/>
        </w:rPr>
        <w:t xml:space="preserve">государственного управления и обеспечения военной безопасности, социального обеспечения трудится </w:t>
      </w:r>
      <w:r w:rsidR="00216D09" w:rsidRPr="00D45779">
        <w:rPr>
          <w:rFonts w:ascii="Times New Roman" w:hAnsi="Times New Roman" w:cs="Times New Roman"/>
          <w:sz w:val="24"/>
          <w:szCs w:val="24"/>
        </w:rPr>
        <w:t>8,76 % процентов муниципальных работников, в сфере культуры, спорта, организации досуга и</w:t>
      </w:r>
      <w:r w:rsidR="00216D09" w:rsidRPr="002F4BE3">
        <w:rPr>
          <w:rFonts w:ascii="Times New Roman" w:hAnsi="Times New Roman" w:cs="Times New Roman"/>
          <w:sz w:val="24"/>
          <w:szCs w:val="24"/>
        </w:rPr>
        <w:t xml:space="preserve"> развлечений – 3,52%.</w:t>
      </w:r>
    </w:p>
    <w:p w14:paraId="414AE427" w14:textId="2A8C1404" w:rsidR="00087CD7" w:rsidRDefault="00216D09" w:rsidP="00932BBC">
      <w:pPr>
        <w:spacing w:after="0" w:line="240" w:lineRule="auto"/>
        <w:ind w:firstLine="567"/>
        <w:jc w:val="both"/>
        <w:rPr>
          <w:rFonts w:ascii="Times New Roman" w:hAnsi="Times New Roman" w:cs="Times New Roman"/>
          <w:color w:val="000000" w:themeColor="text1"/>
          <w:sz w:val="24"/>
          <w:szCs w:val="24"/>
        </w:rPr>
      </w:pPr>
      <w:r w:rsidRPr="002F4BE3">
        <w:rPr>
          <w:rFonts w:ascii="Times New Roman" w:hAnsi="Times New Roman" w:cs="Times New Roman"/>
          <w:sz w:val="24"/>
          <w:szCs w:val="24"/>
        </w:rPr>
        <w:t xml:space="preserve">Структура распределения работников </w:t>
      </w:r>
      <w:r w:rsidRPr="00932BBC">
        <w:rPr>
          <w:rFonts w:ascii="Times New Roman" w:hAnsi="Times New Roman" w:cs="Times New Roman"/>
          <w:sz w:val="24"/>
          <w:szCs w:val="24"/>
        </w:rPr>
        <w:t xml:space="preserve">организаций по обследуемым видам экономической деятельности (по данным </w:t>
      </w:r>
      <w:r w:rsidR="00C35B23" w:rsidRPr="00932BBC">
        <w:rPr>
          <w:rFonts w:ascii="Times New Roman" w:hAnsi="Times New Roman" w:cs="Times New Roman"/>
          <w:sz w:val="24"/>
          <w:szCs w:val="24"/>
        </w:rPr>
        <w:t xml:space="preserve">на конец </w:t>
      </w:r>
      <w:r w:rsidRPr="00932BBC">
        <w:rPr>
          <w:rFonts w:ascii="Times New Roman" w:hAnsi="Times New Roman" w:cs="Times New Roman"/>
          <w:sz w:val="24"/>
          <w:szCs w:val="24"/>
        </w:rPr>
        <w:t>2019 г.) показана на рис.1</w:t>
      </w:r>
      <w:r w:rsidR="000B348E" w:rsidRPr="00932BBC">
        <w:rPr>
          <w:rFonts w:ascii="Times New Roman" w:hAnsi="Times New Roman" w:cs="Times New Roman"/>
          <w:sz w:val="24"/>
          <w:szCs w:val="24"/>
        </w:rPr>
        <w:t>1</w:t>
      </w:r>
      <w:r w:rsidRPr="00932BBC">
        <w:rPr>
          <w:rFonts w:ascii="Times New Roman" w:hAnsi="Times New Roman" w:cs="Times New Roman"/>
          <w:sz w:val="24"/>
          <w:szCs w:val="24"/>
        </w:rPr>
        <w:t>.</w:t>
      </w:r>
    </w:p>
    <w:p w14:paraId="0533FA5D" w14:textId="77777777" w:rsidR="00956E41" w:rsidRDefault="00956E41" w:rsidP="00932B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Общее к</w:t>
      </w:r>
      <w:r>
        <w:rPr>
          <w:rFonts w:ascii="Times New Roman" w:hAnsi="Times New Roman" w:cs="Times New Roman"/>
          <w:sz w:val="24"/>
          <w:szCs w:val="24"/>
        </w:rPr>
        <w:t>оличество сотрудников всех компаний малого и среднего бизнеса к 2022   году составила 1119 чел.</w:t>
      </w:r>
    </w:p>
    <w:p w14:paraId="54DC9690" w14:textId="77777777" w:rsidR="00D45779" w:rsidRDefault="00956E41" w:rsidP="00932BB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 данным статистики среднемесячная заработная плата работников предприятий и организаций (без учета субъектов малого предпринимательства) в 2020 году равнялась 37 469,2 руб. (по полному кругу предприятий и организаций – 35 134,0 руб.) (на 10,4% больше по сравнению с 2019 годом) или 64,5% к средне краевому уровню среднемесячной заработной платы. </w:t>
      </w:r>
    </w:p>
    <w:p w14:paraId="790F0361" w14:textId="77777777" w:rsidR="00D45779" w:rsidRDefault="00956E41" w:rsidP="00932BB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 1 марта 2022 года размер средней зарплаты в Чугуевском муниципальном округе вырос до </w:t>
      </w:r>
      <w:r w:rsidRPr="00932BBC">
        <w:rPr>
          <w:rFonts w:ascii="Times New Roman" w:hAnsi="Times New Roman" w:cs="Times New Roman"/>
          <w:color w:val="000000" w:themeColor="text1"/>
          <w:sz w:val="24"/>
          <w:szCs w:val="24"/>
        </w:rPr>
        <w:t xml:space="preserve">45 800 </w:t>
      </w:r>
      <w:r>
        <w:rPr>
          <w:rFonts w:ascii="Times New Roman" w:hAnsi="Times New Roman" w:cs="Times New Roman"/>
          <w:sz w:val="24"/>
          <w:szCs w:val="24"/>
        </w:rPr>
        <w:t xml:space="preserve">руб., в т.ч. для малых предприятий (менее 100 человек работающих) – 32 400 руб., микро-предприятий (менее 15 чел. работающих) – 23 000 руб., организаций бюджетной сферы – 48 100 руб. </w:t>
      </w:r>
    </w:p>
    <w:p w14:paraId="361867ED" w14:textId="2D88ED94" w:rsidR="00956E41" w:rsidRDefault="00956E41" w:rsidP="00932BB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Прогноз динамики номинальной среднемесячной заработной платы работников Чугуевского муниципального округа показан на рис.1</w:t>
      </w:r>
      <w:r w:rsidR="000B348E">
        <w:rPr>
          <w:rFonts w:ascii="Times New Roman" w:hAnsi="Times New Roman" w:cs="Times New Roman"/>
          <w:sz w:val="24"/>
          <w:szCs w:val="24"/>
        </w:rPr>
        <w:t>2</w:t>
      </w:r>
      <w:r>
        <w:rPr>
          <w:rFonts w:ascii="Times New Roman" w:hAnsi="Times New Roman" w:cs="Times New Roman"/>
          <w:sz w:val="24"/>
          <w:szCs w:val="24"/>
        </w:rPr>
        <w:t>.</w:t>
      </w:r>
    </w:p>
    <w:p w14:paraId="08CEABDB" w14:textId="0CB67F9A" w:rsidR="00355DD6" w:rsidRDefault="00C35B23" w:rsidP="00C35B2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59B27A56" wp14:editId="62A3E876">
            <wp:extent cx="5284177" cy="272567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18248" cy="2743246"/>
                    </a:xfrm>
                    <a:prstGeom prst="rect">
                      <a:avLst/>
                    </a:prstGeom>
                    <a:noFill/>
                    <a:ln>
                      <a:noFill/>
                    </a:ln>
                  </pic:spPr>
                </pic:pic>
              </a:graphicData>
            </a:graphic>
          </wp:inline>
        </w:drawing>
      </w:r>
    </w:p>
    <w:p w14:paraId="21E74E70" w14:textId="35EB8B5E" w:rsidR="00F1426A" w:rsidRPr="00C35B23" w:rsidRDefault="00C35B23" w:rsidP="00C35B23">
      <w:pPr>
        <w:spacing w:after="0" w:line="240" w:lineRule="auto"/>
        <w:ind w:firstLine="567"/>
        <w:jc w:val="center"/>
        <w:rPr>
          <w:rFonts w:ascii="Times New Roman" w:hAnsi="Times New Roman" w:cs="Times New Roman"/>
          <w:i/>
          <w:iCs/>
          <w:color w:val="000000" w:themeColor="text1"/>
        </w:rPr>
      </w:pPr>
      <w:r>
        <w:rPr>
          <w:rFonts w:ascii="Times New Roman" w:hAnsi="Times New Roman" w:cs="Times New Roman"/>
          <w:i/>
          <w:iCs/>
          <w:color w:val="000000" w:themeColor="text1"/>
        </w:rPr>
        <w:t>Рис.1</w:t>
      </w:r>
      <w:r w:rsidR="000B348E">
        <w:rPr>
          <w:rFonts w:ascii="Times New Roman" w:hAnsi="Times New Roman" w:cs="Times New Roman"/>
          <w:i/>
          <w:iCs/>
          <w:color w:val="000000" w:themeColor="text1"/>
        </w:rPr>
        <w:t>1</w:t>
      </w:r>
      <w:r>
        <w:rPr>
          <w:rFonts w:ascii="Times New Roman" w:hAnsi="Times New Roman" w:cs="Times New Roman"/>
          <w:i/>
          <w:iCs/>
          <w:color w:val="000000" w:themeColor="text1"/>
        </w:rPr>
        <w:t xml:space="preserve"> – Структура распределения работников организаций по обследуемым видам экономической деятельности, 2019 г.</w:t>
      </w:r>
    </w:p>
    <w:p w14:paraId="4907F50F" w14:textId="77777777" w:rsidR="00C35B23" w:rsidRDefault="00C35B23" w:rsidP="00C35B2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7110B4" wp14:editId="209A930C">
            <wp:extent cx="5934075" cy="771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771525"/>
                    </a:xfrm>
                    <a:prstGeom prst="rect">
                      <a:avLst/>
                    </a:prstGeom>
                    <a:noFill/>
                    <a:ln>
                      <a:noFill/>
                    </a:ln>
                  </pic:spPr>
                </pic:pic>
              </a:graphicData>
            </a:graphic>
          </wp:inline>
        </w:drawing>
      </w:r>
    </w:p>
    <w:p w14:paraId="51510A07" w14:textId="62D3FF4A" w:rsidR="00C35B23" w:rsidRPr="00390EFC" w:rsidRDefault="00C35B23" w:rsidP="00C35B23">
      <w:pPr>
        <w:spacing w:after="0" w:line="240" w:lineRule="auto"/>
        <w:jc w:val="center"/>
        <w:rPr>
          <w:rFonts w:ascii="Times New Roman" w:hAnsi="Times New Roman" w:cs="Times New Roman"/>
          <w:i/>
          <w:iCs/>
          <w:sz w:val="24"/>
          <w:szCs w:val="24"/>
        </w:rPr>
      </w:pPr>
      <w:r w:rsidRPr="00C76C3F">
        <w:rPr>
          <w:rFonts w:ascii="Times New Roman" w:hAnsi="Times New Roman" w:cs="Times New Roman"/>
          <w:i/>
          <w:iCs/>
        </w:rPr>
        <w:t>Рис.1</w:t>
      </w:r>
      <w:r w:rsidR="000B348E">
        <w:rPr>
          <w:rFonts w:ascii="Times New Roman" w:hAnsi="Times New Roman" w:cs="Times New Roman"/>
          <w:i/>
          <w:iCs/>
        </w:rPr>
        <w:t>2</w:t>
      </w:r>
      <w:r w:rsidRPr="00C76C3F">
        <w:rPr>
          <w:rFonts w:ascii="Times New Roman" w:hAnsi="Times New Roman" w:cs="Times New Roman"/>
          <w:i/>
          <w:iCs/>
        </w:rPr>
        <w:t xml:space="preserve"> – Прогноз динамики номинальной начисленной среднемесячной заработной платы работников организаций Чугуевского муниципального округа, руб</w:t>
      </w:r>
      <w:r w:rsidRPr="00390EFC">
        <w:rPr>
          <w:rFonts w:ascii="Times New Roman" w:hAnsi="Times New Roman" w:cs="Times New Roman"/>
          <w:i/>
          <w:iCs/>
          <w:sz w:val="24"/>
          <w:szCs w:val="24"/>
        </w:rPr>
        <w:t>.</w:t>
      </w:r>
    </w:p>
    <w:p w14:paraId="2CFA969F" w14:textId="77777777" w:rsidR="00C35B23" w:rsidRPr="00647BC6" w:rsidRDefault="00C35B23" w:rsidP="00C35B23">
      <w:pPr>
        <w:spacing w:after="0" w:line="240" w:lineRule="auto"/>
        <w:jc w:val="both"/>
        <w:rPr>
          <w:rFonts w:ascii="Times New Roman" w:hAnsi="Times New Roman" w:cs="Times New Roman"/>
          <w:sz w:val="16"/>
          <w:szCs w:val="16"/>
        </w:rPr>
      </w:pPr>
    </w:p>
    <w:p w14:paraId="332A72BB" w14:textId="79F5A21B" w:rsidR="00087CD7" w:rsidRDefault="00C95CE1" w:rsidP="00D4672E">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Как видно из рис.11, уровень заработных плат в Чугуевском муниципальном округе остается низким. 22% населения имеют доход ниже прожиточного минимума. </w:t>
      </w:r>
    </w:p>
    <w:p w14:paraId="5E388B2A" w14:textId="77777777" w:rsidR="000B348E" w:rsidRDefault="000B348E" w:rsidP="00D4672E">
      <w:pPr>
        <w:spacing w:after="0" w:line="240" w:lineRule="auto"/>
        <w:ind w:firstLine="567"/>
        <w:jc w:val="both"/>
        <w:rPr>
          <w:rFonts w:ascii="Times New Roman" w:hAnsi="Times New Roman" w:cs="Times New Roman"/>
          <w:color w:val="000000" w:themeColor="text1"/>
          <w:sz w:val="24"/>
          <w:szCs w:val="24"/>
        </w:rPr>
      </w:pPr>
    </w:p>
    <w:p w14:paraId="17DDA229" w14:textId="2CA2BA2A" w:rsidR="00087CD7" w:rsidRDefault="00087CD7" w:rsidP="00D4672E">
      <w:pPr>
        <w:spacing w:after="0" w:line="240" w:lineRule="auto"/>
        <w:ind w:firstLine="567"/>
        <w:jc w:val="both"/>
        <w:rPr>
          <w:rFonts w:ascii="Times New Roman" w:hAnsi="Times New Roman" w:cs="Times New Roman"/>
          <w:color w:val="000000" w:themeColor="text1"/>
          <w:sz w:val="24"/>
          <w:szCs w:val="24"/>
        </w:rPr>
      </w:pPr>
    </w:p>
    <w:p w14:paraId="1C204969" w14:textId="28D36348" w:rsidR="00390EFC" w:rsidRDefault="004C704A" w:rsidP="00015184">
      <w:pPr>
        <w:shd w:val="clear" w:color="auto" w:fill="E2EFD9" w:themeFill="accent6" w:themeFillTint="33"/>
        <w:spacing w:after="0" w:line="240" w:lineRule="auto"/>
        <w:ind w:firstLine="709"/>
        <w:jc w:val="both"/>
        <w:rPr>
          <w:rFonts w:ascii="Times New Roman" w:hAnsi="Times New Roman" w:cs="Times New Roman"/>
          <w:i/>
          <w:iCs/>
          <w:color w:val="000000" w:themeColor="text1"/>
          <w:sz w:val="24"/>
          <w:szCs w:val="24"/>
        </w:rPr>
      </w:pPr>
      <w:r w:rsidRPr="004C704A">
        <w:rPr>
          <w:rFonts w:ascii="Times New Roman" w:hAnsi="Times New Roman" w:cs="Times New Roman"/>
          <w:b/>
          <w:bCs/>
          <w:i/>
          <w:iCs/>
          <w:color w:val="385623" w:themeColor="accent6" w:themeShade="80"/>
          <w:sz w:val="28"/>
          <w:szCs w:val="28"/>
        </w:rPr>
        <w:t>Выводы:</w:t>
      </w:r>
      <w:r>
        <w:rPr>
          <w:rFonts w:ascii="Times New Roman" w:hAnsi="Times New Roman" w:cs="Times New Roman"/>
          <w:color w:val="385623" w:themeColor="accent6" w:themeShade="80"/>
          <w:sz w:val="24"/>
          <w:szCs w:val="24"/>
        </w:rPr>
        <w:t xml:space="preserve"> </w:t>
      </w:r>
      <w:r w:rsidR="00433BBE">
        <w:rPr>
          <w:rFonts w:ascii="Times New Roman" w:hAnsi="Times New Roman" w:cs="Times New Roman"/>
          <w:i/>
          <w:iCs/>
          <w:color w:val="000000" w:themeColor="text1"/>
          <w:sz w:val="24"/>
          <w:szCs w:val="24"/>
        </w:rPr>
        <w:t xml:space="preserve">Современная демографическая система на территории Чугуевского муниципального округа </w:t>
      </w:r>
      <w:r w:rsidR="008B365E">
        <w:rPr>
          <w:rFonts w:ascii="Times New Roman" w:hAnsi="Times New Roman" w:cs="Times New Roman"/>
          <w:i/>
          <w:iCs/>
          <w:color w:val="000000" w:themeColor="text1"/>
          <w:sz w:val="24"/>
          <w:szCs w:val="24"/>
        </w:rPr>
        <w:t>неблагоприятная. Половозрастная структура населения округа характеризуется небольшим преобладанием мужского населения в возрастной группе от рождения до 39 лет, с 40 лет ситуация изменяется в сторону преобладания женского населения из-за высокой преждевременной смертности мужчин.</w:t>
      </w:r>
    </w:p>
    <w:p w14:paraId="50949A18" w14:textId="695B949B" w:rsidR="008B365E" w:rsidRDefault="008B365E" w:rsidP="00015184">
      <w:pPr>
        <w:shd w:val="clear" w:color="auto" w:fill="E2EFD9" w:themeFill="accent6" w:themeFillTint="33"/>
        <w:spacing w:after="0" w:line="240" w:lineRule="auto"/>
        <w:ind w:firstLine="567"/>
        <w:jc w:val="both"/>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Сохраняется тенденция превышения числа умерших над числом родившихся и старение населения при общем снижении численности детского населения.</w:t>
      </w:r>
      <w:r w:rsidR="00652AA5">
        <w:rPr>
          <w:rFonts w:ascii="Times New Roman" w:hAnsi="Times New Roman" w:cs="Times New Roman"/>
          <w:i/>
          <w:iCs/>
          <w:color w:val="000000" w:themeColor="text1"/>
          <w:sz w:val="24"/>
          <w:szCs w:val="24"/>
        </w:rPr>
        <w:t xml:space="preserve"> Сокращается количество трудоспособного населения, в том числе из-за отрицательной динамики миграционных процессов.</w:t>
      </w:r>
    </w:p>
    <w:p w14:paraId="7960FF7B" w14:textId="5AE89A85" w:rsidR="00015184" w:rsidRDefault="00015184" w:rsidP="00015184">
      <w:pPr>
        <w:shd w:val="clear" w:color="auto" w:fill="E2EFD9" w:themeFill="accent6" w:themeFillTint="33"/>
        <w:spacing w:after="0" w:line="240" w:lineRule="auto"/>
        <w:ind w:firstLine="567"/>
        <w:jc w:val="both"/>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Уровень средних плат в Чугуевском муниципальном округе остается низким, что способствует повышению социальной напряженности и</w:t>
      </w:r>
      <w:r w:rsidR="009426E8">
        <w:rPr>
          <w:rFonts w:ascii="Times New Roman" w:hAnsi="Times New Roman" w:cs="Times New Roman"/>
          <w:i/>
          <w:iCs/>
          <w:color w:val="000000" w:themeColor="text1"/>
          <w:sz w:val="24"/>
          <w:szCs w:val="24"/>
        </w:rPr>
        <w:t xml:space="preserve"> ухудшению уровня жизни населения на фоне растущей инфляции. Необходима выработка мероприятий социальной защиты граждан, формирование благоприятных условий создания дополнительных рабочих мест и повышения уровня оплаты труда.</w:t>
      </w:r>
    </w:p>
    <w:p w14:paraId="287CBB95" w14:textId="6F6AE315" w:rsidR="00932BBC" w:rsidRPr="00220F0A" w:rsidRDefault="00932BBC" w:rsidP="00015184">
      <w:pPr>
        <w:shd w:val="clear" w:color="auto" w:fill="E2EFD9" w:themeFill="accent6" w:themeFillTint="33"/>
        <w:spacing w:after="0" w:line="240" w:lineRule="auto"/>
        <w:ind w:firstLine="567"/>
        <w:jc w:val="both"/>
        <w:rPr>
          <w:rFonts w:ascii="Times New Roman" w:hAnsi="Times New Roman" w:cs="Times New Roman"/>
          <w:i/>
          <w:iCs/>
          <w:color w:val="7030A0"/>
          <w:sz w:val="24"/>
          <w:szCs w:val="24"/>
        </w:rPr>
      </w:pPr>
      <w:r w:rsidRPr="00DF114C">
        <w:rPr>
          <w:rFonts w:ascii="Times New Roman" w:hAnsi="Times New Roman" w:cs="Times New Roman"/>
          <w:i/>
          <w:iCs/>
          <w:color w:val="7030A0"/>
          <w:sz w:val="24"/>
          <w:szCs w:val="24"/>
        </w:rPr>
        <w:t>Структура образовательны</w:t>
      </w:r>
      <w:r w:rsidR="00DF114C" w:rsidRPr="00DF114C">
        <w:rPr>
          <w:rFonts w:ascii="Times New Roman" w:hAnsi="Times New Roman" w:cs="Times New Roman"/>
          <w:i/>
          <w:iCs/>
          <w:color w:val="7030A0"/>
          <w:sz w:val="24"/>
          <w:szCs w:val="24"/>
        </w:rPr>
        <w:t>х программ</w:t>
      </w:r>
      <w:r w:rsidR="00DF114C">
        <w:rPr>
          <w:rFonts w:ascii="Times New Roman" w:hAnsi="Times New Roman" w:cs="Times New Roman"/>
          <w:i/>
          <w:iCs/>
          <w:color w:val="7030A0"/>
          <w:sz w:val="24"/>
          <w:szCs w:val="24"/>
        </w:rPr>
        <w:t>, реализуемых на территории Чугуевского муниципального округа,</w:t>
      </w:r>
      <w:r w:rsidR="00DF114C" w:rsidRPr="00DF114C">
        <w:rPr>
          <w:rFonts w:ascii="Times New Roman" w:hAnsi="Times New Roman" w:cs="Times New Roman"/>
          <w:i/>
          <w:iCs/>
          <w:color w:val="7030A0"/>
          <w:sz w:val="24"/>
          <w:szCs w:val="24"/>
        </w:rPr>
        <w:t xml:space="preserve"> требует расширения</w:t>
      </w:r>
      <w:r w:rsidR="00DF114C">
        <w:rPr>
          <w:rFonts w:ascii="Times New Roman" w:hAnsi="Times New Roman" w:cs="Times New Roman"/>
          <w:i/>
          <w:iCs/>
          <w:color w:val="7030A0"/>
          <w:sz w:val="24"/>
          <w:szCs w:val="24"/>
        </w:rPr>
        <w:t xml:space="preserve"> для обеспечения внутренних потребностей в трудовых ресурсах в рамках предполагаемых направлений развития экономики территории. В этой связи возможна </w:t>
      </w:r>
      <w:r w:rsidR="00235FC8">
        <w:rPr>
          <w:rFonts w:ascii="Times New Roman" w:hAnsi="Times New Roman" w:cs="Times New Roman"/>
          <w:i/>
          <w:iCs/>
          <w:color w:val="7030A0"/>
          <w:sz w:val="24"/>
          <w:szCs w:val="24"/>
        </w:rPr>
        <w:t xml:space="preserve">интеграция </w:t>
      </w:r>
      <w:r w:rsidR="00DF114C" w:rsidRPr="00DF114C">
        <w:rPr>
          <w:rFonts w:ascii="Times New Roman" w:hAnsi="Times New Roman" w:cs="Times New Roman"/>
          <w:i/>
          <w:iCs/>
          <w:color w:val="7030A0"/>
          <w:sz w:val="24"/>
          <w:szCs w:val="24"/>
        </w:rPr>
        <w:t>КГБ «Чугуевский колледж сельского хозяйства и сервиса»</w:t>
      </w:r>
      <w:r w:rsidR="00235FC8">
        <w:rPr>
          <w:rFonts w:ascii="Times New Roman" w:hAnsi="Times New Roman" w:cs="Times New Roman"/>
          <w:i/>
          <w:iCs/>
          <w:color w:val="7030A0"/>
          <w:sz w:val="24"/>
          <w:szCs w:val="24"/>
        </w:rPr>
        <w:t xml:space="preserve"> с другими образовательными учреждениями в рамках расширения образовательного пространства по программам дистанционной, заочной, очно-заочной форм обучения, в том числе по специальностям социальной,</w:t>
      </w:r>
      <w:r w:rsidR="00220F0A" w:rsidRPr="00220F0A">
        <w:rPr>
          <w:rFonts w:ascii="Times New Roman" w:hAnsi="Times New Roman" w:cs="Times New Roman"/>
          <w:i/>
          <w:iCs/>
          <w:color w:val="7030A0"/>
          <w:sz w:val="24"/>
          <w:szCs w:val="24"/>
        </w:rPr>
        <w:t xml:space="preserve"> </w:t>
      </w:r>
      <w:r w:rsidR="00220F0A">
        <w:rPr>
          <w:rFonts w:ascii="Times New Roman" w:hAnsi="Times New Roman" w:cs="Times New Roman"/>
          <w:i/>
          <w:iCs/>
          <w:color w:val="7030A0"/>
          <w:sz w:val="24"/>
          <w:szCs w:val="24"/>
        </w:rPr>
        <w:t>сервисной,</w:t>
      </w:r>
      <w:r w:rsidR="00235FC8">
        <w:rPr>
          <w:rFonts w:ascii="Times New Roman" w:hAnsi="Times New Roman" w:cs="Times New Roman"/>
          <w:i/>
          <w:iCs/>
          <w:color w:val="7030A0"/>
          <w:sz w:val="24"/>
          <w:szCs w:val="24"/>
        </w:rPr>
        <w:t xml:space="preserve"> строительн</w:t>
      </w:r>
      <w:r w:rsidR="00220F0A">
        <w:rPr>
          <w:rFonts w:ascii="Times New Roman" w:hAnsi="Times New Roman" w:cs="Times New Roman"/>
          <w:i/>
          <w:iCs/>
          <w:color w:val="7030A0"/>
          <w:sz w:val="24"/>
          <w:szCs w:val="24"/>
        </w:rPr>
        <w:t xml:space="preserve">ой, инженерно-технической и </w:t>
      </w:r>
      <w:r w:rsidR="00220F0A">
        <w:rPr>
          <w:rFonts w:ascii="Times New Roman" w:hAnsi="Times New Roman" w:cs="Times New Roman"/>
          <w:i/>
          <w:iCs/>
          <w:color w:val="7030A0"/>
          <w:sz w:val="24"/>
          <w:szCs w:val="24"/>
          <w:lang w:val="en-US"/>
        </w:rPr>
        <w:t>IT</w:t>
      </w:r>
      <w:r w:rsidR="00220F0A" w:rsidRPr="00220F0A">
        <w:rPr>
          <w:rFonts w:ascii="Times New Roman" w:hAnsi="Times New Roman" w:cs="Times New Roman"/>
          <w:i/>
          <w:iCs/>
          <w:color w:val="7030A0"/>
          <w:sz w:val="24"/>
          <w:szCs w:val="24"/>
        </w:rPr>
        <w:t>-</w:t>
      </w:r>
      <w:r w:rsidR="00235FC8">
        <w:rPr>
          <w:rFonts w:ascii="Times New Roman" w:hAnsi="Times New Roman" w:cs="Times New Roman"/>
          <w:i/>
          <w:iCs/>
          <w:color w:val="7030A0"/>
          <w:sz w:val="24"/>
          <w:szCs w:val="24"/>
        </w:rPr>
        <w:t xml:space="preserve"> </w:t>
      </w:r>
      <w:r w:rsidR="00220F0A">
        <w:rPr>
          <w:rFonts w:ascii="Times New Roman" w:hAnsi="Times New Roman" w:cs="Times New Roman"/>
          <w:i/>
          <w:iCs/>
          <w:color w:val="7030A0"/>
          <w:sz w:val="24"/>
          <w:szCs w:val="24"/>
        </w:rPr>
        <w:t>направленности</w:t>
      </w:r>
      <w:r w:rsidR="00220F0A" w:rsidRPr="00220F0A">
        <w:rPr>
          <w:rFonts w:ascii="Times New Roman" w:hAnsi="Times New Roman" w:cs="Times New Roman"/>
          <w:i/>
          <w:iCs/>
          <w:color w:val="7030A0"/>
          <w:sz w:val="24"/>
          <w:szCs w:val="24"/>
        </w:rPr>
        <w:t>.</w:t>
      </w:r>
    </w:p>
    <w:p w14:paraId="56749B15" w14:textId="77777777" w:rsidR="00652AA5" w:rsidRPr="00D50CA1" w:rsidRDefault="00652AA5" w:rsidP="006D1915">
      <w:pPr>
        <w:spacing w:after="0" w:line="240" w:lineRule="auto"/>
        <w:ind w:firstLine="709"/>
        <w:jc w:val="both"/>
        <w:rPr>
          <w:rFonts w:ascii="Times New Roman" w:hAnsi="Times New Roman" w:cs="Times New Roman"/>
          <w:i/>
          <w:iCs/>
          <w:color w:val="000000" w:themeColor="text1"/>
          <w:sz w:val="24"/>
          <w:szCs w:val="24"/>
        </w:rPr>
      </w:pPr>
    </w:p>
    <w:p w14:paraId="17843FDE" w14:textId="77777777" w:rsidR="00956E41" w:rsidRDefault="00956E41" w:rsidP="006D1915">
      <w:pPr>
        <w:spacing w:after="0" w:line="240" w:lineRule="auto"/>
        <w:ind w:firstLine="709"/>
        <w:jc w:val="both"/>
        <w:rPr>
          <w:rFonts w:ascii="Times New Roman" w:hAnsi="Times New Roman" w:cs="Times New Roman"/>
          <w:b/>
          <w:bCs/>
          <w:color w:val="385623" w:themeColor="accent6" w:themeShade="80"/>
          <w:sz w:val="24"/>
          <w:szCs w:val="24"/>
        </w:rPr>
      </w:pPr>
    </w:p>
    <w:p w14:paraId="4B825DD6" w14:textId="77777777" w:rsidR="004C704A" w:rsidRPr="000122A8" w:rsidRDefault="004C704A" w:rsidP="004C704A">
      <w:pPr>
        <w:shd w:val="clear" w:color="auto" w:fill="385623" w:themeFill="accent6" w:themeFillShade="80"/>
        <w:spacing w:after="0" w:line="240" w:lineRule="auto"/>
        <w:ind w:firstLine="567"/>
        <w:jc w:val="right"/>
        <w:rPr>
          <w:rFonts w:ascii="Times New Roman" w:hAnsi="Times New Roman" w:cs="Times New Roman"/>
          <w:b/>
          <w:bCs/>
          <w:color w:val="385623" w:themeColor="accent6" w:themeShade="80"/>
          <w:sz w:val="8"/>
          <w:szCs w:val="8"/>
        </w:rPr>
      </w:pPr>
    </w:p>
    <w:p w14:paraId="6356B853" w14:textId="2FB7AB9C" w:rsidR="004C704A" w:rsidRPr="000122A8" w:rsidRDefault="004C704A" w:rsidP="004C704A">
      <w:pPr>
        <w:shd w:val="clear" w:color="auto" w:fill="FFFFFF" w:themeFill="background1"/>
        <w:spacing w:after="0" w:line="240" w:lineRule="auto"/>
        <w:ind w:firstLine="567"/>
        <w:jc w:val="right"/>
        <w:rPr>
          <w:rFonts w:ascii="Times New Roman" w:hAnsi="Times New Roman" w:cs="Times New Roman"/>
          <w:b/>
          <w:bCs/>
          <w:color w:val="385623" w:themeColor="accent6" w:themeShade="80"/>
          <w:sz w:val="8"/>
          <w:szCs w:val="8"/>
        </w:rPr>
      </w:pPr>
    </w:p>
    <w:p w14:paraId="10EA4356" w14:textId="72F1CD6F" w:rsidR="004C704A" w:rsidRPr="000122A8" w:rsidRDefault="004C704A" w:rsidP="004C704A">
      <w:pPr>
        <w:pStyle w:val="a9"/>
        <w:numPr>
          <w:ilvl w:val="1"/>
          <w:numId w:val="1"/>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sidRPr="000122A8">
        <w:rPr>
          <w:rFonts w:ascii="Times New Roman" w:hAnsi="Times New Roman" w:cs="Times New Roman"/>
          <w:b/>
          <w:bCs/>
          <w:color w:val="385623" w:themeColor="accent6" w:themeShade="80"/>
          <w:sz w:val="28"/>
          <w:szCs w:val="28"/>
        </w:rPr>
        <w:t xml:space="preserve">АНАЛИЗ </w:t>
      </w:r>
      <w:r>
        <w:rPr>
          <w:rFonts w:ascii="Times New Roman" w:hAnsi="Times New Roman" w:cs="Times New Roman"/>
          <w:b/>
          <w:bCs/>
          <w:color w:val="385623" w:themeColor="accent6" w:themeShade="80"/>
          <w:sz w:val="28"/>
          <w:szCs w:val="28"/>
        </w:rPr>
        <w:t>ЭКОНОМИЧЕСКОГО РАЗВИТИЯ ЧУГУЕВСКОГО МУНИЦИПАЛЬНОГО ОКРУГА</w:t>
      </w:r>
    </w:p>
    <w:p w14:paraId="06260566" w14:textId="77777777" w:rsidR="004C704A" w:rsidRPr="00B30438" w:rsidRDefault="004C704A" w:rsidP="004C704A">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7BA9D4A5" w14:textId="77777777" w:rsidR="004C704A" w:rsidRPr="005A7872" w:rsidRDefault="004C704A" w:rsidP="004C704A">
      <w:pPr>
        <w:spacing w:after="0" w:line="240" w:lineRule="auto"/>
        <w:ind w:firstLine="709"/>
        <w:jc w:val="both"/>
        <w:rPr>
          <w:rFonts w:ascii="Times New Roman" w:hAnsi="Times New Roman" w:cs="Times New Roman"/>
          <w:b/>
          <w:bCs/>
          <w:color w:val="385623" w:themeColor="accent6" w:themeShade="80"/>
          <w:sz w:val="16"/>
          <w:szCs w:val="16"/>
        </w:rPr>
      </w:pPr>
    </w:p>
    <w:p w14:paraId="71AE7056" w14:textId="1273730F" w:rsidR="00390EFC" w:rsidRDefault="004C704A" w:rsidP="004C704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bCs/>
          <w:color w:val="385623" w:themeColor="accent6" w:themeShade="80"/>
          <w:sz w:val="28"/>
          <w:szCs w:val="28"/>
        </w:rPr>
        <w:t xml:space="preserve">Анализ экономической ситуации, приоритетные отрасли экономики и потенциал экономического развития. </w:t>
      </w:r>
      <w:r>
        <w:rPr>
          <w:rFonts w:ascii="Times New Roman" w:hAnsi="Times New Roman" w:cs="Times New Roman"/>
          <w:color w:val="000000" w:themeColor="text1"/>
          <w:sz w:val="24"/>
          <w:szCs w:val="24"/>
        </w:rPr>
        <w:t xml:space="preserve">Сложившаяся структура экономической деятельности Чугуевского муниципального округа обусловлена </w:t>
      </w:r>
      <w:r w:rsidR="004B0654">
        <w:rPr>
          <w:rFonts w:ascii="Times New Roman" w:hAnsi="Times New Roman" w:cs="Times New Roman"/>
          <w:color w:val="000000" w:themeColor="text1"/>
          <w:sz w:val="24"/>
          <w:szCs w:val="24"/>
        </w:rPr>
        <w:t>природно-географическими и ресурсными особенностями его территории</w:t>
      </w:r>
      <w:r w:rsidR="00D10A6E">
        <w:rPr>
          <w:rFonts w:ascii="Times New Roman" w:hAnsi="Times New Roman" w:cs="Times New Roman"/>
          <w:color w:val="000000" w:themeColor="text1"/>
          <w:sz w:val="24"/>
          <w:szCs w:val="24"/>
        </w:rPr>
        <w:t>.</w:t>
      </w:r>
      <w:r w:rsidR="004B0654">
        <w:rPr>
          <w:rFonts w:ascii="Times New Roman" w:hAnsi="Times New Roman" w:cs="Times New Roman"/>
          <w:color w:val="000000" w:themeColor="text1"/>
          <w:sz w:val="24"/>
          <w:szCs w:val="24"/>
        </w:rPr>
        <w:t xml:space="preserve"> Основные направления деятельности связаны с лесозаготовками, сельских хозяйством и торговлей.</w:t>
      </w:r>
    </w:p>
    <w:p w14:paraId="42264438" w14:textId="059741A1" w:rsidR="004B0654" w:rsidRDefault="004B0654" w:rsidP="001F707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Количество зарегистрированных юридических лиц и индивидуальных предпринимателей на территории муниципального округа приведено в табл.</w:t>
      </w:r>
      <w:r w:rsidR="008644E1">
        <w:rPr>
          <w:rFonts w:ascii="Times New Roman" w:hAnsi="Times New Roman" w:cs="Times New Roman"/>
          <w:sz w:val="24"/>
          <w:szCs w:val="24"/>
        </w:rPr>
        <w:t>8</w:t>
      </w:r>
      <w:r>
        <w:rPr>
          <w:rFonts w:ascii="Times New Roman" w:hAnsi="Times New Roman" w:cs="Times New Roman"/>
          <w:sz w:val="24"/>
          <w:szCs w:val="24"/>
        </w:rPr>
        <w:t>.</w:t>
      </w:r>
    </w:p>
    <w:p w14:paraId="3CD73C26" w14:textId="0A530748" w:rsidR="004B0654" w:rsidRPr="00B22BE0" w:rsidRDefault="004B0654" w:rsidP="004B0654">
      <w:pPr>
        <w:spacing w:after="0" w:line="240" w:lineRule="auto"/>
        <w:jc w:val="both"/>
        <w:rPr>
          <w:rFonts w:ascii="Times New Roman" w:hAnsi="Times New Roman" w:cs="Times New Roman"/>
          <w:sz w:val="16"/>
          <w:szCs w:val="16"/>
        </w:rPr>
      </w:pPr>
    </w:p>
    <w:p w14:paraId="2E4B1E96" w14:textId="450F55CD" w:rsidR="00210AAF" w:rsidRPr="00B22BE0" w:rsidRDefault="00210AAF" w:rsidP="004B0654">
      <w:pPr>
        <w:spacing w:after="0" w:line="240" w:lineRule="auto"/>
        <w:jc w:val="both"/>
        <w:rPr>
          <w:rFonts w:ascii="Times New Roman" w:hAnsi="Times New Roman" w:cs="Times New Roman"/>
          <w:i/>
          <w:iCs/>
          <w:sz w:val="24"/>
          <w:szCs w:val="24"/>
        </w:rPr>
      </w:pPr>
      <w:r w:rsidRPr="00B22BE0">
        <w:rPr>
          <w:rFonts w:ascii="Times New Roman" w:hAnsi="Times New Roman" w:cs="Times New Roman"/>
          <w:i/>
          <w:iCs/>
          <w:sz w:val="24"/>
          <w:szCs w:val="24"/>
        </w:rPr>
        <w:t xml:space="preserve">Таблица </w:t>
      </w:r>
      <w:r w:rsidR="008644E1">
        <w:rPr>
          <w:rFonts w:ascii="Times New Roman" w:hAnsi="Times New Roman" w:cs="Times New Roman"/>
          <w:i/>
          <w:iCs/>
          <w:sz w:val="24"/>
          <w:szCs w:val="24"/>
        </w:rPr>
        <w:t>8</w:t>
      </w:r>
      <w:r w:rsidRPr="00B22BE0">
        <w:rPr>
          <w:rFonts w:ascii="Times New Roman" w:hAnsi="Times New Roman" w:cs="Times New Roman"/>
          <w:i/>
          <w:iCs/>
          <w:sz w:val="24"/>
          <w:szCs w:val="24"/>
        </w:rPr>
        <w:t>. – Динамика количества юридических лиц и индивидуальных предпринимателей</w:t>
      </w:r>
    </w:p>
    <w:tbl>
      <w:tblPr>
        <w:tblStyle w:val="a8"/>
        <w:tblW w:w="0" w:type="auto"/>
        <w:tblLook w:val="04A0" w:firstRow="1" w:lastRow="0" w:firstColumn="1" w:lastColumn="0" w:noHBand="0" w:noVBand="1"/>
      </w:tblPr>
      <w:tblGrid>
        <w:gridCol w:w="4390"/>
        <w:gridCol w:w="992"/>
        <w:gridCol w:w="992"/>
        <w:gridCol w:w="992"/>
        <w:gridCol w:w="993"/>
        <w:gridCol w:w="986"/>
      </w:tblGrid>
      <w:tr w:rsidR="00B22BE0" w14:paraId="4385E5B9" w14:textId="77777777" w:rsidTr="00DE3B35">
        <w:tc>
          <w:tcPr>
            <w:tcW w:w="4390" w:type="dxa"/>
            <w:shd w:val="clear" w:color="auto" w:fill="E2EFD9" w:themeFill="accent6" w:themeFillTint="33"/>
          </w:tcPr>
          <w:p w14:paraId="20961D31" w14:textId="77777777" w:rsidR="00B22BE0" w:rsidRPr="00631A2A" w:rsidRDefault="00B22BE0" w:rsidP="00DE3B35">
            <w:pPr>
              <w:jc w:val="both"/>
              <w:rPr>
                <w:rFonts w:ascii="Times New Roman" w:hAnsi="Times New Roman" w:cs="Times New Roman"/>
                <w:b/>
                <w:bCs/>
                <w:sz w:val="24"/>
                <w:szCs w:val="24"/>
              </w:rPr>
            </w:pPr>
          </w:p>
        </w:tc>
        <w:tc>
          <w:tcPr>
            <w:tcW w:w="992" w:type="dxa"/>
            <w:shd w:val="clear" w:color="auto" w:fill="E2EFD9" w:themeFill="accent6" w:themeFillTint="33"/>
          </w:tcPr>
          <w:p w14:paraId="39EA9853" w14:textId="77777777" w:rsidR="00B22BE0" w:rsidRPr="00631A2A" w:rsidRDefault="00B22BE0" w:rsidP="00DE3B35">
            <w:pPr>
              <w:jc w:val="both"/>
              <w:rPr>
                <w:rFonts w:ascii="Times New Roman" w:hAnsi="Times New Roman" w:cs="Times New Roman"/>
                <w:b/>
                <w:bCs/>
                <w:sz w:val="24"/>
                <w:szCs w:val="24"/>
              </w:rPr>
            </w:pPr>
            <w:r w:rsidRPr="00631A2A">
              <w:rPr>
                <w:rFonts w:ascii="Times New Roman" w:hAnsi="Times New Roman" w:cs="Times New Roman"/>
                <w:b/>
                <w:bCs/>
                <w:sz w:val="24"/>
                <w:szCs w:val="24"/>
              </w:rPr>
              <w:t>2017 г.</w:t>
            </w:r>
          </w:p>
        </w:tc>
        <w:tc>
          <w:tcPr>
            <w:tcW w:w="992" w:type="dxa"/>
            <w:shd w:val="clear" w:color="auto" w:fill="E2EFD9" w:themeFill="accent6" w:themeFillTint="33"/>
          </w:tcPr>
          <w:p w14:paraId="77E2727A" w14:textId="77777777" w:rsidR="00B22BE0" w:rsidRPr="00631A2A" w:rsidRDefault="00B22BE0" w:rsidP="00DE3B35">
            <w:pPr>
              <w:jc w:val="both"/>
              <w:rPr>
                <w:rFonts w:ascii="Times New Roman" w:hAnsi="Times New Roman" w:cs="Times New Roman"/>
                <w:b/>
                <w:bCs/>
                <w:sz w:val="24"/>
                <w:szCs w:val="24"/>
              </w:rPr>
            </w:pPr>
            <w:r w:rsidRPr="00631A2A">
              <w:rPr>
                <w:rFonts w:ascii="Times New Roman" w:hAnsi="Times New Roman" w:cs="Times New Roman"/>
                <w:b/>
                <w:bCs/>
                <w:sz w:val="24"/>
                <w:szCs w:val="24"/>
              </w:rPr>
              <w:t>2018 г.</w:t>
            </w:r>
          </w:p>
        </w:tc>
        <w:tc>
          <w:tcPr>
            <w:tcW w:w="992" w:type="dxa"/>
            <w:shd w:val="clear" w:color="auto" w:fill="E2EFD9" w:themeFill="accent6" w:themeFillTint="33"/>
          </w:tcPr>
          <w:p w14:paraId="454EB9B7" w14:textId="77777777" w:rsidR="00B22BE0" w:rsidRPr="00631A2A" w:rsidRDefault="00B22BE0" w:rsidP="00DE3B35">
            <w:pPr>
              <w:jc w:val="both"/>
              <w:rPr>
                <w:rFonts w:ascii="Times New Roman" w:hAnsi="Times New Roman" w:cs="Times New Roman"/>
                <w:b/>
                <w:bCs/>
                <w:sz w:val="24"/>
                <w:szCs w:val="24"/>
              </w:rPr>
            </w:pPr>
            <w:r w:rsidRPr="00631A2A">
              <w:rPr>
                <w:rFonts w:ascii="Times New Roman" w:hAnsi="Times New Roman" w:cs="Times New Roman"/>
                <w:b/>
                <w:bCs/>
                <w:sz w:val="24"/>
                <w:szCs w:val="24"/>
              </w:rPr>
              <w:t>2019 г.</w:t>
            </w:r>
          </w:p>
        </w:tc>
        <w:tc>
          <w:tcPr>
            <w:tcW w:w="993" w:type="dxa"/>
            <w:shd w:val="clear" w:color="auto" w:fill="E2EFD9" w:themeFill="accent6" w:themeFillTint="33"/>
          </w:tcPr>
          <w:p w14:paraId="78378402" w14:textId="77777777" w:rsidR="00B22BE0" w:rsidRPr="00631A2A" w:rsidRDefault="00B22BE0" w:rsidP="00DE3B35">
            <w:pPr>
              <w:jc w:val="both"/>
              <w:rPr>
                <w:rFonts w:ascii="Times New Roman" w:hAnsi="Times New Roman" w:cs="Times New Roman"/>
                <w:b/>
                <w:bCs/>
                <w:sz w:val="24"/>
                <w:szCs w:val="24"/>
              </w:rPr>
            </w:pPr>
            <w:r w:rsidRPr="00631A2A">
              <w:rPr>
                <w:rFonts w:ascii="Times New Roman" w:hAnsi="Times New Roman" w:cs="Times New Roman"/>
                <w:b/>
                <w:bCs/>
                <w:sz w:val="24"/>
                <w:szCs w:val="24"/>
              </w:rPr>
              <w:t>2020 г.</w:t>
            </w:r>
          </w:p>
        </w:tc>
        <w:tc>
          <w:tcPr>
            <w:tcW w:w="986" w:type="dxa"/>
            <w:shd w:val="clear" w:color="auto" w:fill="E2EFD9" w:themeFill="accent6" w:themeFillTint="33"/>
          </w:tcPr>
          <w:p w14:paraId="04D03B77" w14:textId="77777777" w:rsidR="00B22BE0" w:rsidRPr="00631A2A" w:rsidRDefault="00B22BE0" w:rsidP="00DE3B35">
            <w:pPr>
              <w:jc w:val="both"/>
              <w:rPr>
                <w:rFonts w:ascii="Times New Roman" w:hAnsi="Times New Roman" w:cs="Times New Roman"/>
                <w:b/>
                <w:bCs/>
                <w:sz w:val="24"/>
                <w:szCs w:val="24"/>
              </w:rPr>
            </w:pPr>
            <w:r w:rsidRPr="00631A2A">
              <w:rPr>
                <w:rFonts w:ascii="Times New Roman" w:hAnsi="Times New Roman" w:cs="Times New Roman"/>
                <w:b/>
                <w:bCs/>
                <w:sz w:val="24"/>
                <w:szCs w:val="24"/>
              </w:rPr>
              <w:t>2021 г.</w:t>
            </w:r>
          </w:p>
        </w:tc>
      </w:tr>
      <w:tr w:rsidR="00B22BE0" w14:paraId="28B06AF6" w14:textId="77777777" w:rsidTr="00DE3B35">
        <w:tc>
          <w:tcPr>
            <w:tcW w:w="4390" w:type="dxa"/>
          </w:tcPr>
          <w:p w14:paraId="02CACB78" w14:textId="77777777" w:rsidR="00B22BE0" w:rsidRDefault="00B22BE0" w:rsidP="00DE3B35">
            <w:pPr>
              <w:jc w:val="both"/>
              <w:rPr>
                <w:rFonts w:ascii="Times New Roman" w:hAnsi="Times New Roman" w:cs="Times New Roman"/>
                <w:sz w:val="24"/>
                <w:szCs w:val="24"/>
              </w:rPr>
            </w:pPr>
            <w:r>
              <w:rPr>
                <w:rFonts w:ascii="Times New Roman" w:hAnsi="Times New Roman" w:cs="Times New Roman"/>
                <w:sz w:val="24"/>
                <w:szCs w:val="24"/>
              </w:rPr>
              <w:t>Численность населения</w:t>
            </w:r>
          </w:p>
        </w:tc>
        <w:tc>
          <w:tcPr>
            <w:tcW w:w="992" w:type="dxa"/>
          </w:tcPr>
          <w:p w14:paraId="38EC653B" w14:textId="77777777" w:rsidR="00B22BE0" w:rsidRDefault="00B22BE0" w:rsidP="00DE3B35">
            <w:pPr>
              <w:jc w:val="right"/>
              <w:rPr>
                <w:rFonts w:ascii="Times New Roman" w:hAnsi="Times New Roman" w:cs="Times New Roman"/>
                <w:sz w:val="24"/>
                <w:szCs w:val="24"/>
              </w:rPr>
            </w:pPr>
            <w:r>
              <w:rPr>
                <w:rFonts w:ascii="Times New Roman" w:hAnsi="Times New Roman" w:cs="Times New Roman"/>
                <w:sz w:val="24"/>
                <w:szCs w:val="24"/>
              </w:rPr>
              <w:t>22,52</w:t>
            </w:r>
          </w:p>
        </w:tc>
        <w:tc>
          <w:tcPr>
            <w:tcW w:w="992" w:type="dxa"/>
          </w:tcPr>
          <w:p w14:paraId="5FF44979" w14:textId="77777777" w:rsidR="00B22BE0" w:rsidRDefault="00B22BE0" w:rsidP="00DE3B35">
            <w:pPr>
              <w:jc w:val="right"/>
              <w:rPr>
                <w:rFonts w:ascii="Times New Roman" w:hAnsi="Times New Roman" w:cs="Times New Roman"/>
                <w:sz w:val="24"/>
                <w:szCs w:val="24"/>
              </w:rPr>
            </w:pPr>
            <w:r>
              <w:rPr>
                <w:rFonts w:ascii="Times New Roman" w:hAnsi="Times New Roman" w:cs="Times New Roman"/>
                <w:sz w:val="24"/>
                <w:szCs w:val="24"/>
              </w:rPr>
              <w:t>22,23</w:t>
            </w:r>
          </w:p>
        </w:tc>
        <w:tc>
          <w:tcPr>
            <w:tcW w:w="992" w:type="dxa"/>
          </w:tcPr>
          <w:p w14:paraId="39B38AE9" w14:textId="77777777" w:rsidR="00B22BE0" w:rsidRDefault="00B22BE0" w:rsidP="00DE3B35">
            <w:pPr>
              <w:jc w:val="right"/>
              <w:rPr>
                <w:rFonts w:ascii="Times New Roman" w:hAnsi="Times New Roman" w:cs="Times New Roman"/>
                <w:sz w:val="24"/>
                <w:szCs w:val="24"/>
              </w:rPr>
            </w:pPr>
            <w:r>
              <w:rPr>
                <w:rFonts w:ascii="Times New Roman" w:hAnsi="Times New Roman" w:cs="Times New Roman"/>
                <w:sz w:val="24"/>
                <w:szCs w:val="24"/>
              </w:rPr>
              <w:t>21,86</w:t>
            </w:r>
          </w:p>
        </w:tc>
        <w:tc>
          <w:tcPr>
            <w:tcW w:w="993" w:type="dxa"/>
          </w:tcPr>
          <w:p w14:paraId="37E4F253" w14:textId="77777777" w:rsidR="00B22BE0" w:rsidRDefault="00B22BE0" w:rsidP="00DE3B35">
            <w:pPr>
              <w:jc w:val="right"/>
              <w:rPr>
                <w:rFonts w:ascii="Times New Roman" w:hAnsi="Times New Roman" w:cs="Times New Roman"/>
                <w:sz w:val="24"/>
                <w:szCs w:val="24"/>
              </w:rPr>
            </w:pPr>
            <w:r>
              <w:rPr>
                <w:rFonts w:ascii="Times New Roman" w:hAnsi="Times New Roman" w:cs="Times New Roman"/>
                <w:sz w:val="24"/>
                <w:szCs w:val="24"/>
              </w:rPr>
              <w:t>21,60</w:t>
            </w:r>
          </w:p>
        </w:tc>
        <w:tc>
          <w:tcPr>
            <w:tcW w:w="986" w:type="dxa"/>
          </w:tcPr>
          <w:p w14:paraId="65312049" w14:textId="73C98401" w:rsidR="00B22BE0" w:rsidRDefault="00B22BE0" w:rsidP="00DE3B35">
            <w:pPr>
              <w:jc w:val="right"/>
              <w:rPr>
                <w:rFonts w:ascii="Times New Roman" w:hAnsi="Times New Roman" w:cs="Times New Roman"/>
                <w:sz w:val="24"/>
                <w:szCs w:val="24"/>
              </w:rPr>
            </w:pPr>
            <w:r>
              <w:rPr>
                <w:rFonts w:ascii="Times New Roman" w:hAnsi="Times New Roman" w:cs="Times New Roman"/>
                <w:sz w:val="24"/>
                <w:szCs w:val="24"/>
              </w:rPr>
              <w:t>21,59</w:t>
            </w:r>
          </w:p>
        </w:tc>
      </w:tr>
      <w:tr w:rsidR="00B22BE0" w14:paraId="63B8B256" w14:textId="77777777" w:rsidTr="00DE3B35">
        <w:tc>
          <w:tcPr>
            <w:tcW w:w="4390" w:type="dxa"/>
          </w:tcPr>
          <w:p w14:paraId="13041C10" w14:textId="77777777" w:rsidR="00B22BE0" w:rsidRDefault="00B22BE0" w:rsidP="00DE3B35">
            <w:pPr>
              <w:jc w:val="both"/>
              <w:rPr>
                <w:rFonts w:ascii="Times New Roman" w:hAnsi="Times New Roman" w:cs="Times New Roman"/>
                <w:sz w:val="24"/>
                <w:szCs w:val="24"/>
              </w:rPr>
            </w:pPr>
            <w:r>
              <w:rPr>
                <w:rFonts w:ascii="Times New Roman" w:hAnsi="Times New Roman" w:cs="Times New Roman"/>
                <w:sz w:val="24"/>
                <w:szCs w:val="24"/>
              </w:rPr>
              <w:t>Юридические лица</w:t>
            </w:r>
          </w:p>
        </w:tc>
        <w:tc>
          <w:tcPr>
            <w:tcW w:w="992" w:type="dxa"/>
          </w:tcPr>
          <w:p w14:paraId="1FB54A3C" w14:textId="77777777" w:rsidR="00B22BE0" w:rsidRDefault="00B22BE0" w:rsidP="00DE3B35">
            <w:pPr>
              <w:jc w:val="right"/>
              <w:rPr>
                <w:rFonts w:ascii="Times New Roman" w:hAnsi="Times New Roman" w:cs="Times New Roman"/>
                <w:sz w:val="24"/>
                <w:szCs w:val="24"/>
              </w:rPr>
            </w:pPr>
            <w:r>
              <w:rPr>
                <w:rFonts w:ascii="Times New Roman" w:hAnsi="Times New Roman" w:cs="Times New Roman"/>
                <w:sz w:val="24"/>
                <w:szCs w:val="24"/>
              </w:rPr>
              <w:t>225</w:t>
            </w:r>
          </w:p>
        </w:tc>
        <w:tc>
          <w:tcPr>
            <w:tcW w:w="992" w:type="dxa"/>
          </w:tcPr>
          <w:p w14:paraId="08EDB106" w14:textId="77777777" w:rsidR="00B22BE0" w:rsidRDefault="00B22BE0" w:rsidP="00DE3B35">
            <w:pPr>
              <w:jc w:val="right"/>
              <w:rPr>
                <w:rFonts w:ascii="Times New Roman" w:hAnsi="Times New Roman" w:cs="Times New Roman"/>
                <w:sz w:val="24"/>
                <w:szCs w:val="24"/>
              </w:rPr>
            </w:pPr>
            <w:r>
              <w:rPr>
                <w:rFonts w:ascii="Times New Roman" w:hAnsi="Times New Roman" w:cs="Times New Roman"/>
                <w:sz w:val="24"/>
                <w:szCs w:val="24"/>
              </w:rPr>
              <w:t>223</w:t>
            </w:r>
          </w:p>
        </w:tc>
        <w:tc>
          <w:tcPr>
            <w:tcW w:w="992" w:type="dxa"/>
          </w:tcPr>
          <w:p w14:paraId="21ACE2C3" w14:textId="4476C16B" w:rsidR="00B22BE0" w:rsidRPr="00463FB1" w:rsidRDefault="00B201E8" w:rsidP="00DE3B35">
            <w:pPr>
              <w:jc w:val="right"/>
              <w:rPr>
                <w:rFonts w:ascii="Times New Roman" w:hAnsi="Times New Roman" w:cs="Times New Roman"/>
                <w:color w:val="000000" w:themeColor="text1"/>
                <w:sz w:val="24"/>
                <w:szCs w:val="24"/>
                <w:lang w:val="en-US"/>
              </w:rPr>
            </w:pPr>
            <w:r w:rsidRPr="00463FB1">
              <w:rPr>
                <w:rFonts w:ascii="Times New Roman" w:hAnsi="Times New Roman" w:cs="Times New Roman"/>
                <w:color w:val="000000" w:themeColor="text1"/>
                <w:sz w:val="24"/>
                <w:szCs w:val="24"/>
                <w:lang w:val="en-US"/>
              </w:rPr>
              <w:t>227</w:t>
            </w:r>
          </w:p>
        </w:tc>
        <w:tc>
          <w:tcPr>
            <w:tcW w:w="993" w:type="dxa"/>
          </w:tcPr>
          <w:p w14:paraId="0084136F" w14:textId="6AD717CB" w:rsidR="00B22BE0" w:rsidRPr="00463FB1" w:rsidRDefault="00B201E8" w:rsidP="00DE3B35">
            <w:pPr>
              <w:jc w:val="right"/>
              <w:rPr>
                <w:rFonts w:ascii="Times New Roman" w:hAnsi="Times New Roman" w:cs="Times New Roman"/>
                <w:color w:val="000000" w:themeColor="text1"/>
                <w:sz w:val="24"/>
                <w:szCs w:val="24"/>
                <w:lang w:val="en-US"/>
              </w:rPr>
            </w:pPr>
            <w:r w:rsidRPr="00463FB1">
              <w:rPr>
                <w:rFonts w:ascii="Times New Roman" w:hAnsi="Times New Roman" w:cs="Times New Roman"/>
                <w:color w:val="000000" w:themeColor="text1"/>
                <w:sz w:val="24"/>
                <w:szCs w:val="24"/>
                <w:lang w:val="en-US"/>
              </w:rPr>
              <w:t>211</w:t>
            </w:r>
          </w:p>
        </w:tc>
        <w:tc>
          <w:tcPr>
            <w:tcW w:w="986" w:type="dxa"/>
          </w:tcPr>
          <w:p w14:paraId="65EA2C77" w14:textId="5C120D24" w:rsidR="00B22BE0" w:rsidRPr="00463FB1" w:rsidRDefault="00B201E8" w:rsidP="00DE3B35">
            <w:pPr>
              <w:jc w:val="right"/>
              <w:rPr>
                <w:rFonts w:ascii="Times New Roman" w:hAnsi="Times New Roman" w:cs="Times New Roman"/>
                <w:color w:val="000000" w:themeColor="text1"/>
                <w:sz w:val="24"/>
                <w:szCs w:val="24"/>
                <w:lang w:val="en-US"/>
              </w:rPr>
            </w:pPr>
            <w:r w:rsidRPr="00463FB1">
              <w:rPr>
                <w:rFonts w:ascii="Times New Roman" w:hAnsi="Times New Roman" w:cs="Times New Roman"/>
                <w:color w:val="000000" w:themeColor="text1"/>
                <w:sz w:val="24"/>
                <w:szCs w:val="24"/>
                <w:lang w:val="en-US"/>
              </w:rPr>
              <w:t>197</w:t>
            </w:r>
          </w:p>
        </w:tc>
      </w:tr>
      <w:tr w:rsidR="00B22BE0" w14:paraId="7038210E" w14:textId="77777777" w:rsidTr="00DE3B35">
        <w:tc>
          <w:tcPr>
            <w:tcW w:w="4390" w:type="dxa"/>
          </w:tcPr>
          <w:p w14:paraId="3F9E8221" w14:textId="77777777" w:rsidR="00B22BE0" w:rsidRDefault="00B22BE0" w:rsidP="00DE3B35">
            <w:pPr>
              <w:jc w:val="both"/>
              <w:rPr>
                <w:rFonts w:ascii="Times New Roman" w:hAnsi="Times New Roman" w:cs="Times New Roman"/>
                <w:sz w:val="24"/>
                <w:szCs w:val="24"/>
              </w:rPr>
            </w:pPr>
            <w:r>
              <w:rPr>
                <w:rFonts w:ascii="Times New Roman" w:hAnsi="Times New Roman" w:cs="Times New Roman"/>
                <w:sz w:val="24"/>
                <w:szCs w:val="24"/>
              </w:rPr>
              <w:t>Индивидуальные предприниматели</w:t>
            </w:r>
          </w:p>
        </w:tc>
        <w:tc>
          <w:tcPr>
            <w:tcW w:w="992" w:type="dxa"/>
          </w:tcPr>
          <w:p w14:paraId="3EF3139D" w14:textId="77777777" w:rsidR="00B22BE0" w:rsidRDefault="00B22BE0" w:rsidP="00DE3B35">
            <w:pPr>
              <w:jc w:val="right"/>
              <w:rPr>
                <w:rFonts w:ascii="Times New Roman" w:hAnsi="Times New Roman" w:cs="Times New Roman"/>
                <w:sz w:val="24"/>
                <w:szCs w:val="24"/>
              </w:rPr>
            </w:pPr>
            <w:r>
              <w:rPr>
                <w:rFonts w:ascii="Times New Roman" w:hAnsi="Times New Roman" w:cs="Times New Roman"/>
                <w:sz w:val="24"/>
                <w:szCs w:val="24"/>
              </w:rPr>
              <w:t>427</w:t>
            </w:r>
          </w:p>
        </w:tc>
        <w:tc>
          <w:tcPr>
            <w:tcW w:w="992" w:type="dxa"/>
          </w:tcPr>
          <w:p w14:paraId="0E444FE5" w14:textId="77777777" w:rsidR="00B22BE0" w:rsidRDefault="00B22BE0" w:rsidP="00DE3B35">
            <w:pPr>
              <w:jc w:val="right"/>
              <w:rPr>
                <w:rFonts w:ascii="Times New Roman" w:hAnsi="Times New Roman" w:cs="Times New Roman"/>
                <w:sz w:val="24"/>
                <w:szCs w:val="24"/>
              </w:rPr>
            </w:pPr>
            <w:r>
              <w:rPr>
                <w:rFonts w:ascii="Times New Roman" w:hAnsi="Times New Roman" w:cs="Times New Roman"/>
                <w:sz w:val="24"/>
                <w:szCs w:val="24"/>
              </w:rPr>
              <w:t>462</w:t>
            </w:r>
          </w:p>
        </w:tc>
        <w:tc>
          <w:tcPr>
            <w:tcW w:w="992" w:type="dxa"/>
          </w:tcPr>
          <w:p w14:paraId="6DB9C035" w14:textId="74C3902E" w:rsidR="00B22BE0" w:rsidRPr="00463FB1" w:rsidRDefault="00B201E8" w:rsidP="00DE3B35">
            <w:pPr>
              <w:jc w:val="right"/>
              <w:rPr>
                <w:rFonts w:ascii="Times New Roman" w:hAnsi="Times New Roman" w:cs="Times New Roman"/>
                <w:color w:val="000000" w:themeColor="text1"/>
                <w:sz w:val="24"/>
                <w:szCs w:val="24"/>
                <w:lang w:val="en-US"/>
              </w:rPr>
            </w:pPr>
            <w:r w:rsidRPr="00463FB1">
              <w:rPr>
                <w:rFonts w:ascii="Times New Roman" w:hAnsi="Times New Roman" w:cs="Times New Roman"/>
                <w:color w:val="000000" w:themeColor="text1"/>
                <w:sz w:val="24"/>
                <w:szCs w:val="24"/>
                <w:lang w:val="en-US"/>
              </w:rPr>
              <w:t>429</w:t>
            </w:r>
          </w:p>
        </w:tc>
        <w:tc>
          <w:tcPr>
            <w:tcW w:w="993" w:type="dxa"/>
          </w:tcPr>
          <w:p w14:paraId="0A0F9E0E" w14:textId="77777777" w:rsidR="00B22BE0" w:rsidRPr="00463FB1" w:rsidRDefault="00B22BE0" w:rsidP="00DE3B35">
            <w:pPr>
              <w:jc w:val="right"/>
              <w:rPr>
                <w:rFonts w:ascii="Times New Roman" w:hAnsi="Times New Roman" w:cs="Times New Roman"/>
                <w:color w:val="000000" w:themeColor="text1"/>
                <w:sz w:val="24"/>
                <w:szCs w:val="24"/>
              </w:rPr>
            </w:pPr>
            <w:r w:rsidRPr="00463FB1">
              <w:rPr>
                <w:rFonts w:ascii="Times New Roman" w:hAnsi="Times New Roman" w:cs="Times New Roman"/>
                <w:color w:val="000000" w:themeColor="text1"/>
                <w:sz w:val="24"/>
                <w:szCs w:val="24"/>
              </w:rPr>
              <w:t>415</w:t>
            </w:r>
          </w:p>
        </w:tc>
        <w:tc>
          <w:tcPr>
            <w:tcW w:w="986" w:type="dxa"/>
          </w:tcPr>
          <w:p w14:paraId="142F28AD" w14:textId="44452F89" w:rsidR="00B22BE0" w:rsidRPr="00463FB1" w:rsidRDefault="00B201E8" w:rsidP="00DE3B35">
            <w:pPr>
              <w:jc w:val="right"/>
              <w:rPr>
                <w:rFonts w:ascii="Times New Roman" w:hAnsi="Times New Roman" w:cs="Times New Roman"/>
                <w:color w:val="000000" w:themeColor="text1"/>
                <w:sz w:val="24"/>
                <w:szCs w:val="24"/>
                <w:lang w:val="en-US"/>
              </w:rPr>
            </w:pPr>
            <w:r w:rsidRPr="00463FB1">
              <w:rPr>
                <w:rFonts w:ascii="Times New Roman" w:hAnsi="Times New Roman" w:cs="Times New Roman"/>
                <w:color w:val="000000" w:themeColor="text1"/>
                <w:sz w:val="24"/>
                <w:szCs w:val="24"/>
                <w:lang w:val="en-US"/>
              </w:rPr>
              <w:t>390</w:t>
            </w:r>
          </w:p>
        </w:tc>
      </w:tr>
    </w:tbl>
    <w:p w14:paraId="66F66F68" w14:textId="22CB27D5" w:rsidR="00B22BE0" w:rsidRPr="00647BC6" w:rsidRDefault="00B22BE0" w:rsidP="004B0654">
      <w:pPr>
        <w:spacing w:after="0" w:line="240" w:lineRule="auto"/>
        <w:jc w:val="both"/>
        <w:rPr>
          <w:rFonts w:ascii="Times New Roman" w:hAnsi="Times New Roman" w:cs="Times New Roman"/>
          <w:sz w:val="16"/>
          <w:szCs w:val="16"/>
        </w:rPr>
      </w:pPr>
    </w:p>
    <w:p w14:paraId="24EFECF6" w14:textId="00D58662" w:rsidR="00463FB1" w:rsidRPr="00463FB1" w:rsidRDefault="00463FB1" w:rsidP="00647BC6">
      <w:pPr>
        <w:spacing w:after="0" w:line="240" w:lineRule="auto"/>
        <w:ind w:firstLine="567"/>
        <w:jc w:val="both"/>
        <w:rPr>
          <w:rFonts w:ascii="Times New Roman" w:hAnsi="Times New Roman" w:cs="Times New Roman"/>
          <w:color w:val="7030A0"/>
          <w:sz w:val="24"/>
          <w:szCs w:val="24"/>
        </w:rPr>
      </w:pPr>
      <w:r>
        <w:rPr>
          <w:rFonts w:ascii="Times New Roman" w:hAnsi="Times New Roman" w:cs="Times New Roman"/>
          <w:color w:val="7030A0"/>
          <w:sz w:val="24"/>
          <w:szCs w:val="24"/>
        </w:rPr>
        <w:t xml:space="preserve">По состоянию на 1.05.2022 года в Чугуевском муниципальном округе учтенных в </w:t>
      </w:r>
      <w:proofErr w:type="spellStart"/>
      <w:r>
        <w:rPr>
          <w:rFonts w:ascii="Times New Roman" w:hAnsi="Times New Roman" w:cs="Times New Roman"/>
          <w:color w:val="7030A0"/>
          <w:sz w:val="24"/>
          <w:szCs w:val="24"/>
        </w:rPr>
        <w:t>стат</w:t>
      </w:r>
      <w:proofErr w:type="spellEnd"/>
      <w:r>
        <w:rPr>
          <w:rFonts w:ascii="Times New Roman" w:hAnsi="Times New Roman" w:cs="Times New Roman"/>
          <w:color w:val="7030A0"/>
          <w:sz w:val="24"/>
          <w:szCs w:val="24"/>
        </w:rPr>
        <w:t xml:space="preserve"> регистре, было хозяйствующих субъектов – 196 ед., индивидуальных предпринимателей – 396 ед.  </w:t>
      </w:r>
    </w:p>
    <w:p w14:paraId="127B0109" w14:textId="23626CD7" w:rsidR="008644E1" w:rsidRDefault="008644E1" w:rsidP="00647BC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65,9% юридических лиц по правовой форме относятся к обществам с ограниченной ответственности (см.рис.1</w:t>
      </w:r>
      <w:r w:rsidR="008A6F9A">
        <w:rPr>
          <w:rFonts w:ascii="Times New Roman" w:hAnsi="Times New Roman" w:cs="Times New Roman"/>
          <w:sz w:val="24"/>
          <w:szCs w:val="24"/>
        </w:rPr>
        <w:t>3</w:t>
      </w:r>
      <w:r>
        <w:rPr>
          <w:rFonts w:ascii="Times New Roman" w:hAnsi="Times New Roman" w:cs="Times New Roman"/>
          <w:sz w:val="24"/>
          <w:szCs w:val="24"/>
        </w:rPr>
        <w:t>). Индивидуальными предпринимателями (ИП) являются 94,8% населения, занимающихся предпринимательской деятельностью, 5% – главы крестьянских</w:t>
      </w:r>
      <w:r w:rsidR="00647BC6">
        <w:rPr>
          <w:rFonts w:ascii="Times New Roman" w:hAnsi="Times New Roman" w:cs="Times New Roman"/>
          <w:sz w:val="24"/>
          <w:szCs w:val="24"/>
        </w:rPr>
        <w:t xml:space="preserve"> </w:t>
      </w:r>
      <w:r>
        <w:rPr>
          <w:rFonts w:ascii="Times New Roman" w:hAnsi="Times New Roman" w:cs="Times New Roman"/>
          <w:sz w:val="24"/>
          <w:szCs w:val="24"/>
        </w:rPr>
        <w:t>(фермерских) хозяйств.</w:t>
      </w:r>
    </w:p>
    <w:p w14:paraId="32B3330E" w14:textId="3CA98743" w:rsidR="00647BC6" w:rsidRDefault="001F7078" w:rsidP="001F707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14:anchorId="7A3B0CF7" wp14:editId="5C43E479">
            <wp:simplePos x="0" y="0"/>
            <wp:positionH relativeFrom="column">
              <wp:posOffset>-57785</wp:posOffset>
            </wp:positionH>
            <wp:positionV relativeFrom="paragraph">
              <wp:posOffset>12700</wp:posOffset>
            </wp:positionV>
            <wp:extent cx="3975100" cy="2094865"/>
            <wp:effectExtent l="0" t="0" r="6350" b="635"/>
            <wp:wrapTight wrapText="bothSides">
              <wp:wrapPolygon edited="0">
                <wp:start x="0" y="0"/>
                <wp:lineTo x="0" y="21410"/>
                <wp:lineTo x="21531" y="21410"/>
                <wp:lineTo x="21531"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75100" cy="209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647BC6">
        <w:rPr>
          <w:rFonts w:ascii="Times New Roman" w:hAnsi="Times New Roman" w:cs="Times New Roman"/>
          <w:sz w:val="24"/>
          <w:szCs w:val="24"/>
        </w:rPr>
        <w:t xml:space="preserve">Структура распределения юридических лиц и </w:t>
      </w:r>
      <w:proofErr w:type="spellStart"/>
      <w:r w:rsidR="00647BC6">
        <w:rPr>
          <w:rFonts w:ascii="Times New Roman" w:hAnsi="Times New Roman" w:cs="Times New Roman"/>
          <w:sz w:val="24"/>
          <w:szCs w:val="24"/>
        </w:rPr>
        <w:t>индиви</w:t>
      </w:r>
      <w:proofErr w:type="spellEnd"/>
      <w:r>
        <w:rPr>
          <w:rFonts w:ascii="Times New Roman" w:hAnsi="Times New Roman" w:cs="Times New Roman"/>
          <w:sz w:val="24"/>
          <w:szCs w:val="24"/>
        </w:rPr>
        <w:t>-</w:t>
      </w:r>
      <w:r w:rsidR="00647BC6">
        <w:rPr>
          <w:rFonts w:ascii="Times New Roman" w:hAnsi="Times New Roman" w:cs="Times New Roman"/>
          <w:sz w:val="24"/>
          <w:szCs w:val="24"/>
        </w:rPr>
        <w:t>дуальных предпринимателей по видам хозяйственной деятельности по состоянию на 2021 год показана на рис.14-15.</w:t>
      </w:r>
    </w:p>
    <w:p w14:paraId="36818194" w14:textId="06D43E5E" w:rsidR="00452B0C" w:rsidRDefault="005F359D" w:rsidP="00B946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14:paraId="5B9242EA" w14:textId="77777777" w:rsidR="001F7078" w:rsidRDefault="001F7078" w:rsidP="00D10A6E">
      <w:pPr>
        <w:spacing w:after="0" w:line="240" w:lineRule="auto"/>
        <w:rPr>
          <w:rFonts w:ascii="Times New Roman" w:hAnsi="Times New Roman" w:cs="Times New Roman"/>
          <w:i/>
          <w:iCs/>
        </w:rPr>
      </w:pPr>
    </w:p>
    <w:p w14:paraId="4DFBCA46" w14:textId="4EB6F2ED" w:rsidR="004B0654" w:rsidRPr="00B94673" w:rsidRDefault="00D10A6E" w:rsidP="00D10A6E">
      <w:pPr>
        <w:spacing w:after="0" w:line="240" w:lineRule="auto"/>
        <w:rPr>
          <w:rFonts w:ascii="Times New Roman" w:hAnsi="Times New Roman" w:cs="Times New Roman"/>
          <w:i/>
          <w:iCs/>
        </w:rPr>
      </w:pPr>
      <w:r w:rsidRPr="00B94673">
        <w:rPr>
          <w:rFonts w:ascii="Times New Roman" w:hAnsi="Times New Roman" w:cs="Times New Roman"/>
          <w:i/>
          <w:iCs/>
        </w:rPr>
        <w:t>Рис.</w:t>
      </w:r>
      <w:r w:rsidR="00B94673">
        <w:rPr>
          <w:rFonts w:ascii="Times New Roman" w:hAnsi="Times New Roman" w:cs="Times New Roman"/>
          <w:i/>
          <w:iCs/>
        </w:rPr>
        <w:t>1</w:t>
      </w:r>
      <w:r w:rsidR="008A6F9A">
        <w:rPr>
          <w:rFonts w:ascii="Times New Roman" w:hAnsi="Times New Roman" w:cs="Times New Roman"/>
          <w:i/>
          <w:iCs/>
        </w:rPr>
        <w:t>3</w:t>
      </w:r>
      <w:r w:rsidRPr="00B94673">
        <w:rPr>
          <w:rFonts w:ascii="Times New Roman" w:hAnsi="Times New Roman" w:cs="Times New Roman"/>
          <w:i/>
          <w:iCs/>
        </w:rPr>
        <w:t>. – Распределение ЮЛ по правовым формам, 2021 год</w:t>
      </w:r>
    </w:p>
    <w:p w14:paraId="446C11F4" w14:textId="77777777" w:rsidR="00B94673" w:rsidRDefault="00B94673" w:rsidP="004B0654">
      <w:pPr>
        <w:spacing w:after="0" w:line="240" w:lineRule="auto"/>
        <w:ind w:firstLine="709"/>
        <w:jc w:val="both"/>
        <w:rPr>
          <w:rFonts w:ascii="Times New Roman" w:hAnsi="Times New Roman" w:cs="Times New Roman"/>
          <w:sz w:val="24"/>
          <w:szCs w:val="24"/>
        </w:rPr>
      </w:pPr>
    </w:p>
    <w:p w14:paraId="0199E258" w14:textId="16AB32C3" w:rsidR="00B94673" w:rsidRDefault="00B94673" w:rsidP="001F7078">
      <w:pPr>
        <w:spacing w:after="0" w:line="240" w:lineRule="auto"/>
        <w:jc w:val="both"/>
        <w:rPr>
          <w:rFonts w:ascii="Times New Roman" w:hAnsi="Times New Roman" w:cs="Times New Roman"/>
          <w:sz w:val="24"/>
          <w:szCs w:val="24"/>
        </w:rPr>
      </w:pPr>
    </w:p>
    <w:p w14:paraId="78E9849C" w14:textId="3D5154C5" w:rsidR="001F7078" w:rsidRDefault="001F7078" w:rsidP="001F707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14:anchorId="475D2B36" wp14:editId="489EB71E">
            <wp:simplePos x="0" y="0"/>
            <wp:positionH relativeFrom="column">
              <wp:posOffset>6985</wp:posOffset>
            </wp:positionH>
            <wp:positionV relativeFrom="paragraph">
              <wp:posOffset>135255</wp:posOffset>
            </wp:positionV>
            <wp:extent cx="3016885" cy="2252980"/>
            <wp:effectExtent l="0" t="0" r="0" b="0"/>
            <wp:wrapTight wrapText="bothSides">
              <wp:wrapPolygon edited="0">
                <wp:start x="0" y="0"/>
                <wp:lineTo x="0" y="21369"/>
                <wp:lineTo x="21414" y="21369"/>
                <wp:lineTo x="21414"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6885" cy="225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D81A3" w14:textId="77777777" w:rsidR="001F7078" w:rsidRDefault="001F7078" w:rsidP="005035C4">
      <w:pPr>
        <w:spacing w:after="0" w:line="240" w:lineRule="auto"/>
        <w:jc w:val="both"/>
        <w:rPr>
          <w:rFonts w:ascii="Times New Roman" w:hAnsi="Times New Roman" w:cs="Times New Roman"/>
          <w:i/>
          <w:iCs/>
        </w:rPr>
      </w:pPr>
    </w:p>
    <w:p w14:paraId="779A3BE9" w14:textId="77777777" w:rsidR="001F7078" w:rsidRDefault="001F7078" w:rsidP="005035C4">
      <w:pPr>
        <w:spacing w:after="0" w:line="240" w:lineRule="auto"/>
        <w:jc w:val="both"/>
        <w:rPr>
          <w:rFonts w:ascii="Times New Roman" w:hAnsi="Times New Roman" w:cs="Times New Roman"/>
          <w:i/>
          <w:iCs/>
        </w:rPr>
      </w:pPr>
    </w:p>
    <w:p w14:paraId="738B5102" w14:textId="161325B5" w:rsidR="005035C4" w:rsidRPr="001F7078" w:rsidRDefault="005035C4" w:rsidP="005035C4">
      <w:pPr>
        <w:spacing w:after="0" w:line="240" w:lineRule="auto"/>
        <w:jc w:val="both"/>
        <w:rPr>
          <w:rFonts w:ascii="Times New Roman" w:hAnsi="Times New Roman" w:cs="Times New Roman"/>
          <w:i/>
          <w:iCs/>
        </w:rPr>
      </w:pPr>
      <w:r w:rsidRPr="001F7078">
        <w:rPr>
          <w:rFonts w:ascii="Times New Roman" w:hAnsi="Times New Roman" w:cs="Times New Roman"/>
          <w:i/>
          <w:iCs/>
        </w:rPr>
        <w:t>Рис.1</w:t>
      </w:r>
      <w:r w:rsidR="008A6F9A" w:rsidRPr="001F7078">
        <w:rPr>
          <w:rFonts w:ascii="Times New Roman" w:hAnsi="Times New Roman" w:cs="Times New Roman"/>
          <w:i/>
          <w:iCs/>
        </w:rPr>
        <w:t>4</w:t>
      </w:r>
      <w:r w:rsidRPr="001F7078">
        <w:rPr>
          <w:rFonts w:ascii="Times New Roman" w:hAnsi="Times New Roman" w:cs="Times New Roman"/>
          <w:i/>
          <w:iCs/>
        </w:rPr>
        <w:t>. – Структура юридических лиц</w:t>
      </w:r>
      <w:r w:rsidR="00C10CA9" w:rsidRPr="001F7078">
        <w:rPr>
          <w:rFonts w:ascii="Times New Roman" w:hAnsi="Times New Roman" w:cs="Times New Roman"/>
          <w:i/>
          <w:iCs/>
        </w:rPr>
        <w:t xml:space="preserve"> (ЮЛ)</w:t>
      </w:r>
      <w:r w:rsidRPr="001F7078">
        <w:rPr>
          <w:rFonts w:ascii="Times New Roman" w:hAnsi="Times New Roman" w:cs="Times New Roman"/>
          <w:i/>
          <w:iCs/>
        </w:rPr>
        <w:t xml:space="preserve"> по видам хозяйственной деятельности, 2021 год</w:t>
      </w:r>
    </w:p>
    <w:p w14:paraId="24A90437" w14:textId="016342BB" w:rsidR="00974D73" w:rsidRDefault="00974D73" w:rsidP="00764BB5">
      <w:pPr>
        <w:spacing w:after="0" w:line="240" w:lineRule="auto"/>
        <w:jc w:val="both"/>
        <w:rPr>
          <w:rFonts w:ascii="Times New Roman" w:hAnsi="Times New Roman" w:cs="Times New Roman"/>
          <w:sz w:val="24"/>
          <w:szCs w:val="24"/>
        </w:rPr>
      </w:pPr>
    </w:p>
    <w:p w14:paraId="7118BA54" w14:textId="77777777" w:rsidR="007063D3" w:rsidRDefault="007063D3" w:rsidP="00764B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территории муниципального округа:</w:t>
      </w:r>
    </w:p>
    <w:p w14:paraId="5803BA3A" w14:textId="5BEE0878" w:rsidR="00764BB5" w:rsidRDefault="007063D3" w:rsidP="00764B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0,8% крупных предприятий;</w:t>
      </w:r>
    </w:p>
    <w:p w14:paraId="55C7D9C1" w14:textId="1EC67E00" w:rsidR="007063D3" w:rsidRDefault="007063D3" w:rsidP="00764B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5,8% малых предприятий;</w:t>
      </w:r>
    </w:p>
    <w:p w14:paraId="3FDC8697" w14:textId="129FC109" w:rsidR="007063D3" w:rsidRDefault="007063D3" w:rsidP="00764B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93,4% микропредприятий.</w:t>
      </w:r>
    </w:p>
    <w:p w14:paraId="478F9ED4" w14:textId="77777777" w:rsidR="00764BB5" w:rsidRDefault="00764BB5" w:rsidP="00764BB5">
      <w:pPr>
        <w:spacing w:after="0" w:line="240" w:lineRule="auto"/>
        <w:jc w:val="both"/>
        <w:rPr>
          <w:rFonts w:ascii="Times New Roman" w:hAnsi="Times New Roman" w:cs="Times New Roman"/>
          <w:sz w:val="24"/>
          <w:szCs w:val="24"/>
        </w:rPr>
      </w:pPr>
    </w:p>
    <w:p w14:paraId="1E3B7C3C" w14:textId="77777777" w:rsidR="00974D73" w:rsidRDefault="00974D73" w:rsidP="004B0654">
      <w:pPr>
        <w:spacing w:after="0" w:line="240" w:lineRule="auto"/>
        <w:ind w:firstLine="709"/>
        <w:jc w:val="both"/>
        <w:rPr>
          <w:rFonts w:ascii="Times New Roman" w:hAnsi="Times New Roman" w:cs="Times New Roman"/>
          <w:sz w:val="24"/>
          <w:szCs w:val="24"/>
        </w:rPr>
      </w:pPr>
    </w:p>
    <w:p w14:paraId="55766F7E" w14:textId="77777777" w:rsidR="00974D73" w:rsidRDefault="00974D73" w:rsidP="004B0654">
      <w:pPr>
        <w:spacing w:after="0" w:line="240" w:lineRule="auto"/>
        <w:ind w:firstLine="709"/>
        <w:jc w:val="both"/>
        <w:rPr>
          <w:rFonts w:ascii="Times New Roman" w:hAnsi="Times New Roman" w:cs="Times New Roman"/>
          <w:sz w:val="24"/>
          <w:szCs w:val="24"/>
        </w:rPr>
      </w:pPr>
    </w:p>
    <w:p w14:paraId="06D0698A" w14:textId="77777777" w:rsidR="00974D73" w:rsidRDefault="00974D73" w:rsidP="004B0654">
      <w:pPr>
        <w:spacing w:after="0" w:line="240" w:lineRule="auto"/>
        <w:ind w:firstLine="709"/>
        <w:jc w:val="both"/>
        <w:rPr>
          <w:rFonts w:ascii="Times New Roman" w:hAnsi="Times New Roman" w:cs="Times New Roman"/>
          <w:sz w:val="24"/>
          <w:szCs w:val="24"/>
        </w:rPr>
      </w:pPr>
    </w:p>
    <w:p w14:paraId="36F53CB0" w14:textId="7F1DEE6C" w:rsidR="00974D73" w:rsidRDefault="00764BB5" w:rsidP="00764BB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1" locked="0" layoutInCell="1" allowOverlap="1" wp14:anchorId="01FB2CC5" wp14:editId="34B59EED">
            <wp:simplePos x="0" y="0"/>
            <wp:positionH relativeFrom="column">
              <wp:posOffset>-365</wp:posOffset>
            </wp:positionH>
            <wp:positionV relativeFrom="paragraph">
              <wp:posOffset>3310</wp:posOffset>
            </wp:positionV>
            <wp:extent cx="2363821" cy="2939743"/>
            <wp:effectExtent l="0" t="0" r="0" b="0"/>
            <wp:wrapTight wrapText="bothSides">
              <wp:wrapPolygon edited="0">
                <wp:start x="0" y="0"/>
                <wp:lineTo x="0" y="21418"/>
                <wp:lineTo x="21414" y="21418"/>
                <wp:lineTo x="21414"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3821" cy="29397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D421A" w14:textId="77777777" w:rsidR="00974D73" w:rsidRDefault="00974D73" w:rsidP="004B0654">
      <w:pPr>
        <w:spacing w:after="0" w:line="240" w:lineRule="auto"/>
        <w:ind w:firstLine="709"/>
        <w:jc w:val="both"/>
        <w:rPr>
          <w:rFonts w:ascii="Times New Roman" w:hAnsi="Times New Roman" w:cs="Times New Roman"/>
          <w:sz w:val="24"/>
          <w:szCs w:val="24"/>
        </w:rPr>
      </w:pPr>
    </w:p>
    <w:p w14:paraId="006D5999" w14:textId="40FE9854" w:rsidR="00974D73" w:rsidRPr="00B94673" w:rsidRDefault="00764BB5" w:rsidP="00764BB5">
      <w:pPr>
        <w:spacing w:after="0" w:line="240" w:lineRule="auto"/>
        <w:rPr>
          <w:rFonts w:ascii="Times New Roman" w:hAnsi="Times New Roman" w:cs="Times New Roman"/>
          <w:i/>
          <w:iCs/>
        </w:rPr>
      </w:pPr>
      <w:r w:rsidRPr="00B94673">
        <w:rPr>
          <w:rFonts w:ascii="Times New Roman" w:hAnsi="Times New Roman" w:cs="Times New Roman"/>
          <w:i/>
          <w:iCs/>
        </w:rPr>
        <w:t>Рис.1</w:t>
      </w:r>
      <w:r w:rsidR="008A6F9A">
        <w:rPr>
          <w:rFonts w:ascii="Times New Roman" w:hAnsi="Times New Roman" w:cs="Times New Roman"/>
          <w:i/>
          <w:iCs/>
        </w:rPr>
        <w:t>5</w:t>
      </w:r>
      <w:r w:rsidRPr="00B94673">
        <w:rPr>
          <w:rFonts w:ascii="Times New Roman" w:hAnsi="Times New Roman" w:cs="Times New Roman"/>
          <w:i/>
          <w:iCs/>
        </w:rPr>
        <w:t xml:space="preserve">. – Структура индивидуальных предпринимателей </w:t>
      </w:r>
      <w:r w:rsidR="00C10CA9" w:rsidRPr="00B94673">
        <w:rPr>
          <w:rFonts w:ascii="Times New Roman" w:hAnsi="Times New Roman" w:cs="Times New Roman"/>
          <w:i/>
          <w:iCs/>
        </w:rPr>
        <w:t xml:space="preserve">(ИП) </w:t>
      </w:r>
      <w:r w:rsidRPr="00B94673">
        <w:rPr>
          <w:rFonts w:ascii="Times New Roman" w:hAnsi="Times New Roman" w:cs="Times New Roman"/>
          <w:i/>
          <w:iCs/>
        </w:rPr>
        <w:t>по видам хозяйственной деятельности, 2021 год</w:t>
      </w:r>
    </w:p>
    <w:p w14:paraId="35F28C18" w14:textId="77777777" w:rsidR="00974D73" w:rsidRDefault="00974D73" w:rsidP="00764BB5">
      <w:pPr>
        <w:spacing w:after="0" w:line="240" w:lineRule="auto"/>
        <w:jc w:val="both"/>
        <w:rPr>
          <w:rFonts w:ascii="Times New Roman" w:hAnsi="Times New Roman" w:cs="Times New Roman"/>
          <w:sz w:val="24"/>
          <w:szCs w:val="24"/>
        </w:rPr>
      </w:pPr>
    </w:p>
    <w:p w14:paraId="3E19408F" w14:textId="03E6DBA9" w:rsidR="00974D73" w:rsidRDefault="00974D73" w:rsidP="00764BB5">
      <w:pPr>
        <w:spacing w:after="0" w:line="240" w:lineRule="auto"/>
        <w:jc w:val="both"/>
        <w:rPr>
          <w:rFonts w:ascii="Times New Roman" w:hAnsi="Times New Roman" w:cs="Times New Roman"/>
          <w:sz w:val="24"/>
          <w:szCs w:val="24"/>
        </w:rPr>
      </w:pPr>
    </w:p>
    <w:p w14:paraId="76C85776" w14:textId="7ED046FE" w:rsidR="00764BB5" w:rsidRDefault="00764BB5" w:rsidP="00764BB5">
      <w:pPr>
        <w:spacing w:after="0" w:line="240" w:lineRule="auto"/>
        <w:jc w:val="both"/>
        <w:rPr>
          <w:rFonts w:ascii="Times New Roman" w:hAnsi="Times New Roman" w:cs="Times New Roman"/>
          <w:sz w:val="24"/>
          <w:szCs w:val="24"/>
        </w:rPr>
      </w:pPr>
    </w:p>
    <w:p w14:paraId="07F0116D" w14:textId="77777777" w:rsidR="003106C7" w:rsidRDefault="003106C7" w:rsidP="007063D3">
      <w:pPr>
        <w:spacing w:after="0" w:line="240" w:lineRule="auto"/>
        <w:jc w:val="both"/>
        <w:rPr>
          <w:rFonts w:ascii="Times New Roman" w:hAnsi="Times New Roman" w:cs="Times New Roman"/>
          <w:sz w:val="24"/>
          <w:szCs w:val="24"/>
        </w:rPr>
      </w:pPr>
    </w:p>
    <w:p w14:paraId="6B66A3C9" w14:textId="77777777" w:rsidR="003106C7" w:rsidRDefault="003106C7" w:rsidP="007063D3">
      <w:pPr>
        <w:spacing w:after="0" w:line="240" w:lineRule="auto"/>
        <w:jc w:val="both"/>
        <w:rPr>
          <w:rFonts w:ascii="Times New Roman" w:hAnsi="Times New Roman" w:cs="Times New Roman"/>
          <w:sz w:val="24"/>
          <w:szCs w:val="24"/>
        </w:rPr>
      </w:pPr>
    </w:p>
    <w:p w14:paraId="74CC744E" w14:textId="31E56174" w:rsidR="007063D3" w:rsidRDefault="007063D3" w:rsidP="007063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Изменение структуры хозяйственной деятельности за период 2017-2021 годы показано в табл.</w:t>
      </w:r>
      <w:r w:rsidR="008644E1">
        <w:rPr>
          <w:rFonts w:ascii="Times New Roman" w:hAnsi="Times New Roman" w:cs="Times New Roman"/>
          <w:sz w:val="24"/>
          <w:szCs w:val="24"/>
        </w:rPr>
        <w:t>9</w:t>
      </w:r>
      <w:r>
        <w:rPr>
          <w:rFonts w:ascii="Times New Roman" w:hAnsi="Times New Roman" w:cs="Times New Roman"/>
          <w:sz w:val="24"/>
          <w:szCs w:val="24"/>
        </w:rPr>
        <w:t>.</w:t>
      </w:r>
    </w:p>
    <w:p w14:paraId="27D369C4" w14:textId="77777777" w:rsidR="00647BC6" w:rsidRDefault="00647BC6" w:rsidP="00764BB5">
      <w:pPr>
        <w:spacing w:after="0" w:line="240" w:lineRule="auto"/>
        <w:jc w:val="both"/>
        <w:rPr>
          <w:rFonts w:ascii="Times New Roman" w:hAnsi="Times New Roman" w:cs="Times New Roman"/>
          <w:i/>
          <w:iCs/>
          <w:sz w:val="24"/>
          <w:szCs w:val="24"/>
        </w:rPr>
      </w:pPr>
    </w:p>
    <w:p w14:paraId="6E0A416A" w14:textId="5B9A9AAC" w:rsidR="00647BC6" w:rsidRDefault="00647BC6" w:rsidP="00764BB5">
      <w:pPr>
        <w:spacing w:after="0" w:line="240" w:lineRule="auto"/>
        <w:jc w:val="both"/>
        <w:rPr>
          <w:rFonts w:ascii="Times New Roman" w:hAnsi="Times New Roman" w:cs="Times New Roman"/>
          <w:i/>
          <w:iCs/>
          <w:sz w:val="24"/>
          <w:szCs w:val="24"/>
        </w:rPr>
      </w:pPr>
    </w:p>
    <w:p w14:paraId="552CB251" w14:textId="2EC1B49A" w:rsidR="001F7078" w:rsidRDefault="001F7078" w:rsidP="00764BB5">
      <w:pPr>
        <w:spacing w:after="0" w:line="240" w:lineRule="auto"/>
        <w:jc w:val="both"/>
        <w:rPr>
          <w:rFonts w:ascii="Times New Roman" w:hAnsi="Times New Roman" w:cs="Times New Roman"/>
          <w:i/>
          <w:iCs/>
          <w:sz w:val="24"/>
          <w:szCs w:val="24"/>
        </w:rPr>
      </w:pPr>
    </w:p>
    <w:p w14:paraId="583A565B" w14:textId="510FB5CD" w:rsidR="001F7078" w:rsidRDefault="001F7078" w:rsidP="00764BB5">
      <w:pPr>
        <w:spacing w:after="0" w:line="240" w:lineRule="auto"/>
        <w:jc w:val="both"/>
        <w:rPr>
          <w:rFonts w:ascii="Times New Roman" w:hAnsi="Times New Roman" w:cs="Times New Roman"/>
          <w:i/>
          <w:iCs/>
          <w:sz w:val="24"/>
          <w:szCs w:val="24"/>
        </w:rPr>
      </w:pPr>
    </w:p>
    <w:p w14:paraId="62BE6405" w14:textId="3D0FF8E5" w:rsidR="001F7078" w:rsidRDefault="001F7078" w:rsidP="00764BB5">
      <w:pPr>
        <w:spacing w:after="0" w:line="240" w:lineRule="auto"/>
        <w:jc w:val="both"/>
        <w:rPr>
          <w:rFonts w:ascii="Times New Roman" w:hAnsi="Times New Roman" w:cs="Times New Roman"/>
          <w:i/>
          <w:iCs/>
          <w:sz w:val="24"/>
          <w:szCs w:val="24"/>
        </w:rPr>
      </w:pPr>
    </w:p>
    <w:p w14:paraId="28CC444E" w14:textId="77777777" w:rsidR="001F7078" w:rsidRDefault="001F7078" w:rsidP="00764BB5">
      <w:pPr>
        <w:spacing w:after="0" w:line="240" w:lineRule="auto"/>
        <w:jc w:val="both"/>
        <w:rPr>
          <w:rFonts w:ascii="Times New Roman" w:hAnsi="Times New Roman" w:cs="Times New Roman"/>
          <w:i/>
          <w:iCs/>
          <w:sz w:val="24"/>
          <w:szCs w:val="24"/>
        </w:rPr>
      </w:pPr>
    </w:p>
    <w:p w14:paraId="35D773E2" w14:textId="77777777" w:rsidR="00647BC6" w:rsidRDefault="00647BC6" w:rsidP="00764BB5">
      <w:pPr>
        <w:spacing w:after="0" w:line="240" w:lineRule="auto"/>
        <w:jc w:val="both"/>
        <w:rPr>
          <w:rFonts w:ascii="Times New Roman" w:hAnsi="Times New Roman" w:cs="Times New Roman"/>
          <w:i/>
          <w:iCs/>
          <w:sz w:val="24"/>
          <w:szCs w:val="24"/>
        </w:rPr>
      </w:pPr>
    </w:p>
    <w:p w14:paraId="5172653C" w14:textId="1A7C83C2" w:rsidR="00764BB5" w:rsidRPr="00764BB5" w:rsidRDefault="00764BB5" w:rsidP="00764BB5">
      <w:pPr>
        <w:spacing w:after="0" w:line="240" w:lineRule="auto"/>
        <w:jc w:val="both"/>
        <w:rPr>
          <w:rFonts w:ascii="Times New Roman" w:hAnsi="Times New Roman" w:cs="Times New Roman"/>
          <w:i/>
          <w:iCs/>
          <w:sz w:val="24"/>
          <w:szCs w:val="24"/>
        </w:rPr>
      </w:pPr>
      <w:r w:rsidRPr="00764BB5">
        <w:rPr>
          <w:rFonts w:ascii="Times New Roman" w:hAnsi="Times New Roman" w:cs="Times New Roman"/>
          <w:i/>
          <w:iCs/>
          <w:sz w:val="24"/>
          <w:szCs w:val="24"/>
        </w:rPr>
        <w:t xml:space="preserve">Таблица </w:t>
      </w:r>
      <w:r w:rsidR="008644E1">
        <w:rPr>
          <w:rFonts w:ascii="Times New Roman" w:hAnsi="Times New Roman" w:cs="Times New Roman"/>
          <w:i/>
          <w:iCs/>
          <w:sz w:val="24"/>
          <w:szCs w:val="24"/>
        </w:rPr>
        <w:t>9</w:t>
      </w:r>
      <w:r w:rsidRPr="00764BB5">
        <w:rPr>
          <w:rFonts w:ascii="Times New Roman" w:hAnsi="Times New Roman" w:cs="Times New Roman"/>
          <w:i/>
          <w:iCs/>
          <w:sz w:val="24"/>
          <w:szCs w:val="24"/>
        </w:rPr>
        <w:t>. – Виды деятельности юридических лиц и индивидуальных предпринимателей</w:t>
      </w:r>
    </w:p>
    <w:tbl>
      <w:tblPr>
        <w:tblStyle w:val="a8"/>
        <w:tblW w:w="0" w:type="auto"/>
        <w:tblLook w:val="04A0" w:firstRow="1" w:lastRow="0" w:firstColumn="1" w:lastColumn="0" w:noHBand="0" w:noVBand="1"/>
      </w:tblPr>
      <w:tblGrid>
        <w:gridCol w:w="2783"/>
        <w:gridCol w:w="656"/>
        <w:gridCol w:w="656"/>
        <w:gridCol w:w="656"/>
        <w:gridCol w:w="656"/>
        <w:gridCol w:w="656"/>
        <w:gridCol w:w="658"/>
        <w:gridCol w:w="656"/>
        <w:gridCol w:w="656"/>
        <w:gridCol w:w="656"/>
        <w:gridCol w:w="656"/>
      </w:tblGrid>
      <w:tr w:rsidR="00764BB5" w14:paraId="37FADED1" w14:textId="77777777" w:rsidTr="00DE3B35">
        <w:tc>
          <w:tcPr>
            <w:tcW w:w="2783" w:type="dxa"/>
            <w:vMerge w:val="restart"/>
            <w:shd w:val="clear" w:color="auto" w:fill="E2EFD9" w:themeFill="accent6" w:themeFillTint="33"/>
          </w:tcPr>
          <w:p w14:paraId="5D1E2BCF" w14:textId="77777777" w:rsidR="00764BB5" w:rsidRPr="00393F86" w:rsidRDefault="00764BB5" w:rsidP="00DE3B35">
            <w:pPr>
              <w:jc w:val="both"/>
              <w:rPr>
                <w:rFonts w:ascii="Times New Roman" w:hAnsi="Times New Roman" w:cs="Times New Roman"/>
              </w:rPr>
            </w:pPr>
            <w:r>
              <w:rPr>
                <w:rFonts w:ascii="Times New Roman" w:hAnsi="Times New Roman" w:cs="Times New Roman"/>
              </w:rPr>
              <w:t>Виды деятельности</w:t>
            </w:r>
          </w:p>
        </w:tc>
        <w:tc>
          <w:tcPr>
            <w:tcW w:w="3280" w:type="dxa"/>
            <w:gridSpan w:val="5"/>
            <w:shd w:val="clear" w:color="auto" w:fill="E2EFD9" w:themeFill="accent6" w:themeFillTint="33"/>
          </w:tcPr>
          <w:p w14:paraId="69839963" w14:textId="77777777" w:rsidR="00764BB5" w:rsidRPr="00393F86" w:rsidRDefault="00764BB5" w:rsidP="00DE3B35">
            <w:pPr>
              <w:jc w:val="center"/>
              <w:rPr>
                <w:rFonts w:ascii="Times New Roman" w:hAnsi="Times New Roman" w:cs="Times New Roman"/>
              </w:rPr>
            </w:pPr>
            <w:r>
              <w:rPr>
                <w:rFonts w:ascii="Times New Roman" w:hAnsi="Times New Roman" w:cs="Times New Roman"/>
              </w:rPr>
              <w:t>ЮЛ, ед.</w:t>
            </w:r>
          </w:p>
        </w:tc>
        <w:tc>
          <w:tcPr>
            <w:tcW w:w="3282" w:type="dxa"/>
            <w:gridSpan w:val="5"/>
            <w:shd w:val="clear" w:color="auto" w:fill="E2EFD9" w:themeFill="accent6" w:themeFillTint="33"/>
          </w:tcPr>
          <w:p w14:paraId="78A04819" w14:textId="77777777" w:rsidR="00764BB5" w:rsidRPr="00393F86" w:rsidRDefault="00764BB5" w:rsidP="00DE3B35">
            <w:pPr>
              <w:jc w:val="center"/>
              <w:rPr>
                <w:rFonts w:ascii="Times New Roman" w:hAnsi="Times New Roman" w:cs="Times New Roman"/>
              </w:rPr>
            </w:pPr>
            <w:r>
              <w:rPr>
                <w:rFonts w:ascii="Times New Roman" w:hAnsi="Times New Roman" w:cs="Times New Roman"/>
              </w:rPr>
              <w:t>ИП, ед.</w:t>
            </w:r>
          </w:p>
        </w:tc>
      </w:tr>
      <w:tr w:rsidR="00764BB5" w14:paraId="3F95AF71" w14:textId="77777777" w:rsidTr="003106C7">
        <w:tc>
          <w:tcPr>
            <w:tcW w:w="2783" w:type="dxa"/>
            <w:vMerge/>
            <w:shd w:val="clear" w:color="auto" w:fill="E2EFD9" w:themeFill="accent6" w:themeFillTint="33"/>
          </w:tcPr>
          <w:p w14:paraId="2E42DBF5" w14:textId="77777777" w:rsidR="00764BB5" w:rsidRPr="00393F86" w:rsidRDefault="00764BB5" w:rsidP="00DE3B35">
            <w:pPr>
              <w:jc w:val="both"/>
              <w:rPr>
                <w:rFonts w:ascii="Times New Roman" w:hAnsi="Times New Roman" w:cs="Times New Roman"/>
              </w:rPr>
            </w:pPr>
          </w:p>
        </w:tc>
        <w:tc>
          <w:tcPr>
            <w:tcW w:w="656" w:type="dxa"/>
            <w:shd w:val="clear" w:color="auto" w:fill="E2EFD9" w:themeFill="accent6" w:themeFillTint="33"/>
          </w:tcPr>
          <w:p w14:paraId="55FD0C49" w14:textId="77777777" w:rsidR="00764BB5" w:rsidRPr="00393F86" w:rsidRDefault="00764BB5" w:rsidP="00DE3B35">
            <w:pPr>
              <w:jc w:val="both"/>
              <w:rPr>
                <w:rFonts w:ascii="Times New Roman" w:hAnsi="Times New Roman" w:cs="Times New Roman"/>
              </w:rPr>
            </w:pPr>
            <w:r>
              <w:rPr>
                <w:rFonts w:ascii="Times New Roman" w:hAnsi="Times New Roman" w:cs="Times New Roman"/>
              </w:rPr>
              <w:t>2017</w:t>
            </w:r>
          </w:p>
        </w:tc>
        <w:tc>
          <w:tcPr>
            <w:tcW w:w="656" w:type="dxa"/>
            <w:shd w:val="clear" w:color="auto" w:fill="E2EFD9" w:themeFill="accent6" w:themeFillTint="33"/>
          </w:tcPr>
          <w:p w14:paraId="67CD34E4" w14:textId="77777777" w:rsidR="00764BB5" w:rsidRPr="00393F86" w:rsidRDefault="00764BB5" w:rsidP="00DE3B35">
            <w:pPr>
              <w:jc w:val="both"/>
              <w:rPr>
                <w:rFonts w:ascii="Times New Roman" w:hAnsi="Times New Roman" w:cs="Times New Roman"/>
              </w:rPr>
            </w:pPr>
            <w:r>
              <w:rPr>
                <w:rFonts w:ascii="Times New Roman" w:hAnsi="Times New Roman" w:cs="Times New Roman"/>
              </w:rPr>
              <w:t>2018</w:t>
            </w:r>
          </w:p>
        </w:tc>
        <w:tc>
          <w:tcPr>
            <w:tcW w:w="656" w:type="dxa"/>
            <w:shd w:val="clear" w:color="auto" w:fill="E2EFD9" w:themeFill="accent6" w:themeFillTint="33"/>
          </w:tcPr>
          <w:p w14:paraId="46731001" w14:textId="77777777" w:rsidR="00764BB5" w:rsidRPr="00393F86" w:rsidRDefault="00764BB5" w:rsidP="00DE3B35">
            <w:pPr>
              <w:jc w:val="both"/>
              <w:rPr>
                <w:rFonts w:ascii="Times New Roman" w:hAnsi="Times New Roman" w:cs="Times New Roman"/>
              </w:rPr>
            </w:pPr>
            <w:r>
              <w:rPr>
                <w:rFonts w:ascii="Times New Roman" w:hAnsi="Times New Roman" w:cs="Times New Roman"/>
              </w:rPr>
              <w:t>2019</w:t>
            </w:r>
          </w:p>
        </w:tc>
        <w:tc>
          <w:tcPr>
            <w:tcW w:w="656" w:type="dxa"/>
            <w:shd w:val="clear" w:color="auto" w:fill="E2EFD9" w:themeFill="accent6" w:themeFillTint="33"/>
          </w:tcPr>
          <w:p w14:paraId="4739D5E6" w14:textId="77777777" w:rsidR="00764BB5" w:rsidRPr="00393F86" w:rsidRDefault="00764BB5" w:rsidP="00DE3B35">
            <w:pPr>
              <w:jc w:val="both"/>
              <w:rPr>
                <w:rFonts w:ascii="Times New Roman" w:hAnsi="Times New Roman" w:cs="Times New Roman"/>
              </w:rPr>
            </w:pPr>
            <w:r>
              <w:rPr>
                <w:rFonts w:ascii="Times New Roman" w:hAnsi="Times New Roman" w:cs="Times New Roman"/>
              </w:rPr>
              <w:t>2020</w:t>
            </w:r>
          </w:p>
        </w:tc>
        <w:tc>
          <w:tcPr>
            <w:tcW w:w="656" w:type="dxa"/>
            <w:shd w:val="clear" w:color="auto" w:fill="E2EFD9" w:themeFill="accent6" w:themeFillTint="33"/>
          </w:tcPr>
          <w:p w14:paraId="10CFA2BD" w14:textId="77777777" w:rsidR="00764BB5" w:rsidRPr="00393F86" w:rsidRDefault="00764BB5" w:rsidP="00DE3B35">
            <w:pPr>
              <w:jc w:val="both"/>
              <w:rPr>
                <w:rFonts w:ascii="Times New Roman" w:hAnsi="Times New Roman" w:cs="Times New Roman"/>
              </w:rPr>
            </w:pPr>
            <w:r>
              <w:rPr>
                <w:rFonts w:ascii="Times New Roman" w:hAnsi="Times New Roman" w:cs="Times New Roman"/>
              </w:rPr>
              <w:t>2021</w:t>
            </w:r>
          </w:p>
        </w:tc>
        <w:tc>
          <w:tcPr>
            <w:tcW w:w="658" w:type="dxa"/>
            <w:shd w:val="clear" w:color="auto" w:fill="F2F2F2" w:themeFill="background1" w:themeFillShade="F2"/>
          </w:tcPr>
          <w:p w14:paraId="08A2D965" w14:textId="77777777" w:rsidR="00764BB5" w:rsidRPr="00393F86" w:rsidRDefault="00764BB5" w:rsidP="00DE3B35">
            <w:pPr>
              <w:jc w:val="both"/>
              <w:rPr>
                <w:rFonts w:ascii="Times New Roman" w:hAnsi="Times New Roman" w:cs="Times New Roman"/>
              </w:rPr>
            </w:pPr>
            <w:r>
              <w:rPr>
                <w:rFonts w:ascii="Times New Roman" w:hAnsi="Times New Roman" w:cs="Times New Roman"/>
              </w:rPr>
              <w:t>2017</w:t>
            </w:r>
          </w:p>
        </w:tc>
        <w:tc>
          <w:tcPr>
            <w:tcW w:w="656" w:type="dxa"/>
            <w:shd w:val="clear" w:color="auto" w:fill="F2F2F2" w:themeFill="background1" w:themeFillShade="F2"/>
          </w:tcPr>
          <w:p w14:paraId="6A7ABC06" w14:textId="77777777" w:rsidR="00764BB5" w:rsidRPr="00393F86" w:rsidRDefault="00764BB5" w:rsidP="00DE3B35">
            <w:pPr>
              <w:jc w:val="both"/>
              <w:rPr>
                <w:rFonts w:ascii="Times New Roman" w:hAnsi="Times New Roman" w:cs="Times New Roman"/>
              </w:rPr>
            </w:pPr>
            <w:r>
              <w:rPr>
                <w:rFonts w:ascii="Times New Roman" w:hAnsi="Times New Roman" w:cs="Times New Roman"/>
              </w:rPr>
              <w:t>2018</w:t>
            </w:r>
          </w:p>
        </w:tc>
        <w:tc>
          <w:tcPr>
            <w:tcW w:w="656" w:type="dxa"/>
            <w:shd w:val="clear" w:color="auto" w:fill="F2F2F2" w:themeFill="background1" w:themeFillShade="F2"/>
          </w:tcPr>
          <w:p w14:paraId="018C2533" w14:textId="77777777" w:rsidR="00764BB5" w:rsidRPr="00393F86" w:rsidRDefault="00764BB5" w:rsidP="00DE3B35">
            <w:pPr>
              <w:jc w:val="both"/>
              <w:rPr>
                <w:rFonts w:ascii="Times New Roman" w:hAnsi="Times New Roman" w:cs="Times New Roman"/>
              </w:rPr>
            </w:pPr>
            <w:r>
              <w:rPr>
                <w:rFonts w:ascii="Times New Roman" w:hAnsi="Times New Roman" w:cs="Times New Roman"/>
              </w:rPr>
              <w:t>2019</w:t>
            </w:r>
          </w:p>
        </w:tc>
        <w:tc>
          <w:tcPr>
            <w:tcW w:w="656" w:type="dxa"/>
            <w:shd w:val="clear" w:color="auto" w:fill="F2F2F2" w:themeFill="background1" w:themeFillShade="F2"/>
          </w:tcPr>
          <w:p w14:paraId="787BC208" w14:textId="77777777" w:rsidR="00764BB5" w:rsidRPr="00393F86" w:rsidRDefault="00764BB5" w:rsidP="00DE3B35">
            <w:pPr>
              <w:jc w:val="both"/>
              <w:rPr>
                <w:rFonts w:ascii="Times New Roman" w:hAnsi="Times New Roman" w:cs="Times New Roman"/>
              </w:rPr>
            </w:pPr>
            <w:r>
              <w:rPr>
                <w:rFonts w:ascii="Times New Roman" w:hAnsi="Times New Roman" w:cs="Times New Roman"/>
              </w:rPr>
              <w:t>2020</w:t>
            </w:r>
          </w:p>
        </w:tc>
        <w:tc>
          <w:tcPr>
            <w:tcW w:w="656" w:type="dxa"/>
            <w:shd w:val="clear" w:color="auto" w:fill="F2F2F2" w:themeFill="background1" w:themeFillShade="F2"/>
          </w:tcPr>
          <w:p w14:paraId="3ECFA910" w14:textId="77777777" w:rsidR="00764BB5" w:rsidRPr="00393F86" w:rsidRDefault="00764BB5" w:rsidP="00DE3B35">
            <w:pPr>
              <w:jc w:val="both"/>
              <w:rPr>
                <w:rFonts w:ascii="Times New Roman" w:hAnsi="Times New Roman" w:cs="Times New Roman"/>
              </w:rPr>
            </w:pPr>
            <w:r w:rsidRPr="00393F86">
              <w:rPr>
                <w:rFonts w:ascii="Times New Roman" w:hAnsi="Times New Roman" w:cs="Times New Roman"/>
              </w:rPr>
              <w:t>2021</w:t>
            </w:r>
          </w:p>
        </w:tc>
      </w:tr>
      <w:tr w:rsidR="00764BB5" w14:paraId="7143DD64" w14:textId="77777777" w:rsidTr="003106C7">
        <w:tc>
          <w:tcPr>
            <w:tcW w:w="2783" w:type="dxa"/>
          </w:tcPr>
          <w:p w14:paraId="6C7859B7" w14:textId="77777777" w:rsidR="00764BB5" w:rsidRPr="00393F86" w:rsidRDefault="00764BB5" w:rsidP="00647BC6">
            <w:pPr>
              <w:jc w:val="center"/>
              <w:rPr>
                <w:rFonts w:ascii="Times New Roman" w:hAnsi="Times New Roman" w:cs="Times New Roman"/>
                <w:b/>
                <w:bCs/>
              </w:rPr>
            </w:pPr>
            <w:r w:rsidRPr="00393F86">
              <w:rPr>
                <w:rFonts w:ascii="Times New Roman" w:hAnsi="Times New Roman" w:cs="Times New Roman"/>
                <w:b/>
                <w:bCs/>
              </w:rPr>
              <w:t>Все</w:t>
            </w:r>
          </w:p>
        </w:tc>
        <w:tc>
          <w:tcPr>
            <w:tcW w:w="656" w:type="dxa"/>
          </w:tcPr>
          <w:p w14:paraId="6016AF40" w14:textId="77777777" w:rsidR="00764BB5" w:rsidRPr="00393F86" w:rsidRDefault="00764BB5" w:rsidP="00DE3B35">
            <w:pPr>
              <w:jc w:val="right"/>
              <w:rPr>
                <w:rFonts w:ascii="Times New Roman" w:hAnsi="Times New Roman" w:cs="Times New Roman"/>
                <w:b/>
                <w:bCs/>
              </w:rPr>
            </w:pPr>
            <w:r>
              <w:rPr>
                <w:rFonts w:ascii="Times New Roman" w:hAnsi="Times New Roman" w:cs="Times New Roman"/>
                <w:b/>
                <w:bCs/>
              </w:rPr>
              <w:t>225</w:t>
            </w:r>
          </w:p>
        </w:tc>
        <w:tc>
          <w:tcPr>
            <w:tcW w:w="656" w:type="dxa"/>
          </w:tcPr>
          <w:p w14:paraId="614E0822" w14:textId="77777777" w:rsidR="00764BB5" w:rsidRPr="00393F86" w:rsidRDefault="00764BB5" w:rsidP="00DE3B35">
            <w:pPr>
              <w:jc w:val="right"/>
              <w:rPr>
                <w:rFonts w:ascii="Times New Roman" w:hAnsi="Times New Roman" w:cs="Times New Roman"/>
                <w:b/>
                <w:bCs/>
              </w:rPr>
            </w:pPr>
            <w:r>
              <w:rPr>
                <w:rFonts w:ascii="Times New Roman" w:hAnsi="Times New Roman" w:cs="Times New Roman"/>
                <w:b/>
                <w:bCs/>
              </w:rPr>
              <w:t>223</w:t>
            </w:r>
          </w:p>
        </w:tc>
        <w:tc>
          <w:tcPr>
            <w:tcW w:w="656" w:type="dxa"/>
          </w:tcPr>
          <w:p w14:paraId="099AF10C" w14:textId="77777777" w:rsidR="00764BB5" w:rsidRPr="00393F86" w:rsidRDefault="00764BB5" w:rsidP="00DE3B35">
            <w:pPr>
              <w:jc w:val="right"/>
              <w:rPr>
                <w:rFonts w:ascii="Times New Roman" w:hAnsi="Times New Roman" w:cs="Times New Roman"/>
                <w:b/>
                <w:bCs/>
              </w:rPr>
            </w:pPr>
            <w:r>
              <w:rPr>
                <w:rFonts w:ascii="Times New Roman" w:hAnsi="Times New Roman" w:cs="Times New Roman"/>
                <w:b/>
                <w:bCs/>
              </w:rPr>
              <w:t>219</w:t>
            </w:r>
          </w:p>
        </w:tc>
        <w:tc>
          <w:tcPr>
            <w:tcW w:w="656" w:type="dxa"/>
          </w:tcPr>
          <w:p w14:paraId="181E1408" w14:textId="77777777" w:rsidR="00764BB5" w:rsidRPr="00393F86" w:rsidRDefault="00764BB5" w:rsidP="00DE3B35">
            <w:pPr>
              <w:jc w:val="right"/>
              <w:rPr>
                <w:rFonts w:ascii="Times New Roman" w:hAnsi="Times New Roman" w:cs="Times New Roman"/>
                <w:b/>
                <w:bCs/>
              </w:rPr>
            </w:pPr>
            <w:r>
              <w:rPr>
                <w:rFonts w:ascii="Times New Roman" w:hAnsi="Times New Roman" w:cs="Times New Roman"/>
                <w:b/>
                <w:bCs/>
              </w:rPr>
              <w:t>199</w:t>
            </w:r>
          </w:p>
        </w:tc>
        <w:tc>
          <w:tcPr>
            <w:tcW w:w="656" w:type="dxa"/>
          </w:tcPr>
          <w:p w14:paraId="54F332FF" w14:textId="77777777" w:rsidR="00764BB5" w:rsidRPr="00393F86" w:rsidRDefault="00764BB5" w:rsidP="00DE3B35">
            <w:pPr>
              <w:jc w:val="right"/>
              <w:rPr>
                <w:rFonts w:ascii="Times New Roman" w:hAnsi="Times New Roman" w:cs="Times New Roman"/>
                <w:b/>
                <w:bCs/>
              </w:rPr>
            </w:pPr>
            <w:r>
              <w:rPr>
                <w:rFonts w:ascii="Times New Roman" w:hAnsi="Times New Roman" w:cs="Times New Roman"/>
                <w:b/>
                <w:bCs/>
              </w:rPr>
              <w:t>194</w:t>
            </w:r>
          </w:p>
        </w:tc>
        <w:tc>
          <w:tcPr>
            <w:tcW w:w="658" w:type="dxa"/>
            <w:shd w:val="clear" w:color="auto" w:fill="F2F2F2" w:themeFill="background1" w:themeFillShade="F2"/>
          </w:tcPr>
          <w:p w14:paraId="10F85467" w14:textId="77777777" w:rsidR="00764BB5" w:rsidRPr="00393F86" w:rsidRDefault="00764BB5" w:rsidP="00DE3B35">
            <w:pPr>
              <w:jc w:val="right"/>
              <w:rPr>
                <w:rFonts w:ascii="Times New Roman" w:hAnsi="Times New Roman" w:cs="Times New Roman"/>
                <w:b/>
                <w:bCs/>
              </w:rPr>
            </w:pPr>
            <w:r>
              <w:rPr>
                <w:rFonts w:ascii="Times New Roman" w:hAnsi="Times New Roman" w:cs="Times New Roman"/>
                <w:b/>
                <w:bCs/>
              </w:rPr>
              <w:t>427</w:t>
            </w:r>
          </w:p>
        </w:tc>
        <w:tc>
          <w:tcPr>
            <w:tcW w:w="656" w:type="dxa"/>
            <w:shd w:val="clear" w:color="auto" w:fill="F2F2F2" w:themeFill="background1" w:themeFillShade="F2"/>
          </w:tcPr>
          <w:p w14:paraId="21CABF3F" w14:textId="77777777" w:rsidR="00764BB5" w:rsidRPr="00393F86" w:rsidRDefault="00764BB5" w:rsidP="00DE3B35">
            <w:pPr>
              <w:jc w:val="right"/>
              <w:rPr>
                <w:rFonts w:ascii="Times New Roman" w:hAnsi="Times New Roman" w:cs="Times New Roman"/>
                <w:b/>
                <w:bCs/>
              </w:rPr>
            </w:pPr>
            <w:r>
              <w:rPr>
                <w:rFonts w:ascii="Times New Roman" w:hAnsi="Times New Roman" w:cs="Times New Roman"/>
                <w:b/>
                <w:bCs/>
              </w:rPr>
              <w:t>462</w:t>
            </w:r>
          </w:p>
        </w:tc>
        <w:tc>
          <w:tcPr>
            <w:tcW w:w="656" w:type="dxa"/>
            <w:shd w:val="clear" w:color="auto" w:fill="F2F2F2" w:themeFill="background1" w:themeFillShade="F2"/>
          </w:tcPr>
          <w:p w14:paraId="7A17A6D4" w14:textId="77777777" w:rsidR="00764BB5" w:rsidRPr="00393F86" w:rsidRDefault="00764BB5" w:rsidP="00DE3B35">
            <w:pPr>
              <w:jc w:val="right"/>
              <w:rPr>
                <w:rFonts w:ascii="Times New Roman" w:hAnsi="Times New Roman" w:cs="Times New Roman"/>
                <w:b/>
                <w:bCs/>
              </w:rPr>
            </w:pPr>
            <w:r>
              <w:rPr>
                <w:rFonts w:ascii="Times New Roman" w:hAnsi="Times New Roman" w:cs="Times New Roman"/>
                <w:b/>
                <w:bCs/>
              </w:rPr>
              <w:t>442</w:t>
            </w:r>
          </w:p>
        </w:tc>
        <w:tc>
          <w:tcPr>
            <w:tcW w:w="656" w:type="dxa"/>
            <w:shd w:val="clear" w:color="auto" w:fill="F2F2F2" w:themeFill="background1" w:themeFillShade="F2"/>
          </w:tcPr>
          <w:p w14:paraId="78681623" w14:textId="77777777" w:rsidR="00764BB5" w:rsidRPr="00393F86" w:rsidRDefault="00764BB5" w:rsidP="00DE3B35">
            <w:pPr>
              <w:jc w:val="right"/>
              <w:rPr>
                <w:rFonts w:ascii="Times New Roman" w:hAnsi="Times New Roman" w:cs="Times New Roman"/>
                <w:b/>
                <w:bCs/>
              </w:rPr>
            </w:pPr>
            <w:r>
              <w:rPr>
                <w:rFonts w:ascii="Times New Roman" w:hAnsi="Times New Roman" w:cs="Times New Roman"/>
                <w:b/>
                <w:bCs/>
              </w:rPr>
              <w:t>415</w:t>
            </w:r>
          </w:p>
        </w:tc>
        <w:tc>
          <w:tcPr>
            <w:tcW w:w="656" w:type="dxa"/>
            <w:shd w:val="clear" w:color="auto" w:fill="F2F2F2" w:themeFill="background1" w:themeFillShade="F2"/>
          </w:tcPr>
          <w:p w14:paraId="4C26381F" w14:textId="77777777" w:rsidR="00764BB5" w:rsidRPr="00393F86" w:rsidRDefault="00764BB5" w:rsidP="00DE3B35">
            <w:pPr>
              <w:jc w:val="right"/>
              <w:rPr>
                <w:rFonts w:ascii="Times New Roman" w:hAnsi="Times New Roman" w:cs="Times New Roman"/>
                <w:b/>
                <w:bCs/>
              </w:rPr>
            </w:pPr>
            <w:r>
              <w:rPr>
                <w:rFonts w:ascii="Times New Roman" w:hAnsi="Times New Roman" w:cs="Times New Roman"/>
                <w:b/>
                <w:bCs/>
              </w:rPr>
              <w:t>383</w:t>
            </w:r>
          </w:p>
        </w:tc>
      </w:tr>
      <w:tr w:rsidR="00764BB5" w14:paraId="79758884" w14:textId="77777777" w:rsidTr="003106C7">
        <w:tc>
          <w:tcPr>
            <w:tcW w:w="2783" w:type="dxa"/>
          </w:tcPr>
          <w:p w14:paraId="53914741"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Образование</w:t>
            </w:r>
          </w:p>
        </w:tc>
        <w:tc>
          <w:tcPr>
            <w:tcW w:w="656" w:type="dxa"/>
          </w:tcPr>
          <w:p w14:paraId="0767614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36</w:t>
            </w:r>
          </w:p>
        </w:tc>
        <w:tc>
          <w:tcPr>
            <w:tcW w:w="656" w:type="dxa"/>
          </w:tcPr>
          <w:p w14:paraId="240ACFE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35</w:t>
            </w:r>
          </w:p>
        </w:tc>
        <w:tc>
          <w:tcPr>
            <w:tcW w:w="656" w:type="dxa"/>
          </w:tcPr>
          <w:p w14:paraId="4DD5DFB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35</w:t>
            </w:r>
          </w:p>
        </w:tc>
        <w:tc>
          <w:tcPr>
            <w:tcW w:w="656" w:type="dxa"/>
          </w:tcPr>
          <w:p w14:paraId="20F3C4A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34</w:t>
            </w:r>
          </w:p>
        </w:tc>
        <w:tc>
          <w:tcPr>
            <w:tcW w:w="656" w:type="dxa"/>
          </w:tcPr>
          <w:p w14:paraId="42CAE57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34</w:t>
            </w:r>
          </w:p>
        </w:tc>
        <w:tc>
          <w:tcPr>
            <w:tcW w:w="658" w:type="dxa"/>
            <w:shd w:val="clear" w:color="auto" w:fill="F2F2F2" w:themeFill="background1" w:themeFillShade="F2"/>
          </w:tcPr>
          <w:p w14:paraId="7CD31BE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49E1E31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79D23E3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11AA127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4493E99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r>
      <w:tr w:rsidR="00764BB5" w14:paraId="7A3E3845" w14:textId="77777777" w:rsidTr="003106C7">
        <w:tc>
          <w:tcPr>
            <w:tcW w:w="2783" w:type="dxa"/>
          </w:tcPr>
          <w:p w14:paraId="2D032C69"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Лесоводство и лесозаготовки</w:t>
            </w:r>
          </w:p>
        </w:tc>
        <w:tc>
          <w:tcPr>
            <w:tcW w:w="656" w:type="dxa"/>
          </w:tcPr>
          <w:p w14:paraId="6DCB86B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24</w:t>
            </w:r>
          </w:p>
        </w:tc>
        <w:tc>
          <w:tcPr>
            <w:tcW w:w="656" w:type="dxa"/>
          </w:tcPr>
          <w:p w14:paraId="33FD159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26</w:t>
            </w:r>
          </w:p>
        </w:tc>
        <w:tc>
          <w:tcPr>
            <w:tcW w:w="656" w:type="dxa"/>
          </w:tcPr>
          <w:p w14:paraId="0F332C2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26</w:t>
            </w:r>
          </w:p>
        </w:tc>
        <w:tc>
          <w:tcPr>
            <w:tcW w:w="656" w:type="dxa"/>
          </w:tcPr>
          <w:p w14:paraId="3930F71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23</w:t>
            </w:r>
          </w:p>
        </w:tc>
        <w:tc>
          <w:tcPr>
            <w:tcW w:w="656" w:type="dxa"/>
          </w:tcPr>
          <w:p w14:paraId="2684B01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22</w:t>
            </w:r>
          </w:p>
        </w:tc>
        <w:tc>
          <w:tcPr>
            <w:tcW w:w="658" w:type="dxa"/>
            <w:shd w:val="clear" w:color="auto" w:fill="F2F2F2" w:themeFill="background1" w:themeFillShade="F2"/>
          </w:tcPr>
          <w:p w14:paraId="4B63F75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30</w:t>
            </w:r>
          </w:p>
        </w:tc>
        <w:tc>
          <w:tcPr>
            <w:tcW w:w="656" w:type="dxa"/>
            <w:shd w:val="clear" w:color="auto" w:fill="F2F2F2" w:themeFill="background1" w:themeFillShade="F2"/>
          </w:tcPr>
          <w:p w14:paraId="551472A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28</w:t>
            </w:r>
          </w:p>
        </w:tc>
        <w:tc>
          <w:tcPr>
            <w:tcW w:w="656" w:type="dxa"/>
            <w:shd w:val="clear" w:color="auto" w:fill="F2F2F2" w:themeFill="background1" w:themeFillShade="F2"/>
          </w:tcPr>
          <w:p w14:paraId="0C80989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24</w:t>
            </w:r>
          </w:p>
        </w:tc>
        <w:tc>
          <w:tcPr>
            <w:tcW w:w="656" w:type="dxa"/>
            <w:shd w:val="clear" w:color="auto" w:fill="F2F2F2" w:themeFill="background1" w:themeFillShade="F2"/>
          </w:tcPr>
          <w:p w14:paraId="3C6B8E3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22</w:t>
            </w:r>
          </w:p>
        </w:tc>
        <w:tc>
          <w:tcPr>
            <w:tcW w:w="656" w:type="dxa"/>
            <w:shd w:val="clear" w:color="auto" w:fill="F2F2F2" w:themeFill="background1" w:themeFillShade="F2"/>
          </w:tcPr>
          <w:p w14:paraId="053C6D6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16</w:t>
            </w:r>
          </w:p>
        </w:tc>
      </w:tr>
      <w:tr w:rsidR="00764BB5" w14:paraId="3A76D422" w14:textId="77777777" w:rsidTr="003106C7">
        <w:tc>
          <w:tcPr>
            <w:tcW w:w="2783" w:type="dxa"/>
          </w:tcPr>
          <w:p w14:paraId="4001BB2F"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Оптовая торговля</w:t>
            </w:r>
          </w:p>
        </w:tc>
        <w:tc>
          <w:tcPr>
            <w:tcW w:w="656" w:type="dxa"/>
          </w:tcPr>
          <w:p w14:paraId="1D76C75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20</w:t>
            </w:r>
          </w:p>
        </w:tc>
        <w:tc>
          <w:tcPr>
            <w:tcW w:w="656" w:type="dxa"/>
          </w:tcPr>
          <w:p w14:paraId="70C99F6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18</w:t>
            </w:r>
          </w:p>
        </w:tc>
        <w:tc>
          <w:tcPr>
            <w:tcW w:w="656" w:type="dxa"/>
          </w:tcPr>
          <w:p w14:paraId="01F533F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19</w:t>
            </w:r>
          </w:p>
        </w:tc>
        <w:tc>
          <w:tcPr>
            <w:tcW w:w="656" w:type="dxa"/>
          </w:tcPr>
          <w:p w14:paraId="36D78D2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22</w:t>
            </w:r>
          </w:p>
        </w:tc>
        <w:tc>
          <w:tcPr>
            <w:tcW w:w="656" w:type="dxa"/>
          </w:tcPr>
          <w:p w14:paraId="0650009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22</w:t>
            </w:r>
          </w:p>
        </w:tc>
        <w:tc>
          <w:tcPr>
            <w:tcW w:w="658" w:type="dxa"/>
            <w:shd w:val="clear" w:color="auto" w:fill="F2F2F2" w:themeFill="background1" w:themeFillShade="F2"/>
          </w:tcPr>
          <w:p w14:paraId="4634954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8</w:t>
            </w:r>
          </w:p>
        </w:tc>
        <w:tc>
          <w:tcPr>
            <w:tcW w:w="656" w:type="dxa"/>
            <w:shd w:val="clear" w:color="auto" w:fill="F2F2F2" w:themeFill="background1" w:themeFillShade="F2"/>
          </w:tcPr>
          <w:p w14:paraId="6A4E88A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111</w:t>
            </w:r>
          </w:p>
        </w:tc>
        <w:tc>
          <w:tcPr>
            <w:tcW w:w="656" w:type="dxa"/>
            <w:shd w:val="clear" w:color="auto" w:fill="F2F2F2" w:themeFill="background1" w:themeFillShade="F2"/>
          </w:tcPr>
          <w:p w14:paraId="61DD1E5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14</w:t>
            </w:r>
          </w:p>
        </w:tc>
        <w:tc>
          <w:tcPr>
            <w:tcW w:w="656" w:type="dxa"/>
            <w:shd w:val="clear" w:color="auto" w:fill="F2F2F2" w:themeFill="background1" w:themeFillShade="F2"/>
          </w:tcPr>
          <w:p w14:paraId="7AE11DB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15</w:t>
            </w:r>
          </w:p>
        </w:tc>
        <w:tc>
          <w:tcPr>
            <w:tcW w:w="656" w:type="dxa"/>
            <w:shd w:val="clear" w:color="auto" w:fill="F2F2F2" w:themeFill="background1" w:themeFillShade="F2"/>
          </w:tcPr>
          <w:p w14:paraId="293D948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17</w:t>
            </w:r>
          </w:p>
        </w:tc>
      </w:tr>
      <w:tr w:rsidR="00764BB5" w14:paraId="7CA41E8E" w14:textId="77777777" w:rsidTr="003106C7">
        <w:tc>
          <w:tcPr>
            <w:tcW w:w="2783" w:type="dxa"/>
          </w:tcPr>
          <w:p w14:paraId="7BB4E9D3"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Розничная торговля</w:t>
            </w:r>
          </w:p>
        </w:tc>
        <w:tc>
          <w:tcPr>
            <w:tcW w:w="656" w:type="dxa"/>
          </w:tcPr>
          <w:p w14:paraId="667B3CC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30</w:t>
            </w:r>
          </w:p>
        </w:tc>
        <w:tc>
          <w:tcPr>
            <w:tcW w:w="656" w:type="dxa"/>
          </w:tcPr>
          <w:p w14:paraId="20D8C67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30</w:t>
            </w:r>
          </w:p>
        </w:tc>
        <w:tc>
          <w:tcPr>
            <w:tcW w:w="656" w:type="dxa"/>
          </w:tcPr>
          <w:p w14:paraId="374280F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27</w:t>
            </w:r>
          </w:p>
        </w:tc>
        <w:tc>
          <w:tcPr>
            <w:tcW w:w="656" w:type="dxa"/>
          </w:tcPr>
          <w:p w14:paraId="0D5A9DB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22</w:t>
            </w:r>
          </w:p>
        </w:tc>
        <w:tc>
          <w:tcPr>
            <w:tcW w:w="656" w:type="dxa"/>
          </w:tcPr>
          <w:p w14:paraId="68610D0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21</w:t>
            </w:r>
          </w:p>
        </w:tc>
        <w:tc>
          <w:tcPr>
            <w:tcW w:w="658" w:type="dxa"/>
            <w:shd w:val="clear" w:color="auto" w:fill="F2F2F2" w:themeFill="background1" w:themeFillShade="F2"/>
          </w:tcPr>
          <w:p w14:paraId="6E3CE0E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181</w:t>
            </w:r>
          </w:p>
        </w:tc>
        <w:tc>
          <w:tcPr>
            <w:tcW w:w="656" w:type="dxa"/>
            <w:shd w:val="clear" w:color="auto" w:fill="F2F2F2" w:themeFill="background1" w:themeFillShade="F2"/>
          </w:tcPr>
          <w:p w14:paraId="308D4D0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197</w:t>
            </w:r>
          </w:p>
        </w:tc>
        <w:tc>
          <w:tcPr>
            <w:tcW w:w="656" w:type="dxa"/>
            <w:shd w:val="clear" w:color="auto" w:fill="F2F2F2" w:themeFill="background1" w:themeFillShade="F2"/>
          </w:tcPr>
          <w:p w14:paraId="37D094C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169</w:t>
            </w:r>
          </w:p>
        </w:tc>
        <w:tc>
          <w:tcPr>
            <w:tcW w:w="656" w:type="dxa"/>
            <w:shd w:val="clear" w:color="auto" w:fill="F2F2F2" w:themeFill="background1" w:themeFillShade="F2"/>
          </w:tcPr>
          <w:p w14:paraId="57E7851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161</w:t>
            </w:r>
          </w:p>
        </w:tc>
        <w:tc>
          <w:tcPr>
            <w:tcW w:w="656" w:type="dxa"/>
            <w:shd w:val="clear" w:color="auto" w:fill="F2F2F2" w:themeFill="background1" w:themeFillShade="F2"/>
          </w:tcPr>
          <w:p w14:paraId="67E94FB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160</w:t>
            </w:r>
          </w:p>
        </w:tc>
      </w:tr>
      <w:tr w:rsidR="00764BB5" w14:paraId="27010C74" w14:textId="77777777" w:rsidTr="003106C7">
        <w:tc>
          <w:tcPr>
            <w:tcW w:w="2783" w:type="dxa"/>
          </w:tcPr>
          <w:p w14:paraId="3F353030"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Общественные организации</w:t>
            </w:r>
          </w:p>
        </w:tc>
        <w:tc>
          <w:tcPr>
            <w:tcW w:w="656" w:type="dxa"/>
          </w:tcPr>
          <w:p w14:paraId="76866BF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12</w:t>
            </w:r>
          </w:p>
        </w:tc>
        <w:tc>
          <w:tcPr>
            <w:tcW w:w="656" w:type="dxa"/>
          </w:tcPr>
          <w:p w14:paraId="1DE9BED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12</w:t>
            </w:r>
          </w:p>
        </w:tc>
        <w:tc>
          <w:tcPr>
            <w:tcW w:w="656" w:type="dxa"/>
          </w:tcPr>
          <w:p w14:paraId="2B4B611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12</w:t>
            </w:r>
          </w:p>
        </w:tc>
        <w:tc>
          <w:tcPr>
            <w:tcW w:w="656" w:type="dxa"/>
          </w:tcPr>
          <w:p w14:paraId="05D7F25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12</w:t>
            </w:r>
          </w:p>
        </w:tc>
        <w:tc>
          <w:tcPr>
            <w:tcW w:w="656" w:type="dxa"/>
          </w:tcPr>
          <w:p w14:paraId="4879B92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12</w:t>
            </w:r>
          </w:p>
        </w:tc>
        <w:tc>
          <w:tcPr>
            <w:tcW w:w="658" w:type="dxa"/>
            <w:shd w:val="clear" w:color="auto" w:fill="F2F2F2" w:themeFill="background1" w:themeFillShade="F2"/>
          </w:tcPr>
          <w:p w14:paraId="00C1893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1BBA516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55D1ECB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7173A12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7BF9536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r>
      <w:tr w:rsidR="00764BB5" w14:paraId="32B0AB5A" w14:textId="77777777" w:rsidTr="003106C7">
        <w:tc>
          <w:tcPr>
            <w:tcW w:w="2783" w:type="dxa"/>
          </w:tcPr>
          <w:p w14:paraId="6E4791FC"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Операции с недвижимостью</w:t>
            </w:r>
          </w:p>
        </w:tc>
        <w:tc>
          <w:tcPr>
            <w:tcW w:w="656" w:type="dxa"/>
          </w:tcPr>
          <w:p w14:paraId="4AB8543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12</w:t>
            </w:r>
          </w:p>
        </w:tc>
        <w:tc>
          <w:tcPr>
            <w:tcW w:w="656" w:type="dxa"/>
          </w:tcPr>
          <w:p w14:paraId="1C8318D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12</w:t>
            </w:r>
          </w:p>
        </w:tc>
        <w:tc>
          <w:tcPr>
            <w:tcW w:w="656" w:type="dxa"/>
          </w:tcPr>
          <w:p w14:paraId="6C5CFB0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12</w:t>
            </w:r>
          </w:p>
        </w:tc>
        <w:tc>
          <w:tcPr>
            <w:tcW w:w="656" w:type="dxa"/>
          </w:tcPr>
          <w:p w14:paraId="4616E5E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11</w:t>
            </w:r>
          </w:p>
        </w:tc>
        <w:tc>
          <w:tcPr>
            <w:tcW w:w="656" w:type="dxa"/>
          </w:tcPr>
          <w:p w14:paraId="777DB45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11</w:t>
            </w:r>
          </w:p>
        </w:tc>
        <w:tc>
          <w:tcPr>
            <w:tcW w:w="658" w:type="dxa"/>
            <w:shd w:val="clear" w:color="auto" w:fill="F2F2F2" w:themeFill="background1" w:themeFillShade="F2"/>
          </w:tcPr>
          <w:p w14:paraId="2C7C520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3862FFD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shd w:val="clear" w:color="auto" w:fill="F2F2F2" w:themeFill="background1" w:themeFillShade="F2"/>
          </w:tcPr>
          <w:p w14:paraId="48FE21F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shd w:val="clear" w:color="auto" w:fill="F2F2F2" w:themeFill="background1" w:themeFillShade="F2"/>
          </w:tcPr>
          <w:p w14:paraId="5869DD6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shd w:val="clear" w:color="auto" w:fill="F2F2F2" w:themeFill="background1" w:themeFillShade="F2"/>
          </w:tcPr>
          <w:p w14:paraId="70601FC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r>
      <w:tr w:rsidR="00764BB5" w14:paraId="66FD9ABA" w14:textId="77777777" w:rsidTr="003106C7">
        <w:tc>
          <w:tcPr>
            <w:tcW w:w="2783" w:type="dxa"/>
          </w:tcPr>
          <w:p w14:paraId="3EAA783B"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Склады и логистика</w:t>
            </w:r>
          </w:p>
        </w:tc>
        <w:tc>
          <w:tcPr>
            <w:tcW w:w="656" w:type="dxa"/>
          </w:tcPr>
          <w:p w14:paraId="2CD355C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10</w:t>
            </w:r>
          </w:p>
        </w:tc>
        <w:tc>
          <w:tcPr>
            <w:tcW w:w="656" w:type="dxa"/>
          </w:tcPr>
          <w:p w14:paraId="428EDE8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11</w:t>
            </w:r>
          </w:p>
        </w:tc>
        <w:tc>
          <w:tcPr>
            <w:tcW w:w="656" w:type="dxa"/>
          </w:tcPr>
          <w:p w14:paraId="7DFAD69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11</w:t>
            </w:r>
          </w:p>
        </w:tc>
        <w:tc>
          <w:tcPr>
            <w:tcW w:w="656" w:type="dxa"/>
          </w:tcPr>
          <w:p w14:paraId="1B06ABD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11</w:t>
            </w:r>
          </w:p>
        </w:tc>
        <w:tc>
          <w:tcPr>
            <w:tcW w:w="656" w:type="dxa"/>
          </w:tcPr>
          <w:p w14:paraId="69FAC98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11</w:t>
            </w:r>
          </w:p>
        </w:tc>
        <w:tc>
          <w:tcPr>
            <w:tcW w:w="658" w:type="dxa"/>
            <w:shd w:val="clear" w:color="auto" w:fill="F2F2F2" w:themeFill="background1" w:themeFillShade="F2"/>
          </w:tcPr>
          <w:p w14:paraId="5512B80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7</w:t>
            </w:r>
          </w:p>
        </w:tc>
        <w:tc>
          <w:tcPr>
            <w:tcW w:w="656" w:type="dxa"/>
            <w:shd w:val="clear" w:color="auto" w:fill="F2F2F2" w:themeFill="background1" w:themeFillShade="F2"/>
          </w:tcPr>
          <w:p w14:paraId="4A2BD3C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8</w:t>
            </w:r>
          </w:p>
        </w:tc>
        <w:tc>
          <w:tcPr>
            <w:tcW w:w="656" w:type="dxa"/>
            <w:shd w:val="clear" w:color="auto" w:fill="F2F2F2" w:themeFill="background1" w:themeFillShade="F2"/>
          </w:tcPr>
          <w:p w14:paraId="0E67E88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434FA90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6215522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4</w:t>
            </w:r>
          </w:p>
        </w:tc>
      </w:tr>
      <w:tr w:rsidR="00764BB5" w14:paraId="789D94C3" w14:textId="77777777" w:rsidTr="003106C7">
        <w:tc>
          <w:tcPr>
            <w:tcW w:w="2783" w:type="dxa"/>
          </w:tcPr>
          <w:p w14:paraId="2A25B560"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Деревообработка</w:t>
            </w:r>
          </w:p>
        </w:tc>
        <w:tc>
          <w:tcPr>
            <w:tcW w:w="656" w:type="dxa"/>
          </w:tcPr>
          <w:p w14:paraId="03ABFB9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13</w:t>
            </w:r>
          </w:p>
        </w:tc>
        <w:tc>
          <w:tcPr>
            <w:tcW w:w="656" w:type="dxa"/>
          </w:tcPr>
          <w:p w14:paraId="77E0AAC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12</w:t>
            </w:r>
          </w:p>
        </w:tc>
        <w:tc>
          <w:tcPr>
            <w:tcW w:w="656" w:type="dxa"/>
          </w:tcPr>
          <w:p w14:paraId="0104479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9</w:t>
            </w:r>
          </w:p>
        </w:tc>
        <w:tc>
          <w:tcPr>
            <w:tcW w:w="656" w:type="dxa"/>
          </w:tcPr>
          <w:p w14:paraId="1C3C629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8</w:t>
            </w:r>
          </w:p>
        </w:tc>
        <w:tc>
          <w:tcPr>
            <w:tcW w:w="656" w:type="dxa"/>
          </w:tcPr>
          <w:p w14:paraId="539E63A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8</w:t>
            </w:r>
          </w:p>
        </w:tc>
        <w:tc>
          <w:tcPr>
            <w:tcW w:w="658" w:type="dxa"/>
            <w:shd w:val="clear" w:color="auto" w:fill="F2F2F2" w:themeFill="background1" w:themeFillShade="F2"/>
          </w:tcPr>
          <w:p w14:paraId="7E615F6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11</w:t>
            </w:r>
          </w:p>
        </w:tc>
        <w:tc>
          <w:tcPr>
            <w:tcW w:w="656" w:type="dxa"/>
            <w:shd w:val="clear" w:color="auto" w:fill="F2F2F2" w:themeFill="background1" w:themeFillShade="F2"/>
          </w:tcPr>
          <w:p w14:paraId="7897072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11</w:t>
            </w:r>
          </w:p>
        </w:tc>
        <w:tc>
          <w:tcPr>
            <w:tcW w:w="656" w:type="dxa"/>
            <w:shd w:val="clear" w:color="auto" w:fill="F2F2F2" w:themeFill="background1" w:themeFillShade="F2"/>
          </w:tcPr>
          <w:p w14:paraId="54FB523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9</w:t>
            </w:r>
          </w:p>
        </w:tc>
        <w:tc>
          <w:tcPr>
            <w:tcW w:w="656" w:type="dxa"/>
            <w:shd w:val="clear" w:color="auto" w:fill="F2F2F2" w:themeFill="background1" w:themeFillShade="F2"/>
          </w:tcPr>
          <w:p w14:paraId="488EE8F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7</w:t>
            </w:r>
          </w:p>
        </w:tc>
        <w:tc>
          <w:tcPr>
            <w:tcW w:w="656" w:type="dxa"/>
            <w:shd w:val="clear" w:color="auto" w:fill="F2F2F2" w:themeFill="background1" w:themeFillShade="F2"/>
          </w:tcPr>
          <w:p w14:paraId="2D8C40C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r>
      <w:tr w:rsidR="00764BB5" w14:paraId="0AC581BB" w14:textId="77777777" w:rsidTr="003106C7">
        <w:tc>
          <w:tcPr>
            <w:tcW w:w="2783" w:type="dxa"/>
          </w:tcPr>
          <w:p w14:paraId="5060FCD1"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Органы госуправления</w:t>
            </w:r>
          </w:p>
        </w:tc>
        <w:tc>
          <w:tcPr>
            <w:tcW w:w="656" w:type="dxa"/>
          </w:tcPr>
          <w:p w14:paraId="33CFC10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13</w:t>
            </w:r>
          </w:p>
        </w:tc>
        <w:tc>
          <w:tcPr>
            <w:tcW w:w="656" w:type="dxa"/>
          </w:tcPr>
          <w:p w14:paraId="442E1BD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13</w:t>
            </w:r>
          </w:p>
        </w:tc>
        <w:tc>
          <w:tcPr>
            <w:tcW w:w="656" w:type="dxa"/>
          </w:tcPr>
          <w:p w14:paraId="37EED43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12</w:t>
            </w:r>
          </w:p>
        </w:tc>
        <w:tc>
          <w:tcPr>
            <w:tcW w:w="656" w:type="dxa"/>
          </w:tcPr>
          <w:p w14:paraId="604FCB9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9</w:t>
            </w:r>
          </w:p>
        </w:tc>
        <w:tc>
          <w:tcPr>
            <w:tcW w:w="656" w:type="dxa"/>
          </w:tcPr>
          <w:p w14:paraId="7041837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8</w:t>
            </w:r>
          </w:p>
        </w:tc>
        <w:tc>
          <w:tcPr>
            <w:tcW w:w="658" w:type="dxa"/>
            <w:shd w:val="clear" w:color="auto" w:fill="F2F2F2" w:themeFill="background1" w:themeFillShade="F2"/>
          </w:tcPr>
          <w:p w14:paraId="1C5D6DD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474C4DB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554D3EB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0F6AD96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11231AB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r>
      <w:tr w:rsidR="00764BB5" w14:paraId="610AFEF3" w14:textId="77777777" w:rsidTr="003106C7">
        <w:tc>
          <w:tcPr>
            <w:tcW w:w="2783" w:type="dxa"/>
          </w:tcPr>
          <w:p w14:paraId="560E97D5"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Торговля и ремонт автотранспорта и мотоциклов</w:t>
            </w:r>
          </w:p>
        </w:tc>
        <w:tc>
          <w:tcPr>
            <w:tcW w:w="656" w:type="dxa"/>
          </w:tcPr>
          <w:p w14:paraId="08E3A95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7</w:t>
            </w:r>
          </w:p>
        </w:tc>
        <w:tc>
          <w:tcPr>
            <w:tcW w:w="656" w:type="dxa"/>
          </w:tcPr>
          <w:p w14:paraId="20E5063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7</w:t>
            </w:r>
          </w:p>
        </w:tc>
        <w:tc>
          <w:tcPr>
            <w:tcW w:w="656" w:type="dxa"/>
          </w:tcPr>
          <w:p w14:paraId="0D2D278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7</w:t>
            </w:r>
          </w:p>
        </w:tc>
        <w:tc>
          <w:tcPr>
            <w:tcW w:w="656" w:type="dxa"/>
          </w:tcPr>
          <w:p w14:paraId="1851556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7</w:t>
            </w:r>
          </w:p>
        </w:tc>
        <w:tc>
          <w:tcPr>
            <w:tcW w:w="656" w:type="dxa"/>
          </w:tcPr>
          <w:p w14:paraId="0347477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6</w:t>
            </w:r>
          </w:p>
        </w:tc>
        <w:tc>
          <w:tcPr>
            <w:tcW w:w="658" w:type="dxa"/>
            <w:shd w:val="clear" w:color="auto" w:fill="F2F2F2" w:themeFill="background1" w:themeFillShade="F2"/>
          </w:tcPr>
          <w:p w14:paraId="608C4B6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35</w:t>
            </w:r>
          </w:p>
        </w:tc>
        <w:tc>
          <w:tcPr>
            <w:tcW w:w="656" w:type="dxa"/>
            <w:shd w:val="clear" w:color="auto" w:fill="F2F2F2" w:themeFill="background1" w:themeFillShade="F2"/>
          </w:tcPr>
          <w:p w14:paraId="0136C09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34</w:t>
            </w:r>
          </w:p>
        </w:tc>
        <w:tc>
          <w:tcPr>
            <w:tcW w:w="656" w:type="dxa"/>
            <w:shd w:val="clear" w:color="auto" w:fill="F2F2F2" w:themeFill="background1" w:themeFillShade="F2"/>
          </w:tcPr>
          <w:p w14:paraId="2C86199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33</w:t>
            </w:r>
          </w:p>
        </w:tc>
        <w:tc>
          <w:tcPr>
            <w:tcW w:w="656" w:type="dxa"/>
            <w:shd w:val="clear" w:color="auto" w:fill="F2F2F2" w:themeFill="background1" w:themeFillShade="F2"/>
          </w:tcPr>
          <w:p w14:paraId="2F91C34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29</w:t>
            </w:r>
          </w:p>
        </w:tc>
        <w:tc>
          <w:tcPr>
            <w:tcW w:w="656" w:type="dxa"/>
            <w:shd w:val="clear" w:color="auto" w:fill="F2F2F2" w:themeFill="background1" w:themeFillShade="F2"/>
          </w:tcPr>
          <w:p w14:paraId="05FD49F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25</w:t>
            </w:r>
          </w:p>
        </w:tc>
      </w:tr>
      <w:tr w:rsidR="00764BB5" w14:paraId="7F22A0F9" w14:textId="77777777" w:rsidTr="003106C7">
        <w:tc>
          <w:tcPr>
            <w:tcW w:w="2783" w:type="dxa"/>
          </w:tcPr>
          <w:p w14:paraId="7DE3A8A5"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Сельское хозяйство и охота</w:t>
            </w:r>
          </w:p>
        </w:tc>
        <w:tc>
          <w:tcPr>
            <w:tcW w:w="656" w:type="dxa"/>
          </w:tcPr>
          <w:p w14:paraId="21C9CDE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7</w:t>
            </w:r>
          </w:p>
        </w:tc>
        <w:tc>
          <w:tcPr>
            <w:tcW w:w="656" w:type="dxa"/>
          </w:tcPr>
          <w:p w14:paraId="55ED22C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7</w:t>
            </w:r>
          </w:p>
        </w:tc>
        <w:tc>
          <w:tcPr>
            <w:tcW w:w="656" w:type="dxa"/>
          </w:tcPr>
          <w:p w14:paraId="055D3DC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7</w:t>
            </w:r>
          </w:p>
        </w:tc>
        <w:tc>
          <w:tcPr>
            <w:tcW w:w="656" w:type="dxa"/>
          </w:tcPr>
          <w:p w14:paraId="65171E2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7</w:t>
            </w:r>
          </w:p>
        </w:tc>
        <w:tc>
          <w:tcPr>
            <w:tcW w:w="656" w:type="dxa"/>
          </w:tcPr>
          <w:p w14:paraId="42ECC6D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6</w:t>
            </w:r>
          </w:p>
        </w:tc>
        <w:tc>
          <w:tcPr>
            <w:tcW w:w="658" w:type="dxa"/>
            <w:shd w:val="clear" w:color="auto" w:fill="F2F2F2" w:themeFill="background1" w:themeFillShade="F2"/>
          </w:tcPr>
          <w:p w14:paraId="1094E59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35</w:t>
            </w:r>
          </w:p>
        </w:tc>
        <w:tc>
          <w:tcPr>
            <w:tcW w:w="656" w:type="dxa"/>
            <w:shd w:val="clear" w:color="auto" w:fill="F2F2F2" w:themeFill="background1" w:themeFillShade="F2"/>
          </w:tcPr>
          <w:p w14:paraId="3B37E61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33</w:t>
            </w:r>
          </w:p>
        </w:tc>
        <w:tc>
          <w:tcPr>
            <w:tcW w:w="656" w:type="dxa"/>
            <w:shd w:val="clear" w:color="auto" w:fill="F2F2F2" w:themeFill="background1" w:themeFillShade="F2"/>
          </w:tcPr>
          <w:p w14:paraId="6A83925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34</w:t>
            </w:r>
          </w:p>
        </w:tc>
        <w:tc>
          <w:tcPr>
            <w:tcW w:w="656" w:type="dxa"/>
            <w:shd w:val="clear" w:color="auto" w:fill="F2F2F2" w:themeFill="background1" w:themeFillShade="F2"/>
          </w:tcPr>
          <w:p w14:paraId="549303F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33</w:t>
            </w:r>
          </w:p>
        </w:tc>
        <w:tc>
          <w:tcPr>
            <w:tcW w:w="656" w:type="dxa"/>
            <w:shd w:val="clear" w:color="auto" w:fill="F2F2F2" w:themeFill="background1" w:themeFillShade="F2"/>
          </w:tcPr>
          <w:p w14:paraId="270B7F6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26</w:t>
            </w:r>
          </w:p>
        </w:tc>
      </w:tr>
      <w:tr w:rsidR="00764BB5" w14:paraId="37578384" w14:textId="77777777" w:rsidTr="003106C7">
        <w:tc>
          <w:tcPr>
            <w:tcW w:w="2783" w:type="dxa"/>
          </w:tcPr>
          <w:p w14:paraId="6E867082"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Здравоохранение</w:t>
            </w:r>
          </w:p>
        </w:tc>
        <w:tc>
          <w:tcPr>
            <w:tcW w:w="656" w:type="dxa"/>
          </w:tcPr>
          <w:p w14:paraId="3697156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6</w:t>
            </w:r>
          </w:p>
        </w:tc>
        <w:tc>
          <w:tcPr>
            <w:tcW w:w="656" w:type="dxa"/>
          </w:tcPr>
          <w:p w14:paraId="5D1CD2B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6</w:t>
            </w:r>
          </w:p>
        </w:tc>
        <w:tc>
          <w:tcPr>
            <w:tcW w:w="656" w:type="dxa"/>
          </w:tcPr>
          <w:p w14:paraId="35CD204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6</w:t>
            </w:r>
          </w:p>
        </w:tc>
        <w:tc>
          <w:tcPr>
            <w:tcW w:w="656" w:type="dxa"/>
          </w:tcPr>
          <w:p w14:paraId="195B530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6</w:t>
            </w:r>
          </w:p>
        </w:tc>
        <w:tc>
          <w:tcPr>
            <w:tcW w:w="656" w:type="dxa"/>
          </w:tcPr>
          <w:p w14:paraId="5F8CFF3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6</w:t>
            </w:r>
          </w:p>
        </w:tc>
        <w:tc>
          <w:tcPr>
            <w:tcW w:w="658" w:type="dxa"/>
            <w:shd w:val="clear" w:color="auto" w:fill="F2F2F2" w:themeFill="background1" w:themeFillShade="F2"/>
          </w:tcPr>
          <w:p w14:paraId="3F27F2B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7A973B7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16D1D83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0B5FA90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6FE4CB4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r>
      <w:tr w:rsidR="00764BB5" w14:paraId="013D5A80" w14:textId="77777777" w:rsidTr="003106C7">
        <w:tc>
          <w:tcPr>
            <w:tcW w:w="2783" w:type="dxa"/>
          </w:tcPr>
          <w:p w14:paraId="335D2A42"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Спорт, отдых</w:t>
            </w:r>
          </w:p>
        </w:tc>
        <w:tc>
          <w:tcPr>
            <w:tcW w:w="656" w:type="dxa"/>
          </w:tcPr>
          <w:p w14:paraId="182AEE8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tcPr>
          <w:p w14:paraId="420CC47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tcPr>
          <w:p w14:paraId="7EDA283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4</w:t>
            </w:r>
          </w:p>
        </w:tc>
        <w:tc>
          <w:tcPr>
            <w:tcW w:w="656" w:type="dxa"/>
          </w:tcPr>
          <w:p w14:paraId="124623D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tcPr>
          <w:p w14:paraId="27D9E92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8" w:type="dxa"/>
            <w:shd w:val="clear" w:color="auto" w:fill="F2F2F2" w:themeFill="background1" w:themeFillShade="F2"/>
          </w:tcPr>
          <w:p w14:paraId="6DD2C5F9" w14:textId="77777777" w:rsidR="00764BB5" w:rsidRPr="00393F86" w:rsidRDefault="00764BB5" w:rsidP="00DE3B35">
            <w:pPr>
              <w:jc w:val="right"/>
              <w:rPr>
                <w:rFonts w:ascii="Times New Roman" w:hAnsi="Times New Roman" w:cs="Times New Roman"/>
              </w:rPr>
            </w:pPr>
          </w:p>
        </w:tc>
        <w:tc>
          <w:tcPr>
            <w:tcW w:w="656" w:type="dxa"/>
            <w:shd w:val="clear" w:color="auto" w:fill="F2F2F2" w:themeFill="background1" w:themeFillShade="F2"/>
          </w:tcPr>
          <w:p w14:paraId="4A01D9DE" w14:textId="77777777" w:rsidR="00764BB5" w:rsidRPr="00393F86" w:rsidRDefault="00764BB5" w:rsidP="00DE3B35">
            <w:pPr>
              <w:jc w:val="right"/>
              <w:rPr>
                <w:rFonts w:ascii="Times New Roman" w:hAnsi="Times New Roman" w:cs="Times New Roman"/>
              </w:rPr>
            </w:pPr>
          </w:p>
        </w:tc>
        <w:tc>
          <w:tcPr>
            <w:tcW w:w="656" w:type="dxa"/>
            <w:shd w:val="clear" w:color="auto" w:fill="F2F2F2" w:themeFill="background1" w:themeFillShade="F2"/>
          </w:tcPr>
          <w:p w14:paraId="440FEF97" w14:textId="77777777" w:rsidR="00764BB5" w:rsidRPr="00393F86" w:rsidRDefault="00764BB5" w:rsidP="00DE3B35">
            <w:pPr>
              <w:jc w:val="right"/>
              <w:rPr>
                <w:rFonts w:ascii="Times New Roman" w:hAnsi="Times New Roman" w:cs="Times New Roman"/>
              </w:rPr>
            </w:pPr>
          </w:p>
        </w:tc>
        <w:tc>
          <w:tcPr>
            <w:tcW w:w="656" w:type="dxa"/>
            <w:shd w:val="clear" w:color="auto" w:fill="F2F2F2" w:themeFill="background1" w:themeFillShade="F2"/>
          </w:tcPr>
          <w:p w14:paraId="32675ACF" w14:textId="77777777" w:rsidR="00764BB5" w:rsidRPr="00393F86" w:rsidRDefault="00764BB5" w:rsidP="00DE3B35">
            <w:pPr>
              <w:jc w:val="right"/>
              <w:rPr>
                <w:rFonts w:ascii="Times New Roman" w:hAnsi="Times New Roman" w:cs="Times New Roman"/>
              </w:rPr>
            </w:pPr>
          </w:p>
        </w:tc>
        <w:tc>
          <w:tcPr>
            <w:tcW w:w="656" w:type="dxa"/>
            <w:shd w:val="clear" w:color="auto" w:fill="F2F2F2" w:themeFill="background1" w:themeFillShade="F2"/>
          </w:tcPr>
          <w:p w14:paraId="421380B4" w14:textId="77777777" w:rsidR="00764BB5" w:rsidRPr="00393F86" w:rsidRDefault="00764BB5" w:rsidP="00DE3B35">
            <w:pPr>
              <w:jc w:val="right"/>
              <w:rPr>
                <w:rFonts w:ascii="Times New Roman" w:hAnsi="Times New Roman" w:cs="Times New Roman"/>
              </w:rPr>
            </w:pPr>
          </w:p>
        </w:tc>
      </w:tr>
      <w:tr w:rsidR="00764BB5" w14:paraId="28627AFE" w14:textId="77777777" w:rsidTr="003106C7">
        <w:tc>
          <w:tcPr>
            <w:tcW w:w="2783" w:type="dxa"/>
          </w:tcPr>
          <w:p w14:paraId="29C5A390"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Производство пищевых продуктов</w:t>
            </w:r>
          </w:p>
        </w:tc>
        <w:tc>
          <w:tcPr>
            <w:tcW w:w="656" w:type="dxa"/>
          </w:tcPr>
          <w:p w14:paraId="1E20949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4</w:t>
            </w:r>
          </w:p>
        </w:tc>
        <w:tc>
          <w:tcPr>
            <w:tcW w:w="656" w:type="dxa"/>
          </w:tcPr>
          <w:p w14:paraId="62F162E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4</w:t>
            </w:r>
          </w:p>
        </w:tc>
        <w:tc>
          <w:tcPr>
            <w:tcW w:w="656" w:type="dxa"/>
          </w:tcPr>
          <w:p w14:paraId="616CD5C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tcPr>
          <w:p w14:paraId="27532EB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tcPr>
          <w:p w14:paraId="3D348F2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8" w:type="dxa"/>
            <w:shd w:val="clear" w:color="auto" w:fill="F2F2F2" w:themeFill="background1" w:themeFillShade="F2"/>
          </w:tcPr>
          <w:p w14:paraId="2465A9F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6B36ECF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352D46A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24FB36E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8</w:t>
            </w:r>
          </w:p>
        </w:tc>
        <w:tc>
          <w:tcPr>
            <w:tcW w:w="656" w:type="dxa"/>
            <w:shd w:val="clear" w:color="auto" w:fill="F2F2F2" w:themeFill="background1" w:themeFillShade="F2"/>
          </w:tcPr>
          <w:p w14:paraId="5475058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7</w:t>
            </w:r>
          </w:p>
        </w:tc>
      </w:tr>
      <w:tr w:rsidR="00764BB5" w14:paraId="76AB1D7E" w14:textId="77777777" w:rsidTr="003106C7">
        <w:tc>
          <w:tcPr>
            <w:tcW w:w="2783" w:type="dxa"/>
          </w:tcPr>
          <w:p w14:paraId="65151F6A"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Строительство зданий</w:t>
            </w:r>
          </w:p>
        </w:tc>
        <w:tc>
          <w:tcPr>
            <w:tcW w:w="656" w:type="dxa"/>
          </w:tcPr>
          <w:p w14:paraId="766307B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502CBC8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5F4912A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115D96C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4E6EA27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8" w:type="dxa"/>
            <w:shd w:val="clear" w:color="auto" w:fill="F2F2F2" w:themeFill="background1" w:themeFillShade="F2"/>
          </w:tcPr>
          <w:p w14:paraId="055B9C5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268907F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7203C3E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157F7D1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shd w:val="clear" w:color="auto" w:fill="F2F2F2" w:themeFill="background1" w:themeFillShade="F2"/>
          </w:tcPr>
          <w:p w14:paraId="56EDAA4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r>
      <w:tr w:rsidR="00764BB5" w14:paraId="0B789394" w14:textId="77777777" w:rsidTr="003106C7">
        <w:tc>
          <w:tcPr>
            <w:tcW w:w="2783" w:type="dxa"/>
          </w:tcPr>
          <w:p w14:paraId="1D975C98"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Не определен</w:t>
            </w:r>
          </w:p>
        </w:tc>
        <w:tc>
          <w:tcPr>
            <w:tcW w:w="656" w:type="dxa"/>
          </w:tcPr>
          <w:p w14:paraId="52C7E36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596B920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0ECDE57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0BE8042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5EF43FC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8" w:type="dxa"/>
            <w:shd w:val="clear" w:color="auto" w:fill="F2F2F2" w:themeFill="background1" w:themeFillShade="F2"/>
          </w:tcPr>
          <w:p w14:paraId="5B3FBFE9" w14:textId="77777777" w:rsidR="00764BB5" w:rsidRPr="00393F86" w:rsidRDefault="00764BB5" w:rsidP="00DE3B35">
            <w:pPr>
              <w:jc w:val="right"/>
              <w:rPr>
                <w:rFonts w:ascii="Times New Roman" w:hAnsi="Times New Roman" w:cs="Times New Roman"/>
              </w:rPr>
            </w:pPr>
          </w:p>
        </w:tc>
        <w:tc>
          <w:tcPr>
            <w:tcW w:w="656" w:type="dxa"/>
            <w:shd w:val="clear" w:color="auto" w:fill="F2F2F2" w:themeFill="background1" w:themeFillShade="F2"/>
          </w:tcPr>
          <w:p w14:paraId="37B228D5" w14:textId="77777777" w:rsidR="00764BB5" w:rsidRPr="00393F86" w:rsidRDefault="00764BB5" w:rsidP="00DE3B35">
            <w:pPr>
              <w:jc w:val="right"/>
              <w:rPr>
                <w:rFonts w:ascii="Times New Roman" w:hAnsi="Times New Roman" w:cs="Times New Roman"/>
              </w:rPr>
            </w:pPr>
          </w:p>
        </w:tc>
        <w:tc>
          <w:tcPr>
            <w:tcW w:w="656" w:type="dxa"/>
            <w:shd w:val="clear" w:color="auto" w:fill="F2F2F2" w:themeFill="background1" w:themeFillShade="F2"/>
          </w:tcPr>
          <w:p w14:paraId="48D54F64" w14:textId="77777777" w:rsidR="00764BB5" w:rsidRPr="00393F86" w:rsidRDefault="00764BB5" w:rsidP="00DE3B35">
            <w:pPr>
              <w:jc w:val="right"/>
              <w:rPr>
                <w:rFonts w:ascii="Times New Roman" w:hAnsi="Times New Roman" w:cs="Times New Roman"/>
              </w:rPr>
            </w:pPr>
          </w:p>
        </w:tc>
        <w:tc>
          <w:tcPr>
            <w:tcW w:w="656" w:type="dxa"/>
            <w:shd w:val="clear" w:color="auto" w:fill="F2F2F2" w:themeFill="background1" w:themeFillShade="F2"/>
          </w:tcPr>
          <w:p w14:paraId="3A538B44" w14:textId="77777777" w:rsidR="00764BB5" w:rsidRPr="00393F86" w:rsidRDefault="00764BB5" w:rsidP="00DE3B35">
            <w:pPr>
              <w:jc w:val="right"/>
              <w:rPr>
                <w:rFonts w:ascii="Times New Roman" w:hAnsi="Times New Roman" w:cs="Times New Roman"/>
              </w:rPr>
            </w:pPr>
          </w:p>
        </w:tc>
        <w:tc>
          <w:tcPr>
            <w:tcW w:w="656" w:type="dxa"/>
            <w:shd w:val="clear" w:color="auto" w:fill="F2F2F2" w:themeFill="background1" w:themeFillShade="F2"/>
          </w:tcPr>
          <w:p w14:paraId="321284AC" w14:textId="77777777" w:rsidR="00764BB5" w:rsidRPr="00393F86" w:rsidRDefault="00764BB5" w:rsidP="00DE3B35">
            <w:pPr>
              <w:jc w:val="right"/>
              <w:rPr>
                <w:rFonts w:ascii="Times New Roman" w:hAnsi="Times New Roman" w:cs="Times New Roman"/>
              </w:rPr>
            </w:pPr>
          </w:p>
        </w:tc>
      </w:tr>
      <w:tr w:rsidR="00764BB5" w14:paraId="17887A8E" w14:textId="77777777" w:rsidTr="003106C7">
        <w:tc>
          <w:tcPr>
            <w:tcW w:w="2783" w:type="dxa"/>
          </w:tcPr>
          <w:p w14:paraId="2BC2471E"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Право и бухгалтерский учет</w:t>
            </w:r>
          </w:p>
        </w:tc>
        <w:tc>
          <w:tcPr>
            <w:tcW w:w="656" w:type="dxa"/>
          </w:tcPr>
          <w:p w14:paraId="572F262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46D6D73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3B0A61C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18559CC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276C72C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8" w:type="dxa"/>
            <w:shd w:val="clear" w:color="auto" w:fill="F2F2F2" w:themeFill="background1" w:themeFillShade="F2"/>
          </w:tcPr>
          <w:p w14:paraId="067D33F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4</w:t>
            </w:r>
          </w:p>
        </w:tc>
        <w:tc>
          <w:tcPr>
            <w:tcW w:w="656" w:type="dxa"/>
            <w:shd w:val="clear" w:color="auto" w:fill="F2F2F2" w:themeFill="background1" w:themeFillShade="F2"/>
          </w:tcPr>
          <w:p w14:paraId="0C401AA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124B0C7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64296FD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24B38F2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r>
      <w:tr w:rsidR="00764BB5" w14:paraId="786CF1C2" w14:textId="77777777" w:rsidTr="003106C7">
        <w:tc>
          <w:tcPr>
            <w:tcW w:w="2783" w:type="dxa"/>
          </w:tcPr>
          <w:p w14:paraId="69D25ED1"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Рестораны, кафе</w:t>
            </w:r>
          </w:p>
        </w:tc>
        <w:tc>
          <w:tcPr>
            <w:tcW w:w="656" w:type="dxa"/>
          </w:tcPr>
          <w:p w14:paraId="468C71D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tcPr>
          <w:p w14:paraId="14F7E68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05537CF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6EEE0B3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3D30FDA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8" w:type="dxa"/>
            <w:shd w:val="clear" w:color="auto" w:fill="F2F2F2" w:themeFill="background1" w:themeFillShade="F2"/>
          </w:tcPr>
          <w:p w14:paraId="1B7F737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16</w:t>
            </w:r>
          </w:p>
        </w:tc>
        <w:tc>
          <w:tcPr>
            <w:tcW w:w="656" w:type="dxa"/>
            <w:shd w:val="clear" w:color="auto" w:fill="F2F2F2" w:themeFill="background1" w:themeFillShade="F2"/>
          </w:tcPr>
          <w:p w14:paraId="037E665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16</w:t>
            </w:r>
          </w:p>
        </w:tc>
        <w:tc>
          <w:tcPr>
            <w:tcW w:w="656" w:type="dxa"/>
            <w:shd w:val="clear" w:color="auto" w:fill="F2F2F2" w:themeFill="background1" w:themeFillShade="F2"/>
          </w:tcPr>
          <w:p w14:paraId="2329E37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17</w:t>
            </w:r>
          </w:p>
        </w:tc>
        <w:tc>
          <w:tcPr>
            <w:tcW w:w="656" w:type="dxa"/>
            <w:shd w:val="clear" w:color="auto" w:fill="F2F2F2" w:themeFill="background1" w:themeFillShade="F2"/>
          </w:tcPr>
          <w:p w14:paraId="1908125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13</w:t>
            </w:r>
          </w:p>
        </w:tc>
        <w:tc>
          <w:tcPr>
            <w:tcW w:w="656" w:type="dxa"/>
            <w:shd w:val="clear" w:color="auto" w:fill="F2F2F2" w:themeFill="background1" w:themeFillShade="F2"/>
          </w:tcPr>
          <w:p w14:paraId="65B5543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13</w:t>
            </w:r>
          </w:p>
        </w:tc>
      </w:tr>
      <w:tr w:rsidR="00764BB5" w14:paraId="55A8CC23" w14:textId="77777777" w:rsidTr="003106C7">
        <w:tc>
          <w:tcPr>
            <w:tcW w:w="2783" w:type="dxa"/>
          </w:tcPr>
          <w:p w14:paraId="0683A4A1"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Искусство, развлечения</w:t>
            </w:r>
          </w:p>
        </w:tc>
        <w:tc>
          <w:tcPr>
            <w:tcW w:w="656" w:type="dxa"/>
          </w:tcPr>
          <w:p w14:paraId="034F5F6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170C8F2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57DC614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3C8C9B5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792F209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8" w:type="dxa"/>
            <w:shd w:val="clear" w:color="auto" w:fill="F2F2F2" w:themeFill="background1" w:themeFillShade="F2"/>
          </w:tcPr>
          <w:p w14:paraId="2001C9C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7FA67C1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30F3129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781CE02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06CF317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r>
      <w:tr w:rsidR="00764BB5" w14:paraId="0DCF0FB1" w14:textId="77777777" w:rsidTr="003106C7">
        <w:tc>
          <w:tcPr>
            <w:tcW w:w="2783" w:type="dxa"/>
          </w:tcPr>
          <w:p w14:paraId="47AC3FDE"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Уход с обеспечением проживания</w:t>
            </w:r>
          </w:p>
        </w:tc>
        <w:tc>
          <w:tcPr>
            <w:tcW w:w="656" w:type="dxa"/>
          </w:tcPr>
          <w:p w14:paraId="361B09B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46511BD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30A680F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7EAF615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29365B5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8" w:type="dxa"/>
            <w:shd w:val="clear" w:color="auto" w:fill="F2F2F2" w:themeFill="background1" w:themeFillShade="F2"/>
          </w:tcPr>
          <w:p w14:paraId="255AE18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2A8A2E5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121F971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60F43A0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1461FA6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r>
      <w:tr w:rsidR="00764BB5" w14:paraId="0E7D1C99" w14:textId="77777777" w:rsidTr="003106C7">
        <w:tc>
          <w:tcPr>
            <w:tcW w:w="2783" w:type="dxa"/>
          </w:tcPr>
          <w:p w14:paraId="5B99B278"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Производство прочих готовых изделий</w:t>
            </w:r>
          </w:p>
        </w:tc>
        <w:tc>
          <w:tcPr>
            <w:tcW w:w="656" w:type="dxa"/>
          </w:tcPr>
          <w:p w14:paraId="3260962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3E6C8FD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65D5E2E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596E5E3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7A20EA1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8" w:type="dxa"/>
            <w:shd w:val="clear" w:color="auto" w:fill="F2F2F2" w:themeFill="background1" w:themeFillShade="F2"/>
          </w:tcPr>
          <w:p w14:paraId="5BC2A36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550418F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193E6E1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0B11F7D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4B5ECA2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r>
      <w:tr w:rsidR="00764BB5" w14:paraId="10B41DF4" w14:textId="77777777" w:rsidTr="003106C7">
        <w:tc>
          <w:tcPr>
            <w:tcW w:w="2783" w:type="dxa"/>
          </w:tcPr>
          <w:p w14:paraId="70BECD6E"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Издательская деятельность</w:t>
            </w:r>
          </w:p>
        </w:tc>
        <w:tc>
          <w:tcPr>
            <w:tcW w:w="656" w:type="dxa"/>
          </w:tcPr>
          <w:p w14:paraId="62DBE97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2998B22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61F865C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11655FA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79146EA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8" w:type="dxa"/>
            <w:shd w:val="clear" w:color="auto" w:fill="F2F2F2" w:themeFill="background1" w:themeFillShade="F2"/>
          </w:tcPr>
          <w:p w14:paraId="1FE4D6D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2913443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632D7FD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638F723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111C960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r>
      <w:tr w:rsidR="00764BB5" w14:paraId="542E614B" w14:textId="77777777" w:rsidTr="003106C7">
        <w:tc>
          <w:tcPr>
            <w:tcW w:w="2783" w:type="dxa"/>
          </w:tcPr>
          <w:p w14:paraId="68EDCED6" w14:textId="77777777" w:rsidR="00764BB5" w:rsidRDefault="00764BB5" w:rsidP="00647BC6">
            <w:pPr>
              <w:jc w:val="center"/>
              <w:rPr>
                <w:rFonts w:ascii="Times New Roman" w:hAnsi="Times New Roman" w:cs="Times New Roman"/>
              </w:rPr>
            </w:pPr>
            <w:r>
              <w:rPr>
                <w:rFonts w:ascii="Times New Roman" w:hAnsi="Times New Roman" w:cs="Times New Roman"/>
              </w:rPr>
              <w:lastRenderedPageBreak/>
              <w:t>Полиграфия и копирование</w:t>
            </w:r>
          </w:p>
        </w:tc>
        <w:tc>
          <w:tcPr>
            <w:tcW w:w="656" w:type="dxa"/>
          </w:tcPr>
          <w:p w14:paraId="0624E69A" w14:textId="77777777" w:rsidR="00764BB5"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50AF42EA" w14:textId="77777777" w:rsidR="00764BB5"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6EA6E1D9" w14:textId="77777777" w:rsidR="00764BB5"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13332FAE" w14:textId="77777777" w:rsidR="00764BB5"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2DB8E4C7" w14:textId="77777777" w:rsidR="00764BB5" w:rsidRDefault="00764BB5" w:rsidP="00DE3B35">
            <w:pPr>
              <w:jc w:val="right"/>
              <w:rPr>
                <w:rFonts w:ascii="Times New Roman" w:hAnsi="Times New Roman" w:cs="Times New Roman"/>
              </w:rPr>
            </w:pPr>
            <w:r>
              <w:rPr>
                <w:rFonts w:ascii="Times New Roman" w:hAnsi="Times New Roman" w:cs="Times New Roman"/>
              </w:rPr>
              <w:t>-</w:t>
            </w:r>
          </w:p>
        </w:tc>
        <w:tc>
          <w:tcPr>
            <w:tcW w:w="658" w:type="dxa"/>
            <w:shd w:val="clear" w:color="auto" w:fill="F2F2F2" w:themeFill="background1" w:themeFillShade="F2"/>
          </w:tcPr>
          <w:p w14:paraId="292D737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4FB39FE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shd w:val="clear" w:color="auto" w:fill="F2F2F2" w:themeFill="background1" w:themeFillShade="F2"/>
          </w:tcPr>
          <w:p w14:paraId="39095A0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shd w:val="clear" w:color="auto" w:fill="F2F2F2" w:themeFill="background1" w:themeFillShade="F2"/>
          </w:tcPr>
          <w:p w14:paraId="36D059F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72196B1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r>
      <w:tr w:rsidR="00764BB5" w14:paraId="11F4EFBF" w14:textId="77777777" w:rsidTr="003106C7">
        <w:tc>
          <w:tcPr>
            <w:tcW w:w="2783" w:type="dxa"/>
          </w:tcPr>
          <w:p w14:paraId="1257518A"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Транспорт сухопутный и трубопроводный</w:t>
            </w:r>
          </w:p>
        </w:tc>
        <w:tc>
          <w:tcPr>
            <w:tcW w:w="656" w:type="dxa"/>
          </w:tcPr>
          <w:p w14:paraId="3ADFE61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3A89BFD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5192692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78D8341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1954128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8" w:type="dxa"/>
            <w:shd w:val="clear" w:color="auto" w:fill="F2F2F2" w:themeFill="background1" w:themeFillShade="F2"/>
          </w:tcPr>
          <w:p w14:paraId="4958992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37</w:t>
            </w:r>
          </w:p>
        </w:tc>
        <w:tc>
          <w:tcPr>
            <w:tcW w:w="656" w:type="dxa"/>
            <w:shd w:val="clear" w:color="auto" w:fill="F2F2F2" w:themeFill="background1" w:themeFillShade="F2"/>
          </w:tcPr>
          <w:p w14:paraId="66F7E5D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37</w:t>
            </w:r>
          </w:p>
        </w:tc>
        <w:tc>
          <w:tcPr>
            <w:tcW w:w="656" w:type="dxa"/>
            <w:shd w:val="clear" w:color="auto" w:fill="F2F2F2" w:themeFill="background1" w:themeFillShade="F2"/>
          </w:tcPr>
          <w:p w14:paraId="4F38B12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38</w:t>
            </w:r>
          </w:p>
        </w:tc>
        <w:tc>
          <w:tcPr>
            <w:tcW w:w="656" w:type="dxa"/>
            <w:shd w:val="clear" w:color="auto" w:fill="F2F2F2" w:themeFill="background1" w:themeFillShade="F2"/>
          </w:tcPr>
          <w:p w14:paraId="4CF04B4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33</w:t>
            </w:r>
          </w:p>
        </w:tc>
        <w:tc>
          <w:tcPr>
            <w:tcW w:w="656" w:type="dxa"/>
            <w:shd w:val="clear" w:color="auto" w:fill="F2F2F2" w:themeFill="background1" w:themeFillShade="F2"/>
          </w:tcPr>
          <w:p w14:paraId="3983D7A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31</w:t>
            </w:r>
          </w:p>
        </w:tc>
      </w:tr>
      <w:tr w:rsidR="00764BB5" w14:paraId="74CE18BB" w14:textId="77777777" w:rsidTr="003106C7">
        <w:tc>
          <w:tcPr>
            <w:tcW w:w="2783" w:type="dxa"/>
          </w:tcPr>
          <w:p w14:paraId="7C9E3033"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Производство текстильных изделий</w:t>
            </w:r>
          </w:p>
        </w:tc>
        <w:tc>
          <w:tcPr>
            <w:tcW w:w="656" w:type="dxa"/>
          </w:tcPr>
          <w:p w14:paraId="5BAC0F1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72CC854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2B22DCE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73813C3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3FEF1F6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8" w:type="dxa"/>
            <w:shd w:val="clear" w:color="auto" w:fill="F2F2F2" w:themeFill="background1" w:themeFillShade="F2"/>
          </w:tcPr>
          <w:p w14:paraId="5395B41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312A131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362A6F0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14F2696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32C2C36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r>
      <w:tr w:rsidR="00764BB5" w14:paraId="7422936F" w14:textId="77777777" w:rsidTr="003106C7">
        <w:tc>
          <w:tcPr>
            <w:tcW w:w="2783" w:type="dxa"/>
          </w:tcPr>
          <w:p w14:paraId="2197BC7D"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Строительные работы специализированные</w:t>
            </w:r>
          </w:p>
        </w:tc>
        <w:tc>
          <w:tcPr>
            <w:tcW w:w="656" w:type="dxa"/>
          </w:tcPr>
          <w:p w14:paraId="5526D94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4E6B73A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0B3FCFB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2A106C5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5319C6D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8" w:type="dxa"/>
            <w:shd w:val="clear" w:color="auto" w:fill="F2F2F2" w:themeFill="background1" w:themeFillShade="F2"/>
          </w:tcPr>
          <w:p w14:paraId="1EEDC92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6</w:t>
            </w:r>
          </w:p>
        </w:tc>
        <w:tc>
          <w:tcPr>
            <w:tcW w:w="656" w:type="dxa"/>
            <w:shd w:val="clear" w:color="auto" w:fill="F2F2F2" w:themeFill="background1" w:themeFillShade="F2"/>
          </w:tcPr>
          <w:p w14:paraId="234B772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8</w:t>
            </w:r>
          </w:p>
        </w:tc>
        <w:tc>
          <w:tcPr>
            <w:tcW w:w="656" w:type="dxa"/>
            <w:shd w:val="clear" w:color="auto" w:fill="F2F2F2" w:themeFill="background1" w:themeFillShade="F2"/>
          </w:tcPr>
          <w:p w14:paraId="2125CDC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9</w:t>
            </w:r>
          </w:p>
        </w:tc>
        <w:tc>
          <w:tcPr>
            <w:tcW w:w="656" w:type="dxa"/>
            <w:shd w:val="clear" w:color="auto" w:fill="F2F2F2" w:themeFill="background1" w:themeFillShade="F2"/>
          </w:tcPr>
          <w:p w14:paraId="4255471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10</w:t>
            </w:r>
          </w:p>
        </w:tc>
        <w:tc>
          <w:tcPr>
            <w:tcW w:w="656" w:type="dxa"/>
            <w:shd w:val="clear" w:color="auto" w:fill="F2F2F2" w:themeFill="background1" w:themeFillShade="F2"/>
          </w:tcPr>
          <w:p w14:paraId="5C95A68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10</w:t>
            </w:r>
          </w:p>
        </w:tc>
      </w:tr>
      <w:tr w:rsidR="00764BB5" w14:paraId="7E2F1F8A" w14:textId="77777777" w:rsidTr="003106C7">
        <w:tc>
          <w:tcPr>
            <w:tcW w:w="2783" w:type="dxa"/>
          </w:tcPr>
          <w:p w14:paraId="6D7EF5F8"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Производство напитков</w:t>
            </w:r>
          </w:p>
        </w:tc>
        <w:tc>
          <w:tcPr>
            <w:tcW w:w="656" w:type="dxa"/>
          </w:tcPr>
          <w:p w14:paraId="3AAF139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69907D3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6720D1F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7123DDE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0804B35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8" w:type="dxa"/>
            <w:shd w:val="clear" w:color="auto" w:fill="F2F2F2" w:themeFill="background1" w:themeFillShade="F2"/>
          </w:tcPr>
          <w:p w14:paraId="37611B4C" w14:textId="77777777" w:rsidR="00764BB5" w:rsidRPr="00393F86" w:rsidRDefault="00764BB5" w:rsidP="00DE3B35">
            <w:pPr>
              <w:jc w:val="right"/>
              <w:rPr>
                <w:rFonts w:ascii="Times New Roman" w:hAnsi="Times New Roman" w:cs="Times New Roman"/>
              </w:rPr>
            </w:pPr>
          </w:p>
        </w:tc>
        <w:tc>
          <w:tcPr>
            <w:tcW w:w="656" w:type="dxa"/>
            <w:shd w:val="clear" w:color="auto" w:fill="F2F2F2" w:themeFill="background1" w:themeFillShade="F2"/>
          </w:tcPr>
          <w:p w14:paraId="236114C4" w14:textId="77777777" w:rsidR="00764BB5" w:rsidRPr="00393F86" w:rsidRDefault="00764BB5" w:rsidP="00DE3B35">
            <w:pPr>
              <w:jc w:val="right"/>
              <w:rPr>
                <w:rFonts w:ascii="Times New Roman" w:hAnsi="Times New Roman" w:cs="Times New Roman"/>
              </w:rPr>
            </w:pPr>
          </w:p>
        </w:tc>
        <w:tc>
          <w:tcPr>
            <w:tcW w:w="656" w:type="dxa"/>
            <w:shd w:val="clear" w:color="auto" w:fill="F2F2F2" w:themeFill="background1" w:themeFillShade="F2"/>
          </w:tcPr>
          <w:p w14:paraId="5E667B18" w14:textId="77777777" w:rsidR="00764BB5" w:rsidRPr="00393F86" w:rsidRDefault="00764BB5" w:rsidP="00DE3B35">
            <w:pPr>
              <w:jc w:val="right"/>
              <w:rPr>
                <w:rFonts w:ascii="Times New Roman" w:hAnsi="Times New Roman" w:cs="Times New Roman"/>
              </w:rPr>
            </w:pPr>
          </w:p>
        </w:tc>
        <w:tc>
          <w:tcPr>
            <w:tcW w:w="656" w:type="dxa"/>
            <w:shd w:val="clear" w:color="auto" w:fill="F2F2F2" w:themeFill="background1" w:themeFillShade="F2"/>
          </w:tcPr>
          <w:p w14:paraId="1C8D2408" w14:textId="77777777" w:rsidR="00764BB5" w:rsidRPr="00393F86" w:rsidRDefault="00764BB5" w:rsidP="00DE3B35">
            <w:pPr>
              <w:jc w:val="right"/>
              <w:rPr>
                <w:rFonts w:ascii="Times New Roman" w:hAnsi="Times New Roman" w:cs="Times New Roman"/>
              </w:rPr>
            </w:pPr>
          </w:p>
        </w:tc>
        <w:tc>
          <w:tcPr>
            <w:tcW w:w="656" w:type="dxa"/>
            <w:shd w:val="clear" w:color="auto" w:fill="F2F2F2" w:themeFill="background1" w:themeFillShade="F2"/>
          </w:tcPr>
          <w:p w14:paraId="6DAC185A" w14:textId="77777777" w:rsidR="00764BB5" w:rsidRPr="00393F86" w:rsidRDefault="00764BB5" w:rsidP="00DE3B35">
            <w:pPr>
              <w:jc w:val="right"/>
              <w:rPr>
                <w:rFonts w:ascii="Times New Roman" w:hAnsi="Times New Roman" w:cs="Times New Roman"/>
              </w:rPr>
            </w:pPr>
          </w:p>
        </w:tc>
      </w:tr>
      <w:tr w:rsidR="00764BB5" w14:paraId="2C6991DE" w14:textId="77777777" w:rsidTr="003106C7">
        <w:tc>
          <w:tcPr>
            <w:tcW w:w="2783" w:type="dxa"/>
          </w:tcPr>
          <w:p w14:paraId="70D9F23B"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Обеспечение безопасности</w:t>
            </w:r>
          </w:p>
        </w:tc>
        <w:tc>
          <w:tcPr>
            <w:tcW w:w="656" w:type="dxa"/>
          </w:tcPr>
          <w:p w14:paraId="742EC06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40995E0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56B92E8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193BA24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1FCE3DF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8" w:type="dxa"/>
            <w:shd w:val="clear" w:color="auto" w:fill="F2F2F2" w:themeFill="background1" w:themeFillShade="F2"/>
          </w:tcPr>
          <w:p w14:paraId="462BE5F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1D2278F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4E87911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41D5244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28DC746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r>
      <w:tr w:rsidR="00764BB5" w14:paraId="7A3910FF" w14:textId="77777777" w:rsidTr="003106C7">
        <w:tc>
          <w:tcPr>
            <w:tcW w:w="2783" w:type="dxa"/>
          </w:tcPr>
          <w:p w14:paraId="690DC950"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Телекоммуникации</w:t>
            </w:r>
          </w:p>
        </w:tc>
        <w:tc>
          <w:tcPr>
            <w:tcW w:w="656" w:type="dxa"/>
          </w:tcPr>
          <w:p w14:paraId="50F0EFD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462D9C3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5ECDC72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175E550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18F18F7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8" w:type="dxa"/>
            <w:shd w:val="clear" w:color="auto" w:fill="F2F2F2" w:themeFill="background1" w:themeFillShade="F2"/>
          </w:tcPr>
          <w:p w14:paraId="0618B2F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7C96DAE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42582DE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4BE5BF1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47E012A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r>
      <w:tr w:rsidR="00764BB5" w14:paraId="5504983B" w14:textId="77777777" w:rsidTr="003106C7">
        <w:tc>
          <w:tcPr>
            <w:tcW w:w="2783" w:type="dxa"/>
          </w:tcPr>
          <w:p w14:paraId="7A4DEF88"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Рекламная деятельность</w:t>
            </w:r>
          </w:p>
        </w:tc>
        <w:tc>
          <w:tcPr>
            <w:tcW w:w="656" w:type="dxa"/>
          </w:tcPr>
          <w:p w14:paraId="1AEB400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tcPr>
          <w:p w14:paraId="4E0302C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tcPr>
          <w:p w14:paraId="648DC69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2E092B5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30D1365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8" w:type="dxa"/>
            <w:shd w:val="clear" w:color="auto" w:fill="F2F2F2" w:themeFill="background1" w:themeFillShade="F2"/>
          </w:tcPr>
          <w:p w14:paraId="651ECA9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694E45D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7ADB0EA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40CE98B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50C5F2E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r>
      <w:tr w:rsidR="00764BB5" w14:paraId="4E5C01D1" w14:textId="77777777" w:rsidTr="003106C7">
        <w:tc>
          <w:tcPr>
            <w:tcW w:w="2783" w:type="dxa"/>
          </w:tcPr>
          <w:p w14:paraId="2C50E321"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Гостиницы, пансионаты</w:t>
            </w:r>
          </w:p>
        </w:tc>
        <w:tc>
          <w:tcPr>
            <w:tcW w:w="656" w:type="dxa"/>
          </w:tcPr>
          <w:p w14:paraId="36263EB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744077C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6840C95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1878EEB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726BA43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8" w:type="dxa"/>
            <w:shd w:val="clear" w:color="auto" w:fill="F2F2F2" w:themeFill="background1" w:themeFillShade="F2"/>
          </w:tcPr>
          <w:p w14:paraId="2687F73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492326E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64997CA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6F4F3C9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4DD3B88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r>
      <w:tr w:rsidR="00764BB5" w14:paraId="36E3EBF0" w14:textId="77777777" w:rsidTr="003106C7">
        <w:tc>
          <w:tcPr>
            <w:tcW w:w="2783" w:type="dxa"/>
          </w:tcPr>
          <w:p w14:paraId="3ABE8DC9"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Утилизация отходов</w:t>
            </w:r>
          </w:p>
        </w:tc>
        <w:tc>
          <w:tcPr>
            <w:tcW w:w="656" w:type="dxa"/>
          </w:tcPr>
          <w:p w14:paraId="3B52303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5B10597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1D44050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5581306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582C053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8" w:type="dxa"/>
            <w:shd w:val="clear" w:color="auto" w:fill="F2F2F2" w:themeFill="background1" w:themeFillShade="F2"/>
          </w:tcPr>
          <w:p w14:paraId="2BCFEDB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62E0235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4BB84C2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784E003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636BBAA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r>
      <w:tr w:rsidR="00764BB5" w14:paraId="2D6E20FA" w14:textId="77777777" w:rsidTr="003106C7">
        <w:tc>
          <w:tcPr>
            <w:tcW w:w="2783" w:type="dxa"/>
          </w:tcPr>
          <w:p w14:paraId="60DF1F2A"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Производство химических веществ и продуктов</w:t>
            </w:r>
          </w:p>
        </w:tc>
        <w:tc>
          <w:tcPr>
            <w:tcW w:w="656" w:type="dxa"/>
          </w:tcPr>
          <w:p w14:paraId="6ABB8B5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37DC5BF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1BC1261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tcPr>
          <w:p w14:paraId="5BE00B6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tcPr>
          <w:p w14:paraId="3D21C18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8" w:type="dxa"/>
            <w:shd w:val="clear" w:color="auto" w:fill="F2F2F2" w:themeFill="background1" w:themeFillShade="F2"/>
          </w:tcPr>
          <w:p w14:paraId="530A862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55CA4B4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4CB6E85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1FFB392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03CB685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r>
      <w:tr w:rsidR="00764BB5" w14:paraId="106A3E28" w14:textId="77777777" w:rsidTr="003106C7">
        <w:tc>
          <w:tcPr>
            <w:tcW w:w="2783" w:type="dxa"/>
          </w:tcPr>
          <w:p w14:paraId="74F3F514"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Строительство инженерных сооружений</w:t>
            </w:r>
          </w:p>
        </w:tc>
        <w:tc>
          <w:tcPr>
            <w:tcW w:w="656" w:type="dxa"/>
          </w:tcPr>
          <w:p w14:paraId="4E0DED7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075AAE3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3CD952B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7847D45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tcPr>
          <w:p w14:paraId="76A9992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8" w:type="dxa"/>
            <w:shd w:val="clear" w:color="auto" w:fill="F2F2F2" w:themeFill="background1" w:themeFillShade="F2"/>
          </w:tcPr>
          <w:p w14:paraId="6364F96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33BFEF7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6552209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1AB9067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4739D34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r>
      <w:tr w:rsidR="00764BB5" w14:paraId="279E8A7A" w14:textId="77777777" w:rsidTr="003106C7">
        <w:tc>
          <w:tcPr>
            <w:tcW w:w="2783" w:type="dxa"/>
          </w:tcPr>
          <w:p w14:paraId="56DF3A54"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Добыча прочих полезных ископаемых</w:t>
            </w:r>
          </w:p>
        </w:tc>
        <w:tc>
          <w:tcPr>
            <w:tcW w:w="656" w:type="dxa"/>
          </w:tcPr>
          <w:p w14:paraId="4CCD926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0575D30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142E99E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tcPr>
          <w:p w14:paraId="5AD3EAC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tcPr>
          <w:p w14:paraId="0EE260F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8" w:type="dxa"/>
            <w:shd w:val="clear" w:color="auto" w:fill="F2F2F2" w:themeFill="background1" w:themeFillShade="F2"/>
          </w:tcPr>
          <w:p w14:paraId="1DAE653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466E543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11A0816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5591A06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4EC2F0D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r>
      <w:tr w:rsidR="00764BB5" w14:paraId="57C101C6" w14:textId="77777777" w:rsidTr="003106C7">
        <w:tc>
          <w:tcPr>
            <w:tcW w:w="2783" w:type="dxa"/>
          </w:tcPr>
          <w:p w14:paraId="08333567"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Ремонт компьютеров и бытовой техники</w:t>
            </w:r>
          </w:p>
        </w:tc>
        <w:tc>
          <w:tcPr>
            <w:tcW w:w="656" w:type="dxa"/>
          </w:tcPr>
          <w:p w14:paraId="2F94640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6ACED99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1C7EE07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4A75B78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tcPr>
          <w:p w14:paraId="210F8E4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8" w:type="dxa"/>
            <w:shd w:val="clear" w:color="auto" w:fill="F2F2F2" w:themeFill="background1" w:themeFillShade="F2"/>
          </w:tcPr>
          <w:p w14:paraId="6CD18BB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shd w:val="clear" w:color="auto" w:fill="F2F2F2" w:themeFill="background1" w:themeFillShade="F2"/>
          </w:tcPr>
          <w:p w14:paraId="3DE9AA1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48303B6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7D63DDF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7B466C9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r>
      <w:tr w:rsidR="00764BB5" w14:paraId="6F2A76C5" w14:textId="77777777" w:rsidTr="003106C7">
        <w:tc>
          <w:tcPr>
            <w:tcW w:w="2783" w:type="dxa"/>
          </w:tcPr>
          <w:p w14:paraId="226DDAD4"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Библиотеки, музеи и прочие объекты культуры</w:t>
            </w:r>
          </w:p>
        </w:tc>
        <w:tc>
          <w:tcPr>
            <w:tcW w:w="656" w:type="dxa"/>
          </w:tcPr>
          <w:p w14:paraId="6B70BEF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5F5A322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22425C0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tcPr>
          <w:p w14:paraId="66D1674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tcPr>
          <w:p w14:paraId="0A74473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8" w:type="dxa"/>
            <w:shd w:val="clear" w:color="auto" w:fill="F2F2F2" w:themeFill="background1" w:themeFillShade="F2"/>
          </w:tcPr>
          <w:p w14:paraId="29DBFD5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7791D01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2FE8B6A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0DB41CC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shd w:val="clear" w:color="auto" w:fill="F2F2F2" w:themeFill="background1" w:themeFillShade="F2"/>
          </w:tcPr>
          <w:p w14:paraId="51C0DEA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r>
      <w:tr w:rsidR="00764BB5" w14:paraId="299FDC86" w14:textId="77777777" w:rsidTr="003106C7">
        <w:tc>
          <w:tcPr>
            <w:tcW w:w="2783" w:type="dxa"/>
          </w:tcPr>
          <w:p w14:paraId="4B1B560E"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Прочие персональные услуги</w:t>
            </w:r>
          </w:p>
        </w:tc>
        <w:tc>
          <w:tcPr>
            <w:tcW w:w="656" w:type="dxa"/>
          </w:tcPr>
          <w:p w14:paraId="72C145E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BA3A18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4F79C17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0D00D0D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357DE2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8" w:type="dxa"/>
            <w:shd w:val="clear" w:color="auto" w:fill="F2F2F2" w:themeFill="background1" w:themeFillShade="F2"/>
          </w:tcPr>
          <w:p w14:paraId="0CF2848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14</w:t>
            </w:r>
          </w:p>
        </w:tc>
        <w:tc>
          <w:tcPr>
            <w:tcW w:w="656" w:type="dxa"/>
            <w:shd w:val="clear" w:color="auto" w:fill="F2F2F2" w:themeFill="background1" w:themeFillShade="F2"/>
          </w:tcPr>
          <w:p w14:paraId="4ED289A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21</w:t>
            </w:r>
          </w:p>
        </w:tc>
        <w:tc>
          <w:tcPr>
            <w:tcW w:w="656" w:type="dxa"/>
            <w:shd w:val="clear" w:color="auto" w:fill="F2F2F2" w:themeFill="background1" w:themeFillShade="F2"/>
          </w:tcPr>
          <w:p w14:paraId="7DF7B35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30</w:t>
            </w:r>
          </w:p>
        </w:tc>
        <w:tc>
          <w:tcPr>
            <w:tcW w:w="656" w:type="dxa"/>
            <w:shd w:val="clear" w:color="auto" w:fill="F2F2F2" w:themeFill="background1" w:themeFillShade="F2"/>
          </w:tcPr>
          <w:p w14:paraId="22A905F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23</w:t>
            </w:r>
          </w:p>
        </w:tc>
        <w:tc>
          <w:tcPr>
            <w:tcW w:w="656" w:type="dxa"/>
            <w:shd w:val="clear" w:color="auto" w:fill="F2F2F2" w:themeFill="background1" w:themeFillShade="F2"/>
          </w:tcPr>
          <w:p w14:paraId="4956FFC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21</w:t>
            </w:r>
          </w:p>
        </w:tc>
      </w:tr>
      <w:tr w:rsidR="00764BB5" w14:paraId="02C42356" w14:textId="77777777" w:rsidTr="003106C7">
        <w:tc>
          <w:tcPr>
            <w:tcW w:w="2783" w:type="dxa"/>
          </w:tcPr>
          <w:p w14:paraId="74DBC8FC"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Разработка ПО</w:t>
            </w:r>
          </w:p>
        </w:tc>
        <w:tc>
          <w:tcPr>
            <w:tcW w:w="656" w:type="dxa"/>
          </w:tcPr>
          <w:p w14:paraId="2EBA504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3CA585E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350E18C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8D85BE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1F4BC60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8" w:type="dxa"/>
            <w:shd w:val="clear" w:color="auto" w:fill="F2F2F2" w:themeFill="background1" w:themeFillShade="F2"/>
          </w:tcPr>
          <w:p w14:paraId="38F8CB1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4</w:t>
            </w:r>
          </w:p>
        </w:tc>
        <w:tc>
          <w:tcPr>
            <w:tcW w:w="656" w:type="dxa"/>
            <w:shd w:val="clear" w:color="auto" w:fill="F2F2F2" w:themeFill="background1" w:themeFillShade="F2"/>
          </w:tcPr>
          <w:p w14:paraId="3B94154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3B025D6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64C5185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7844CEF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r>
      <w:tr w:rsidR="00764BB5" w14:paraId="34621D49" w14:textId="77777777" w:rsidTr="003106C7">
        <w:tc>
          <w:tcPr>
            <w:tcW w:w="2783" w:type="dxa"/>
          </w:tcPr>
          <w:p w14:paraId="398C52D0"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Архитектура, проектирование</w:t>
            </w:r>
          </w:p>
        </w:tc>
        <w:tc>
          <w:tcPr>
            <w:tcW w:w="656" w:type="dxa"/>
          </w:tcPr>
          <w:p w14:paraId="5751D4B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95AA1E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2502464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634EFB8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6813DC1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8" w:type="dxa"/>
            <w:shd w:val="clear" w:color="auto" w:fill="F2F2F2" w:themeFill="background1" w:themeFillShade="F2"/>
          </w:tcPr>
          <w:p w14:paraId="5CEFD9E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7886D0B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6</w:t>
            </w:r>
          </w:p>
        </w:tc>
        <w:tc>
          <w:tcPr>
            <w:tcW w:w="656" w:type="dxa"/>
            <w:shd w:val="clear" w:color="auto" w:fill="F2F2F2" w:themeFill="background1" w:themeFillShade="F2"/>
          </w:tcPr>
          <w:p w14:paraId="6703362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7</w:t>
            </w:r>
          </w:p>
        </w:tc>
        <w:tc>
          <w:tcPr>
            <w:tcW w:w="656" w:type="dxa"/>
            <w:shd w:val="clear" w:color="auto" w:fill="F2F2F2" w:themeFill="background1" w:themeFillShade="F2"/>
          </w:tcPr>
          <w:p w14:paraId="01427A3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7</w:t>
            </w:r>
          </w:p>
        </w:tc>
        <w:tc>
          <w:tcPr>
            <w:tcW w:w="656" w:type="dxa"/>
            <w:shd w:val="clear" w:color="auto" w:fill="F2F2F2" w:themeFill="background1" w:themeFillShade="F2"/>
          </w:tcPr>
          <w:p w14:paraId="6E57ABA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r>
      <w:tr w:rsidR="00764BB5" w14:paraId="7BFD81A4" w14:textId="77777777" w:rsidTr="003106C7">
        <w:tc>
          <w:tcPr>
            <w:tcW w:w="2783" w:type="dxa"/>
          </w:tcPr>
          <w:p w14:paraId="330A4E44"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Научно-техническая деятельность</w:t>
            </w:r>
          </w:p>
        </w:tc>
        <w:tc>
          <w:tcPr>
            <w:tcW w:w="656" w:type="dxa"/>
          </w:tcPr>
          <w:p w14:paraId="2D694AE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3B6ACB8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0B0F6E9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6A132BB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C80EB8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8" w:type="dxa"/>
            <w:shd w:val="clear" w:color="auto" w:fill="F2F2F2" w:themeFill="background1" w:themeFillShade="F2"/>
          </w:tcPr>
          <w:p w14:paraId="78D8E1B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shd w:val="clear" w:color="auto" w:fill="F2F2F2" w:themeFill="background1" w:themeFillShade="F2"/>
          </w:tcPr>
          <w:p w14:paraId="3358794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6430A6F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6</w:t>
            </w:r>
          </w:p>
        </w:tc>
        <w:tc>
          <w:tcPr>
            <w:tcW w:w="656" w:type="dxa"/>
            <w:shd w:val="clear" w:color="auto" w:fill="F2F2F2" w:themeFill="background1" w:themeFillShade="F2"/>
          </w:tcPr>
          <w:p w14:paraId="3982A20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5</w:t>
            </w:r>
          </w:p>
        </w:tc>
        <w:tc>
          <w:tcPr>
            <w:tcW w:w="656" w:type="dxa"/>
            <w:shd w:val="clear" w:color="auto" w:fill="F2F2F2" w:themeFill="background1" w:themeFillShade="F2"/>
          </w:tcPr>
          <w:p w14:paraId="638EE53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4</w:t>
            </w:r>
          </w:p>
        </w:tc>
      </w:tr>
      <w:tr w:rsidR="00764BB5" w14:paraId="49D9734D" w14:textId="77777777" w:rsidTr="003106C7">
        <w:tc>
          <w:tcPr>
            <w:tcW w:w="2783" w:type="dxa"/>
          </w:tcPr>
          <w:p w14:paraId="47637606"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Обслуживание зданий и территорий</w:t>
            </w:r>
          </w:p>
        </w:tc>
        <w:tc>
          <w:tcPr>
            <w:tcW w:w="656" w:type="dxa"/>
          </w:tcPr>
          <w:p w14:paraId="4DB3B15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01A7962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1537079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B2B0E0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3DC56C7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8" w:type="dxa"/>
            <w:shd w:val="clear" w:color="auto" w:fill="F2F2F2" w:themeFill="background1" w:themeFillShade="F2"/>
          </w:tcPr>
          <w:p w14:paraId="59DF95C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shd w:val="clear" w:color="auto" w:fill="F2F2F2" w:themeFill="background1" w:themeFillShade="F2"/>
          </w:tcPr>
          <w:p w14:paraId="7180FC9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shd w:val="clear" w:color="auto" w:fill="F2F2F2" w:themeFill="background1" w:themeFillShade="F2"/>
          </w:tcPr>
          <w:p w14:paraId="7C67AAE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shd w:val="clear" w:color="auto" w:fill="F2F2F2" w:themeFill="background1" w:themeFillShade="F2"/>
          </w:tcPr>
          <w:p w14:paraId="301590E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shd w:val="clear" w:color="auto" w:fill="F2F2F2" w:themeFill="background1" w:themeFillShade="F2"/>
          </w:tcPr>
          <w:p w14:paraId="4665C8E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r>
      <w:tr w:rsidR="00764BB5" w14:paraId="3E65402E" w14:textId="77777777" w:rsidTr="003106C7">
        <w:tc>
          <w:tcPr>
            <w:tcW w:w="2783" w:type="dxa"/>
          </w:tcPr>
          <w:p w14:paraId="362936F3"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Спорт, отдых</w:t>
            </w:r>
          </w:p>
        </w:tc>
        <w:tc>
          <w:tcPr>
            <w:tcW w:w="656" w:type="dxa"/>
          </w:tcPr>
          <w:p w14:paraId="662DEA4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0A81BC7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2E28528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5BF23C4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6FFAE6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8" w:type="dxa"/>
            <w:shd w:val="clear" w:color="auto" w:fill="F2F2F2" w:themeFill="background1" w:themeFillShade="F2"/>
          </w:tcPr>
          <w:p w14:paraId="49D2CF9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shd w:val="clear" w:color="auto" w:fill="F2F2F2" w:themeFill="background1" w:themeFillShade="F2"/>
          </w:tcPr>
          <w:p w14:paraId="37724E1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shd w:val="clear" w:color="auto" w:fill="F2F2F2" w:themeFill="background1" w:themeFillShade="F2"/>
          </w:tcPr>
          <w:p w14:paraId="372A7C5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shd w:val="clear" w:color="auto" w:fill="F2F2F2" w:themeFill="background1" w:themeFillShade="F2"/>
          </w:tcPr>
          <w:p w14:paraId="73F18B2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3</w:t>
            </w:r>
          </w:p>
        </w:tc>
        <w:tc>
          <w:tcPr>
            <w:tcW w:w="656" w:type="dxa"/>
            <w:shd w:val="clear" w:color="auto" w:fill="F2F2F2" w:themeFill="background1" w:themeFillShade="F2"/>
          </w:tcPr>
          <w:p w14:paraId="1473ED5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r>
      <w:tr w:rsidR="00764BB5" w14:paraId="3DFBB4EE" w14:textId="77777777" w:rsidTr="003106C7">
        <w:tc>
          <w:tcPr>
            <w:tcW w:w="2783" w:type="dxa"/>
          </w:tcPr>
          <w:p w14:paraId="4D5BFE2D"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Ремонт и монтаж машин и оборудования</w:t>
            </w:r>
          </w:p>
        </w:tc>
        <w:tc>
          <w:tcPr>
            <w:tcW w:w="656" w:type="dxa"/>
          </w:tcPr>
          <w:p w14:paraId="5D32D98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02D0712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1190CB5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AD5A5F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14CF20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8" w:type="dxa"/>
            <w:shd w:val="clear" w:color="auto" w:fill="F2F2F2" w:themeFill="background1" w:themeFillShade="F2"/>
          </w:tcPr>
          <w:p w14:paraId="2FED2B8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38AC2DD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4068643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7FDA095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6AA4591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r>
      <w:tr w:rsidR="00764BB5" w14:paraId="78DD4C54" w14:textId="77777777" w:rsidTr="003106C7">
        <w:tc>
          <w:tcPr>
            <w:tcW w:w="2783" w:type="dxa"/>
          </w:tcPr>
          <w:p w14:paraId="7C58F0EA"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Водоотведение</w:t>
            </w:r>
          </w:p>
        </w:tc>
        <w:tc>
          <w:tcPr>
            <w:tcW w:w="656" w:type="dxa"/>
          </w:tcPr>
          <w:p w14:paraId="7B1F34C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7385BD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4827D45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3B0AF9D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2F1F387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8" w:type="dxa"/>
            <w:shd w:val="clear" w:color="auto" w:fill="F2F2F2" w:themeFill="background1" w:themeFillShade="F2"/>
          </w:tcPr>
          <w:p w14:paraId="5BC72AF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02C9175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7791EA0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33CC04E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34E60F1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r>
      <w:tr w:rsidR="00764BB5" w14:paraId="5C0506C1" w14:textId="77777777" w:rsidTr="003106C7">
        <w:tc>
          <w:tcPr>
            <w:tcW w:w="2783" w:type="dxa"/>
          </w:tcPr>
          <w:p w14:paraId="5CC61917" w14:textId="57747655" w:rsidR="00764BB5" w:rsidRPr="00393F86" w:rsidRDefault="00764BB5" w:rsidP="00647BC6">
            <w:pPr>
              <w:jc w:val="center"/>
              <w:rPr>
                <w:rFonts w:ascii="Times New Roman" w:hAnsi="Times New Roman" w:cs="Times New Roman"/>
              </w:rPr>
            </w:pPr>
            <w:r>
              <w:rPr>
                <w:rFonts w:ascii="Times New Roman" w:hAnsi="Times New Roman" w:cs="Times New Roman"/>
              </w:rPr>
              <w:t>Производство металлических изделий</w:t>
            </w:r>
          </w:p>
        </w:tc>
        <w:tc>
          <w:tcPr>
            <w:tcW w:w="656" w:type="dxa"/>
          </w:tcPr>
          <w:p w14:paraId="36BD7AD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1E1DA09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1A73DB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37F856E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4D2B7ED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8" w:type="dxa"/>
            <w:shd w:val="clear" w:color="auto" w:fill="F2F2F2" w:themeFill="background1" w:themeFillShade="F2"/>
          </w:tcPr>
          <w:p w14:paraId="18AECA0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0489AEB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3101389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16E5C27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07622A7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r>
      <w:tr w:rsidR="00764BB5" w14:paraId="5D334AF9" w14:textId="77777777" w:rsidTr="003106C7">
        <w:tc>
          <w:tcPr>
            <w:tcW w:w="2783" w:type="dxa"/>
          </w:tcPr>
          <w:p w14:paraId="47E0F1EE"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Почтовая и курьерская сеть</w:t>
            </w:r>
          </w:p>
        </w:tc>
        <w:tc>
          <w:tcPr>
            <w:tcW w:w="656" w:type="dxa"/>
          </w:tcPr>
          <w:p w14:paraId="1BAE0CC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F2E106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253829E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6ABEE0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3CD6CF4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8" w:type="dxa"/>
            <w:shd w:val="clear" w:color="auto" w:fill="F2F2F2" w:themeFill="background1" w:themeFillShade="F2"/>
          </w:tcPr>
          <w:p w14:paraId="17DB40C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51518FB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4102ABB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1E8204E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7D0252E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r>
      <w:tr w:rsidR="00764BB5" w14:paraId="3AAA81CD" w14:textId="77777777" w:rsidTr="003106C7">
        <w:tc>
          <w:tcPr>
            <w:tcW w:w="2783" w:type="dxa"/>
          </w:tcPr>
          <w:p w14:paraId="13D01165"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Видео, кинопроизводство, звукозапись</w:t>
            </w:r>
          </w:p>
        </w:tc>
        <w:tc>
          <w:tcPr>
            <w:tcW w:w="656" w:type="dxa"/>
          </w:tcPr>
          <w:p w14:paraId="3038087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0AA711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55C226DF"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145A21D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60D0ED0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8" w:type="dxa"/>
            <w:shd w:val="clear" w:color="auto" w:fill="F2F2F2" w:themeFill="background1" w:themeFillShade="F2"/>
          </w:tcPr>
          <w:p w14:paraId="4A21062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6FF6926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615BAA79"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14A7C63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036AFE4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r>
      <w:tr w:rsidR="00764BB5" w14:paraId="2AB36D2B" w14:textId="77777777" w:rsidTr="003106C7">
        <w:tc>
          <w:tcPr>
            <w:tcW w:w="2783" w:type="dxa"/>
          </w:tcPr>
          <w:p w14:paraId="3A42674C"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 xml:space="preserve">Деятельность головных офисов и </w:t>
            </w:r>
            <w:proofErr w:type="spellStart"/>
            <w:r>
              <w:rPr>
                <w:rFonts w:ascii="Times New Roman" w:hAnsi="Times New Roman" w:cs="Times New Roman"/>
              </w:rPr>
              <w:t>консультирова-ние</w:t>
            </w:r>
            <w:proofErr w:type="spellEnd"/>
          </w:p>
        </w:tc>
        <w:tc>
          <w:tcPr>
            <w:tcW w:w="656" w:type="dxa"/>
          </w:tcPr>
          <w:p w14:paraId="20818F9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256DC06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E7A627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38205A8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4C3DCB1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8" w:type="dxa"/>
            <w:shd w:val="clear" w:color="auto" w:fill="F2F2F2" w:themeFill="background1" w:themeFillShade="F2"/>
          </w:tcPr>
          <w:p w14:paraId="79A4968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3A2FB83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2</w:t>
            </w:r>
          </w:p>
        </w:tc>
        <w:tc>
          <w:tcPr>
            <w:tcW w:w="656" w:type="dxa"/>
            <w:shd w:val="clear" w:color="auto" w:fill="F2F2F2" w:themeFill="background1" w:themeFillShade="F2"/>
          </w:tcPr>
          <w:p w14:paraId="53BA397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2A3A97B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24DC18E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r>
      <w:tr w:rsidR="00764BB5" w14:paraId="79B966D9" w14:textId="77777777" w:rsidTr="003106C7">
        <w:tc>
          <w:tcPr>
            <w:tcW w:w="2783" w:type="dxa"/>
          </w:tcPr>
          <w:p w14:paraId="406FE702"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Производство мебели</w:t>
            </w:r>
          </w:p>
        </w:tc>
        <w:tc>
          <w:tcPr>
            <w:tcW w:w="656" w:type="dxa"/>
          </w:tcPr>
          <w:p w14:paraId="1FFE102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0BE1BCD"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483D88C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7BB5E7BA"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0C87C0D0"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8" w:type="dxa"/>
            <w:shd w:val="clear" w:color="auto" w:fill="F2F2F2" w:themeFill="background1" w:themeFillShade="F2"/>
          </w:tcPr>
          <w:p w14:paraId="4EFC90F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4A51AC9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3A580A4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5E8F40A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38B1027E"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r>
      <w:tr w:rsidR="00764BB5" w14:paraId="0630AA4C" w14:textId="77777777" w:rsidTr="003106C7">
        <w:tc>
          <w:tcPr>
            <w:tcW w:w="2783" w:type="dxa"/>
          </w:tcPr>
          <w:p w14:paraId="58AB932F" w14:textId="77777777" w:rsidR="00764BB5" w:rsidRPr="00393F86" w:rsidRDefault="00764BB5" w:rsidP="00647BC6">
            <w:pPr>
              <w:jc w:val="center"/>
              <w:rPr>
                <w:rFonts w:ascii="Times New Roman" w:hAnsi="Times New Roman" w:cs="Times New Roman"/>
              </w:rPr>
            </w:pPr>
            <w:r>
              <w:rPr>
                <w:rFonts w:ascii="Times New Roman" w:hAnsi="Times New Roman" w:cs="Times New Roman"/>
              </w:rPr>
              <w:t>Аренда и лизинг</w:t>
            </w:r>
          </w:p>
        </w:tc>
        <w:tc>
          <w:tcPr>
            <w:tcW w:w="656" w:type="dxa"/>
          </w:tcPr>
          <w:p w14:paraId="493A51C2"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5D5F5797"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2DB02D13"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5ABDF6FC"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44B90D85" w14:textId="77777777" w:rsidR="00764BB5" w:rsidRPr="00393F86" w:rsidRDefault="00764BB5" w:rsidP="00DE3B35">
            <w:pPr>
              <w:jc w:val="right"/>
              <w:rPr>
                <w:rFonts w:ascii="Times New Roman" w:hAnsi="Times New Roman" w:cs="Times New Roman"/>
              </w:rPr>
            </w:pPr>
            <w:r>
              <w:rPr>
                <w:rFonts w:ascii="Times New Roman" w:hAnsi="Times New Roman" w:cs="Times New Roman"/>
              </w:rPr>
              <w:t>-</w:t>
            </w:r>
          </w:p>
        </w:tc>
        <w:tc>
          <w:tcPr>
            <w:tcW w:w="658" w:type="dxa"/>
            <w:shd w:val="clear" w:color="auto" w:fill="F2F2F2" w:themeFill="background1" w:themeFillShade="F2"/>
          </w:tcPr>
          <w:p w14:paraId="0A487758" w14:textId="77777777" w:rsidR="00764BB5" w:rsidRPr="00393F86"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19171E26"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26EC4D9B"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5269F6D1"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462EA304" w14:textId="77777777" w:rsidR="00764BB5" w:rsidRPr="00393F86" w:rsidRDefault="00764BB5" w:rsidP="00DE3B35">
            <w:pPr>
              <w:jc w:val="right"/>
              <w:rPr>
                <w:rFonts w:ascii="Times New Roman" w:hAnsi="Times New Roman" w:cs="Times New Roman"/>
              </w:rPr>
            </w:pPr>
            <w:r>
              <w:rPr>
                <w:rFonts w:ascii="Times New Roman" w:hAnsi="Times New Roman" w:cs="Times New Roman"/>
              </w:rPr>
              <w:t>0</w:t>
            </w:r>
          </w:p>
        </w:tc>
      </w:tr>
      <w:tr w:rsidR="00764BB5" w14:paraId="143F95F3" w14:textId="77777777" w:rsidTr="003106C7">
        <w:tc>
          <w:tcPr>
            <w:tcW w:w="2783" w:type="dxa"/>
          </w:tcPr>
          <w:p w14:paraId="1401D0EC" w14:textId="77777777" w:rsidR="00764BB5" w:rsidRDefault="00764BB5" w:rsidP="00647BC6">
            <w:pPr>
              <w:jc w:val="center"/>
              <w:rPr>
                <w:rFonts w:ascii="Times New Roman" w:hAnsi="Times New Roman" w:cs="Times New Roman"/>
              </w:rPr>
            </w:pPr>
            <w:r>
              <w:rPr>
                <w:rFonts w:ascii="Times New Roman" w:hAnsi="Times New Roman" w:cs="Times New Roman"/>
              </w:rPr>
              <w:t>Трудоустройство и подбор персонала</w:t>
            </w:r>
          </w:p>
        </w:tc>
        <w:tc>
          <w:tcPr>
            <w:tcW w:w="656" w:type="dxa"/>
          </w:tcPr>
          <w:p w14:paraId="24B8A0C3" w14:textId="77777777" w:rsidR="00764BB5"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59FC2710" w14:textId="77777777" w:rsidR="00764BB5"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397382EE" w14:textId="77777777" w:rsidR="00764BB5"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1F72B071" w14:textId="77777777" w:rsidR="00764BB5" w:rsidRDefault="00764BB5" w:rsidP="00DE3B35">
            <w:pPr>
              <w:jc w:val="right"/>
              <w:rPr>
                <w:rFonts w:ascii="Times New Roman" w:hAnsi="Times New Roman" w:cs="Times New Roman"/>
              </w:rPr>
            </w:pPr>
            <w:r>
              <w:rPr>
                <w:rFonts w:ascii="Times New Roman" w:hAnsi="Times New Roman" w:cs="Times New Roman"/>
              </w:rPr>
              <w:t>-</w:t>
            </w:r>
          </w:p>
        </w:tc>
        <w:tc>
          <w:tcPr>
            <w:tcW w:w="656" w:type="dxa"/>
          </w:tcPr>
          <w:p w14:paraId="0DE79993" w14:textId="77777777" w:rsidR="00764BB5" w:rsidRDefault="00764BB5" w:rsidP="00DE3B35">
            <w:pPr>
              <w:jc w:val="right"/>
              <w:rPr>
                <w:rFonts w:ascii="Times New Roman" w:hAnsi="Times New Roman" w:cs="Times New Roman"/>
              </w:rPr>
            </w:pPr>
            <w:r>
              <w:rPr>
                <w:rFonts w:ascii="Times New Roman" w:hAnsi="Times New Roman" w:cs="Times New Roman"/>
              </w:rPr>
              <w:t>-</w:t>
            </w:r>
          </w:p>
        </w:tc>
        <w:tc>
          <w:tcPr>
            <w:tcW w:w="658" w:type="dxa"/>
            <w:shd w:val="clear" w:color="auto" w:fill="F2F2F2" w:themeFill="background1" w:themeFillShade="F2"/>
          </w:tcPr>
          <w:p w14:paraId="08FB4A90" w14:textId="77777777" w:rsidR="00764BB5"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2B682598" w14:textId="77777777" w:rsidR="00764BB5"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5577034C" w14:textId="77777777" w:rsidR="00764BB5" w:rsidRDefault="00764BB5" w:rsidP="00DE3B35">
            <w:pPr>
              <w:jc w:val="right"/>
              <w:rPr>
                <w:rFonts w:ascii="Times New Roman" w:hAnsi="Times New Roman" w:cs="Times New Roman"/>
              </w:rPr>
            </w:pPr>
            <w:r>
              <w:rPr>
                <w:rFonts w:ascii="Times New Roman" w:hAnsi="Times New Roman" w:cs="Times New Roman"/>
              </w:rPr>
              <w:t>0</w:t>
            </w:r>
          </w:p>
        </w:tc>
        <w:tc>
          <w:tcPr>
            <w:tcW w:w="656" w:type="dxa"/>
            <w:shd w:val="clear" w:color="auto" w:fill="F2F2F2" w:themeFill="background1" w:themeFillShade="F2"/>
          </w:tcPr>
          <w:p w14:paraId="51C65499" w14:textId="77777777" w:rsidR="00764BB5" w:rsidRDefault="00764BB5" w:rsidP="00DE3B35">
            <w:pPr>
              <w:jc w:val="right"/>
              <w:rPr>
                <w:rFonts w:ascii="Times New Roman" w:hAnsi="Times New Roman" w:cs="Times New Roman"/>
              </w:rPr>
            </w:pPr>
            <w:r>
              <w:rPr>
                <w:rFonts w:ascii="Times New Roman" w:hAnsi="Times New Roman" w:cs="Times New Roman"/>
              </w:rPr>
              <w:t>1</w:t>
            </w:r>
          </w:p>
        </w:tc>
        <w:tc>
          <w:tcPr>
            <w:tcW w:w="656" w:type="dxa"/>
            <w:shd w:val="clear" w:color="auto" w:fill="F2F2F2" w:themeFill="background1" w:themeFillShade="F2"/>
          </w:tcPr>
          <w:p w14:paraId="40A85131" w14:textId="77777777" w:rsidR="00764BB5" w:rsidRDefault="00764BB5" w:rsidP="00DE3B35">
            <w:pPr>
              <w:jc w:val="right"/>
              <w:rPr>
                <w:rFonts w:ascii="Times New Roman" w:hAnsi="Times New Roman" w:cs="Times New Roman"/>
              </w:rPr>
            </w:pPr>
            <w:r>
              <w:rPr>
                <w:rFonts w:ascii="Times New Roman" w:hAnsi="Times New Roman" w:cs="Times New Roman"/>
              </w:rPr>
              <w:t>0</w:t>
            </w:r>
          </w:p>
        </w:tc>
      </w:tr>
    </w:tbl>
    <w:p w14:paraId="1AEE8E53" w14:textId="04411338" w:rsidR="00764BB5" w:rsidRPr="00647BC6" w:rsidRDefault="00764BB5" w:rsidP="00764BB5">
      <w:pPr>
        <w:spacing w:after="0" w:line="240" w:lineRule="auto"/>
        <w:jc w:val="both"/>
        <w:rPr>
          <w:rFonts w:ascii="Times New Roman" w:hAnsi="Times New Roman" w:cs="Times New Roman"/>
          <w:sz w:val="16"/>
          <w:szCs w:val="16"/>
        </w:rPr>
      </w:pPr>
    </w:p>
    <w:p w14:paraId="67557B54" w14:textId="64D72C52" w:rsidR="007063D3" w:rsidRDefault="00FB01BB" w:rsidP="00FB01B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Структура коммерческих организаций по уровню рентабельности приведена в табл.</w:t>
      </w:r>
      <w:r w:rsidR="008644E1">
        <w:rPr>
          <w:rFonts w:ascii="Times New Roman" w:hAnsi="Times New Roman" w:cs="Times New Roman"/>
          <w:sz w:val="24"/>
          <w:szCs w:val="24"/>
        </w:rPr>
        <w:t>10</w:t>
      </w:r>
      <w:r>
        <w:rPr>
          <w:rFonts w:ascii="Times New Roman" w:hAnsi="Times New Roman" w:cs="Times New Roman"/>
          <w:sz w:val="24"/>
          <w:szCs w:val="24"/>
        </w:rPr>
        <w:t>.</w:t>
      </w:r>
    </w:p>
    <w:p w14:paraId="2DCC3A74" w14:textId="0EEB46DD" w:rsidR="004C4C72" w:rsidRDefault="004C4C72" w:rsidP="00FB01BB">
      <w:pPr>
        <w:spacing w:after="0" w:line="240" w:lineRule="auto"/>
        <w:ind w:firstLine="567"/>
        <w:jc w:val="both"/>
        <w:rPr>
          <w:rFonts w:ascii="Times New Roman" w:hAnsi="Times New Roman" w:cs="Times New Roman"/>
          <w:sz w:val="24"/>
          <w:szCs w:val="24"/>
        </w:rPr>
      </w:pPr>
    </w:p>
    <w:p w14:paraId="730A5423" w14:textId="77777777" w:rsidR="004C4C72" w:rsidRDefault="004C4C72" w:rsidP="00FB01BB">
      <w:pPr>
        <w:spacing w:after="0" w:line="240" w:lineRule="auto"/>
        <w:ind w:firstLine="567"/>
        <w:jc w:val="both"/>
        <w:rPr>
          <w:rFonts w:ascii="Times New Roman" w:hAnsi="Times New Roman" w:cs="Times New Roman"/>
          <w:sz w:val="24"/>
          <w:szCs w:val="24"/>
        </w:rPr>
      </w:pPr>
    </w:p>
    <w:p w14:paraId="1106A104" w14:textId="465BDFEC" w:rsidR="00FB01BB" w:rsidRPr="008644E1" w:rsidRDefault="00FB01BB" w:rsidP="00FB01BB">
      <w:pPr>
        <w:spacing w:after="0" w:line="240" w:lineRule="auto"/>
        <w:jc w:val="both"/>
        <w:rPr>
          <w:rFonts w:ascii="Times New Roman" w:hAnsi="Times New Roman" w:cs="Times New Roman"/>
          <w:sz w:val="16"/>
          <w:szCs w:val="16"/>
        </w:rPr>
      </w:pPr>
    </w:p>
    <w:p w14:paraId="4DAA2B2D" w14:textId="4AC1A00B" w:rsidR="00FB01BB" w:rsidRPr="00FB01BB" w:rsidRDefault="00FB01BB" w:rsidP="00FB01BB">
      <w:pPr>
        <w:spacing w:after="0" w:line="240" w:lineRule="auto"/>
        <w:jc w:val="both"/>
        <w:rPr>
          <w:rFonts w:ascii="Times New Roman" w:hAnsi="Times New Roman" w:cs="Times New Roman"/>
          <w:i/>
          <w:iCs/>
          <w:sz w:val="24"/>
          <w:szCs w:val="24"/>
        </w:rPr>
      </w:pPr>
      <w:r w:rsidRPr="00FB01BB">
        <w:rPr>
          <w:rFonts w:ascii="Times New Roman" w:hAnsi="Times New Roman" w:cs="Times New Roman"/>
          <w:i/>
          <w:iCs/>
          <w:sz w:val="24"/>
          <w:szCs w:val="24"/>
        </w:rPr>
        <w:lastRenderedPageBreak/>
        <w:t xml:space="preserve">Таблица </w:t>
      </w:r>
      <w:r w:rsidR="008644E1">
        <w:rPr>
          <w:rFonts w:ascii="Times New Roman" w:hAnsi="Times New Roman" w:cs="Times New Roman"/>
          <w:i/>
          <w:iCs/>
          <w:sz w:val="24"/>
          <w:szCs w:val="24"/>
        </w:rPr>
        <w:t>10</w:t>
      </w:r>
      <w:r w:rsidRPr="00FB01BB">
        <w:rPr>
          <w:rFonts w:ascii="Times New Roman" w:hAnsi="Times New Roman" w:cs="Times New Roman"/>
          <w:i/>
          <w:iCs/>
          <w:sz w:val="24"/>
          <w:szCs w:val="24"/>
        </w:rPr>
        <w:t>. – Данные об уровне рентабельности коммерческих организаций округа</w:t>
      </w:r>
      <w:r>
        <w:rPr>
          <w:rFonts w:ascii="Times New Roman" w:hAnsi="Times New Roman" w:cs="Times New Roman"/>
          <w:i/>
          <w:iCs/>
          <w:sz w:val="24"/>
          <w:szCs w:val="24"/>
        </w:rPr>
        <w:t xml:space="preserve">, </w:t>
      </w:r>
      <w:r w:rsidR="00D55782">
        <w:rPr>
          <w:rFonts w:ascii="Times New Roman" w:hAnsi="Times New Roman" w:cs="Times New Roman"/>
          <w:i/>
          <w:iCs/>
          <w:sz w:val="24"/>
          <w:szCs w:val="24"/>
        </w:rPr>
        <w:t>%</w:t>
      </w:r>
    </w:p>
    <w:tbl>
      <w:tblPr>
        <w:tblStyle w:val="a8"/>
        <w:tblW w:w="0" w:type="auto"/>
        <w:tblLook w:val="04A0" w:firstRow="1" w:lastRow="0" w:firstColumn="1" w:lastColumn="0" w:noHBand="0" w:noVBand="1"/>
      </w:tblPr>
      <w:tblGrid>
        <w:gridCol w:w="1869"/>
        <w:gridCol w:w="1869"/>
        <w:gridCol w:w="1869"/>
        <w:gridCol w:w="1869"/>
        <w:gridCol w:w="1869"/>
      </w:tblGrid>
      <w:tr w:rsidR="00FB01BB" w14:paraId="2ADBB009" w14:textId="77777777" w:rsidTr="00FB01BB">
        <w:tc>
          <w:tcPr>
            <w:tcW w:w="1869" w:type="dxa"/>
            <w:shd w:val="clear" w:color="auto" w:fill="E2EFD9" w:themeFill="accent6" w:themeFillTint="33"/>
          </w:tcPr>
          <w:p w14:paraId="11E363FA" w14:textId="113B7256" w:rsidR="00FB01BB" w:rsidRPr="00FB01BB" w:rsidRDefault="00FB01BB" w:rsidP="00FB01BB">
            <w:pPr>
              <w:jc w:val="center"/>
              <w:rPr>
                <w:rFonts w:ascii="Times New Roman" w:hAnsi="Times New Roman" w:cs="Times New Roman"/>
              </w:rPr>
            </w:pPr>
            <w:r>
              <w:rPr>
                <w:rFonts w:ascii="Times New Roman" w:hAnsi="Times New Roman" w:cs="Times New Roman"/>
              </w:rPr>
              <w:t>Организации</w:t>
            </w:r>
          </w:p>
        </w:tc>
        <w:tc>
          <w:tcPr>
            <w:tcW w:w="1869" w:type="dxa"/>
            <w:shd w:val="clear" w:color="auto" w:fill="E2EFD9" w:themeFill="accent6" w:themeFillTint="33"/>
          </w:tcPr>
          <w:p w14:paraId="5B7F1DB3" w14:textId="18EAA3E7" w:rsidR="00FB01BB" w:rsidRPr="00FB01BB" w:rsidRDefault="00FB01BB" w:rsidP="00FB01BB">
            <w:pPr>
              <w:jc w:val="center"/>
              <w:rPr>
                <w:rFonts w:ascii="Times New Roman" w:hAnsi="Times New Roman" w:cs="Times New Roman"/>
              </w:rPr>
            </w:pPr>
            <w:r>
              <w:rPr>
                <w:rFonts w:ascii="Times New Roman" w:hAnsi="Times New Roman" w:cs="Times New Roman"/>
              </w:rPr>
              <w:t>2017 г.</w:t>
            </w:r>
          </w:p>
        </w:tc>
        <w:tc>
          <w:tcPr>
            <w:tcW w:w="1869" w:type="dxa"/>
            <w:shd w:val="clear" w:color="auto" w:fill="E2EFD9" w:themeFill="accent6" w:themeFillTint="33"/>
          </w:tcPr>
          <w:p w14:paraId="36A3387D" w14:textId="690610B3" w:rsidR="00FB01BB" w:rsidRPr="00FB01BB" w:rsidRDefault="00FB01BB" w:rsidP="00FB01BB">
            <w:pPr>
              <w:jc w:val="center"/>
              <w:rPr>
                <w:rFonts w:ascii="Times New Roman" w:hAnsi="Times New Roman" w:cs="Times New Roman"/>
              </w:rPr>
            </w:pPr>
            <w:r>
              <w:rPr>
                <w:rFonts w:ascii="Times New Roman" w:hAnsi="Times New Roman" w:cs="Times New Roman"/>
              </w:rPr>
              <w:t>2018 г.</w:t>
            </w:r>
          </w:p>
        </w:tc>
        <w:tc>
          <w:tcPr>
            <w:tcW w:w="1869" w:type="dxa"/>
            <w:shd w:val="clear" w:color="auto" w:fill="E2EFD9" w:themeFill="accent6" w:themeFillTint="33"/>
          </w:tcPr>
          <w:p w14:paraId="2EBAF2CC" w14:textId="39F23A5D" w:rsidR="00FB01BB" w:rsidRPr="00FB01BB" w:rsidRDefault="00FB01BB" w:rsidP="00FB01BB">
            <w:pPr>
              <w:jc w:val="center"/>
              <w:rPr>
                <w:rFonts w:ascii="Times New Roman" w:hAnsi="Times New Roman" w:cs="Times New Roman"/>
              </w:rPr>
            </w:pPr>
            <w:r>
              <w:rPr>
                <w:rFonts w:ascii="Times New Roman" w:hAnsi="Times New Roman" w:cs="Times New Roman"/>
              </w:rPr>
              <w:t>2019 г.</w:t>
            </w:r>
          </w:p>
        </w:tc>
        <w:tc>
          <w:tcPr>
            <w:tcW w:w="1869" w:type="dxa"/>
            <w:shd w:val="clear" w:color="auto" w:fill="E2EFD9" w:themeFill="accent6" w:themeFillTint="33"/>
          </w:tcPr>
          <w:p w14:paraId="5501385A" w14:textId="01599153" w:rsidR="00FB01BB" w:rsidRPr="00FB01BB" w:rsidRDefault="00FB01BB" w:rsidP="00FB01BB">
            <w:pPr>
              <w:jc w:val="center"/>
              <w:rPr>
                <w:rFonts w:ascii="Times New Roman" w:hAnsi="Times New Roman" w:cs="Times New Roman"/>
              </w:rPr>
            </w:pPr>
            <w:r>
              <w:rPr>
                <w:rFonts w:ascii="Times New Roman" w:hAnsi="Times New Roman" w:cs="Times New Roman"/>
              </w:rPr>
              <w:t>2020 г.</w:t>
            </w:r>
          </w:p>
        </w:tc>
      </w:tr>
      <w:tr w:rsidR="00FB01BB" w14:paraId="4FE266DD" w14:textId="77777777" w:rsidTr="00FB01BB">
        <w:tc>
          <w:tcPr>
            <w:tcW w:w="1869" w:type="dxa"/>
          </w:tcPr>
          <w:p w14:paraId="48FD0CDB" w14:textId="359D5676" w:rsidR="00FB01BB" w:rsidRPr="00FB01BB" w:rsidRDefault="00FB01BB" w:rsidP="00FB01BB">
            <w:pPr>
              <w:jc w:val="center"/>
              <w:rPr>
                <w:rFonts w:ascii="Times New Roman" w:hAnsi="Times New Roman" w:cs="Times New Roman"/>
                <w:lang w:val="en-US"/>
              </w:rPr>
            </w:pPr>
            <w:r>
              <w:rPr>
                <w:rFonts w:ascii="Times New Roman" w:hAnsi="Times New Roman" w:cs="Times New Roman"/>
                <w:lang w:val="en-US"/>
              </w:rPr>
              <w:t>&lt; 0%</w:t>
            </w:r>
          </w:p>
        </w:tc>
        <w:tc>
          <w:tcPr>
            <w:tcW w:w="1869" w:type="dxa"/>
          </w:tcPr>
          <w:p w14:paraId="2EE30141" w14:textId="46777B11" w:rsidR="00FB01BB" w:rsidRPr="00FB01BB" w:rsidRDefault="00D55782" w:rsidP="00D55782">
            <w:pPr>
              <w:jc w:val="center"/>
              <w:rPr>
                <w:rFonts w:ascii="Times New Roman" w:hAnsi="Times New Roman" w:cs="Times New Roman"/>
              </w:rPr>
            </w:pPr>
            <w:r>
              <w:rPr>
                <w:rFonts w:ascii="Times New Roman" w:hAnsi="Times New Roman" w:cs="Times New Roman"/>
              </w:rPr>
              <w:t>19</w:t>
            </w:r>
          </w:p>
        </w:tc>
        <w:tc>
          <w:tcPr>
            <w:tcW w:w="1869" w:type="dxa"/>
          </w:tcPr>
          <w:p w14:paraId="55B3F055" w14:textId="1503BAE2" w:rsidR="00FB01BB" w:rsidRPr="00FB01BB" w:rsidRDefault="00D55782" w:rsidP="00D55782">
            <w:pPr>
              <w:jc w:val="center"/>
              <w:rPr>
                <w:rFonts w:ascii="Times New Roman" w:hAnsi="Times New Roman" w:cs="Times New Roman"/>
              </w:rPr>
            </w:pPr>
            <w:r>
              <w:rPr>
                <w:rFonts w:ascii="Times New Roman" w:hAnsi="Times New Roman" w:cs="Times New Roman"/>
              </w:rPr>
              <w:t>27</w:t>
            </w:r>
          </w:p>
        </w:tc>
        <w:tc>
          <w:tcPr>
            <w:tcW w:w="1869" w:type="dxa"/>
          </w:tcPr>
          <w:p w14:paraId="7317BEEC" w14:textId="0FE34BBB" w:rsidR="00FB01BB" w:rsidRPr="00FB01BB" w:rsidRDefault="00D55782" w:rsidP="00D55782">
            <w:pPr>
              <w:jc w:val="center"/>
              <w:rPr>
                <w:rFonts w:ascii="Times New Roman" w:hAnsi="Times New Roman" w:cs="Times New Roman"/>
              </w:rPr>
            </w:pPr>
            <w:r>
              <w:rPr>
                <w:rFonts w:ascii="Times New Roman" w:hAnsi="Times New Roman" w:cs="Times New Roman"/>
              </w:rPr>
              <w:t>22</w:t>
            </w:r>
          </w:p>
        </w:tc>
        <w:tc>
          <w:tcPr>
            <w:tcW w:w="1869" w:type="dxa"/>
          </w:tcPr>
          <w:p w14:paraId="71045FF6" w14:textId="7C2CCF4C" w:rsidR="00FB01BB" w:rsidRPr="00FB01BB" w:rsidRDefault="00D55782" w:rsidP="00D55782">
            <w:pPr>
              <w:jc w:val="center"/>
              <w:rPr>
                <w:rFonts w:ascii="Times New Roman" w:hAnsi="Times New Roman" w:cs="Times New Roman"/>
              </w:rPr>
            </w:pPr>
            <w:r>
              <w:rPr>
                <w:rFonts w:ascii="Times New Roman" w:hAnsi="Times New Roman" w:cs="Times New Roman"/>
              </w:rPr>
              <w:t>25</w:t>
            </w:r>
          </w:p>
        </w:tc>
      </w:tr>
      <w:tr w:rsidR="00FB01BB" w14:paraId="16746663" w14:textId="77777777" w:rsidTr="00FB01BB">
        <w:tc>
          <w:tcPr>
            <w:tcW w:w="1869" w:type="dxa"/>
          </w:tcPr>
          <w:p w14:paraId="3B9107EC" w14:textId="797CBA8B" w:rsidR="00FB01BB" w:rsidRPr="00FB01BB" w:rsidRDefault="00FB01BB" w:rsidP="00FB01BB">
            <w:pPr>
              <w:jc w:val="center"/>
              <w:rPr>
                <w:rFonts w:ascii="Times New Roman" w:hAnsi="Times New Roman" w:cs="Times New Roman"/>
              </w:rPr>
            </w:pPr>
            <w:r>
              <w:rPr>
                <w:rFonts w:ascii="Times New Roman" w:hAnsi="Times New Roman" w:cs="Times New Roman"/>
                <w:lang w:val="en-US"/>
              </w:rPr>
              <w:t xml:space="preserve">0-3 </w:t>
            </w:r>
            <w:r>
              <w:rPr>
                <w:rFonts w:ascii="Times New Roman" w:hAnsi="Times New Roman" w:cs="Times New Roman"/>
              </w:rPr>
              <w:t>вкл., %</w:t>
            </w:r>
          </w:p>
        </w:tc>
        <w:tc>
          <w:tcPr>
            <w:tcW w:w="1869" w:type="dxa"/>
          </w:tcPr>
          <w:p w14:paraId="45E9C831" w14:textId="0654188B" w:rsidR="00FB01BB" w:rsidRPr="00FB01BB" w:rsidRDefault="00D55782" w:rsidP="00D55782">
            <w:pPr>
              <w:jc w:val="center"/>
              <w:rPr>
                <w:rFonts w:ascii="Times New Roman" w:hAnsi="Times New Roman" w:cs="Times New Roman"/>
              </w:rPr>
            </w:pPr>
            <w:r>
              <w:rPr>
                <w:rFonts w:ascii="Times New Roman" w:hAnsi="Times New Roman" w:cs="Times New Roman"/>
              </w:rPr>
              <w:t>21</w:t>
            </w:r>
          </w:p>
        </w:tc>
        <w:tc>
          <w:tcPr>
            <w:tcW w:w="1869" w:type="dxa"/>
          </w:tcPr>
          <w:p w14:paraId="34B1E960" w14:textId="69C76276" w:rsidR="00FB01BB" w:rsidRPr="00FB01BB" w:rsidRDefault="00D55782" w:rsidP="00D55782">
            <w:pPr>
              <w:jc w:val="center"/>
              <w:rPr>
                <w:rFonts w:ascii="Times New Roman" w:hAnsi="Times New Roman" w:cs="Times New Roman"/>
              </w:rPr>
            </w:pPr>
            <w:r>
              <w:rPr>
                <w:rFonts w:ascii="Times New Roman" w:hAnsi="Times New Roman" w:cs="Times New Roman"/>
              </w:rPr>
              <w:t>12</w:t>
            </w:r>
          </w:p>
        </w:tc>
        <w:tc>
          <w:tcPr>
            <w:tcW w:w="1869" w:type="dxa"/>
          </w:tcPr>
          <w:p w14:paraId="2852DF18" w14:textId="43B0C91B" w:rsidR="00FB01BB" w:rsidRPr="00FB01BB" w:rsidRDefault="00D55782" w:rsidP="00D55782">
            <w:pPr>
              <w:jc w:val="center"/>
              <w:rPr>
                <w:rFonts w:ascii="Times New Roman" w:hAnsi="Times New Roman" w:cs="Times New Roman"/>
              </w:rPr>
            </w:pPr>
            <w:r>
              <w:rPr>
                <w:rFonts w:ascii="Times New Roman" w:hAnsi="Times New Roman" w:cs="Times New Roman"/>
              </w:rPr>
              <w:t>18</w:t>
            </w:r>
          </w:p>
        </w:tc>
        <w:tc>
          <w:tcPr>
            <w:tcW w:w="1869" w:type="dxa"/>
          </w:tcPr>
          <w:p w14:paraId="0E455FAF" w14:textId="149953E2" w:rsidR="00FB01BB" w:rsidRPr="00FB01BB" w:rsidRDefault="00D55782" w:rsidP="00D55782">
            <w:pPr>
              <w:jc w:val="center"/>
              <w:rPr>
                <w:rFonts w:ascii="Times New Roman" w:hAnsi="Times New Roman" w:cs="Times New Roman"/>
              </w:rPr>
            </w:pPr>
            <w:r>
              <w:rPr>
                <w:rFonts w:ascii="Times New Roman" w:hAnsi="Times New Roman" w:cs="Times New Roman"/>
              </w:rPr>
              <w:t>15</w:t>
            </w:r>
          </w:p>
        </w:tc>
      </w:tr>
      <w:tr w:rsidR="00FB01BB" w14:paraId="0588B598" w14:textId="77777777" w:rsidTr="00FB01BB">
        <w:tc>
          <w:tcPr>
            <w:tcW w:w="1869" w:type="dxa"/>
          </w:tcPr>
          <w:p w14:paraId="0A88A515" w14:textId="37F3B5CF" w:rsidR="00FB01BB" w:rsidRPr="00FB01BB" w:rsidRDefault="00FB01BB" w:rsidP="00FB01BB">
            <w:pPr>
              <w:jc w:val="center"/>
              <w:rPr>
                <w:rFonts w:ascii="Times New Roman" w:hAnsi="Times New Roman" w:cs="Times New Roman"/>
              </w:rPr>
            </w:pPr>
            <w:r>
              <w:rPr>
                <w:rFonts w:ascii="Times New Roman" w:hAnsi="Times New Roman" w:cs="Times New Roman"/>
              </w:rPr>
              <w:t>3-8 вкл., %</w:t>
            </w:r>
          </w:p>
        </w:tc>
        <w:tc>
          <w:tcPr>
            <w:tcW w:w="1869" w:type="dxa"/>
          </w:tcPr>
          <w:p w14:paraId="3731C430" w14:textId="511AE318" w:rsidR="00FB01BB" w:rsidRPr="00FB01BB" w:rsidRDefault="00D55782" w:rsidP="00D55782">
            <w:pPr>
              <w:jc w:val="center"/>
              <w:rPr>
                <w:rFonts w:ascii="Times New Roman" w:hAnsi="Times New Roman" w:cs="Times New Roman"/>
              </w:rPr>
            </w:pPr>
            <w:r>
              <w:rPr>
                <w:rFonts w:ascii="Times New Roman" w:hAnsi="Times New Roman" w:cs="Times New Roman"/>
              </w:rPr>
              <w:t>13</w:t>
            </w:r>
          </w:p>
        </w:tc>
        <w:tc>
          <w:tcPr>
            <w:tcW w:w="1869" w:type="dxa"/>
          </w:tcPr>
          <w:p w14:paraId="0B4029B3" w14:textId="61F56AA2" w:rsidR="00FB01BB" w:rsidRPr="00FB01BB" w:rsidRDefault="00D55782" w:rsidP="00D55782">
            <w:pPr>
              <w:jc w:val="center"/>
              <w:rPr>
                <w:rFonts w:ascii="Times New Roman" w:hAnsi="Times New Roman" w:cs="Times New Roman"/>
              </w:rPr>
            </w:pPr>
            <w:r>
              <w:rPr>
                <w:rFonts w:ascii="Times New Roman" w:hAnsi="Times New Roman" w:cs="Times New Roman"/>
              </w:rPr>
              <w:t>17</w:t>
            </w:r>
          </w:p>
        </w:tc>
        <w:tc>
          <w:tcPr>
            <w:tcW w:w="1869" w:type="dxa"/>
          </w:tcPr>
          <w:p w14:paraId="378C7DB6" w14:textId="1448AAAB" w:rsidR="00FB01BB" w:rsidRPr="00FB01BB" w:rsidRDefault="00D55782" w:rsidP="00D55782">
            <w:pPr>
              <w:jc w:val="center"/>
              <w:rPr>
                <w:rFonts w:ascii="Times New Roman" w:hAnsi="Times New Roman" w:cs="Times New Roman"/>
              </w:rPr>
            </w:pPr>
            <w:r>
              <w:rPr>
                <w:rFonts w:ascii="Times New Roman" w:hAnsi="Times New Roman" w:cs="Times New Roman"/>
              </w:rPr>
              <w:t>19</w:t>
            </w:r>
          </w:p>
        </w:tc>
        <w:tc>
          <w:tcPr>
            <w:tcW w:w="1869" w:type="dxa"/>
          </w:tcPr>
          <w:p w14:paraId="23BF861C" w14:textId="33929107" w:rsidR="00FB01BB" w:rsidRPr="00FB01BB" w:rsidRDefault="00D55782" w:rsidP="00D55782">
            <w:pPr>
              <w:jc w:val="center"/>
              <w:rPr>
                <w:rFonts w:ascii="Times New Roman" w:hAnsi="Times New Roman" w:cs="Times New Roman"/>
              </w:rPr>
            </w:pPr>
            <w:r>
              <w:rPr>
                <w:rFonts w:ascii="Times New Roman" w:hAnsi="Times New Roman" w:cs="Times New Roman"/>
              </w:rPr>
              <w:t>15</w:t>
            </w:r>
          </w:p>
        </w:tc>
      </w:tr>
      <w:tr w:rsidR="00FB01BB" w14:paraId="7716596C" w14:textId="77777777" w:rsidTr="00FB01BB">
        <w:tc>
          <w:tcPr>
            <w:tcW w:w="1869" w:type="dxa"/>
          </w:tcPr>
          <w:p w14:paraId="68AB3E64" w14:textId="2780A3FF" w:rsidR="00FB01BB" w:rsidRPr="00FB01BB" w:rsidRDefault="00FB01BB" w:rsidP="00FB01BB">
            <w:pPr>
              <w:jc w:val="center"/>
              <w:rPr>
                <w:rFonts w:ascii="Times New Roman" w:hAnsi="Times New Roman" w:cs="Times New Roman"/>
              </w:rPr>
            </w:pPr>
            <w:r>
              <w:rPr>
                <w:rFonts w:ascii="Times New Roman" w:hAnsi="Times New Roman" w:cs="Times New Roman"/>
              </w:rPr>
              <w:t>8-20 вкл., %</w:t>
            </w:r>
          </w:p>
        </w:tc>
        <w:tc>
          <w:tcPr>
            <w:tcW w:w="1869" w:type="dxa"/>
          </w:tcPr>
          <w:p w14:paraId="0C8568AF" w14:textId="4786DB65" w:rsidR="00FB01BB" w:rsidRPr="00FB01BB" w:rsidRDefault="00D55782" w:rsidP="00D55782">
            <w:pPr>
              <w:jc w:val="center"/>
              <w:rPr>
                <w:rFonts w:ascii="Times New Roman" w:hAnsi="Times New Roman" w:cs="Times New Roman"/>
              </w:rPr>
            </w:pPr>
            <w:r>
              <w:rPr>
                <w:rFonts w:ascii="Times New Roman" w:hAnsi="Times New Roman" w:cs="Times New Roman"/>
              </w:rPr>
              <w:t>21</w:t>
            </w:r>
          </w:p>
        </w:tc>
        <w:tc>
          <w:tcPr>
            <w:tcW w:w="1869" w:type="dxa"/>
          </w:tcPr>
          <w:p w14:paraId="750DB9B1" w14:textId="2A5046B9" w:rsidR="00FB01BB" w:rsidRPr="00FB01BB" w:rsidRDefault="00D55782" w:rsidP="00D55782">
            <w:pPr>
              <w:jc w:val="center"/>
              <w:rPr>
                <w:rFonts w:ascii="Times New Roman" w:hAnsi="Times New Roman" w:cs="Times New Roman"/>
              </w:rPr>
            </w:pPr>
            <w:r>
              <w:rPr>
                <w:rFonts w:ascii="Times New Roman" w:hAnsi="Times New Roman" w:cs="Times New Roman"/>
              </w:rPr>
              <w:t>19</w:t>
            </w:r>
          </w:p>
        </w:tc>
        <w:tc>
          <w:tcPr>
            <w:tcW w:w="1869" w:type="dxa"/>
          </w:tcPr>
          <w:p w14:paraId="2A99BD61" w14:textId="126CCF30" w:rsidR="00FB01BB" w:rsidRPr="00FB01BB" w:rsidRDefault="00D55782" w:rsidP="00D55782">
            <w:pPr>
              <w:jc w:val="center"/>
              <w:rPr>
                <w:rFonts w:ascii="Times New Roman" w:hAnsi="Times New Roman" w:cs="Times New Roman"/>
              </w:rPr>
            </w:pPr>
            <w:r>
              <w:rPr>
                <w:rFonts w:ascii="Times New Roman" w:hAnsi="Times New Roman" w:cs="Times New Roman"/>
              </w:rPr>
              <w:t>23</w:t>
            </w:r>
          </w:p>
        </w:tc>
        <w:tc>
          <w:tcPr>
            <w:tcW w:w="1869" w:type="dxa"/>
          </w:tcPr>
          <w:p w14:paraId="6702F24D" w14:textId="61E882B6" w:rsidR="00FB01BB" w:rsidRPr="00FB01BB" w:rsidRDefault="00D55782" w:rsidP="00D55782">
            <w:pPr>
              <w:jc w:val="center"/>
              <w:rPr>
                <w:rFonts w:ascii="Times New Roman" w:hAnsi="Times New Roman" w:cs="Times New Roman"/>
              </w:rPr>
            </w:pPr>
            <w:r>
              <w:rPr>
                <w:rFonts w:ascii="Times New Roman" w:hAnsi="Times New Roman" w:cs="Times New Roman"/>
              </w:rPr>
              <w:t>14</w:t>
            </w:r>
          </w:p>
        </w:tc>
      </w:tr>
      <w:tr w:rsidR="00FB01BB" w14:paraId="257DB0BE" w14:textId="77777777" w:rsidTr="00FB01BB">
        <w:tc>
          <w:tcPr>
            <w:tcW w:w="1869" w:type="dxa"/>
          </w:tcPr>
          <w:p w14:paraId="2F718231" w14:textId="5F8BF8BD" w:rsidR="00FB01BB" w:rsidRPr="00FB01BB" w:rsidRDefault="00FB01BB" w:rsidP="00FB01BB">
            <w:pPr>
              <w:jc w:val="center"/>
              <w:rPr>
                <w:rFonts w:ascii="Times New Roman" w:hAnsi="Times New Roman" w:cs="Times New Roman"/>
              </w:rPr>
            </w:pPr>
            <w:r>
              <w:rPr>
                <w:rFonts w:ascii="Times New Roman" w:hAnsi="Times New Roman" w:cs="Times New Roman"/>
                <w:lang w:val="en-US"/>
              </w:rPr>
              <w:t>&gt;</w:t>
            </w:r>
            <w:r>
              <w:rPr>
                <w:rFonts w:ascii="Times New Roman" w:hAnsi="Times New Roman" w:cs="Times New Roman"/>
              </w:rPr>
              <w:t xml:space="preserve"> 20 %</w:t>
            </w:r>
          </w:p>
        </w:tc>
        <w:tc>
          <w:tcPr>
            <w:tcW w:w="1869" w:type="dxa"/>
          </w:tcPr>
          <w:p w14:paraId="309C5251" w14:textId="36EBED1C" w:rsidR="00FB01BB" w:rsidRPr="00FB01BB" w:rsidRDefault="00D55782" w:rsidP="00D55782">
            <w:pPr>
              <w:jc w:val="center"/>
              <w:rPr>
                <w:rFonts w:ascii="Times New Roman" w:hAnsi="Times New Roman" w:cs="Times New Roman"/>
              </w:rPr>
            </w:pPr>
            <w:r>
              <w:rPr>
                <w:rFonts w:ascii="Times New Roman" w:hAnsi="Times New Roman" w:cs="Times New Roman"/>
              </w:rPr>
              <w:t>21</w:t>
            </w:r>
          </w:p>
        </w:tc>
        <w:tc>
          <w:tcPr>
            <w:tcW w:w="1869" w:type="dxa"/>
          </w:tcPr>
          <w:p w14:paraId="780EAFF6" w14:textId="3344F2B3" w:rsidR="00FB01BB" w:rsidRPr="00FB01BB" w:rsidRDefault="00D55782" w:rsidP="00D55782">
            <w:pPr>
              <w:jc w:val="center"/>
              <w:rPr>
                <w:rFonts w:ascii="Times New Roman" w:hAnsi="Times New Roman" w:cs="Times New Roman"/>
              </w:rPr>
            </w:pPr>
            <w:r>
              <w:rPr>
                <w:rFonts w:ascii="Times New Roman" w:hAnsi="Times New Roman" w:cs="Times New Roman"/>
              </w:rPr>
              <w:t>22</w:t>
            </w:r>
          </w:p>
        </w:tc>
        <w:tc>
          <w:tcPr>
            <w:tcW w:w="1869" w:type="dxa"/>
          </w:tcPr>
          <w:p w14:paraId="66815598" w14:textId="21698A5B" w:rsidR="00FB01BB" w:rsidRPr="00FB01BB" w:rsidRDefault="00D55782" w:rsidP="00D55782">
            <w:pPr>
              <w:jc w:val="center"/>
              <w:rPr>
                <w:rFonts w:ascii="Times New Roman" w:hAnsi="Times New Roman" w:cs="Times New Roman"/>
              </w:rPr>
            </w:pPr>
            <w:r>
              <w:rPr>
                <w:rFonts w:ascii="Times New Roman" w:hAnsi="Times New Roman" w:cs="Times New Roman"/>
              </w:rPr>
              <w:t>14</w:t>
            </w:r>
          </w:p>
        </w:tc>
        <w:tc>
          <w:tcPr>
            <w:tcW w:w="1869" w:type="dxa"/>
          </w:tcPr>
          <w:p w14:paraId="0ABD9159" w14:textId="7506253B" w:rsidR="00FB01BB" w:rsidRPr="00FB01BB" w:rsidRDefault="00D55782" w:rsidP="00D55782">
            <w:pPr>
              <w:jc w:val="center"/>
              <w:rPr>
                <w:rFonts w:ascii="Times New Roman" w:hAnsi="Times New Roman" w:cs="Times New Roman"/>
              </w:rPr>
            </w:pPr>
            <w:r>
              <w:rPr>
                <w:rFonts w:ascii="Times New Roman" w:hAnsi="Times New Roman" w:cs="Times New Roman"/>
              </w:rPr>
              <w:t>22</w:t>
            </w:r>
          </w:p>
        </w:tc>
      </w:tr>
    </w:tbl>
    <w:p w14:paraId="3E7FC53D" w14:textId="77777777" w:rsidR="007063D3" w:rsidRPr="008644E1" w:rsidRDefault="007063D3" w:rsidP="00764BB5">
      <w:pPr>
        <w:spacing w:after="0" w:line="240" w:lineRule="auto"/>
        <w:jc w:val="both"/>
        <w:rPr>
          <w:rFonts w:ascii="Times New Roman" w:hAnsi="Times New Roman" w:cs="Times New Roman"/>
          <w:sz w:val="16"/>
          <w:szCs w:val="16"/>
        </w:rPr>
      </w:pPr>
    </w:p>
    <w:p w14:paraId="30C5087E" w14:textId="7213689D" w:rsidR="0066120B" w:rsidRDefault="0066120B" w:rsidP="006612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ТОП-5 видов деятельности по количеству компаний (по состоянию на 01.03.2022 г.) отображена в табл.1</w:t>
      </w:r>
      <w:r w:rsidR="008644E1">
        <w:rPr>
          <w:rFonts w:ascii="Times New Roman" w:hAnsi="Times New Roman" w:cs="Times New Roman"/>
          <w:sz w:val="24"/>
          <w:szCs w:val="24"/>
        </w:rPr>
        <w:t>1</w:t>
      </w:r>
      <w:r>
        <w:rPr>
          <w:rFonts w:ascii="Times New Roman" w:hAnsi="Times New Roman" w:cs="Times New Roman"/>
          <w:sz w:val="24"/>
          <w:szCs w:val="24"/>
        </w:rPr>
        <w:t>:</w:t>
      </w:r>
    </w:p>
    <w:p w14:paraId="11E3A8B6" w14:textId="77777777" w:rsidR="0066120B" w:rsidRPr="00E15177" w:rsidRDefault="0066120B" w:rsidP="0066120B">
      <w:pPr>
        <w:spacing w:after="0" w:line="240" w:lineRule="auto"/>
        <w:ind w:firstLine="709"/>
        <w:jc w:val="both"/>
        <w:rPr>
          <w:rFonts w:ascii="Times New Roman" w:hAnsi="Times New Roman" w:cs="Times New Roman"/>
          <w:sz w:val="16"/>
          <w:szCs w:val="16"/>
        </w:rPr>
      </w:pPr>
    </w:p>
    <w:p w14:paraId="65CC06E9" w14:textId="60330B4A" w:rsidR="0066120B" w:rsidRPr="00E15177" w:rsidRDefault="0066120B" w:rsidP="0066120B">
      <w:pPr>
        <w:spacing w:after="0" w:line="240" w:lineRule="auto"/>
        <w:jc w:val="both"/>
        <w:rPr>
          <w:rFonts w:ascii="Times New Roman" w:hAnsi="Times New Roman" w:cs="Times New Roman"/>
          <w:i/>
          <w:iCs/>
          <w:sz w:val="24"/>
          <w:szCs w:val="24"/>
        </w:rPr>
      </w:pPr>
      <w:r w:rsidRPr="00E15177">
        <w:rPr>
          <w:rFonts w:ascii="Times New Roman" w:hAnsi="Times New Roman" w:cs="Times New Roman"/>
          <w:i/>
          <w:iCs/>
          <w:sz w:val="24"/>
          <w:szCs w:val="24"/>
        </w:rPr>
        <w:t xml:space="preserve">Таблица </w:t>
      </w:r>
      <w:r>
        <w:rPr>
          <w:rFonts w:ascii="Times New Roman" w:hAnsi="Times New Roman" w:cs="Times New Roman"/>
          <w:i/>
          <w:iCs/>
          <w:sz w:val="24"/>
          <w:szCs w:val="24"/>
        </w:rPr>
        <w:t>1</w:t>
      </w:r>
      <w:r w:rsidR="008644E1">
        <w:rPr>
          <w:rFonts w:ascii="Times New Roman" w:hAnsi="Times New Roman" w:cs="Times New Roman"/>
          <w:i/>
          <w:iCs/>
          <w:sz w:val="24"/>
          <w:szCs w:val="24"/>
        </w:rPr>
        <w:t>1</w:t>
      </w:r>
      <w:r w:rsidRPr="00E15177">
        <w:rPr>
          <w:rFonts w:ascii="Times New Roman" w:hAnsi="Times New Roman" w:cs="Times New Roman"/>
          <w:i/>
          <w:iCs/>
          <w:sz w:val="24"/>
          <w:szCs w:val="24"/>
        </w:rPr>
        <w:t>. – ТОП-5 видов деятельности</w:t>
      </w:r>
      <w:r>
        <w:rPr>
          <w:rFonts w:ascii="Times New Roman" w:hAnsi="Times New Roman" w:cs="Times New Roman"/>
          <w:i/>
          <w:iCs/>
          <w:sz w:val="24"/>
          <w:szCs w:val="24"/>
        </w:rPr>
        <w:t xml:space="preserve"> организаций на территории Чугуевского муниципального округа</w:t>
      </w:r>
    </w:p>
    <w:tbl>
      <w:tblPr>
        <w:tblStyle w:val="a8"/>
        <w:tblW w:w="0" w:type="auto"/>
        <w:tblLook w:val="04A0" w:firstRow="1" w:lastRow="0" w:firstColumn="1" w:lastColumn="0" w:noHBand="0" w:noVBand="1"/>
      </w:tblPr>
      <w:tblGrid>
        <w:gridCol w:w="426"/>
        <w:gridCol w:w="5381"/>
        <w:gridCol w:w="1701"/>
        <w:gridCol w:w="1837"/>
      </w:tblGrid>
      <w:tr w:rsidR="0066120B" w14:paraId="2E119D15" w14:textId="77777777" w:rsidTr="00DE3B35">
        <w:tc>
          <w:tcPr>
            <w:tcW w:w="426" w:type="dxa"/>
            <w:shd w:val="clear" w:color="auto" w:fill="E2EFD9" w:themeFill="accent6" w:themeFillTint="33"/>
          </w:tcPr>
          <w:p w14:paraId="5F320CB5" w14:textId="77777777" w:rsidR="0066120B" w:rsidRPr="00E15177" w:rsidRDefault="0066120B" w:rsidP="00DE3B35">
            <w:pPr>
              <w:jc w:val="both"/>
              <w:rPr>
                <w:rFonts w:ascii="Times New Roman" w:hAnsi="Times New Roman" w:cs="Times New Roman"/>
              </w:rPr>
            </w:pPr>
            <w:r>
              <w:rPr>
                <w:rFonts w:ascii="Times New Roman" w:hAnsi="Times New Roman" w:cs="Times New Roman"/>
              </w:rPr>
              <w:t>№</w:t>
            </w:r>
          </w:p>
        </w:tc>
        <w:tc>
          <w:tcPr>
            <w:tcW w:w="5381" w:type="dxa"/>
            <w:shd w:val="clear" w:color="auto" w:fill="E2EFD9" w:themeFill="accent6" w:themeFillTint="33"/>
          </w:tcPr>
          <w:p w14:paraId="1E1E6375" w14:textId="77777777" w:rsidR="0066120B" w:rsidRPr="00E15177" w:rsidRDefault="0066120B" w:rsidP="00DE3B35">
            <w:pPr>
              <w:jc w:val="both"/>
              <w:rPr>
                <w:rFonts w:ascii="Times New Roman" w:hAnsi="Times New Roman" w:cs="Times New Roman"/>
              </w:rPr>
            </w:pPr>
            <w:r>
              <w:rPr>
                <w:rFonts w:ascii="Times New Roman" w:hAnsi="Times New Roman" w:cs="Times New Roman"/>
              </w:rPr>
              <w:t>Виды деятельности</w:t>
            </w:r>
          </w:p>
        </w:tc>
        <w:tc>
          <w:tcPr>
            <w:tcW w:w="1701" w:type="dxa"/>
            <w:shd w:val="clear" w:color="auto" w:fill="E2EFD9" w:themeFill="accent6" w:themeFillTint="33"/>
          </w:tcPr>
          <w:p w14:paraId="0EDA41F8" w14:textId="77777777" w:rsidR="0066120B" w:rsidRPr="00E15177" w:rsidRDefault="0066120B" w:rsidP="00DE3B35">
            <w:pPr>
              <w:jc w:val="both"/>
              <w:rPr>
                <w:rFonts w:ascii="Times New Roman" w:hAnsi="Times New Roman" w:cs="Times New Roman"/>
              </w:rPr>
            </w:pPr>
            <w:r>
              <w:rPr>
                <w:rFonts w:ascii="Times New Roman" w:hAnsi="Times New Roman" w:cs="Times New Roman"/>
              </w:rPr>
              <w:t>ОКВЭД</w:t>
            </w:r>
          </w:p>
        </w:tc>
        <w:tc>
          <w:tcPr>
            <w:tcW w:w="1837" w:type="dxa"/>
            <w:shd w:val="clear" w:color="auto" w:fill="E2EFD9" w:themeFill="accent6" w:themeFillTint="33"/>
          </w:tcPr>
          <w:p w14:paraId="66217EFD" w14:textId="77777777" w:rsidR="0066120B" w:rsidRPr="00E15177" w:rsidRDefault="0066120B" w:rsidP="00DE3B35">
            <w:pPr>
              <w:jc w:val="both"/>
              <w:rPr>
                <w:rFonts w:ascii="Times New Roman" w:hAnsi="Times New Roman" w:cs="Times New Roman"/>
              </w:rPr>
            </w:pPr>
            <w:r>
              <w:rPr>
                <w:rFonts w:ascii="Times New Roman" w:hAnsi="Times New Roman" w:cs="Times New Roman"/>
              </w:rPr>
              <w:t>Организации, ед.</w:t>
            </w:r>
          </w:p>
        </w:tc>
      </w:tr>
      <w:tr w:rsidR="0066120B" w14:paraId="2A975382" w14:textId="77777777" w:rsidTr="00DE3B35">
        <w:tc>
          <w:tcPr>
            <w:tcW w:w="426" w:type="dxa"/>
          </w:tcPr>
          <w:p w14:paraId="74C3FB0E" w14:textId="77777777" w:rsidR="0066120B" w:rsidRPr="00E15177" w:rsidRDefault="0066120B" w:rsidP="00DE3B35">
            <w:pPr>
              <w:jc w:val="both"/>
              <w:rPr>
                <w:rFonts w:ascii="Times New Roman" w:hAnsi="Times New Roman" w:cs="Times New Roman"/>
              </w:rPr>
            </w:pPr>
            <w:r>
              <w:rPr>
                <w:rFonts w:ascii="Times New Roman" w:hAnsi="Times New Roman" w:cs="Times New Roman"/>
              </w:rPr>
              <w:t>1.</w:t>
            </w:r>
          </w:p>
        </w:tc>
        <w:tc>
          <w:tcPr>
            <w:tcW w:w="5381" w:type="dxa"/>
          </w:tcPr>
          <w:p w14:paraId="1D832C6B" w14:textId="77777777" w:rsidR="0066120B" w:rsidRPr="00E15177" w:rsidRDefault="0066120B" w:rsidP="00DE3B35">
            <w:pPr>
              <w:jc w:val="both"/>
              <w:rPr>
                <w:rFonts w:ascii="Times New Roman" w:hAnsi="Times New Roman" w:cs="Times New Roman"/>
              </w:rPr>
            </w:pPr>
            <w:r>
              <w:rPr>
                <w:rFonts w:ascii="Times New Roman" w:hAnsi="Times New Roman" w:cs="Times New Roman"/>
              </w:rPr>
              <w:t>Лесозаготовки</w:t>
            </w:r>
          </w:p>
        </w:tc>
        <w:tc>
          <w:tcPr>
            <w:tcW w:w="1701" w:type="dxa"/>
          </w:tcPr>
          <w:p w14:paraId="4C4BC0BD" w14:textId="77777777" w:rsidR="0066120B" w:rsidRPr="00E15177" w:rsidRDefault="0066120B" w:rsidP="00DE3B35">
            <w:pPr>
              <w:jc w:val="both"/>
              <w:rPr>
                <w:rFonts w:ascii="Times New Roman" w:hAnsi="Times New Roman" w:cs="Times New Roman"/>
              </w:rPr>
            </w:pPr>
            <w:r>
              <w:rPr>
                <w:rFonts w:ascii="Times New Roman" w:hAnsi="Times New Roman" w:cs="Times New Roman"/>
              </w:rPr>
              <w:t>ОКВЭД 02.20</w:t>
            </w:r>
          </w:p>
        </w:tc>
        <w:tc>
          <w:tcPr>
            <w:tcW w:w="1837" w:type="dxa"/>
          </w:tcPr>
          <w:p w14:paraId="112DF186" w14:textId="77777777" w:rsidR="0066120B" w:rsidRPr="00E15177" w:rsidRDefault="0066120B" w:rsidP="00DE3B35">
            <w:pPr>
              <w:jc w:val="center"/>
              <w:rPr>
                <w:rFonts w:ascii="Times New Roman" w:hAnsi="Times New Roman" w:cs="Times New Roman"/>
              </w:rPr>
            </w:pPr>
            <w:r>
              <w:rPr>
                <w:rFonts w:ascii="Times New Roman" w:hAnsi="Times New Roman" w:cs="Times New Roman"/>
              </w:rPr>
              <w:t>17</w:t>
            </w:r>
          </w:p>
        </w:tc>
      </w:tr>
      <w:tr w:rsidR="0066120B" w14:paraId="3E656B18" w14:textId="77777777" w:rsidTr="00DE3B35">
        <w:tc>
          <w:tcPr>
            <w:tcW w:w="426" w:type="dxa"/>
          </w:tcPr>
          <w:p w14:paraId="0A6B740D" w14:textId="77777777" w:rsidR="0066120B" w:rsidRPr="00E15177" w:rsidRDefault="0066120B" w:rsidP="00DE3B35">
            <w:pPr>
              <w:jc w:val="both"/>
              <w:rPr>
                <w:rFonts w:ascii="Times New Roman" w:hAnsi="Times New Roman" w:cs="Times New Roman"/>
              </w:rPr>
            </w:pPr>
            <w:r>
              <w:rPr>
                <w:rFonts w:ascii="Times New Roman" w:hAnsi="Times New Roman" w:cs="Times New Roman"/>
              </w:rPr>
              <w:t>2.</w:t>
            </w:r>
          </w:p>
        </w:tc>
        <w:tc>
          <w:tcPr>
            <w:tcW w:w="5381" w:type="dxa"/>
          </w:tcPr>
          <w:p w14:paraId="574FD7AF" w14:textId="77777777" w:rsidR="0066120B" w:rsidRPr="00E15177" w:rsidRDefault="0066120B" w:rsidP="00DE3B35">
            <w:pPr>
              <w:jc w:val="both"/>
              <w:rPr>
                <w:rFonts w:ascii="Times New Roman" w:hAnsi="Times New Roman" w:cs="Times New Roman"/>
              </w:rPr>
            </w:pPr>
            <w:r>
              <w:rPr>
                <w:rFonts w:ascii="Times New Roman" w:hAnsi="Times New Roman" w:cs="Times New Roman"/>
              </w:rPr>
              <w:t>Торговля оптовая древесным сырьем и необработанными лесоматериалами</w:t>
            </w:r>
          </w:p>
        </w:tc>
        <w:tc>
          <w:tcPr>
            <w:tcW w:w="1701" w:type="dxa"/>
          </w:tcPr>
          <w:p w14:paraId="2D1240EC" w14:textId="77777777" w:rsidR="0066120B" w:rsidRPr="00E15177" w:rsidRDefault="0066120B" w:rsidP="00DE3B35">
            <w:pPr>
              <w:jc w:val="both"/>
              <w:rPr>
                <w:rFonts w:ascii="Times New Roman" w:hAnsi="Times New Roman" w:cs="Times New Roman"/>
              </w:rPr>
            </w:pPr>
            <w:r>
              <w:rPr>
                <w:rFonts w:ascii="Times New Roman" w:hAnsi="Times New Roman" w:cs="Times New Roman"/>
              </w:rPr>
              <w:t>ОКВЭД 46.73.1</w:t>
            </w:r>
          </w:p>
        </w:tc>
        <w:tc>
          <w:tcPr>
            <w:tcW w:w="1837" w:type="dxa"/>
          </w:tcPr>
          <w:p w14:paraId="30516A3D" w14:textId="77777777" w:rsidR="0066120B" w:rsidRPr="00E15177" w:rsidRDefault="0066120B" w:rsidP="00DE3B35">
            <w:pPr>
              <w:jc w:val="center"/>
              <w:rPr>
                <w:rFonts w:ascii="Times New Roman" w:hAnsi="Times New Roman" w:cs="Times New Roman"/>
              </w:rPr>
            </w:pPr>
            <w:r>
              <w:rPr>
                <w:rFonts w:ascii="Times New Roman" w:hAnsi="Times New Roman" w:cs="Times New Roman"/>
              </w:rPr>
              <w:t>6</w:t>
            </w:r>
          </w:p>
        </w:tc>
      </w:tr>
      <w:tr w:rsidR="0066120B" w14:paraId="43E08A1C" w14:textId="77777777" w:rsidTr="00DE3B35">
        <w:tc>
          <w:tcPr>
            <w:tcW w:w="426" w:type="dxa"/>
          </w:tcPr>
          <w:p w14:paraId="53CA55C1" w14:textId="77777777" w:rsidR="0066120B" w:rsidRPr="00E15177" w:rsidRDefault="0066120B" w:rsidP="00DE3B35">
            <w:pPr>
              <w:jc w:val="both"/>
              <w:rPr>
                <w:rFonts w:ascii="Times New Roman" w:hAnsi="Times New Roman" w:cs="Times New Roman"/>
              </w:rPr>
            </w:pPr>
            <w:r>
              <w:rPr>
                <w:rFonts w:ascii="Times New Roman" w:hAnsi="Times New Roman" w:cs="Times New Roman"/>
              </w:rPr>
              <w:t>3.</w:t>
            </w:r>
          </w:p>
        </w:tc>
        <w:tc>
          <w:tcPr>
            <w:tcW w:w="5381" w:type="dxa"/>
          </w:tcPr>
          <w:p w14:paraId="1448A562" w14:textId="77777777" w:rsidR="0066120B" w:rsidRPr="00E15177" w:rsidRDefault="0066120B" w:rsidP="00DE3B35">
            <w:pPr>
              <w:jc w:val="both"/>
              <w:rPr>
                <w:rFonts w:ascii="Times New Roman" w:hAnsi="Times New Roman" w:cs="Times New Roman"/>
              </w:rPr>
            </w:pPr>
            <w:r>
              <w:rPr>
                <w:rFonts w:ascii="Times New Roman" w:hAnsi="Times New Roman" w:cs="Times New Roman"/>
              </w:rPr>
              <w:t>Торговля розничная напитками в специализирован-</w:t>
            </w:r>
            <w:proofErr w:type="spellStart"/>
            <w:r>
              <w:rPr>
                <w:rFonts w:ascii="Times New Roman" w:hAnsi="Times New Roman" w:cs="Times New Roman"/>
              </w:rPr>
              <w:t>ных</w:t>
            </w:r>
            <w:proofErr w:type="spellEnd"/>
            <w:r>
              <w:rPr>
                <w:rFonts w:ascii="Times New Roman" w:hAnsi="Times New Roman" w:cs="Times New Roman"/>
              </w:rPr>
              <w:t xml:space="preserve"> магазинах</w:t>
            </w:r>
          </w:p>
        </w:tc>
        <w:tc>
          <w:tcPr>
            <w:tcW w:w="1701" w:type="dxa"/>
          </w:tcPr>
          <w:p w14:paraId="41FD5307" w14:textId="77777777" w:rsidR="0066120B" w:rsidRPr="00E15177" w:rsidRDefault="0066120B" w:rsidP="00DE3B35">
            <w:pPr>
              <w:jc w:val="both"/>
              <w:rPr>
                <w:rFonts w:ascii="Times New Roman" w:hAnsi="Times New Roman" w:cs="Times New Roman"/>
              </w:rPr>
            </w:pPr>
            <w:r>
              <w:rPr>
                <w:rFonts w:ascii="Times New Roman" w:hAnsi="Times New Roman" w:cs="Times New Roman"/>
              </w:rPr>
              <w:t>ОКВЭД 47.25</w:t>
            </w:r>
          </w:p>
        </w:tc>
        <w:tc>
          <w:tcPr>
            <w:tcW w:w="1837" w:type="dxa"/>
          </w:tcPr>
          <w:p w14:paraId="2E6716C0" w14:textId="77777777" w:rsidR="0066120B" w:rsidRPr="00E15177" w:rsidRDefault="0066120B" w:rsidP="00DE3B35">
            <w:pPr>
              <w:jc w:val="center"/>
              <w:rPr>
                <w:rFonts w:ascii="Times New Roman" w:hAnsi="Times New Roman" w:cs="Times New Roman"/>
              </w:rPr>
            </w:pPr>
            <w:r>
              <w:rPr>
                <w:rFonts w:ascii="Times New Roman" w:hAnsi="Times New Roman" w:cs="Times New Roman"/>
              </w:rPr>
              <w:t>5</w:t>
            </w:r>
          </w:p>
        </w:tc>
      </w:tr>
      <w:tr w:rsidR="0066120B" w14:paraId="13CECA20" w14:textId="77777777" w:rsidTr="00DE3B35">
        <w:tc>
          <w:tcPr>
            <w:tcW w:w="426" w:type="dxa"/>
          </w:tcPr>
          <w:p w14:paraId="181F1D28" w14:textId="77777777" w:rsidR="0066120B" w:rsidRPr="00E15177" w:rsidRDefault="0066120B" w:rsidP="00DE3B35">
            <w:pPr>
              <w:jc w:val="both"/>
              <w:rPr>
                <w:rFonts w:ascii="Times New Roman" w:hAnsi="Times New Roman" w:cs="Times New Roman"/>
              </w:rPr>
            </w:pPr>
            <w:r>
              <w:rPr>
                <w:rFonts w:ascii="Times New Roman" w:hAnsi="Times New Roman" w:cs="Times New Roman"/>
              </w:rPr>
              <w:t>4.</w:t>
            </w:r>
          </w:p>
        </w:tc>
        <w:tc>
          <w:tcPr>
            <w:tcW w:w="5381" w:type="dxa"/>
          </w:tcPr>
          <w:p w14:paraId="7CAE37DB" w14:textId="77777777" w:rsidR="0066120B" w:rsidRPr="00E15177" w:rsidRDefault="0066120B" w:rsidP="00DE3B35">
            <w:pPr>
              <w:jc w:val="both"/>
              <w:rPr>
                <w:rFonts w:ascii="Times New Roman" w:hAnsi="Times New Roman" w:cs="Times New Roman"/>
              </w:rPr>
            </w:pPr>
            <w:r>
              <w:rPr>
                <w:rFonts w:ascii="Times New Roman" w:hAnsi="Times New Roman" w:cs="Times New Roman"/>
              </w:rPr>
              <w:t>Торговля оптовая лесоматериалами, строительными материалами и санитарно-техническим оборудованием</w:t>
            </w:r>
          </w:p>
        </w:tc>
        <w:tc>
          <w:tcPr>
            <w:tcW w:w="1701" w:type="dxa"/>
          </w:tcPr>
          <w:p w14:paraId="42A1D2D5" w14:textId="77777777" w:rsidR="0066120B" w:rsidRPr="00E15177" w:rsidRDefault="0066120B" w:rsidP="00DE3B35">
            <w:pPr>
              <w:jc w:val="both"/>
              <w:rPr>
                <w:rFonts w:ascii="Times New Roman" w:hAnsi="Times New Roman" w:cs="Times New Roman"/>
              </w:rPr>
            </w:pPr>
            <w:r>
              <w:rPr>
                <w:rFonts w:ascii="Times New Roman" w:hAnsi="Times New Roman" w:cs="Times New Roman"/>
              </w:rPr>
              <w:t>ОКВЭД 46.73</w:t>
            </w:r>
          </w:p>
        </w:tc>
        <w:tc>
          <w:tcPr>
            <w:tcW w:w="1837" w:type="dxa"/>
          </w:tcPr>
          <w:p w14:paraId="5521FC09" w14:textId="77777777" w:rsidR="0066120B" w:rsidRPr="00E15177" w:rsidRDefault="0066120B" w:rsidP="00DE3B35">
            <w:pPr>
              <w:jc w:val="center"/>
              <w:rPr>
                <w:rFonts w:ascii="Times New Roman" w:hAnsi="Times New Roman" w:cs="Times New Roman"/>
              </w:rPr>
            </w:pPr>
            <w:r>
              <w:rPr>
                <w:rFonts w:ascii="Times New Roman" w:hAnsi="Times New Roman" w:cs="Times New Roman"/>
              </w:rPr>
              <w:t>5</w:t>
            </w:r>
          </w:p>
        </w:tc>
      </w:tr>
      <w:tr w:rsidR="0066120B" w14:paraId="1BDEBD1F" w14:textId="77777777" w:rsidTr="00DE3B35">
        <w:tc>
          <w:tcPr>
            <w:tcW w:w="426" w:type="dxa"/>
          </w:tcPr>
          <w:p w14:paraId="7F2CF3D4" w14:textId="77777777" w:rsidR="0066120B" w:rsidRPr="00E15177" w:rsidRDefault="0066120B" w:rsidP="00DE3B35">
            <w:pPr>
              <w:jc w:val="both"/>
              <w:rPr>
                <w:rFonts w:ascii="Times New Roman" w:hAnsi="Times New Roman" w:cs="Times New Roman"/>
              </w:rPr>
            </w:pPr>
            <w:r>
              <w:rPr>
                <w:rFonts w:ascii="Times New Roman" w:hAnsi="Times New Roman" w:cs="Times New Roman"/>
              </w:rPr>
              <w:t>5.</w:t>
            </w:r>
          </w:p>
        </w:tc>
        <w:tc>
          <w:tcPr>
            <w:tcW w:w="5381" w:type="dxa"/>
          </w:tcPr>
          <w:p w14:paraId="7A9313C8" w14:textId="77777777" w:rsidR="0066120B" w:rsidRPr="00E15177" w:rsidRDefault="0066120B" w:rsidP="00DE3B35">
            <w:pPr>
              <w:jc w:val="both"/>
              <w:rPr>
                <w:rFonts w:ascii="Times New Roman" w:hAnsi="Times New Roman" w:cs="Times New Roman"/>
              </w:rPr>
            </w:pPr>
            <w:r>
              <w:rPr>
                <w:rFonts w:ascii="Times New Roman" w:hAnsi="Times New Roman" w:cs="Times New Roman"/>
              </w:rPr>
              <w:t>Деятельность вспомогательная прочая, связанная с перевозками</w:t>
            </w:r>
          </w:p>
        </w:tc>
        <w:tc>
          <w:tcPr>
            <w:tcW w:w="1701" w:type="dxa"/>
          </w:tcPr>
          <w:p w14:paraId="776AE4F3" w14:textId="77777777" w:rsidR="0066120B" w:rsidRPr="00E15177" w:rsidRDefault="0066120B" w:rsidP="00DE3B35">
            <w:pPr>
              <w:jc w:val="both"/>
              <w:rPr>
                <w:rFonts w:ascii="Times New Roman" w:hAnsi="Times New Roman" w:cs="Times New Roman"/>
              </w:rPr>
            </w:pPr>
            <w:r>
              <w:rPr>
                <w:rFonts w:ascii="Times New Roman" w:hAnsi="Times New Roman" w:cs="Times New Roman"/>
              </w:rPr>
              <w:t>ОКВЭД 52.29</w:t>
            </w:r>
          </w:p>
        </w:tc>
        <w:tc>
          <w:tcPr>
            <w:tcW w:w="1837" w:type="dxa"/>
          </w:tcPr>
          <w:p w14:paraId="5ADE43E0" w14:textId="77777777" w:rsidR="0066120B" w:rsidRPr="00E15177" w:rsidRDefault="0066120B" w:rsidP="00DE3B35">
            <w:pPr>
              <w:jc w:val="center"/>
              <w:rPr>
                <w:rFonts w:ascii="Times New Roman" w:hAnsi="Times New Roman" w:cs="Times New Roman"/>
              </w:rPr>
            </w:pPr>
            <w:r>
              <w:rPr>
                <w:rFonts w:ascii="Times New Roman" w:hAnsi="Times New Roman" w:cs="Times New Roman"/>
              </w:rPr>
              <w:t>5</w:t>
            </w:r>
          </w:p>
        </w:tc>
      </w:tr>
    </w:tbl>
    <w:p w14:paraId="4B0A1272" w14:textId="77777777" w:rsidR="0066120B" w:rsidRPr="0066120B" w:rsidRDefault="0066120B" w:rsidP="0066120B">
      <w:pPr>
        <w:spacing w:after="0" w:line="240" w:lineRule="auto"/>
        <w:jc w:val="both"/>
        <w:rPr>
          <w:rFonts w:ascii="Times New Roman" w:hAnsi="Times New Roman" w:cs="Times New Roman"/>
          <w:sz w:val="16"/>
          <w:szCs w:val="16"/>
        </w:rPr>
      </w:pPr>
    </w:p>
    <w:p w14:paraId="385782E5" w14:textId="5C36BF5F" w:rsidR="00193E33" w:rsidRPr="003A6FA8" w:rsidRDefault="00193E33" w:rsidP="00C10CA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Как видно из табл.8 и 10, экономическая активность в округе за период 2020-2022 гг. снизилась, в т.ч. из-за введенных </w:t>
      </w:r>
      <w:proofErr w:type="spellStart"/>
      <w:r>
        <w:rPr>
          <w:rFonts w:ascii="Times New Roman" w:hAnsi="Times New Roman" w:cs="Times New Roman"/>
          <w:sz w:val="24"/>
          <w:szCs w:val="24"/>
        </w:rPr>
        <w:t>короновирусных</w:t>
      </w:r>
      <w:proofErr w:type="spellEnd"/>
      <w:r>
        <w:rPr>
          <w:rFonts w:ascii="Times New Roman" w:hAnsi="Times New Roman" w:cs="Times New Roman"/>
          <w:sz w:val="24"/>
          <w:szCs w:val="24"/>
        </w:rPr>
        <w:t xml:space="preserve"> ограничений и экономических санкций против РФ.</w:t>
      </w:r>
    </w:p>
    <w:p w14:paraId="7B9B6BEE" w14:textId="4631434C" w:rsidR="00034195" w:rsidRDefault="008A6F9A" w:rsidP="00C10CA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Сопоставляя социально-экономическую активность Чугуевского муниципального округа и других муниципальных об</w:t>
      </w:r>
      <w:r w:rsidR="00034195">
        <w:rPr>
          <w:rFonts w:ascii="Times New Roman" w:hAnsi="Times New Roman" w:cs="Times New Roman"/>
          <w:sz w:val="24"/>
          <w:szCs w:val="24"/>
        </w:rPr>
        <w:t>разований Приморского края, следует отметить низкий уровень его реализуемого потенциала (см. рис.16).</w:t>
      </w:r>
    </w:p>
    <w:p w14:paraId="6AEF9259" w14:textId="77777777" w:rsidR="00034195" w:rsidRPr="00034195" w:rsidRDefault="00034195" w:rsidP="00C10CA9">
      <w:pPr>
        <w:spacing w:after="0" w:line="240" w:lineRule="auto"/>
        <w:ind w:firstLine="567"/>
        <w:jc w:val="both"/>
        <w:rPr>
          <w:rFonts w:ascii="Times New Roman" w:hAnsi="Times New Roman" w:cs="Times New Roman"/>
          <w:sz w:val="16"/>
          <w:szCs w:val="16"/>
        </w:rPr>
      </w:pPr>
    </w:p>
    <w:p w14:paraId="21F87278" w14:textId="1AB0E883" w:rsidR="008A6F9A" w:rsidRDefault="00034195" w:rsidP="004C4C7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58F6B4" wp14:editId="6A46A0E1">
            <wp:extent cx="5398958" cy="3830400"/>
            <wp:effectExtent l="0" t="0" r="0" b="0"/>
            <wp:docPr id="22" name="Рисунок 2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карта&#10;&#10;Автоматически созданное описание"/>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18733" cy="3844430"/>
                    </a:xfrm>
                    <a:prstGeom prst="rect">
                      <a:avLst/>
                    </a:prstGeom>
                    <a:noFill/>
                    <a:ln>
                      <a:noFill/>
                    </a:ln>
                  </pic:spPr>
                </pic:pic>
              </a:graphicData>
            </a:graphic>
          </wp:inline>
        </w:drawing>
      </w:r>
    </w:p>
    <w:p w14:paraId="43B87404" w14:textId="4F47E2F4" w:rsidR="00034195" w:rsidRPr="00034195" w:rsidRDefault="00034195" w:rsidP="00034195">
      <w:pPr>
        <w:spacing w:after="0" w:line="240" w:lineRule="auto"/>
        <w:jc w:val="center"/>
        <w:rPr>
          <w:rFonts w:ascii="Times New Roman" w:hAnsi="Times New Roman" w:cs="Times New Roman"/>
          <w:i/>
          <w:iCs/>
        </w:rPr>
      </w:pPr>
      <w:r w:rsidRPr="00034195">
        <w:rPr>
          <w:rFonts w:ascii="Times New Roman" w:hAnsi="Times New Roman" w:cs="Times New Roman"/>
          <w:i/>
          <w:iCs/>
        </w:rPr>
        <w:t>Рис.</w:t>
      </w:r>
      <w:r>
        <w:rPr>
          <w:rFonts w:ascii="Times New Roman" w:hAnsi="Times New Roman" w:cs="Times New Roman"/>
          <w:i/>
          <w:iCs/>
        </w:rPr>
        <w:t>16.</w:t>
      </w:r>
      <w:r w:rsidRPr="00034195">
        <w:rPr>
          <w:rFonts w:ascii="Times New Roman" w:hAnsi="Times New Roman" w:cs="Times New Roman"/>
          <w:i/>
          <w:iCs/>
        </w:rPr>
        <w:t xml:space="preserve"> Дифференциация муниципальных образований Приморского края по уровню социально-экономического развития, 2020 г.</w:t>
      </w:r>
    </w:p>
    <w:p w14:paraId="031E671B" w14:textId="072170CA" w:rsidR="00C10CA9" w:rsidRDefault="00C10CA9" w:rsidP="00C10CA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Развернутая информация по действующим на территории Чугуевского муниципального округа субъектам хозяйственной деятельности представлена в </w:t>
      </w:r>
      <w:r w:rsidRPr="003106C7">
        <w:rPr>
          <w:rFonts w:ascii="Times New Roman" w:hAnsi="Times New Roman" w:cs="Times New Roman"/>
          <w:b/>
          <w:bCs/>
          <w:sz w:val="24"/>
          <w:szCs w:val="24"/>
        </w:rPr>
        <w:t xml:space="preserve">Приложении </w:t>
      </w:r>
      <w:r w:rsidR="003106C7" w:rsidRPr="003106C7">
        <w:rPr>
          <w:rFonts w:ascii="Times New Roman" w:hAnsi="Times New Roman" w:cs="Times New Roman"/>
          <w:b/>
          <w:bCs/>
          <w:sz w:val="24"/>
          <w:szCs w:val="24"/>
        </w:rPr>
        <w:t>П-</w:t>
      </w:r>
      <w:r w:rsidRPr="003106C7">
        <w:rPr>
          <w:rFonts w:ascii="Times New Roman" w:hAnsi="Times New Roman" w:cs="Times New Roman"/>
          <w:b/>
          <w:bCs/>
          <w:sz w:val="24"/>
          <w:szCs w:val="24"/>
        </w:rPr>
        <w:t>1, том 3.</w:t>
      </w:r>
    </w:p>
    <w:p w14:paraId="3CCDC56C" w14:textId="4B53E53B" w:rsidR="00EB1523" w:rsidRDefault="00EB1523" w:rsidP="00EB1523">
      <w:pPr>
        <w:spacing w:after="0" w:line="240" w:lineRule="auto"/>
        <w:jc w:val="both"/>
        <w:rPr>
          <w:rFonts w:ascii="Times New Roman" w:hAnsi="Times New Roman" w:cs="Times New Roman"/>
          <w:sz w:val="24"/>
          <w:szCs w:val="24"/>
        </w:rPr>
      </w:pPr>
    </w:p>
    <w:p w14:paraId="6C8DD528" w14:textId="44925836" w:rsidR="00EB1523" w:rsidRDefault="00EB1523" w:rsidP="00EB1523">
      <w:pPr>
        <w:spacing w:after="0" w:line="240" w:lineRule="auto"/>
        <w:jc w:val="both"/>
        <w:rPr>
          <w:rFonts w:ascii="Times New Roman" w:hAnsi="Times New Roman" w:cs="Times New Roman"/>
          <w:sz w:val="24"/>
          <w:szCs w:val="24"/>
        </w:rPr>
      </w:pPr>
      <w:r w:rsidRPr="0038104D">
        <w:rPr>
          <w:rFonts w:ascii="Times New Roman" w:hAnsi="Times New Roman" w:cs="Times New Roman"/>
          <w:b/>
          <w:bCs/>
          <w:color w:val="385623" w:themeColor="accent6" w:themeShade="80"/>
          <w:sz w:val="28"/>
          <w:szCs w:val="28"/>
        </w:rPr>
        <w:t>Промышленность</w:t>
      </w:r>
      <w:r w:rsidRPr="0038104D">
        <w:rPr>
          <w:rFonts w:ascii="Times New Roman" w:hAnsi="Times New Roman" w:cs="Times New Roman"/>
          <w:color w:val="385623" w:themeColor="accent6" w:themeShade="80"/>
          <w:sz w:val="24"/>
          <w:szCs w:val="24"/>
        </w:rPr>
        <w:t xml:space="preserve">. </w:t>
      </w:r>
      <w:r>
        <w:rPr>
          <w:rFonts w:ascii="Times New Roman" w:hAnsi="Times New Roman" w:cs="Times New Roman"/>
          <w:sz w:val="24"/>
          <w:szCs w:val="24"/>
        </w:rPr>
        <w:t xml:space="preserve">Промышленный сектор экономики Чугуевского муниципального округа </w:t>
      </w:r>
      <w:r w:rsidR="00554E8E">
        <w:rPr>
          <w:rFonts w:ascii="Times New Roman" w:hAnsi="Times New Roman" w:cs="Times New Roman"/>
          <w:sz w:val="24"/>
          <w:szCs w:val="24"/>
        </w:rPr>
        <w:t>представлен предприятиями лесоперерабатывающей</w:t>
      </w:r>
      <w:r w:rsidR="0021737F">
        <w:rPr>
          <w:rFonts w:ascii="Times New Roman" w:hAnsi="Times New Roman" w:cs="Times New Roman"/>
          <w:sz w:val="24"/>
          <w:szCs w:val="24"/>
        </w:rPr>
        <w:t xml:space="preserve">, </w:t>
      </w:r>
      <w:r w:rsidR="00554E8E">
        <w:rPr>
          <w:rFonts w:ascii="Times New Roman" w:hAnsi="Times New Roman" w:cs="Times New Roman"/>
          <w:sz w:val="24"/>
          <w:szCs w:val="24"/>
        </w:rPr>
        <w:t>пищевой и полиграфической промышленност</w:t>
      </w:r>
      <w:r w:rsidR="0021737F">
        <w:rPr>
          <w:rFonts w:ascii="Times New Roman" w:hAnsi="Times New Roman" w:cs="Times New Roman"/>
          <w:sz w:val="24"/>
          <w:szCs w:val="24"/>
        </w:rPr>
        <w:t>и</w:t>
      </w:r>
      <w:r w:rsidR="00554E8E">
        <w:rPr>
          <w:rFonts w:ascii="Times New Roman" w:hAnsi="Times New Roman" w:cs="Times New Roman"/>
          <w:sz w:val="24"/>
          <w:szCs w:val="24"/>
        </w:rPr>
        <w:t>, предприятиями по производству электроэнергии</w:t>
      </w:r>
      <w:r w:rsidR="0021737F">
        <w:rPr>
          <w:rFonts w:ascii="Times New Roman" w:hAnsi="Times New Roman" w:cs="Times New Roman"/>
          <w:sz w:val="24"/>
          <w:szCs w:val="24"/>
        </w:rPr>
        <w:t xml:space="preserve"> и оказания жилищно-коммунальных услуг</w:t>
      </w:r>
      <w:r w:rsidR="00554E8E">
        <w:rPr>
          <w:rFonts w:ascii="Times New Roman" w:hAnsi="Times New Roman" w:cs="Times New Roman"/>
          <w:sz w:val="24"/>
          <w:szCs w:val="24"/>
        </w:rPr>
        <w:t>.</w:t>
      </w:r>
    </w:p>
    <w:p w14:paraId="3D4EE14A" w14:textId="3C8A3A08" w:rsidR="00257534" w:rsidRDefault="004E68A8" w:rsidP="0025753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Доля промышленного сектора в валовом внутреннем продукте округа занимает около 45% и представлена 24 наиболее значимыми предприятиями, большинство из которых относятся к лесозаготовительной отрасли. Распределение удельного веса производства продукции по основным видам деятельности по данным на конец 20</w:t>
      </w:r>
      <w:r w:rsidR="0088094E">
        <w:rPr>
          <w:rFonts w:ascii="Times New Roman" w:hAnsi="Times New Roman" w:cs="Times New Roman"/>
          <w:sz w:val="24"/>
          <w:szCs w:val="24"/>
        </w:rPr>
        <w:t>21</w:t>
      </w:r>
      <w:r>
        <w:rPr>
          <w:rFonts w:ascii="Times New Roman" w:hAnsi="Times New Roman" w:cs="Times New Roman"/>
          <w:sz w:val="24"/>
          <w:szCs w:val="24"/>
        </w:rPr>
        <w:t xml:space="preserve"> г. показана на рис.</w:t>
      </w:r>
      <w:r w:rsidR="0088094E">
        <w:rPr>
          <w:rFonts w:ascii="Times New Roman" w:hAnsi="Times New Roman" w:cs="Times New Roman"/>
          <w:sz w:val="24"/>
          <w:szCs w:val="24"/>
        </w:rPr>
        <w:t>1</w:t>
      </w:r>
      <w:r w:rsidR="00A3647B">
        <w:rPr>
          <w:rFonts w:ascii="Times New Roman" w:hAnsi="Times New Roman" w:cs="Times New Roman"/>
          <w:sz w:val="24"/>
          <w:szCs w:val="24"/>
        </w:rPr>
        <w:t>4</w:t>
      </w:r>
      <w:r w:rsidR="0088094E">
        <w:rPr>
          <w:rFonts w:ascii="Times New Roman" w:hAnsi="Times New Roman" w:cs="Times New Roman"/>
          <w:sz w:val="24"/>
          <w:szCs w:val="24"/>
        </w:rPr>
        <w:t>-1</w:t>
      </w:r>
      <w:r w:rsidR="00D21C81">
        <w:rPr>
          <w:rFonts w:ascii="Times New Roman" w:hAnsi="Times New Roman" w:cs="Times New Roman"/>
          <w:sz w:val="24"/>
          <w:szCs w:val="24"/>
        </w:rPr>
        <w:t>5</w:t>
      </w:r>
      <w:r w:rsidR="0088094E">
        <w:rPr>
          <w:rFonts w:ascii="Times New Roman" w:hAnsi="Times New Roman" w:cs="Times New Roman"/>
          <w:sz w:val="24"/>
          <w:szCs w:val="24"/>
        </w:rPr>
        <w:t>.</w:t>
      </w:r>
      <w:r>
        <w:rPr>
          <w:rFonts w:ascii="Times New Roman" w:hAnsi="Times New Roman" w:cs="Times New Roman"/>
          <w:sz w:val="24"/>
          <w:szCs w:val="24"/>
        </w:rPr>
        <w:t xml:space="preserve"> </w:t>
      </w:r>
    </w:p>
    <w:p w14:paraId="7BA729BC" w14:textId="31BBE4D5" w:rsidR="0021737F" w:rsidRDefault="0021737F" w:rsidP="0021737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Данные об объемах отгруженных товаров собственного производствах, выполнения работ и услуг собственными силами за период 2019-2021 годы и прогнозные значения до 2024 г. представлены в табл.1</w:t>
      </w:r>
      <w:r w:rsidR="008644E1">
        <w:rPr>
          <w:rFonts w:ascii="Times New Roman" w:hAnsi="Times New Roman" w:cs="Times New Roman"/>
          <w:sz w:val="24"/>
          <w:szCs w:val="24"/>
        </w:rPr>
        <w:t>2</w:t>
      </w:r>
      <w:r w:rsidR="006D06D2">
        <w:rPr>
          <w:rFonts w:ascii="Times New Roman" w:hAnsi="Times New Roman" w:cs="Times New Roman"/>
          <w:sz w:val="24"/>
          <w:szCs w:val="24"/>
        </w:rPr>
        <w:t xml:space="preserve"> и на рис.17. </w:t>
      </w:r>
    </w:p>
    <w:p w14:paraId="3D3F32C4" w14:textId="77777777" w:rsidR="0021737F" w:rsidRPr="0088094E" w:rsidRDefault="0021737F" w:rsidP="00F85010">
      <w:pPr>
        <w:spacing w:after="0" w:line="240" w:lineRule="auto"/>
        <w:ind w:firstLine="567"/>
        <w:jc w:val="both"/>
        <w:rPr>
          <w:rFonts w:ascii="Times New Roman" w:hAnsi="Times New Roman" w:cs="Times New Roman"/>
          <w:color w:val="000000" w:themeColor="text1"/>
          <w:sz w:val="16"/>
          <w:szCs w:val="16"/>
        </w:rPr>
      </w:pPr>
    </w:p>
    <w:p w14:paraId="761DDC3C" w14:textId="4E0E7588" w:rsidR="00F85010" w:rsidRDefault="00F85010" w:rsidP="00F85010">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Таблица </w:t>
      </w:r>
      <w:r w:rsidR="0021737F">
        <w:rPr>
          <w:rFonts w:ascii="Times New Roman" w:hAnsi="Times New Roman" w:cs="Times New Roman"/>
          <w:i/>
          <w:iCs/>
          <w:sz w:val="24"/>
          <w:szCs w:val="24"/>
        </w:rPr>
        <w:t>1</w:t>
      </w:r>
      <w:r w:rsidR="008644E1">
        <w:rPr>
          <w:rFonts w:ascii="Times New Roman" w:hAnsi="Times New Roman" w:cs="Times New Roman"/>
          <w:i/>
          <w:iCs/>
          <w:sz w:val="24"/>
          <w:szCs w:val="24"/>
        </w:rPr>
        <w:t>2</w:t>
      </w:r>
      <w:r>
        <w:rPr>
          <w:rFonts w:ascii="Times New Roman" w:hAnsi="Times New Roman" w:cs="Times New Roman"/>
          <w:i/>
          <w:iCs/>
          <w:sz w:val="24"/>
          <w:szCs w:val="24"/>
        </w:rPr>
        <w:t>. – Промышленное производство, прогноз до 2024г.</w:t>
      </w:r>
    </w:p>
    <w:tbl>
      <w:tblPr>
        <w:tblStyle w:val="a8"/>
        <w:tblW w:w="0" w:type="auto"/>
        <w:tblLayout w:type="fixed"/>
        <w:tblLook w:val="04A0" w:firstRow="1" w:lastRow="0" w:firstColumn="1" w:lastColumn="0" w:noHBand="0" w:noVBand="1"/>
      </w:tblPr>
      <w:tblGrid>
        <w:gridCol w:w="3397"/>
        <w:gridCol w:w="851"/>
        <w:gridCol w:w="850"/>
        <w:gridCol w:w="993"/>
        <w:gridCol w:w="708"/>
        <w:gridCol w:w="851"/>
        <w:gridCol w:w="850"/>
        <w:gridCol w:w="845"/>
      </w:tblGrid>
      <w:tr w:rsidR="00F85010" w14:paraId="1A8083F8" w14:textId="77777777" w:rsidTr="00DE3B35">
        <w:tc>
          <w:tcPr>
            <w:tcW w:w="3397" w:type="dxa"/>
            <w:vMerge w:val="restart"/>
            <w:shd w:val="clear" w:color="auto" w:fill="E2EFD9" w:themeFill="accent6" w:themeFillTint="33"/>
          </w:tcPr>
          <w:p w14:paraId="7296DE75" w14:textId="77777777" w:rsidR="00F85010" w:rsidRPr="00063307" w:rsidRDefault="00F85010" w:rsidP="00DE3B35">
            <w:pPr>
              <w:jc w:val="both"/>
              <w:rPr>
                <w:rFonts w:ascii="Times New Roman" w:hAnsi="Times New Roman" w:cs="Times New Roman"/>
              </w:rPr>
            </w:pPr>
            <w:r>
              <w:rPr>
                <w:rFonts w:ascii="Times New Roman" w:hAnsi="Times New Roman" w:cs="Times New Roman"/>
              </w:rPr>
              <w:t>Показатели</w:t>
            </w:r>
          </w:p>
        </w:tc>
        <w:tc>
          <w:tcPr>
            <w:tcW w:w="1701" w:type="dxa"/>
            <w:gridSpan w:val="2"/>
            <w:shd w:val="clear" w:color="auto" w:fill="E2EFD9" w:themeFill="accent6" w:themeFillTint="33"/>
          </w:tcPr>
          <w:p w14:paraId="20E127AA" w14:textId="77777777" w:rsidR="00F85010" w:rsidRPr="00B374BE" w:rsidRDefault="00F85010" w:rsidP="00DE3B35">
            <w:pPr>
              <w:jc w:val="center"/>
              <w:rPr>
                <w:rFonts w:ascii="Times New Roman" w:hAnsi="Times New Roman" w:cs="Times New Roman"/>
                <w:sz w:val="20"/>
                <w:szCs w:val="20"/>
              </w:rPr>
            </w:pPr>
            <w:r w:rsidRPr="00B374BE">
              <w:rPr>
                <w:rFonts w:ascii="Times New Roman" w:hAnsi="Times New Roman" w:cs="Times New Roman"/>
                <w:sz w:val="20"/>
                <w:szCs w:val="20"/>
              </w:rPr>
              <w:t>Факт</w:t>
            </w:r>
          </w:p>
        </w:tc>
        <w:tc>
          <w:tcPr>
            <w:tcW w:w="993" w:type="dxa"/>
            <w:shd w:val="clear" w:color="auto" w:fill="E2EFD9" w:themeFill="accent6" w:themeFillTint="33"/>
          </w:tcPr>
          <w:p w14:paraId="78BB73A7" w14:textId="77777777" w:rsidR="00F85010" w:rsidRPr="00B374BE" w:rsidRDefault="00F85010" w:rsidP="00DE3B35">
            <w:pPr>
              <w:jc w:val="both"/>
              <w:rPr>
                <w:rFonts w:ascii="Times New Roman" w:hAnsi="Times New Roman" w:cs="Times New Roman"/>
                <w:sz w:val="20"/>
                <w:szCs w:val="20"/>
              </w:rPr>
            </w:pPr>
            <w:r w:rsidRPr="00B374BE">
              <w:rPr>
                <w:rFonts w:ascii="Times New Roman" w:hAnsi="Times New Roman" w:cs="Times New Roman"/>
                <w:sz w:val="20"/>
                <w:szCs w:val="20"/>
              </w:rPr>
              <w:t>Оценка</w:t>
            </w:r>
          </w:p>
        </w:tc>
        <w:tc>
          <w:tcPr>
            <w:tcW w:w="3254" w:type="dxa"/>
            <w:gridSpan w:val="4"/>
            <w:shd w:val="clear" w:color="auto" w:fill="E2EFD9" w:themeFill="accent6" w:themeFillTint="33"/>
          </w:tcPr>
          <w:p w14:paraId="4A50D823" w14:textId="07409C87" w:rsidR="00F85010" w:rsidRPr="00B374BE" w:rsidRDefault="00F85010" w:rsidP="00DE3B35">
            <w:pPr>
              <w:jc w:val="center"/>
              <w:rPr>
                <w:rFonts w:ascii="Times New Roman" w:hAnsi="Times New Roman" w:cs="Times New Roman"/>
                <w:sz w:val="20"/>
                <w:szCs w:val="20"/>
              </w:rPr>
            </w:pPr>
            <w:r w:rsidRPr="00B374BE">
              <w:rPr>
                <w:rFonts w:ascii="Times New Roman" w:hAnsi="Times New Roman" w:cs="Times New Roman"/>
                <w:sz w:val="20"/>
                <w:szCs w:val="20"/>
              </w:rPr>
              <w:t>Прогноз</w:t>
            </w:r>
          </w:p>
        </w:tc>
      </w:tr>
      <w:tr w:rsidR="00F85010" w14:paraId="31B5E183" w14:textId="77777777" w:rsidTr="00DE3B35">
        <w:tc>
          <w:tcPr>
            <w:tcW w:w="3397" w:type="dxa"/>
            <w:vMerge/>
            <w:shd w:val="clear" w:color="auto" w:fill="E2EFD9" w:themeFill="accent6" w:themeFillTint="33"/>
          </w:tcPr>
          <w:p w14:paraId="4F537EFC" w14:textId="77777777" w:rsidR="00F85010" w:rsidRPr="00063307" w:rsidRDefault="00F85010" w:rsidP="00DE3B35">
            <w:pPr>
              <w:jc w:val="both"/>
              <w:rPr>
                <w:rFonts w:ascii="Times New Roman" w:hAnsi="Times New Roman" w:cs="Times New Roman"/>
              </w:rPr>
            </w:pPr>
          </w:p>
        </w:tc>
        <w:tc>
          <w:tcPr>
            <w:tcW w:w="851" w:type="dxa"/>
            <w:shd w:val="clear" w:color="auto" w:fill="E2EFD9" w:themeFill="accent6" w:themeFillTint="33"/>
          </w:tcPr>
          <w:p w14:paraId="513B64BC" w14:textId="77777777" w:rsidR="00F85010" w:rsidRPr="00063307" w:rsidRDefault="00F85010" w:rsidP="00DE3B35">
            <w:pPr>
              <w:jc w:val="both"/>
              <w:rPr>
                <w:rFonts w:ascii="Times New Roman" w:hAnsi="Times New Roman" w:cs="Times New Roman"/>
              </w:rPr>
            </w:pPr>
            <w:r>
              <w:rPr>
                <w:rFonts w:ascii="Times New Roman" w:hAnsi="Times New Roman" w:cs="Times New Roman"/>
              </w:rPr>
              <w:t>2019 г.</w:t>
            </w:r>
          </w:p>
        </w:tc>
        <w:tc>
          <w:tcPr>
            <w:tcW w:w="850" w:type="dxa"/>
            <w:shd w:val="clear" w:color="auto" w:fill="E2EFD9" w:themeFill="accent6" w:themeFillTint="33"/>
          </w:tcPr>
          <w:p w14:paraId="6E945C4E" w14:textId="77777777" w:rsidR="00F85010" w:rsidRPr="00063307" w:rsidRDefault="00F85010" w:rsidP="00DE3B35">
            <w:pPr>
              <w:jc w:val="both"/>
              <w:rPr>
                <w:rFonts w:ascii="Times New Roman" w:hAnsi="Times New Roman" w:cs="Times New Roman"/>
              </w:rPr>
            </w:pPr>
            <w:r>
              <w:rPr>
                <w:rFonts w:ascii="Times New Roman" w:hAnsi="Times New Roman" w:cs="Times New Roman"/>
              </w:rPr>
              <w:t>2020 г.</w:t>
            </w:r>
          </w:p>
        </w:tc>
        <w:tc>
          <w:tcPr>
            <w:tcW w:w="993" w:type="dxa"/>
            <w:shd w:val="clear" w:color="auto" w:fill="E2EFD9" w:themeFill="accent6" w:themeFillTint="33"/>
          </w:tcPr>
          <w:p w14:paraId="4CA61EA3"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2021 г.</w:t>
            </w:r>
          </w:p>
        </w:tc>
        <w:tc>
          <w:tcPr>
            <w:tcW w:w="708" w:type="dxa"/>
            <w:shd w:val="clear" w:color="auto" w:fill="E2EFD9" w:themeFill="accent6" w:themeFillTint="33"/>
          </w:tcPr>
          <w:p w14:paraId="1BF22843" w14:textId="77777777" w:rsidR="00F85010" w:rsidRPr="00FF5BF6" w:rsidRDefault="00F85010" w:rsidP="00DE3B35">
            <w:pPr>
              <w:jc w:val="both"/>
              <w:rPr>
                <w:rFonts w:ascii="Times New Roman" w:hAnsi="Times New Roman" w:cs="Times New Roman"/>
                <w:sz w:val="20"/>
                <w:szCs w:val="20"/>
              </w:rPr>
            </w:pPr>
            <w:r w:rsidRPr="00FF5BF6">
              <w:rPr>
                <w:rFonts w:ascii="Times New Roman" w:hAnsi="Times New Roman" w:cs="Times New Roman"/>
                <w:sz w:val="20"/>
                <w:szCs w:val="20"/>
              </w:rPr>
              <w:t>Вар-т</w:t>
            </w:r>
          </w:p>
        </w:tc>
        <w:tc>
          <w:tcPr>
            <w:tcW w:w="851" w:type="dxa"/>
            <w:shd w:val="clear" w:color="auto" w:fill="E2EFD9" w:themeFill="accent6" w:themeFillTint="33"/>
          </w:tcPr>
          <w:p w14:paraId="33FF4C09" w14:textId="77777777" w:rsidR="00F85010" w:rsidRPr="00063307" w:rsidRDefault="00F85010" w:rsidP="00DE3B35">
            <w:pPr>
              <w:jc w:val="both"/>
              <w:rPr>
                <w:rFonts w:ascii="Times New Roman" w:hAnsi="Times New Roman" w:cs="Times New Roman"/>
              </w:rPr>
            </w:pPr>
            <w:r>
              <w:rPr>
                <w:rFonts w:ascii="Times New Roman" w:hAnsi="Times New Roman" w:cs="Times New Roman"/>
              </w:rPr>
              <w:t>2022 г.</w:t>
            </w:r>
          </w:p>
        </w:tc>
        <w:tc>
          <w:tcPr>
            <w:tcW w:w="850" w:type="dxa"/>
            <w:shd w:val="clear" w:color="auto" w:fill="E2EFD9" w:themeFill="accent6" w:themeFillTint="33"/>
          </w:tcPr>
          <w:p w14:paraId="6414C9DD" w14:textId="77777777" w:rsidR="00F85010" w:rsidRPr="00063307" w:rsidRDefault="00F85010" w:rsidP="00DE3B35">
            <w:pPr>
              <w:jc w:val="both"/>
              <w:rPr>
                <w:rFonts w:ascii="Times New Roman" w:hAnsi="Times New Roman" w:cs="Times New Roman"/>
              </w:rPr>
            </w:pPr>
            <w:r>
              <w:rPr>
                <w:rFonts w:ascii="Times New Roman" w:hAnsi="Times New Roman" w:cs="Times New Roman"/>
              </w:rPr>
              <w:t>2023 г.</w:t>
            </w:r>
          </w:p>
        </w:tc>
        <w:tc>
          <w:tcPr>
            <w:tcW w:w="845" w:type="dxa"/>
            <w:shd w:val="clear" w:color="auto" w:fill="E2EFD9" w:themeFill="accent6" w:themeFillTint="33"/>
          </w:tcPr>
          <w:p w14:paraId="0C90FFE6" w14:textId="77777777" w:rsidR="00F85010" w:rsidRPr="00063307" w:rsidRDefault="00F85010" w:rsidP="00DE3B35">
            <w:pPr>
              <w:jc w:val="both"/>
              <w:rPr>
                <w:rFonts w:ascii="Times New Roman" w:hAnsi="Times New Roman" w:cs="Times New Roman"/>
              </w:rPr>
            </w:pPr>
            <w:r w:rsidRPr="00063307">
              <w:rPr>
                <w:rFonts w:ascii="Times New Roman" w:hAnsi="Times New Roman" w:cs="Times New Roman"/>
              </w:rPr>
              <w:t>2024 г.</w:t>
            </w:r>
          </w:p>
        </w:tc>
      </w:tr>
      <w:tr w:rsidR="00F85010" w14:paraId="6812C414" w14:textId="77777777" w:rsidTr="00DE3B35">
        <w:tc>
          <w:tcPr>
            <w:tcW w:w="3397" w:type="dxa"/>
            <w:vMerge w:val="restart"/>
          </w:tcPr>
          <w:p w14:paraId="299938F4" w14:textId="77777777" w:rsidR="00F85010" w:rsidRPr="00063307" w:rsidRDefault="00F85010" w:rsidP="00DE3B35">
            <w:pPr>
              <w:jc w:val="both"/>
              <w:rPr>
                <w:rFonts w:ascii="Times New Roman" w:hAnsi="Times New Roman" w:cs="Times New Roman"/>
              </w:rPr>
            </w:pPr>
            <w:r>
              <w:rPr>
                <w:rFonts w:ascii="Times New Roman" w:hAnsi="Times New Roman" w:cs="Times New Roman"/>
              </w:rPr>
              <w:t>Объем отгруженных товаров собственного производства, выполненных работ и услуг собственными силами, млн. руб.</w:t>
            </w:r>
          </w:p>
        </w:tc>
        <w:tc>
          <w:tcPr>
            <w:tcW w:w="851" w:type="dxa"/>
            <w:vMerge w:val="restart"/>
          </w:tcPr>
          <w:p w14:paraId="762AC4B9"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3627,6</w:t>
            </w:r>
          </w:p>
        </w:tc>
        <w:tc>
          <w:tcPr>
            <w:tcW w:w="850" w:type="dxa"/>
            <w:vMerge w:val="restart"/>
          </w:tcPr>
          <w:p w14:paraId="61C9F679"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3740,1</w:t>
            </w:r>
          </w:p>
        </w:tc>
        <w:tc>
          <w:tcPr>
            <w:tcW w:w="993" w:type="dxa"/>
            <w:vMerge w:val="restart"/>
          </w:tcPr>
          <w:p w14:paraId="1C01772C" w14:textId="058125AC" w:rsidR="00F85010" w:rsidRPr="002D57C4" w:rsidRDefault="002D57C4" w:rsidP="00DE3B35">
            <w:pPr>
              <w:jc w:val="center"/>
              <w:rPr>
                <w:rFonts w:ascii="Times New Roman" w:hAnsi="Times New Roman" w:cs="Times New Roman"/>
              </w:rPr>
            </w:pPr>
            <w:r w:rsidRPr="004C4C72">
              <w:rPr>
                <w:rFonts w:ascii="Times New Roman" w:hAnsi="Times New Roman" w:cs="Times New Roman"/>
                <w:color w:val="000000" w:themeColor="text1"/>
                <w:lang w:val="en-US"/>
              </w:rPr>
              <w:t>4024</w:t>
            </w:r>
            <w:r w:rsidRPr="004C4C72">
              <w:rPr>
                <w:rFonts w:ascii="Times New Roman" w:hAnsi="Times New Roman" w:cs="Times New Roman"/>
                <w:color w:val="000000" w:themeColor="text1"/>
              </w:rPr>
              <w:t>,3</w:t>
            </w:r>
          </w:p>
        </w:tc>
        <w:tc>
          <w:tcPr>
            <w:tcW w:w="708" w:type="dxa"/>
          </w:tcPr>
          <w:p w14:paraId="7F458615" w14:textId="77777777" w:rsidR="00F85010" w:rsidRPr="00FF5BF6" w:rsidRDefault="00F8501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2935CF30"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4006,4</w:t>
            </w:r>
          </w:p>
        </w:tc>
        <w:tc>
          <w:tcPr>
            <w:tcW w:w="850" w:type="dxa"/>
          </w:tcPr>
          <w:p w14:paraId="105A2C26"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4126,6</w:t>
            </w:r>
          </w:p>
        </w:tc>
        <w:tc>
          <w:tcPr>
            <w:tcW w:w="845" w:type="dxa"/>
          </w:tcPr>
          <w:p w14:paraId="6E5C5AC2"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4250,4</w:t>
            </w:r>
          </w:p>
        </w:tc>
      </w:tr>
      <w:tr w:rsidR="00F85010" w14:paraId="51882FA1" w14:textId="77777777" w:rsidTr="00DE3B35">
        <w:tc>
          <w:tcPr>
            <w:tcW w:w="3397" w:type="dxa"/>
            <w:vMerge/>
          </w:tcPr>
          <w:p w14:paraId="32F919FE" w14:textId="77777777" w:rsidR="00F85010" w:rsidRPr="00063307" w:rsidRDefault="00F85010" w:rsidP="00DE3B35">
            <w:pPr>
              <w:jc w:val="both"/>
              <w:rPr>
                <w:rFonts w:ascii="Times New Roman" w:hAnsi="Times New Roman" w:cs="Times New Roman"/>
              </w:rPr>
            </w:pPr>
          </w:p>
        </w:tc>
        <w:tc>
          <w:tcPr>
            <w:tcW w:w="851" w:type="dxa"/>
            <w:vMerge/>
          </w:tcPr>
          <w:p w14:paraId="1967003D" w14:textId="77777777" w:rsidR="00F85010" w:rsidRPr="00063307" w:rsidRDefault="00F85010" w:rsidP="00DE3B35">
            <w:pPr>
              <w:jc w:val="center"/>
              <w:rPr>
                <w:rFonts w:ascii="Times New Roman" w:hAnsi="Times New Roman" w:cs="Times New Roman"/>
              </w:rPr>
            </w:pPr>
          </w:p>
        </w:tc>
        <w:tc>
          <w:tcPr>
            <w:tcW w:w="850" w:type="dxa"/>
            <w:vMerge/>
          </w:tcPr>
          <w:p w14:paraId="1F80EB45" w14:textId="77777777" w:rsidR="00F85010" w:rsidRPr="00063307" w:rsidRDefault="00F85010" w:rsidP="00DE3B35">
            <w:pPr>
              <w:jc w:val="center"/>
              <w:rPr>
                <w:rFonts w:ascii="Times New Roman" w:hAnsi="Times New Roman" w:cs="Times New Roman"/>
              </w:rPr>
            </w:pPr>
          </w:p>
        </w:tc>
        <w:tc>
          <w:tcPr>
            <w:tcW w:w="993" w:type="dxa"/>
            <w:vMerge/>
          </w:tcPr>
          <w:p w14:paraId="2FCE7801" w14:textId="77777777" w:rsidR="00F85010" w:rsidRPr="00063307" w:rsidRDefault="00F85010" w:rsidP="00DE3B35">
            <w:pPr>
              <w:jc w:val="center"/>
              <w:rPr>
                <w:rFonts w:ascii="Times New Roman" w:hAnsi="Times New Roman" w:cs="Times New Roman"/>
              </w:rPr>
            </w:pPr>
          </w:p>
        </w:tc>
        <w:tc>
          <w:tcPr>
            <w:tcW w:w="708" w:type="dxa"/>
          </w:tcPr>
          <w:p w14:paraId="1EDE9236" w14:textId="77777777" w:rsidR="00F85010" w:rsidRPr="00FF5BF6" w:rsidRDefault="00F8501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5B9BDEE8"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4006,4</w:t>
            </w:r>
          </w:p>
        </w:tc>
        <w:tc>
          <w:tcPr>
            <w:tcW w:w="850" w:type="dxa"/>
          </w:tcPr>
          <w:p w14:paraId="05C35A74"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4126,6</w:t>
            </w:r>
          </w:p>
        </w:tc>
        <w:tc>
          <w:tcPr>
            <w:tcW w:w="845" w:type="dxa"/>
          </w:tcPr>
          <w:p w14:paraId="3271C465"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4250,4</w:t>
            </w:r>
          </w:p>
        </w:tc>
      </w:tr>
      <w:tr w:rsidR="00F85010" w14:paraId="6B0DF187" w14:textId="77777777" w:rsidTr="00DE3B35">
        <w:tc>
          <w:tcPr>
            <w:tcW w:w="3397" w:type="dxa"/>
            <w:vMerge w:val="restart"/>
          </w:tcPr>
          <w:p w14:paraId="709824A1" w14:textId="77777777" w:rsidR="00F85010" w:rsidRPr="00063307" w:rsidRDefault="00F85010" w:rsidP="00DE3B35">
            <w:pPr>
              <w:jc w:val="both"/>
              <w:rPr>
                <w:rFonts w:ascii="Times New Roman" w:hAnsi="Times New Roman" w:cs="Times New Roman"/>
              </w:rPr>
            </w:pPr>
            <w:r>
              <w:rPr>
                <w:rFonts w:ascii="Times New Roman" w:hAnsi="Times New Roman" w:cs="Times New Roman"/>
              </w:rPr>
              <w:t>Индекс промышленного произ-водства, % к предыдущему году в сопоставимых ценах</w:t>
            </w:r>
          </w:p>
        </w:tc>
        <w:tc>
          <w:tcPr>
            <w:tcW w:w="851" w:type="dxa"/>
            <w:vMerge w:val="restart"/>
          </w:tcPr>
          <w:p w14:paraId="17C218F8"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95,9</w:t>
            </w:r>
          </w:p>
        </w:tc>
        <w:tc>
          <w:tcPr>
            <w:tcW w:w="850" w:type="dxa"/>
            <w:vMerge w:val="restart"/>
          </w:tcPr>
          <w:p w14:paraId="0C44ABE7"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99,1</w:t>
            </w:r>
          </w:p>
        </w:tc>
        <w:tc>
          <w:tcPr>
            <w:tcW w:w="993" w:type="dxa"/>
            <w:vMerge w:val="restart"/>
          </w:tcPr>
          <w:p w14:paraId="41836D2C"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102</w:t>
            </w:r>
          </w:p>
        </w:tc>
        <w:tc>
          <w:tcPr>
            <w:tcW w:w="708" w:type="dxa"/>
          </w:tcPr>
          <w:p w14:paraId="6A0009EC" w14:textId="77777777" w:rsidR="00F85010" w:rsidRPr="00FF5BF6" w:rsidRDefault="00F8501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1E8993E1"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99,6</w:t>
            </w:r>
          </w:p>
        </w:tc>
        <w:tc>
          <w:tcPr>
            <w:tcW w:w="850" w:type="dxa"/>
          </w:tcPr>
          <w:p w14:paraId="1EFADCDB"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100,1</w:t>
            </w:r>
          </w:p>
        </w:tc>
        <w:tc>
          <w:tcPr>
            <w:tcW w:w="845" w:type="dxa"/>
          </w:tcPr>
          <w:p w14:paraId="18F7874A"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100,2</w:t>
            </w:r>
          </w:p>
        </w:tc>
      </w:tr>
      <w:tr w:rsidR="00F85010" w14:paraId="1775CF33" w14:textId="77777777" w:rsidTr="00DE3B35">
        <w:tc>
          <w:tcPr>
            <w:tcW w:w="3397" w:type="dxa"/>
            <w:vMerge/>
          </w:tcPr>
          <w:p w14:paraId="10F7CB78" w14:textId="77777777" w:rsidR="00F85010" w:rsidRPr="00063307" w:rsidRDefault="00F85010" w:rsidP="00DE3B35">
            <w:pPr>
              <w:jc w:val="both"/>
              <w:rPr>
                <w:rFonts w:ascii="Times New Roman" w:hAnsi="Times New Roman" w:cs="Times New Roman"/>
              </w:rPr>
            </w:pPr>
          </w:p>
        </w:tc>
        <w:tc>
          <w:tcPr>
            <w:tcW w:w="851" w:type="dxa"/>
            <w:vMerge/>
          </w:tcPr>
          <w:p w14:paraId="0D458527" w14:textId="77777777" w:rsidR="00F85010" w:rsidRPr="00063307" w:rsidRDefault="00F85010" w:rsidP="00DE3B35">
            <w:pPr>
              <w:jc w:val="center"/>
              <w:rPr>
                <w:rFonts w:ascii="Times New Roman" w:hAnsi="Times New Roman" w:cs="Times New Roman"/>
              </w:rPr>
            </w:pPr>
          </w:p>
        </w:tc>
        <w:tc>
          <w:tcPr>
            <w:tcW w:w="850" w:type="dxa"/>
            <w:vMerge/>
          </w:tcPr>
          <w:p w14:paraId="3F11D261" w14:textId="77777777" w:rsidR="00F85010" w:rsidRPr="00063307" w:rsidRDefault="00F85010" w:rsidP="00DE3B35">
            <w:pPr>
              <w:jc w:val="center"/>
              <w:rPr>
                <w:rFonts w:ascii="Times New Roman" w:hAnsi="Times New Roman" w:cs="Times New Roman"/>
              </w:rPr>
            </w:pPr>
          </w:p>
        </w:tc>
        <w:tc>
          <w:tcPr>
            <w:tcW w:w="993" w:type="dxa"/>
            <w:vMerge/>
          </w:tcPr>
          <w:p w14:paraId="29C0A955" w14:textId="77777777" w:rsidR="00F85010" w:rsidRPr="00063307" w:rsidRDefault="00F85010" w:rsidP="00DE3B35">
            <w:pPr>
              <w:jc w:val="center"/>
              <w:rPr>
                <w:rFonts w:ascii="Times New Roman" w:hAnsi="Times New Roman" w:cs="Times New Roman"/>
              </w:rPr>
            </w:pPr>
          </w:p>
        </w:tc>
        <w:tc>
          <w:tcPr>
            <w:tcW w:w="708" w:type="dxa"/>
          </w:tcPr>
          <w:p w14:paraId="5F2CF067" w14:textId="77777777" w:rsidR="00F85010" w:rsidRPr="00FF5BF6" w:rsidRDefault="00F8501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5A0F870B"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100</w:t>
            </w:r>
          </w:p>
        </w:tc>
        <w:tc>
          <w:tcPr>
            <w:tcW w:w="850" w:type="dxa"/>
          </w:tcPr>
          <w:p w14:paraId="20BC92DB"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100,7</w:t>
            </w:r>
          </w:p>
        </w:tc>
        <w:tc>
          <w:tcPr>
            <w:tcW w:w="845" w:type="dxa"/>
          </w:tcPr>
          <w:p w14:paraId="7D5A9793"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100,7</w:t>
            </w:r>
          </w:p>
        </w:tc>
      </w:tr>
      <w:tr w:rsidR="00F85010" w14:paraId="0DC6031A" w14:textId="77777777" w:rsidTr="00DE3B35">
        <w:tc>
          <w:tcPr>
            <w:tcW w:w="3397" w:type="dxa"/>
            <w:vMerge w:val="restart"/>
          </w:tcPr>
          <w:p w14:paraId="1D9AA77A" w14:textId="77777777" w:rsidR="00F85010" w:rsidRPr="00063307" w:rsidRDefault="00F85010" w:rsidP="00DE3B35">
            <w:pPr>
              <w:jc w:val="both"/>
              <w:rPr>
                <w:rFonts w:ascii="Times New Roman" w:hAnsi="Times New Roman" w:cs="Times New Roman"/>
              </w:rPr>
            </w:pPr>
            <w:r>
              <w:rPr>
                <w:rFonts w:ascii="Times New Roman" w:hAnsi="Times New Roman" w:cs="Times New Roman"/>
              </w:rPr>
              <w:t xml:space="preserve">Производство пищевых </w:t>
            </w:r>
            <w:proofErr w:type="spellStart"/>
            <w:r>
              <w:rPr>
                <w:rFonts w:ascii="Times New Roman" w:hAnsi="Times New Roman" w:cs="Times New Roman"/>
              </w:rPr>
              <w:t>продук-тов</w:t>
            </w:r>
            <w:proofErr w:type="spellEnd"/>
            <w:r>
              <w:rPr>
                <w:rFonts w:ascii="Times New Roman" w:hAnsi="Times New Roman" w:cs="Times New Roman"/>
              </w:rPr>
              <w:t>, % к предыдущему году в сопоставимых ценах</w:t>
            </w:r>
          </w:p>
        </w:tc>
        <w:tc>
          <w:tcPr>
            <w:tcW w:w="851" w:type="dxa"/>
            <w:vMerge w:val="restart"/>
          </w:tcPr>
          <w:p w14:paraId="5117C5E4"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173,5</w:t>
            </w:r>
          </w:p>
        </w:tc>
        <w:tc>
          <w:tcPr>
            <w:tcW w:w="850" w:type="dxa"/>
            <w:vMerge w:val="restart"/>
          </w:tcPr>
          <w:p w14:paraId="180F9C1D"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106,7</w:t>
            </w:r>
          </w:p>
        </w:tc>
        <w:tc>
          <w:tcPr>
            <w:tcW w:w="993" w:type="dxa"/>
            <w:vMerge w:val="restart"/>
          </w:tcPr>
          <w:p w14:paraId="29E4C7AC"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114,3</w:t>
            </w:r>
          </w:p>
        </w:tc>
        <w:tc>
          <w:tcPr>
            <w:tcW w:w="708" w:type="dxa"/>
          </w:tcPr>
          <w:p w14:paraId="48CCE1BB" w14:textId="77777777" w:rsidR="00F85010" w:rsidRPr="00FF5BF6" w:rsidRDefault="00F8501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76FCB160"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104</w:t>
            </w:r>
          </w:p>
        </w:tc>
        <w:tc>
          <w:tcPr>
            <w:tcW w:w="850" w:type="dxa"/>
          </w:tcPr>
          <w:p w14:paraId="572DA609"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105</w:t>
            </w:r>
          </w:p>
        </w:tc>
        <w:tc>
          <w:tcPr>
            <w:tcW w:w="845" w:type="dxa"/>
          </w:tcPr>
          <w:p w14:paraId="0D479258"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105</w:t>
            </w:r>
          </w:p>
        </w:tc>
      </w:tr>
      <w:tr w:rsidR="00F85010" w14:paraId="711C171E" w14:textId="77777777" w:rsidTr="00DE3B35">
        <w:tc>
          <w:tcPr>
            <w:tcW w:w="3397" w:type="dxa"/>
            <w:vMerge/>
          </w:tcPr>
          <w:p w14:paraId="0071BAB7" w14:textId="77777777" w:rsidR="00F85010" w:rsidRPr="00063307" w:rsidRDefault="00F85010" w:rsidP="00DE3B35">
            <w:pPr>
              <w:jc w:val="both"/>
              <w:rPr>
                <w:rFonts w:ascii="Times New Roman" w:hAnsi="Times New Roman" w:cs="Times New Roman"/>
              </w:rPr>
            </w:pPr>
          </w:p>
        </w:tc>
        <w:tc>
          <w:tcPr>
            <w:tcW w:w="851" w:type="dxa"/>
            <w:vMerge/>
          </w:tcPr>
          <w:p w14:paraId="2614AFC9" w14:textId="77777777" w:rsidR="00F85010" w:rsidRPr="00063307" w:rsidRDefault="00F85010" w:rsidP="00DE3B35">
            <w:pPr>
              <w:jc w:val="center"/>
              <w:rPr>
                <w:rFonts w:ascii="Times New Roman" w:hAnsi="Times New Roman" w:cs="Times New Roman"/>
              </w:rPr>
            </w:pPr>
          </w:p>
        </w:tc>
        <w:tc>
          <w:tcPr>
            <w:tcW w:w="850" w:type="dxa"/>
            <w:vMerge/>
          </w:tcPr>
          <w:p w14:paraId="02A8796E" w14:textId="77777777" w:rsidR="00F85010" w:rsidRPr="00063307" w:rsidRDefault="00F85010" w:rsidP="00DE3B35">
            <w:pPr>
              <w:jc w:val="center"/>
              <w:rPr>
                <w:rFonts w:ascii="Times New Roman" w:hAnsi="Times New Roman" w:cs="Times New Roman"/>
              </w:rPr>
            </w:pPr>
          </w:p>
        </w:tc>
        <w:tc>
          <w:tcPr>
            <w:tcW w:w="993" w:type="dxa"/>
            <w:vMerge/>
          </w:tcPr>
          <w:p w14:paraId="144733EA" w14:textId="77777777" w:rsidR="00F85010" w:rsidRPr="00063307" w:rsidRDefault="00F85010" w:rsidP="00DE3B35">
            <w:pPr>
              <w:jc w:val="center"/>
              <w:rPr>
                <w:rFonts w:ascii="Times New Roman" w:hAnsi="Times New Roman" w:cs="Times New Roman"/>
              </w:rPr>
            </w:pPr>
          </w:p>
        </w:tc>
        <w:tc>
          <w:tcPr>
            <w:tcW w:w="708" w:type="dxa"/>
          </w:tcPr>
          <w:p w14:paraId="0A9F43A9" w14:textId="77777777" w:rsidR="00F85010" w:rsidRPr="00FF5BF6" w:rsidRDefault="00F8501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1AF35A3D"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106,6</w:t>
            </w:r>
          </w:p>
        </w:tc>
        <w:tc>
          <w:tcPr>
            <w:tcW w:w="850" w:type="dxa"/>
          </w:tcPr>
          <w:p w14:paraId="04D99BF6"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107</w:t>
            </w:r>
          </w:p>
        </w:tc>
        <w:tc>
          <w:tcPr>
            <w:tcW w:w="845" w:type="dxa"/>
          </w:tcPr>
          <w:p w14:paraId="2B40D445"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107</w:t>
            </w:r>
          </w:p>
        </w:tc>
      </w:tr>
      <w:tr w:rsidR="00F85010" w14:paraId="112166F1" w14:textId="77777777" w:rsidTr="00DE3B35">
        <w:tc>
          <w:tcPr>
            <w:tcW w:w="3397" w:type="dxa"/>
            <w:vMerge w:val="restart"/>
          </w:tcPr>
          <w:p w14:paraId="5DAFDD5C" w14:textId="77777777" w:rsidR="00F85010" w:rsidRPr="00063307" w:rsidRDefault="00F85010" w:rsidP="00DE3B35">
            <w:pPr>
              <w:jc w:val="both"/>
              <w:rPr>
                <w:rFonts w:ascii="Times New Roman" w:hAnsi="Times New Roman" w:cs="Times New Roman"/>
              </w:rPr>
            </w:pPr>
            <w:r>
              <w:rPr>
                <w:rFonts w:ascii="Times New Roman" w:hAnsi="Times New Roman" w:cs="Times New Roman"/>
              </w:rPr>
              <w:t xml:space="preserve">Обработка древесины и </w:t>
            </w:r>
            <w:proofErr w:type="spellStart"/>
            <w:r>
              <w:rPr>
                <w:rFonts w:ascii="Times New Roman" w:hAnsi="Times New Roman" w:cs="Times New Roman"/>
              </w:rPr>
              <w:t>произ-водство</w:t>
            </w:r>
            <w:proofErr w:type="spellEnd"/>
            <w:r>
              <w:rPr>
                <w:rFonts w:ascii="Times New Roman" w:hAnsi="Times New Roman" w:cs="Times New Roman"/>
              </w:rPr>
              <w:t xml:space="preserve"> изделий из дерева и проб-</w:t>
            </w:r>
            <w:proofErr w:type="spellStart"/>
            <w:r>
              <w:rPr>
                <w:rFonts w:ascii="Times New Roman" w:hAnsi="Times New Roman" w:cs="Times New Roman"/>
              </w:rPr>
              <w:t>ки</w:t>
            </w:r>
            <w:proofErr w:type="spellEnd"/>
            <w:r>
              <w:rPr>
                <w:rFonts w:ascii="Times New Roman" w:hAnsi="Times New Roman" w:cs="Times New Roman"/>
              </w:rPr>
              <w:t>, кроме мебели, производство изделий из соломки и материалов для плетения, % к предыдущему году в сопоставимых ценах</w:t>
            </w:r>
          </w:p>
        </w:tc>
        <w:tc>
          <w:tcPr>
            <w:tcW w:w="851" w:type="dxa"/>
            <w:vMerge w:val="restart"/>
          </w:tcPr>
          <w:p w14:paraId="3ECBF39B"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113,4</w:t>
            </w:r>
          </w:p>
        </w:tc>
        <w:tc>
          <w:tcPr>
            <w:tcW w:w="850" w:type="dxa"/>
            <w:vMerge w:val="restart"/>
          </w:tcPr>
          <w:p w14:paraId="314D4B57"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64</w:t>
            </w:r>
          </w:p>
        </w:tc>
        <w:tc>
          <w:tcPr>
            <w:tcW w:w="993" w:type="dxa"/>
            <w:vMerge w:val="restart"/>
          </w:tcPr>
          <w:p w14:paraId="7D500DC3"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122,2</w:t>
            </w:r>
          </w:p>
        </w:tc>
        <w:tc>
          <w:tcPr>
            <w:tcW w:w="708" w:type="dxa"/>
          </w:tcPr>
          <w:p w14:paraId="032CE4C9" w14:textId="77777777" w:rsidR="00F85010" w:rsidRPr="00FF5BF6" w:rsidRDefault="00F8501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6C5198B5"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10,3,3</w:t>
            </w:r>
          </w:p>
        </w:tc>
        <w:tc>
          <w:tcPr>
            <w:tcW w:w="850" w:type="dxa"/>
          </w:tcPr>
          <w:p w14:paraId="115C3F9C"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102,7</w:t>
            </w:r>
          </w:p>
        </w:tc>
        <w:tc>
          <w:tcPr>
            <w:tcW w:w="845" w:type="dxa"/>
          </w:tcPr>
          <w:p w14:paraId="1B0104CA"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99,9</w:t>
            </w:r>
          </w:p>
        </w:tc>
      </w:tr>
      <w:tr w:rsidR="00F85010" w14:paraId="6A194572" w14:textId="77777777" w:rsidTr="00DE3B35">
        <w:tc>
          <w:tcPr>
            <w:tcW w:w="3397" w:type="dxa"/>
            <w:vMerge/>
          </w:tcPr>
          <w:p w14:paraId="4976EFCF" w14:textId="77777777" w:rsidR="00F85010" w:rsidRPr="00063307" w:rsidRDefault="00F85010" w:rsidP="00DE3B35">
            <w:pPr>
              <w:jc w:val="both"/>
              <w:rPr>
                <w:rFonts w:ascii="Times New Roman" w:hAnsi="Times New Roman" w:cs="Times New Roman"/>
              </w:rPr>
            </w:pPr>
          </w:p>
        </w:tc>
        <w:tc>
          <w:tcPr>
            <w:tcW w:w="851" w:type="dxa"/>
            <w:vMerge/>
          </w:tcPr>
          <w:p w14:paraId="72DAC43E" w14:textId="77777777" w:rsidR="00F85010" w:rsidRPr="00063307" w:rsidRDefault="00F85010" w:rsidP="00DE3B35">
            <w:pPr>
              <w:jc w:val="both"/>
              <w:rPr>
                <w:rFonts w:ascii="Times New Roman" w:hAnsi="Times New Roman" w:cs="Times New Roman"/>
              </w:rPr>
            </w:pPr>
          </w:p>
        </w:tc>
        <w:tc>
          <w:tcPr>
            <w:tcW w:w="850" w:type="dxa"/>
            <w:vMerge/>
          </w:tcPr>
          <w:p w14:paraId="4DA77BE1" w14:textId="77777777" w:rsidR="00F85010" w:rsidRPr="00063307" w:rsidRDefault="00F85010" w:rsidP="00DE3B35">
            <w:pPr>
              <w:jc w:val="both"/>
              <w:rPr>
                <w:rFonts w:ascii="Times New Roman" w:hAnsi="Times New Roman" w:cs="Times New Roman"/>
              </w:rPr>
            </w:pPr>
          </w:p>
        </w:tc>
        <w:tc>
          <w:tcPr>
            <w:tcW w:w="993" w:type="dxa"/>
            <w:vMerge/>
          </w:tcPr>
          <w:p w14:paraId="2D483C3C" w14:textId="77777777" w:rsidR="00F85010" w:rsidRPr="00063307" w:rsidRDefault="00F85010" w:rsidP="00DE3B35">
            <w:pPr>
              <w:jc w:val="center"/>
              <w:rPr>
                <w:rFonts w:ascii="Times New Roman" w:hAnsi="Times New Roman" w:cs="Times New Roman"/>
              </w:rPr>
            </w:pPr>
          </w:p>
        </w:tc>
        <w:tc>
          <w:tcPr>
            <w:tcW w:w="708" w:type="dxa"/>
          </w:tcPr>
          <w:p w14:paraId="473B86F0" w14:textId="77777777" w:rsidR="00F85010" w:rsidRPr="00FF5BF6" w:rsidRDefault="00F8501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51B4876B"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105</w:t>
            </w:r>
          </w:p>
        </w:tc>
        <w:tc>
          <w:tcPr>
            <w:tcW w:w="850" w:type="dxa"/>
          </w:tcPr>
          <w:p w14:paraId="15BBF2BC"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103</w:t>
            </w:r>
          </w:p>
        </w:tc>
        <w:tc>
          <w:tcPr>
            <w:tcW w:w="845" w:type="dxa"/>
          </w:tcPr>
          <w:p w14:paraId="665BC81F"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102</w:t>
            </w:r>
          </w:p>
        </w:tc>
      </w:tr>
      <w:tr w:rsidR="00F85010" w14:paraId="71F658E9" w14:textId="77777777" w:rsidTr="00DE3B35">
        <w:trPr>
          <w:trHeight w:val="75"/>
        </w:trPr>
        <w:tc>
          <w:tcPr>
            <w:tcW w:w="3397" w:type="dxa"/>
            <w:vMerge w:val="restart"/>
          </w:tcPr>
          <w:p w14:paraId="668A0DBD" w14:textId="77777777" w:rsidR="00F85010" w:rsidRPr="00063307" w:rsidRDefault="00F85010" w:rsidP="00DE3B35">
            <w:pPr>
              <w:jc w:val="both"/>
              <w:rPr>
                <w:rFonts w:ascii="Times New Roman" w:hAnsi="Times New Roman" w:cs="Times New Roman"/>
              </w:rPr>
            </w:pPr>
            <w:r>
              <w:rPr>
                <w:rFonts w:ascii="Times New Roman" w:hAnsi="Times New Roman" w:cs="Times New Roman"/>
              </w:rPr>
              <w:t xml:space="preserve">Деятельность полиграфическая и копирование носителей </w:t>
            </w:r>
            <w:proofErr w:type="spellStart"/>
            <w:r>
              <w:rPr>
                <w:rFonts w:ascii="Times New Roman" w:hAnsi="Times New Roman" w:cs="Times New Roman"/>
              </w:rPr>
              <w:t>информа-ции</w:t>
            </w:r>
            <w:proofErr w:type="spellEnd"/>
            <w:r>
              <w:rPr>
                <w:rFonts w:ascii="Times New Roman" w:hAnsi="Times New Roman" w:cs="Times New Roman"/>
              </w:rPr>
              <w:t>, % к предыдущему году в со-</w:t>
            </w:r>
            <w:proofErr w:type="spellStart"/>
            <w:r>
              <w:rPr>
                <w:rFonts w:ascii="Times New Roman" w:hAnsi="Times New Roman" w:cs="Times New Roman"/>
              </w:rPr>
              <w:t>поставимых</w:t>
            </w:r>
            <w:proofErr w:type="spellEnd"/>
            <w:r>
              <w:rPr>
                <w:rFonts w:ascii="Times New Roman" w:hAnsi="Times New Roman" w:cs="Times New Roman"/>
              </w:rPr>
              <w:t xml:space="preserve"> ценах</w:t>
            </w:r>
          </w:p>
        </w:tc>
        <w:tc>
          <w:tcPr>
            <w:tcW w:w="851" w:type="dxa"/>
            <w:vMerge w:val="restart"/>
          </w:tcPr>
          <w:p w14:paraId="593DF801"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96,8</w:t>
            </w:r>
          </w:p>
        </w:tc>
        <w:tc>
          <w:tcPr>
            <w:tcW w:w="850" w:type="dxa"/>
            <w:vMerge w:val="restart"/>
          </w:tcPr>
          <w:p w14:paraId="3960313B"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111,3</w:t>
            </w:r>
          </w:p>
        </w:tc>
        <w:tc>
          <w:tcPr>
            <w:tcW w:w="993" w:type="dxa"/>
            <w:vMerge w:val="restart"/>
          </w:tcPr>
          <w:p w14:paraId="3A4D695E"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115,5</w:t>
            </w:r>
          </w:p>
        </w:tc>
        <w:tc>
          <w:tcPr>
            <w:tcW w:w="708" w:type="dxa"/>
          </w:tcPr>
          <w:p w14:paraId="46D0192F" w14:textId="77777777" w:rsidR="00F85010" w:rsidRDefault="00F8501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3862F857"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106</w:t>
            </w:r>
          </w:p>
        </w:tc>
        <w:tc>
          <w:tcPr>
            <w:tcW w:w="850" w:type="dxa"/>
          </w:tcPr>
          <w:p w14:paraId="47DDFA65"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105</w:t>
            </w:r>
          </w:p>
        </w:tc>
        <w:tc>
          <w:tcPr>
            <w:tcW w:w="845" w:type="dxa"/>
          </w:tcPr>
          <w:p w14:paraId="29DBD7E6"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103</w:t>
            </w:r>
          </w:p>
        </w:tc>
      </w:tr>
      <w:tr w:rsidR="00F85010" w14:paraId="3FC7E84F" w14:textId="77777777" w:rsidTr="00DE3B35">
        <w:tc>
          <w:tcPr>
            <w:tcW w:w="3397" w:type="dxa"/>
            <w:vMerge/>
          </w:tcPr>
          <w:p w14:paraId="12BDD1FE" w14:textId="77777777" w:rsidR="00F85010" w:rsidRPr="00063307" w:rsidRDefault="00F85010" w:rsidP="00DE3B35">
            <w:pPr>
              <w:jc w:val="both"/>
              <w:rPr>
                <w:rFonts w:ascii="Times New Roman" w:hAnsi="Times New Roman" w:cs="Times New Roman"/>
              </w:rPr>
            </w:pPr>
          </w:p>
        </w:tc>
        <w:tc>
          <w:tcPr>
            <w:tcW w:w="851" w:type="dxa"/>
            <w:vMerge/>
          </w:tcPr>
          <w:p w14:paraId="172DADC1" w14:textId="77777777" w:rsidR="00F85010" w:rsidRPr="00063307" w:rsidRDefault="00F85010" w:rsidP="00DE3B35">
            <w:pPr>
              <w:jc w:val="center"/>
              <w:rPr>
                <w:rFonts w:ascii="Times New Roman" w:hAnsi="Times New Roman" w:cs="Times New Roman"/>
              </w:rPr>
            </w:pPr>
          </w:p>
        </w:tc>
        <w:tc>
          <w:tcPr>
            <w:tcW w:w="850" w:type="dxa"/>
            <w:vMerge/>
          </w:tcPr>
          <w:p w14:paraId="4E6F8C98" w14:textId="77777777" w:rsidR="00F85010" w:rsidRPr="00063307" w:rsidRDefault="00F85010" w:rsidP="00DE3B35">
            <w:pPr>
              <w:jc w:val="center"/>
              <w:rPr>
                <w:rFonts w:ascii="Times New Roman" w:hAnsi="Times New Roman" w:cs="Times New Roman"/>
              </w:rPr>
            </w:pPr>
          </w:p>
        </w:tc>
        <w:tc>
          <w:tcPr>
            <w:tcW w:w="993" w:type="dxa"/>
            <w:vMerge/>
          </w:tcPr>
          <w:p w14:paraId="28718800" w14:textId="77777777" w:rsidR="00F85010" w:rsidRPr="00063307" w:rsidRDefault="00F85010" w:rsidP="00DE3B35">
            <w:pPr>
              <w:jc w:val="center"/>
              <w:rPr>
                <w:rFonts w:ascii="Times New Roman" w:hAnsi="Times New Roman" w:cs="Times New Roman"/>
              </w:rPr>
            </w:pPr>
          </w:p>
        </w:tc>
        <w:tc>
          <w:tcPr>
            <w:tcW w:w="708" w:type="dxa"/>
          </w:tcPr>
          <w:p w14:paraId="267B273E" w14:textId="77777777" w:rsidR="00F85010" w:rsidRDefault="00F8501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5D9D34B0"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107,8</w:t>
            </w:r>
          </w:p>
        </w:tc>
        <w:tc>
          <w:tcPr>
            <w:tcW w:w="850" w:type="dxa"/>
          </w:tcPr>
          <w:p w14:paraId="72FB227F"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107,2</w:t>
            </w:r>
          </w:p>
        </w:tc>
        <w:tc>
          <w:tcPr>
            <w:tcW w:w="845" w:type="dxa"/>
          </w:tcPr>
          <w:p w14:paraId="276744D2"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105</w:t>
            </w:r>
          </w:p>
        </w:tc>
      </w:tr>
      <w:tr w:rsidR="00F85010" w14:paraId="06F4C5E2" w14:textId="77777777" w:rsidTr="00DE3B35">
        <w:tc>
          <w:tcPr>
            <w:tcW w:w="3397" w:type="dxa"/>
            <w:vMerge w:val="restart"/>
          </w:tcPr>
          <w:p w14:paraId="7327E521" w14:textId="77777777" w:rsidR="00F85010" w:rsidRPr="00063307" w:rsidRDefault="00F85010" w:rsidP="00DE3B35">
            <w:pPr>
              <w:jc w:val="both"/>
              <w:rPr>
                <w:rFonts w:ascii="Times New Roman" w:hAnsi="Times New Roman" w:cs="Times New Roman"/>
              </w:rPr>
            </w:pPr>
            <w:r>
              <w:rPr>
                <w:rFonts w:ascii="Times New Roman" w:hAnsi="Times New Roman" w:cs="Times New Roman"/>
              </w:rPr>
              <w:t xml:space="preserve">Водоснабжение; водоотведение, организация сбора и утилизации отходов, деятельность по </w:t>
            </w:r>
            <w:proofErr w:type="spellStart"/>
            <w:r>
              <w:rPr>
                <w:rFonts w:ascii="Times New Roman" w:hAnsi="Times New Roman" w:cs="Times New Roman"/>
              </w:rPr>
              <w:t>ликви-дации</w:t>
            </w:r>
            <w:proofErr w:type="spellEnd"/>
            <w:r>
              <w:rPr>
                <w:rFonts w:ascii="Times New Roman" w:hAnsi="Times New Roman" w:cs="Times New Roman"/>
              </w:rPr>
              <w:t xml:space="preserve"> загрязнений, % к </w:t>
            </w:r>
            <w:proofErr w:type="spellStart"/>
            <w:r>
              <w:rPr>
                <w:rFonts w:ascii="Times New Roman" w:hAnsi="Times New Roman" w:cs="Times New Roman"/>
              </w:rPr>
              <w:t>преды-дущему</w:t>
            </w:r>
            <w:proofErr w:type="spellEnd"/>
            <w:r>
              <w:rPr>
                <w:rFonts w:ascii="Times New Roman" w:hAnsi="Times New Roman" w:cs="Times New Roman"/>
              </w:rPr>
              <w:t xml:space="preserve"> году в сопоставимых ценах</w:t>
            </w:r>
          </w:p>
        </w:tc>
        <w:tc>
          <w:tcPr>
            <w:tcW w:w="851" w:type="dxa"/>
            <w:vMerge w:val="restart"/>
          </w:tcPr>
          <w:p w14:paraId="5C8E194C"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23,5</w:t>
            </w:r>
          </w:p>
        </w:tc>
        <w:tc>
          <w:tcPr>
            <w:tcW w:w="850" w:type="dxa"/>
            <w:vMerge w:val="restart"/>
          </w:tcPr>
          <w:p w14:paraId="526D719E"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23,87</w:t>
            </w:r>
          </w:p>
        </w:tc>
        <w:tc>
          <w:tcPr>
            <w:tcW w:w="993" w:type="dxa"/>
            <w:vMerge w:val="restart"/>
          </w:tcPr>
          <w:p w14:paraId="4BACA1A6"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24,16</w:t>
            </w:r>
          </w:p>
        </w:tc>
        <w:tc>
          <w:tcPr>
            <w:tcW w:w="708" w:type="dxa"/>
          </w:tcPr>
          <w:p w14:paraId="38C242AF" w14:textId="77777777" w:rsidR="00F85010" w:rsidRDefault="00F8501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0F850433"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25,26</w:t>
            </w:r>
          </w:p>
        </w:tc>
        <w:tc>
          <w:tcPr>
            <w:tcW w:w="850" w:type="dxa"/>
          </w:tcPr>
          <w:p w14:paraId="7CFEDD15"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26,04</w:t>
            </w:r>
          </w:p>
        </w:tc>
        <w:tc>
          <w:tcPr>
            <w:tcW w:w="845" w:type="dxa"/>
          </w:tcPr>
          <w:p w14:paraId="5874768C"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26,85</w:t>
            </w:r>
          </w:p>
        </w:tc>
      </w:tr>
      <w:tr w:rsidR="00F85010" w14:paraId="438617F0" w14:textId="77777777" w:rsidTr="00DE3B35">
        <w:tc>
          <w:tcPr>
            <w:tcW w:w="3397" w:type="dxa"/>
            <w:vMerge/>
          </w:tcPr>
          <w:p w14:paraId="77582D97" w14:textId="77777777" w:rsidR="00F85010" w:rsidRPr="00063307" w:rsidRDefault="00F85010" w:rsidP="00DE3B35">
            <w:pPr>
              <w:jc w:val="both"/>
              <w:rPr>
                <w:rFonts w:ascii="Times New Roman" w:hAnsi="Times New Roman" w:cs="Times New Roman"/>
              </w:rPr>
            </w:pPr>
          </w:p>
        </w:tc>
        <w:tc>
          <w:tcPr>
            <w:tcW w:w="851" w:type="dxa"/>
            <w:vMerge/>
          </w:tcPr>
          <w:p w14:paraId="0CD9E66E" w14:textId="77777777" w:rsidR="00F85010" w:rsidRPr="00063307" w:rsidRDefault="00F85010" w:rsidP="00DE3B35">
            <w:pPr>
              <w:jc w:val="center"/>
              <w:rPr>
                <w:rFonts w:ascii="Times New Roman" w:hAnsi="Times New Roman" w:cs="Times New Roman"/>
              </w:rPr>
            </w:pPr>
          </w:p>
        </w:tc>
        <w:tc>
          <w:tcPr>
            <w:tcW w:w="850" w:type="dxa"/>
            <w:vMerge/>
          </w:tcPr>
          <w:p w14:paraId="1E69C515" w14:textId="77777777" w:rsidR="00F85010" w:rsidRPr="00063307" w:rsidRDefault="00F85010" w:rsidP="00DE3B35">
            <w:pPr>
              <w:jc w:val="center"/>
              <w:rPr>
                <w:rFonts w:ascii="Times New Roman" w:hAnsi="Times New Roman" w:cs="Times New Roman"/>
              </w:rPr>
            </w:pPr>
          </w:p>
        </w:tc>
        <w:tc>
          <w:tcPr>
            <w:tcW w:w="993" w:type="dxa"/>
            <w:vMerge/>
          </w:tcPr>
          <w:p w14:paraId="5ABA762B" w14:textId="77777777" w:rsidR="00F85010" w:rsidRPr="00063307" w:rsidRDefault="00F85010" w:rsidP="00DE3B35">
            <w:pPr>
              <w:jc w:val="center"/>
              <w:rPr>
                <w:rFonts w:ascii="Times New Roman" w:hAnsi="Times New Roman" w:cs="Times New Roman"/>
              </w:rPr>
            </w:pPr>
          </w:p>
        </w:tc>
        <w:tc>
          <w:tcPr>
            <w:tcW w:w="708" w:type="dxa"/>
          </w:tcPr>
          <w:p w14:paraId="3E542AA9" w14:textId="77777777" w:rsidR="00F85010" w:rsidRDefault="00F8501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3DF56378"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25,26</w:t>
            </w:r>
          </w:p>
        </w:tc>
        <w:tc>
          <w:tcPr>
            <w:tcW w:w="850" w:type="dxa"/>
          </w:tcPr>
          <w:p w14:paraId="09F5D6C7"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26,04</w:t>
            </w:r>
          </w:p>
        </w:tc>
        <w:tc>
          <w:tcPr>
            <w:tcW w:w="845" w:type="dxa"/>
          </w:tcPr>
          <w:p w14:paraId="373D3E26"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26,85</w:t>
            </w:r>
          </w:p>
        </w:tc>
      </w:tr>
      <w:tr w:rsidR="00F85010" w14:paraId="6754F73D" w14:textId="77777777" w:rsidTr="00DE3B35">
        <w:tc>
          <w:tcPr>
            <w:tcW w:w="9345" w:type="dxa"/>
            <w:gridSpan w:val="8"/>
          </w:tcPr>
          <w:p w14:paraId="0A512DC1" w14:textId="77777777" w:rsidR="00F85010" w:rsidRPr="00013362" w:rsidRDefault="00F85010" w:rsidP="00DE3B35">
            <w:pPr>
              <w:jc w:val="center"/>
              <w:rPr>
                <w:rFonts w:ascii="Times New Roman" w:hAnsi="Times New Roman" w:cs="Times New Roman"/>
                <w:sz w:val="20"/>
                <w:szCs w:val="20"/>
              </w:rPr>
            </w:pPr>
            <w:r w:rsidRPr="00013362">
              <w:rPr>
                <w:rFonts w:ascii="Times New Roman" w:hAnsi="Times New Roman" w:cs="Times New Roman"/>
                <w:sz w:val="20"/>
                <w:szCs w:val="20"/>
              </w:rPr>
              <w:t>Вариант К – консервативный прогноз. Вариант Б – базовый прогноз.</w:t>
            </w:r>
          </w:p>
        </w:tc>
      </w:tr>
    </w:tbl>
    <w:p w14:paraId="419DCCDB" w14:textId="67F2ABE4" w:rsidR="00F85010" w:rsidRDefault="00F85010" w:rsidP="00F85010">
      <w:pPr>
        <w:spacing w:after="0" w:line="240" w:lineRule="auto"/>
        <w:jc w:val="both"/>
        <w:rPr>
          <w:rFonts w:ascii="Times New Roman" w:hAnsi="Times New Roman" w:cs="Times New Roman"/>
          <w:sz w:val="16"/>
          <w:szCs w:val="16"/>
        </w:rPr>
      </w:pPr>
    </w:p>
    <w:p w14:paraId="63B94755" w14:textId="77777777" w:rsidR="004C4C72" w:rsidRDefault="004C4C72" w:rsidP="00F85010">
      <w:pPr>
        <w:spacing w:after="0" w:line="240" w:lineRule="auto"/>
        <w:jc w:val="both"/>
        <w:rPr>
          <w:rFonts w:ascii="Times New Roman" w:hAnsi="Times New Roman" w:cs="Times New Roman"/>
          <w:sz w:val="16"/>
          <w:szCs w:val="16"/>
        </w:rPr>
      </w:pPr>
    </w:p>
    <w:p w14:paraId="7F4E4C90" w14:textId="6BFE27B0" w:rsidR="006D06D2" w:rsidRDefault="006D06D2" w:rsidP="006D06D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89A1A8" wp14:editId="2DD646BA">
            <wp:extent cx="5934710" cy="615315"/>
            <wp:effectExtent l="0" t="0" r="889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710" cy="615315"/>
                    </a:xfrm>
                    <a:prstGeom prst="rect">
                      <a:avLst/>
                    </a:prstGeom>
                    <a:noFill/>
                    <a:ln>
                      <a:noFill/>
                    </a:ln>
                  </pic:spPr>
                </pic:pic>
              </a:graphicData>
            </a:graphic>
          </wp:inline>
        </w:drawing>
      </w:r>
    </w:p>
    <w:p w14:paraId="10D63757" w14:textId="51EA9EF9" w:rsidR="006D06D2" w:rsidRPr="006D06D2" w:rsidRDefault="006D06D2" w:rsidP="006D06D2">
      <w:pPr>
        <w:spacing w:after="0" w:line="240" w:lineRule="auto"/>
        <w:jc w:val="center"/>
        <w:rPr>
          <w:rFonts w:ascii="Times New Roman" w:hAnsi="Times New Roman" w:cs="Times New Roman"/>
          <w:i/>
          <w:iCs/>
        </w:rPr>
      </w:pPr>
      <w:r>
        <w:rPr>
          <w:rFonts w:ascii="Times New Roman" w:hAnsi="Times New Roman" w:cs="Times New Roman"/>
          <w:i/>
          <w:iCs/>
        </w:rPr>
        <w:t>Рис.17. Объем отгруженных товаров собственного производства, выполненных работ, услуг, млн. руб.</w:t>
      </w:r>
    </w:p>
    <w:p w14:paraId="2CCB14BC" w14:textId="77777777" w:rsidR="006D06D2" w:rsidRPr="006D06D2" w:rsidRDefault="006D06D2" w:rsidP="0088094E">
      <w:pPr>
        <w:spacing w:after="0" w:line="240" w:lineRule="auto"/>
        <w:ind w:firstLine="567"/>
        <w:jc w:val="both"/>
        <w:rPr>
          <w:rFonts w:ascii="Times New Roman" w:hAnsi="Times New Roman" w:cs="Times New Roman"/>
          <w:sz w:val="16"/>
          <w:szCs w:val="16"/>
        </w:rPr>
      </w:pPr>
    </w:p>
    <w:p w14:paraId="06FF63D2" w14:textId="3F544C15" w:rsidR="0088094E" w:rsidRPr="004C4C72" w:rsidRDefault="00051B39" w:rsidP="0088094E">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Лидерами предприятий лесозаготовительной отрасли Чугуевского муниципального округа по количеству произведенной и </w:t>
      </w:r>
      <w:r w:rsidRPr="004C4C72">
        <w:rPr>
          <w:rFonts w:ascii="Times New Roman" w:hAnsi="Times New Roman" w:cs="Times New Roman"/>
          <w:color w:val="000000" w:themeColor="text1"/>
          <w:sz w:val="24"/>
          <w:szCs w:val="24"/>
        </w:rPr>
        <w:t>отгруженной продукции (около половины произведенного объема) являются: АО «Чугуев</w:t>
      </w:r>
      <w:r w:rsidR="00EB19D9" w:rsidRPr="004C4C72">
        <w:rPr>
          <w:rFonts w:ascii="Times New Roman" w:hAnsi="Times New Roman" w:cs="Times New Roman"/>
          <w:color w:val="000000" w:themeColor="text1"/>
          <w:sz w:val="24"/>
          <w:szCs w:val="24"/>
        </w:rPr>
        <w:t>с</w:t>
      </w:r>
      <w:r w:rsidRPr="004C4C72">
        <w:rPr>
          <w:rFonts w:ascii="Times New Roman" w:hAnsi="Times New Roman" w:cs="Times New Roman"/>
          <w:color w:val="000000" w:themeColor="text1"/>
          <w:sz w:val="24"/>
          <w:szCs w:val="24"/>
        </w:rPr>
        <w:t xml:space="preserve">кая ЛПК», ООО «ДВ </w:t>
      </w:r>
      <w:proofErr w:type="spellStart"/>
      <w:r w:rsidRPr="004C4C72">
        <w:rPr>
          <w:rFonts w:ascii="Times New Roman" w:hAnsi="Times New Roman" w:cs="Times New Roman"/>
          <w:color w:val="000000" w:themeColor="text1"/>
          <w:sz w:val="24"/>
          <w:szCs w:val="24"/>
        </w:rPr>
        <w:t>Форест</w:t>
      </w:r>
      <w:proofErr w:type="spellEnd"/>
      <w:r w:rsidRPr="004C4C72">
        <w:rPr>
          <w:rFonts w:ascii="Times New Roman" w:hAnsi="Times New Roman" w:cs="Times New Roman"/>
          <w:color w:val="000000" w:themeColor="text1"/>
          <w:sz w:val="24"/>
          <w:szCs w:val="24"/>
        </w:rPr>
        <w:t xml:space="preserve">», ООО «Гранит» и филиал </w:t>
      </w:r>
      <w:proofErr w:type="spellStart"/>
      <w:r w:rsidRPr="004C4C72">
        <w:rPr>
          <w:rFonts w:ascii="Times New Roman" w:hAnsi="Times New Roman" w:cs="Times New Roman"/>
          <w:color w:val="000000" w:themeColor="text1"/>
          <w:sz w:val="24"/>
          <w:szCs w:val="24"/>
        </w:rPr>
        <w:t>Чугуевский</w:t>
      </w:r>
      <w:proofErr w:type="spellEnd"/>
      <w:r w:rsidRPr="004C4C72">
        <w:rPr>
          <w:rFonts w:ascii="Times New Roman" w:hAnsi="Times New Roman" w:cs="Times New Roman"/>
          <w:color w:val="000000" w:themeColor="text1"/>
          <w:sz w:val="24"/>
          <w:szCs w:val="24"/>
        </w:rPr>
        <w:t xml:space="preserve"> ОАО «</w:t>
      </w:r>
      <w:proofErr w:type="spellStart"/>
      <w:r w:rsidRPr="004C4C72">
        <w:rPr>
          <w:rFonts w:ascii="Times New Roman" w:hAnsi="Times New Roman" w:cs="Times New Roman"/>
          <w:color w:val="000000" w:themeColor="text1"/>
          <w:sz w:val="24"/>
          <w:szCs w:val="24"/>
        </w:rPr>
        <w:t>Приморсклеспром</w:t>
      </w:r>
      <w:proofErr w:type="spellEnd"/>
      <w:r w:rsidRPr="004C4C72">
        <w:rPr>
          <w:rFonts w:ascii="Times New Roman" w:hAnsi="Times New Roman" w:cs="Times New Roman"/>
          <w:color w:val="000000" w:themeColor="text1"/>
          <w:sz w:val="24"/>
          <w:szCs w:val="24"/>
        </w:rPr>
        <w:t>».</w:t>
      </w:r>
    </w:p>
    <w:p w14:paraId="703BDF05" w14:textId="26902D9A" w:rsidR="00CA41EB" w:rsidRPr="004C4C72" w:rsidRDefault="00CA41EB" w:rsidP="0088094E">
      <w:pPr>
        <w:spacing w:after="0" w:line="240" w:lineRule="auto"/>
        <w:ind w:firstLine="567"/>
        <w:jc w:val="both"/>
        <w:rPr>
          <w:rFonts w:ascii="Times New Roman" w:hAnsi="Times New Roman" w:cs="Times New Roman"/>
          <w:color w:val="000000" w:themeColor="text1"/>
          <w:sz w:val="24"/>
          <w:szCs w:val="24"/>
        </w:rPr>
      </w:pPr>
      <w:r w:rsidRPr="004C4C72">
        <w:rPr>
          <w:rFonts w:ascii="Times New Roman" w:hAnsi="Times New Roman" w:cs="Times New Roman"/>
          <w:color w:val="000000" w:themeColor="text1"/>
          <w:sz w:val="24"/>
          <w:szCs w:val="24"/>
        </w:rPr>
        <w:t xml:space="preserve">Переработкой древесины занимаются около 24 хозяйствующих субъектов. Номенклатура выпускаемой продукции разнообразна: от простых строительных материалов до сухого строганного </w:t>
      </w:r>
      <w:proofErr w:type="spellStart"/>
      <w:r w:rsidRPr="004C4C72">
        <w:rPr>
          <w:rFonts w:ascii="Times New Roman" w:hAnsi="Times New Roman" w:cs="Times New Roman"/>
          <w:color w:val="000000" w:themeColor="text1"/>
          <w:sz w:val="24"/>
          <w:szCs w:val="24"/>
        </w:rPr>
        <w:t>погонажа</w:t>
      </w:r>
      <w:proofErr w:type="spellEnd"/>
      <w:r w:rsidRPr="004C4C72">
        <w:rPr>
          <w:rFonts w:ascii="Times New Roman" w:hAnsi="Times New Roman" w:cs="Times New Roman"/>
          <w:color w:val="000000" w:themeColor="text1"/>
          <w:sz w:val="24"/>
          <w:szCs w:val="24"/>
        </w:rPr>
        <w:t>, топливных брикетов из отходов лесопиления, шпона. На территории округа также о</w:t>
      </w:r>
      <w:r w:rsidR="00C444A5" w:rsidRPr="004C4C72">
        <w:rPr>
          <w:rFonts w:ascii="Times New Roman" w:hAnsi="Times New Roman" w:cs="Times New Roman"/>
          <w:color w:val="000000" w:themeColor="text1"/>
          <w:sz w:val="24"/>
          <w:szCs w:val="24"/>
        </w:rPr>
        <w:t xml:space="preserve">рганизован </w:t>
      </w:r>
      <w:r w:rsidRPr="004C4C72">
        <w:rPr>
          <w:rFonts w:ascii="Times New Roman" w:hAnsi="Times New Roman" w:cs="Times New Roman"/>
          <w:color w:val="000000" w:themeColor="text1"/>
          <w:sz w:val="24"/>
          <w:szCs w:val="24"/>
        </w:rPr>
        <w:t>выпуск экологически чистых игрушек</w:t>
      </w:r>
      <w:r w:rsidR="00C444A5" w:rsidRPr="004C4C72">
        <w:rPr>
          <w:rFonts w:ascii="Times New Roman" w:hAnsi="Times New Roman" w:cs="Times New Roman"/>
          <w:color w:val="000000" w:themeColor="text1"/>
          <w:sz w:val="24"/>
          <w:szCs w:val="24"/>
        </w:rPr>
        <w:t>.</w:t>
      </w:r>
    </w:p>
    <w:p w14:paraId="0432279E" w14:textId="13A149C1" w:rsidR="00C444A5" w:rsidRPr="004C4C72" w:rsidRDefault="00C444A5" w:rsidP="0088094E">
      <w:pPr>
        <w:spacing w:after="0" w:line="240" w:lineRule="auto"/>
        <w:ind w:firstLine="567"/>
        <w:jc w:val="both"/>
        <w:rPr>
          <w:rFonts w:ascii="Times New Roman" w:hAnsi="Times New Roman" w:cs="Times New Roman"/>
          <w:color w:val="000000" w:themeColor="text1"/>
          <w:sz w:val="24"/>
          <w:szCs w:val="24"/>
        </w:rPr>
      </w:pPr>
      <w:r w:rsidRPr="004C4C72">
        <w:rPr>
          <w:rFonts w:ascii="Times New Roman" w:hAnsi="Times New Roman" w:cs="Times New Roman"/>
          <w:color w:val="000000" w:themeColor="text1"/>
          <w:sz w:val="24"/>
          <w:szCs w:val="24"/>
        </w:rPr>
        <w:t>Большая часть продукции данных предприятий ориентирована на экспорт: в Японию, Южную Корею, Новую Зеландию, Китай. Остальная часть идет на внутренний рынок, доля которого растет.</w:t>
      </w:r>
    </w:p>
    <w:p w14:paraId="2D972843" w14:textId="2D9A86B0" w:rsidR="00C444A5" w:rsidRDefault="00C444A5" w:rsidP="0088094E">
      <w:pPr>
        <w:spacing w:after="0" w:line="240" w:lineRule="auto"/>
        <w:ind w:firstLine="567"/>
        <w:jc w:val="both"/>
        <w:rPr>
          <w:rFonts w:ascii="Times New Roman" w:hAnsi="Times New Roman" w:cs="Times New Roman"/>
          <w:sz w:val="24"/>
          <w:szCs w:val="24"/>
        </w:rPr>
      </w:pPr>
      <w:r w:rsidRPr="004C4C72">
        <w:rPr>
          <w:rFonts w:ascii="Times New Roman" w:hAnsi="Times New Roman" w:cs="Times New Roman"/>
          <w:color w:val="000000" w:themeColor="text1"/>
          <w:sz w:val="24"/>
          <w:szCs w:val="24"/>
        </w:rPr>
        <w:t>Предприятия пищевой промышленности ориентированы на выпечку хлеба и хлебобулочных изделий</w:t>
      </w:r>
      <w:r w:rsidR="00BC3766" w:rsidRPr="004C4C72">
        <w:rPr>
          <w:rFonts w:ascii="Times New Roman" w:hAnsi="Times New Roman" w:cs="Times New Roman"/>
          <w:color w:val="000000" w:themeColor="text1"/>
          <w:sz w:val="24"/>
          <w:szCs w:val="24"/>
        </w:rPr>
        <w:t xml:space="preserve">, а также </w:t>
      </w:r>
      <w:r w:rsidRPr="004C4C72">
        <w:rPr>
          <w:rFonts w:ascii="Times New Roman" w:hAnsi="Times New Roman" w:cs="Times New Roman"/>
          <w:color w:val="000000" w:themeColor="text1"/>
          <w:sz w:val="24"/>
          <w:szCs w:val="24"/>
        </w:rPr>
        <w:t xml:space="preserve">переработку сельскохозяйственной </w:t>
      </w:r>
      <w:r>
        <w:rPr>
          <w:rFonts w:ascii="Times New Roman" w:hAnsi="Times New Roman" w:cs="Times New Roman"/>
          <w:sz w:val="24"/>
          <w:szCs w:val="24"/>
        </w:rPr>
        <w:t>продукции</w:t>
      </w:r>
      <w:r w:rsidR="00BC3766">
        <w:rPr>
          <w:rFonts w:ascii="Times New Roman" w:hAnsi="Times New Roman" w:cs="Times New Roman"/>
          <w:sz w:val="24"/>
          <w:szCs w:val="24"/>
        </w:rPr>
        <w:t>.</w:t>
      </w:r>
    </w:p>
    <w:p w14:paraId="6A57DD3E" w14:textId="09ABE214" w:rsidR="00BC3766" w:rsidRDefault="00BC3766" w:rsidP="0088094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Ведущими предприятиями в данном сегменте экономики являются ООО «Усадьба» (переработка цельного молока), ООО «</w:t>
      </w:r>
      <w:proofErr w:type="spellStart"/>
      <w:r>
        <w:rPr>
          <w:rFonts w:ascii="Times New Roman" w:hAnsi="Times New Roman" w:cs="Times New Roman"/>
          <w:sz w:val="24"/>
          <w:szCs w:val="24"/>
        </w:rPr>
        <w:t>Райзаготохотпром</w:t>
      </w:r>
      <w:proofErr w:type="spellEnd"/>
      <w:r>
        <w:rPr>
          <w:rFonts w:ascii="Times New Roman" w:hAnsi="Times New Roman" w:cs="Times New Roman"/>
          <w:sz w:val="24"/>
          <w:szCs w:val="24"/>
        </w:rPr>
        <w:t>» (консервирование овощной продукции, соков, дикоросов).</w:t>
      </w:r>
    </w:p>
    <w:p w14:paraId="220CC1BB" w14:textId="2E678FB2" w:rsidR="00BC3766" w:rsidRDefault="00BC3766" w:rsidP="0088094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Полиграфическая </w:t>
      </w:r>
      <w:r w:rsidR="00A50468">
        <w:rPr>
          <w:rFonts w:ascii="Times New Roman" w:hAnsi="Times New Roman" w:cs="Times New Roman"/>
          <w:sz w:val="24"/>
          <w:szCs w:val="24"/>
        </w:rPr>
        <w:t>деятельность представлена МАУ «Редакция газеты</w:t>
      </w:r>
      <w:r w:rsidR="00EB19D9">
        <w:rPr>
          <w:rFonts w:ascii="Times New Roman" w:hAnsi="Times New Roman" w:cs="Times New Roman"/>
          <w:sz w:val="24"/>
          <w:szCs w:val="24"/>
        </w:rPr>
        <w:t xml:space="preserve"> «</w:t>
      </w:r>
      <w:r w:rsidR="00A50468">
        <w:rPr>
          <w:rFonts w:ascii="Times New Roman" w:hAnsi="Times New Roman" w:cs="Times New Roman"/>
          <w:sz w:val="24"/>
          <w:szCs w:val="24"/>
        </w:rPr>
        <w:t>Наше время» в части производства бланочной продукции, спрос на которую в последнее время значительно снижается.</w:t>
      </w:r>
    </w:p>
    <w:p w14:paraId="04B4A758" w14:textId="45851992" w:rsidR="00A50468" w:rsidRPr="0088094E" w:rsidRDefault="00A50468" w:rsidP="0088094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Производство электроэнергии осуществляет КГУП «Примтеплоэнерго» (до 2019 г. </w:t>
      </w:r>
      <w:r w:rsidR="000D2F5C">
        <w:rPr>
          <w:rFonts w:ascii="Times New Roman" w:hAnsi="Times New Roman" w:cs="Times New Roman"/>
          <w:sz w:val="24"/>
          <w:szCs w:val="24"/>
        </w:rPr>
        <w:t xml:space="preserve">– </w:t>
      </w:r>
      <w:r>
        <w:rPr>
          <w:rFonts w:ascii="Times New Roman" w:hAnsi="Times New Roman" w:cs="Times New Roman"/>
          <w:sz w:val="24"/>
          <w:szCs w:val="24"/>
        </w:rPr>
        <w:t>МКП «Энергетик», на балансе которого находились дизельные электрос</w:t>
      </w:r>
      <w:r w:rsidR="000D2F5C">
        <w:rPr>
          <w:rFonts w:ascii="Times New Roman" w:hAnsi="Times New Roman" w:cs="Times New Roman"/>
          <w:sz w:val="24"/>
          <w:szCs w:val="24"/>
        </w:rPr>
        <w:t>танции в с. Заветное, с. Нижние Лужки, с. Березовка).</w:t>
      </w:r>
    </w:p>
    <w:p w14:paraId="6F4AB559" w14:textId="201C0B9F" w:rsidR="0088094E" w:rsidRDefault="0088094E" w:rsidP="00F85010">
      <w:pPr>
        <w:spacing w:after="0" w:line="240" w:lineRule="auto"/>
        <w:jc w:val="both"/>
        <w:rPr>
          <w:rFonts w:ascii="Times New Roman" w:hAnsi="Times New Roman" w:cs="Times New Roman"/>
          <w:sz w:val="16"/>
          <w:szCs w:val="16"/>
        </w:rPr>
      </w:pPr>
    </w:p>
    <w:p w14:paraId="2F757337" w14:textId="77777777" w:rsidR="00467664" w:rsidRDefault="00D36ACC" w:rsidP="00F85010">
      <w:pPr>
        <w:spacing w:after="0" w:line="240" w:lineRule="auto"/>
        <w:jc w:val="both"/>
        <w:rPr>
          <w:rFonts w:ascii="Times New Roman" w:hAnsi="Times New Roman" w:cs="Times New Roman"/>
          <w:sz w:val="24"/>
          <w:szCs w:val="24"/>
        </w:rPr>
      </w:pPr>
      <w:r w:rsidRPr="0038104D">
        <w:rPr>
          <w:rFonts w:ascii="Times New Roman" w:hAnsi="Times New Roman" w:cs="Times New Roman"/>
          <w:b/>
          <w:bCs/>
          <w:color w:val="385623" w:themeColor="accent6" w:themeShade="80"/>
          <w:sz w:val="28"/>
          <w:szCs w:val="28"/>
        </w:rPr>
        <w:t>Сельское хозяйство</w:t>
      </w:r>
      <w:r w:rsidRPr="0038104D">
        <w:rPr>
          <w:rFonts w:ascii="Times New Roman" w:hAnsi="Times New Roman" w:cs="Times New Roman"/>
          <w:color w:val="385623" w:themeColor="accent6" w:themeShade="80"/>
          <w:sz w:val="24"/>
          <w:szCs w:val="24"/>
        </w:rPr>
        <w:t xml:space="preserve">. </w:t>
      </w:r>
      <w:r w:rsidR="0008735A">
        <w:rPr>
          <w:rFonts w:ascii="Times New Roman" w:hAnsi="Times New Roman" w:cs="Times New Roman"/>
          <w:sz w:val="24"/>
          <w:szCs w:val="24"/>
        </w:rPr>
        <w:t xml:space="preserve">В общем производстве товаров, работ и услуг по полному кругу организаций округа доля продукции </w:t>
      </w:r>
      <w:r w:rsidR="00467664">
        <w:rPr>
          <w:rFonts w:ascii="Times New Roman" w:hAnsi="Times New Roman" w:cs="Times New Roman"/>
          <w:sz w:val="24"/>
          <w:szCs w:val="24"/>
        </w:rPr>
        <w:t>сельского хозяйства составляет 12,8%.</w:t>
      </w:r>
    </w:p>
    <w:p w14:paraId="2DCF8479" w14:textId="531032B0" w:rsidR="00D36ACC" w:rsidRDefault="000D2F5C" w:rsidP="0046766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Доминирующей отраслью сельского хозяйства Чугуевского муниципального округа является </w:t>
      </w:r>
      <w:r w:rsidRPr="001F5FAA">
        <w:rPr>
          <w:rFonts w:ascii="Times New Roman" w:hAnsi="Times New Roman" w:cs="Times New Roman"/>
          <w:sz w:val="24"/>
          <w:szCs w:val="24"/>
        </w:rPr>
        <w:t>растениеводство</w:t>
      </w:r>
      <w:r w:rsidR="0008735A" w:rsidRPr="001F5FAA">
        <w:rPr>
          <w:rFonts w:ascii="Times New Roman" w:hAnsi="Times New Roman" w:cs="Times New Roman"/>
          <w:sz w:val="24"/>
          <w:szCs w:val="24"/>
        </w:rPr>
        <w:t xml:space="preserve"> (1,7</w:t>
      </w:r>
      <w:r w:rsidR="0008735A">
        <w:rPr>
          <w:rFonts w:ascii="Times New Roman" w:hAnsi="Times New Roman" w:cs="Times New Roman"/>
          <w:sz w:val="24"/>
          <w:szCs w:val="24"/>
        </w:rPr>
        <w:t>% от объемов производства по Приморскому краю)</w:t>
      </w:r>
      <w:r>
        <w:rPr>
          <w:rFonts w:ascii="Times New Roman" w:hAnsi="Times New Roman" w:cs="Times New Roman"/>
          <w:sz w:val="24"/>
          <w:szCs w:val="24"/>
        </w:rPr>
        <w:t>, на его долю приходится более 66% в общем объеме сельскохозяйственной продукции</w:t>
      </w:r>
      <w:r w:rsidR="000F08E2">
        <w:rPr>
          <w:rFonts w:ascii="Times New Roman" w:hAnsi="Times New Roman" w:cs="Times New Roman"/>
          <w:sz w:val="24"/>
          <w:szCs w:val="24"/>
        </w:rPr>
        <w:t>.</w:t>
      </w:r>
      <w:r>
        <w:rPr>
          <w:rFonts w:ascii="Times New Roman" w:hAnsi="Times New Roman" w:cs="Times New Roman"/>
          <w:sz w:val="24"/>
          <w:szCs w:val="24"/>
        </w:rPr>
        <w:t xml:space="preserve"> </w:t>
      </w:r>
    </w:p>
    <w:p w14:paraId="1993DB86" w14:textId="227121C6" w:rsidR="0008735A" w:rsidRPr="004C4C72" w:rsidRDefault="0008735A" w:rsidP="0008735A">
      <w:pPr>
        <w:spacing w:after="0" w:line="240" w:lineRule="auto"/>
        <w:ind w:firstLine="567"/>
        <w:jc w:val="both"/>
        <w:rPr>
          <w:rFonts w:ascii="Times New Roman" w:hAnsi="Times New Roman" w:cs="Times New Roman"/>
          <w:sz w:val="24"/>
          <w:szCs w:val="24"/>
        </w:rPr>
      </w:pPr>
      <w:r w:rsidRPr="004C4C72">
        <w:rPr>
          <w:rFonts w:ascii="Times New Roman" w:hAnsi="Times New Roman" w:cs="Times New Roman"/>
          <w:sz w:val="24"/>
          <w:szCs w:val="24"/>
        </w:rPr>
        <w:t>Сельскохозяйственно</w:t>
      </w:r>
      <w:r w:rsidR="00070E13" w:rsidRPr="004C4C72">
        <w:rPr>
          <w:rFonts w:ascii="Times New Roman" w:hAnsi="Times New Roman" w:cs="Times New Roman"/>
          <w:sz w:val="24"/>
          <w:szCs w:val="24"/>
        </w:rPr>
        <w:t>е</w:t>
      </w:r>
      <w:r w:rsidRPr="004C4C72">
        <w:rPr>
          <w:rFonts w:ascii="Times New Roman" w:hAnsi="Times New Roman" w:cs="Times New Roman"/>
          <w:sz w:val="24"/>
          <w:szCs w:val="24"/>
        </w:rPr>
        <w:t xml:space="preserve"> производство представлено тремя группами товаропроизводителей: сельскохозяйственными организациями (ООО «Луч» и ООО «Восход»), крестьянскими </w:t>
      </w:r>
      <w:r w:rsidR="00070E13" w:rsidRPr="004C4C72">
        <w:rPr>
          <w:rFonts w:ascii="Times New Roman" w:hAnsi="Times New Roman" w:cs="Times New Roman"/>
          <w:sz w:val="24"/>
          <w:szCs w:val="24"/>
        </w:rPr>
        <w:t>(</w:t>
      </w:r>
      <w:r w:rsidRPr="004C4C72">
        <w:rPr>
          <w:rFonts w:ascii="Times New Roman" w:hAnsi="Times New Roman" w:cs="Times New Roman"/>
          <w:sz w:val="24"/>
          <w:szCs w:val="24"/>
        </w:rPr>
        <w:t>фермерскими</w:t>
      </w:r>
      <w:r w:rsidR="00070E13" w:rsidRPr="004C4C72">
        <w:rPr>
          <w:rFonts w:ascii="Times New Roman" w:hAnsi="Times New Roman" w:cs="Times New Roman"/>
          <w:sz w:val="24"/>
          <w:szCs w:val="24"/>
        </w:rPr>
        <w:t>)</w:t>
      </w:r>
      <w:r w:rsidRPr="004C4C72">
        <w:rPr>
          <w:rFonts w:ascii="Times New Roman" w:hAnsi="Times New Roman" w:cs="Times New Roman"/>
          <w:sz w:val="24"/>
          <w:szCs w:val="24"/>
        </w:rPr>
        <w:t xml:space="preserve"> хозяйствами (1</w:t>
      </w:r>
      <w:r w:rsidR="00070E13" w:rsidRPr="004C4C72">
        <w:rPr>
          <w:rFonts w:ascii="Times New Roman" w:hAnsi="Times New Roman" w:cs="Times New Roman"/>
          <w:sz w:val="24"/>
          <w:szCs w:val="24"/>
        </w:rPr>
        <w:t>3</w:t>
      </w:r>
      <w:r w:rsidRPr="004C4C72">
        <w:rPr>
          <w:rFonts w:ascii="Times New Roman" w:hAnsi="Times New Roman" w:cs="Times New Roman"/>
          <w:sz w:val="24"/>
          <w:szCs w:val="24"/>
        </w:rPr>
        <w:t xml:space="preserve"> ед.), личными подсобными хозяйствами (до 10 тыс. ед.).</w:t>
      </w:r>
    </w:p>
    <w:p w14:paraId="58596B76" w14:textId="77777777" w:rsidR="0008735A" w:rsidRPr="004C4C72" w:rsidRDefault="0008735A" w:rsidP="0008735A">
      <w:pPr>
        <w:spacing w:after="0" w:line="240" w:lineRule="auto"/>
        <w:ind w:firstLine="567"/>
        <w:jc w:val="both"/>
        <w:rPr>
          <w:rFonts w:ascii="Times New Roman" w:hAnsi="Times New Roman" w:cs="Times New Roman"/>
          <w:sz w:val="24"/>
          <w:szCs w:val="24"/>
        </w:rPr>
      </w:pPr>
      <w:r w:rsidRPr="004C4C72">
        <w:rPr>
          <w:rFonts w:ascii="Times New Roman" w:hAnsi="Times New Roman" w:cs="Times New Roman"/>
          <w:sz w:val="24"/>
          <w:szCs w:val="24"/>
        </w:rPr>
        <w:t>Хозяйства специализируются на выращивании зерновых культур, сои, картофеля, кормовых культур для внутреннего потребления (удовлетворение спроса животноводческих хозяйств, расположенных на территории округа), так и за пределами округа, развитии молочного животноводства.</w:t>
      </w:r>
    </w:p>
    <w:p w14:paraId="797C6827" w14:textId="31F42DC7" w:rsidR="0008735A" w:rsidRDefault="0008735A" w:rsidP="0008735A">
      <w:pPr>
        <w:spacing w:after="0" w:line="240" w:lineRule="auto"/>
        <w:ind w:firstLine="567"/>
        <w:jc w:val="both"/>
        <w:rPr>
          <w:rFonts w:ascii="Times New Roman" w:hAnsi="Times New Roman" w:cs="Times New Roman"/>
          <w:color w:val="000000" w:themeColor="text1"/>
          <w:sz w:val="24"/>
          <w:szCs w:val="24"/>
        </w:rPr>
      </w:pPr>
      <w:r w:rsidRPr="004C4C72">
        <w:rPr>
          <w:rFonts w:ascii="Times New Roman" w:hAnsi="Times New Roman" w:cs="Times New Roman"/>
          <w:sz w:val="24"/>
          <w:szCs w:val="24"/>
        </w:rPr>
        <w:t xml:space="preserve">Животноводством занимаются </w:t>
      </w:r>
      <w:r w:rsidR="00070E13" w:rsidRPr="004C4C72">
        <w:rPr>
          <w:rFonts w:ascii="Times New Roman" w:hAnsi="Times New Roman" w:cs="Times New Roman"/>
          <w:sz w:val="24"/>
          <w:szCs w:val="24"/>
        </w:rPr>
        <w:t>4</w:t>
      </w:r>
      <w:r w:rsidRPr="004C4C72">
        <w:rPr>
          <w:rFonts w:ascii="Times New Roman" w:hAnsi="Times New Roman" w:cs="Times New Roman"/>
          <w:sz w:val="24"/>
          <w:szCs w:val="24"/>
        </w:rPr>
        <w:t xml:space="preserve"> хозяйств</w:t>
      </w:r>
      <w:r w:rsidR="00070E13" w:rsidRPr="004C4C72">
        <w:rPr>
          <w:rFonts w:ascii="Times New Roman" w:hAnsi="Times New Roman" w:cs="Times New Roman"/>
          <w:sz w:val="24"/>
          <w:szCs w:val="24"/>
        </w:rPr>
        <w:t>а</w:t>
      </w:r>
      <w:r w:rsidRPr="004C4C72">
        <w:rPr>
          <w:rFonts w:ascii="Times New Roman" w:hAnsi="Times New Roman" w:cs="Times New Roman"/>
          <w:sz w:val="24"/>
          <w:szCs w:val="24"/>
        </w:rPr>
        <w:t xml:space="preserve"> </w:t>
      </w:r>
      <w:r>
        <w:rPr>
          <w:rFonts w:ascii="Times New Roman" w:hAnsi="Times New Roman" w:cs="Times New Roman"/>
          <w:color w:val="000000" w:themeColor="text1"/>
          <w:sz w:val="24"/>
          <w:szCs w:val="24"/>
        </w:rPr>
        <w:t>(ООО «Луч»</w:t>
      </w:r>
      <w:proofErr w:type="gramStart"/>
      <w:r>
        <w:rPr>
          <w:rFonts w:ascii="Times New Roman" w:hAnsi="Times New Roman" w:cs="Times New Roman"/>
          <w:color w:val="000000" w:themeColor="text1"/>
          <w:sz w:val="24"/>
          <w:szCs w:val="24"/>
        </w:rPr>
        <w:t>,</w:t>
      </w:r>
      <w:r w:rsidR="004C4C7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К</w:t>
      </w:r>
      <w:proofErr w:type="gramEnd"/>
      <w:r>
        <w:rPr>
          <w:rFonts w:ascii="Times New Roman" w:hAnsi="Times New Roman" w:cs="Times New Roman"/>
          <w:color w:val="000000" w:themeColor="text1"/>
          <w:sz w:val="24"/>
          <w:szCs w:val="24"/>
        </w:rPr>
        <w:t xml:space="preserve">(Ф)Х Акопян Э.В., К(Ф)К Кушнарев Е.Н., К(Ф)Х Епифанов А.Ф. </w:t>
      </w:r>
    </w:p>
    <w:p w14:paraId="34B49BA7" w14:textId="3AF8E728" w:rsidR="0008735A" w:rsidRDefault="0008735A" w:rsidP="0008735A">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 состоянию на </w:t>
      </w:r>
      <w:r w:rsidR="0077455A">
        <w:rPr>
          <w:rFonts w:ascii="Times New Roman" w:hAnsi="Times New Roman" w:cs="Times New Roman"/>
          <w:color w:val="000000" w:themeColor="text1"/>
          <w:sz w:val="24"/>
          <w:szCs w:val="24"/>
        </w:rPr>
        <w:t xml:space="preserve">конец </w:t>
      </w:r>
      <w:r>
        <w:rPr>
          <w:rFonts w:ascii="Times New Roman" w:hAnsi="Times New Roman" w:cs="Times New Roman"/>
          <w:color w:val="000000" w:themeColor="text1"/>
          <w:sz w:val="24"/>
          <w:szCs w:val="24"/>
        </w:rPr>
        <w:t>20</w:t>
      </w:r>
      <w:r w:rsidR="0077455A">
        <w:rPr>
          <w:rFonts w:ascii="Times New Roman" w:hAnsi="Times New Roman" w:cs="Times New Roman"/>
          <w:color w:val="000000" w:themeColor="text1"/>
          <w:sz w:val="24"/>
          <w:szCs w:val="24"/>
        </w:rPr>
        <w:t>17</w:t>
      </w:r>
      <w:r>
        <w:rPr>
          <w:rFonts w:ascii="Times New Roman" w:hAnsi="Times New Roman" w:cs="Times New Roman"/>
          <w:color w:val="000000" w:themeColor="text1"/>
          <w:sz w:val="24"/>
          <w:szCs w:val="24"/>
        </w:rPr>
        <w:t xml:space="preserve"> г. уровень сельскохозяйственного производства не в полной мере удовлетворя</w:t>
      </w:r>
      <w:r w:rsidR="0077455A">
        <w:rPr>
          <w:rFonts w:ascii="Times New Roman" w:hAnsi="Times New Roman" w:cs="Times New Roman"/>
          <w:color w:val="000000" w:themeColor="text1"/>
          <w:sz w:val="24"/>
          <w:szCs w:val="24"/>
        </w:rPr>
        <w:t>л</w:t>
      </w:r>
      <w:r>
        <w:rPr>
          <w:rFonts w:ascii="Times New Roman" w:hAnsi="Times New Roman" w:cs="Times New Roman"/>
          <w:color w:val="000000" w:themeColor="text1"/>
          <w:sz w:val="24"/>
          <w:szCs w:val="24"/>
        </w:rPr>
        <w:t xml:space="preserve"> потребности населения в продуктах питания (картофель и овощи – обеспеченность на 100%; зерно – на 47%; молочные продукты – на 30%; </w:t>
      </w:r>
      <w:r w:rsidR="0077455A">
        <w:rPr>
          <w:rFonts w:ascii="Times New Roman" w:hAnsi="Times New Roman" w:cs="Times New Roman"/>
          <w:color w:val="000000" w:themeColor="text1"/>
          <w:sz w:val="24"/>
          <w:szCs w:val="24"/>
        </w:rPr>
        <w:t xml:space="preserve">мясо – на 19%, яйца – на 50%). </w:t>
      </w:r>
      <w:r w:rsidR="00741EE1">
        <w:rPr>
          <w:rFonts w:ascii="Times New Roman" w:hAnsi="Times New Roman" w:cs="Times New Roman"/>
          <w:color w:val="000000" w:themeColor="text1"/>
          <w:sz w:val="24"/>
          <w:szCs w:val="24"/>
        </w:rPr>
        <w:t xml:space="preserve">Значительная часть сельскохозяйственных территорий не использовалась. </w:t>
      </w:r>
      <w:r w:rsidR="0077455A">
        <w:rPr>
          <w:rFonts w:ascii="Times New Roman" w:hAnsi="Times New Roman" w:cs="Times New Roman"/>
          <w:color w:val="000000" w:themeColor="text1"/>
          <w:sz w:val="24"/>
          <w:szCs w:val="24"/>
        </w:rPr>
        <w:t xml:space="preserve">К 2022 г. данная ситуация улучшилась незначительно. </w:t>
      </w:r>
    </w:p>
    <w:p w14:paraId="38CA61BE" w14:textId="27A257AB" w:rsidR="00E206F8" w:rsidRPr="00D36ACC" w:rsidRDefault="00741EE1" w:rsidP="00E206F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настоящее время п</w:t>
      </w:r>
      <w:r w:rsidR="00E206F8">
        <w:rPr>
          <w:rFonts w:ascii="Times New Roman" w:hAnsi="Times New Roman" w:cs="Times New Roman"/>
          <w:sz w:val="24"/>
          <w:szCs w:val="24"/>
        </w:rPr>
        <w:t xml:space="preserve">ланируется рост валовой продукции растениеводства </w:t>
      </w:r>
      <w:r w:rsidR="00C33509">
        <w:rPr>
          <w:rFonts w:ascii="Times New Roman" w:hAnsi="Times New Roman" w:cs="Times New Roman"/>
          <w:sz w:val="24"/>
          <w:szCs w:val="24"/>
        </w:rPr>
        <w:t xml:space="preserve">за счет более эффективного использования земель, повышения качества семенного материала, роста урожайности сельскохозяйственных </w:t>
      </w:r>
      <w:r w:rsidR="000F08E2">
        <w:rPr>
          <w:rFonts w:ascii="Times New Roman" w:hAnsi="Times New Roman" w:cs="Times New Roman"/>
          <w:sz w:val="24"/>
          <w:szCs w:val="24"/>
        </w:rPr>
        <w:t>культур, повышения плодородия посевных площадей (см. табл. 1</w:t>
      </w:r>
      <w:r w:rsidR="008644E1">
        <w:rPr>
          <w:rFonts w:ascii="Times New Roman" w:hAnsi="Times New Roman" w:cs="Times New Roman"/>
          <w:sz w:val="24"/>
          <w:szCs w:val="24"/>
        </w:rPr>
        <w:t>3</w:t>
      </w:r>
      <w:r w:rsidR="000F08E2">
        <w:rPr>
          <w:rFonts w:ascii="Times New Roman" w:hAnsi="Times New Roman" w:cs="Times New Roman"/>
          <w:sz w:val="24"/>
          <w:szCs w:val="24"/>
        </w:rPr>
        <w:t>).</w:t>
      </w:r>
    </w:p>
    <w:p w14:paraId="376772E7" w14:textId="77777777" w:rsidR="00D36ACC" w:rsidRPr="000D2F5C" w:rsidRDefault="00D36ACC" w:rsidP="000D2F5C">
      <w:pPr>
        <w:spacing w:after="0" w:line="240" w:lineRule="auto"/>
        <w:ind w:firstLine="567"/>
        <w:jc w:val="both"/>
        <w:rPr>
          <w:rFonts w:ascii="Times New Roman" w:hAnsi="Times New Roman" w:cs="Times New Roman"/>
          <w:sz w:val="16"/>
          <w:szCs w:val="16"/>
        </w:rPr>
      </w:pPr>
    </w:p>
    <w:p w14:paraId="5DC8C466" w14:textId="0FAD94B9" w:rsidR="00F85010" w:rsidRDefault="00F85010" w:rsidP="00F85010">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Таблица </w:t>
      </w:r>
      <w:r w:rsidR="000D2F5C">
        <w:rPr>
          <w:rFonts w:ascii="Times New Roman" w:hAnsi="Times New Roman" w:cs="Times New Roman"/>
          <w:i/>
          <w:iCs/>
          <w:sz w:val="24"/>
          <w:szCs w:val="24"/>
        </w:rPr>
        <w:t>1</w:t>
      </w:r>
      <w:r w:rsidR="008644E1">
        <w:rPr>
          <w:rFonts w:ascii="Times New Roman" w:hAnsi="Times New Roman" w:cs="Times New Roman"/>
          <w:i/>
          <w:iCs/>
          <w:sz w:val="24"/>
          <w:szCs w:val="24"/>
        </w:rPr>
        <w:t>3</w:t>
      </w:r>
      <w:r>
        <w:rPr>
          <w:rFonts w:ascii="Times New Roman" w:hAnsi="Times New Roman" w:cs="Times New Roman"/>
          <w:i/>
          <w:iCs/>
          <w:sz w:val="24"/>
          <w:szCs w:val="24"/>
        </w:rPr>
        <w:t>. – Сельское хозяйство, прогноз до 2024г.</w:t>
      </w:r>
    </w:p>
    <w:tbl>
      <w:tblPr>
        <w:tblStyle w:val="a8"/>
        <w:tblW w:w="0" w:type="auto"/>
        <w:tblLayout w:type="fixed"/>
        <w:tblLook w:val="04A0" w:firstRow="1" w:lastRow="0" w:firstColumn="1" w:lastColumn="0" w:noHBand="0" w:noVBand="1"/>
      </w:tblPr>
      <w:tblGrid>
        <w:gridCol w:w="3397"/>
        <w:gridCol w:w="851"/>
        <w:gridCol w:w="850"/>
        <w:gridCol w:w="993"/>
        <w:gridCol w:w="708"/>
        <w:gridCol w:w="851"/>
        <w:gridCol w:w="850"/>
        <w:gridCol w:w="845"/>
      </w:tblGrid>
      <w:tr w:rsidR="00F85010" w14:paraId="2E4B6C12" w14:textId="77777777" w:rsidTr="00DE3B35">
        <w:tc>
          <w:tcPr>
            <w:tcW w:w="3397" w:type="dxa"/>
            <w:vMerge w:val="restart"/>
            <w:shd w:val="clear" w:color="auto" w:fill="E2EFD9" w:themeFill="accent6" w:themeFillTint="33"/>
          </w:tcPr>
          <w:p w14:paraId="7A236AE5" w14:textId="77777777" w:rsidR="00F85010" w:rsidRPr="00063307" w:rsidRDefault="00F85010" w:rsidP="00DE3B35">
            <w:pPr>
              <w:jc w:val="both"/>
              <w:rPr>
                <w:rFonts w:ascii="Times New Roman" w:hAnsi="Times New Roman" w:cs="Times New Roman"/>
              </w:rPr>
            </w:pPr>
            <w:r>
              <w:rPr>
                <w:rFonts w:ascii="Times New Roman" w:hAnsi="Times New Roman" w:cs="Times New Roman"/>
              </w:rPr>
              <w:t>Показатели</w:t>
            </w:r>
          </w:p>
        </w:tc>
        <w:tc>
          <w:tcPr>
            <w:tcW w:w="1701" w:type="dxa"/>
            <w:gridSpan w:val="2"/>
            <w:shd w:val="clear" w:color="auto" w:fill="E2EFD9" w:themeFill="accent6" w:themeFillTint="33"/>
          </w:tcPr>
          <w:p w14:paraId="3BC8DE55" w14:textId="77777777" w:rsidR="00F85010" w:rsidRPr="00B374BE" w:rsidRDefault="00F85010" w:rsidP="00DE3B35">
            <w:pPr>
              <w:jc w:val="center"/>
              <w:rPr>
                <w:rFonts w:ascii="Times New Roman" w:hAnsi="Times New Roman" w:cs="Times New Roman"/>
                <w:sz w:val="20"/>
                <w:szCs w:val="20"/>
              </w:rPr>
            </w:pPr>
            <w:r w:rsidRPr="00B374BE">
              <w:rPr>
                <w:rFonts w:ascii="Times New Roman" w:hAnsi="Times New Roman" w:cs="Times New Roman"/>
                <w:sz w:val="20"/>
                <w:szCs w:val="20"/>
              </w:rPr>
              <w:t>Факт</w:t>
            </w:r>
          </w:p>
        </w:tc>
        <w:tc>
          <w:tcPr>
            <w:tcW w:w="993" w:type="dxa"/>
            <w:shd w:val="clear" w:color="auto" w:fill="E2EFD9" w:themeFill="accent6" w:themeFillTint="33"/>
          </w:tcPr>
          <w:p w14:paraId="2406488F" w14:textId="77777777" w:rsidR="00F85010" w:rsidRPr="00B374BE" w:rsidRDefault="00F85010" w:rsidP="00DE3B35">
            <w:pPr>
              <w:jc w:val="both"/>
              <w:rPr>
                <w:rFonts w:ascii="Times New Roman" w:hAnsi="Times New Roman" w:cs="Times New Roman"/>
                <w:sz w:val="20"/>
                <w:szCs w:val="20"/>
              </w:rPr>
            </w:pPr>
            <w:r w:rsidRPr="00B374BE">
              <w:rPr>
                <w:rFonts w:ascii="Times New Roman" w:hAnsi="Times New Roman" w:cs="Times New Roman"/>
                <w:sz w:val="20"/>
                <w:szCs w:val="20"/>
              </w:rPr>
              <w:t>Оценка</w:t>
            </w:r>
          </w:p>
        </w:tc>
        <w:tc>
          <w:tcPr>
            <w:tcW w:w="3254" w:type="dxa"/>
            <w:gridSpan w:val="4"/>
            <w:shd w:val="clear" w:color="auto" w:fill="E2EFD9" w:themeFill="accent6" w:themeFillTint="33"/>
          </w:tcPr>
          <w:p w14:paraId="201A5C16" w14:textId="77777777" w:rsidR="00F85010" w:rsidRPr="00B374BE" w:rsidRDefault="00F85010" w:rsidP="00DE3B35">
            <w:pPr>
              <w:jc w:val="center"/>
              <w:rPr>
                <w:rFonts w:ascii="Times New Roman" w:hAnsi="Times New Roman" w:cs="Times New Roman"/>
                <w:sz w:val="20"/>
                <w:szCs w:val="20"/>
              </w:rPr>
            </w:pPr>
            <w:r w:rsidRPr="00B374BE">
              <w:rPr>
                <w:rFonts w:ascii="Times New Roman" w:hAnsi="Times New Roman" w:cs="Times New Roman"/>
                <w:sz w:val="20"/>
                <w:szCs w:val="20"/>
              </w:rPr>
              <w:t>Прогноз</w:t>
            </w:r>
          </w:p>
        </w:tc>
      </w:tr>
      <w:tr w:rsidR="00F85010" w14:paraId="26684972" w14:textId="77777777" w:rsidTr="004C4C72">
        <w:tc>
          <w:tcPr>
            <w:tcW w:w="3397" w:type="dxa"/>
            <w:vMerge/>
            <w:shd w:val="clear" w:color="auto" w:fill="E2EFD9" w:themeFill="accent6" w:themeFillTint="33"/>
          </w:tcPr>
          <w:p w14:paraId="1E7DAB3C" w14:textId="77777777" w:rsidR="00F85010" w:rsidRPr="00063307" w:rsidRDefault="00F85010" w:rsidP="00DE3B35">
            <w:pPr>
              <w:jc w:val="both"/>
              <w:rPr>
                <w:rFonts w:ascii="Times New Roman" w:hAnsi="Times New Roman" w:cs="Times New Roman"/>
              </w:rPr>
            </w:pPr>
          </w:p>
        </w:tc>
        <w:tc>
          <w:tcPr>
            <w:tcW w:w="851" w:type="dxa"/>
            <w:shd w:val="clear" w:color="auto" w:fill="E2EFD9" w:themeFill="accent6" w:themeFillTint="33"/>
          </w:tcPr>
          <w:p w14:paraId="561ED538" w14:textId="77777777" w:rsidR="00F85010" w:rsidRPr="00063307" w:rsidRDefault="00F85010" w:rsidP="00DE3B35">
            <w:pPr>
              <w:jc w:val="both"/>
              <w:rPr>
                <w:rFonts w:ascii="Times New Roman" w:hAnsi="Times New Roman" w:cs="Times New Roman"/>
              </w:rPr>
            </w:pPr>
            <w:r>
              <w:rPr>
                <w:rFonts w:ascii="Times New Roman" w:hAnsi="Times New Roman" w:cs="Times New Roman"/>
              </w:rPr>
              <w:t>2019 г.</w:t>
            </w:r>
          </w:p>
        </w:tc>
        <w:tc>
          <w:tcPr>
            <w:tcW w:w="850" w:type="dxa"/>
            <w:shd w:val="clear" w:color="auto" w:fill="E2EFD9" w:themeFill="accent6" w:themeFillTint="33"/>
          </w:tcPr>
          <w:p w14:paraId="77E69690" w14:textId="77777777" w:rsidR="00F85010" w:rsidRPr="00063307" w:rsidRDefault="00F85010" w:rsidP="00DE3B35">
            <w:pPr>
              <w:jc w:val="both"/>
              <w:rPr>
                <w:rFonts w:ascii="Times New Roman" w:hAnsi="Times New Roman" w:cs="Times New Roman"/>
              </w:rPr>
            </w:pPr>
            <w:r>
              <w:rPr>
                <w:rFonts w:ascii="Times New Roman" w:hAnsi="Times New Roman" w:cs="Times New Roman"/>
              </w:rPr>
              <w:t>2020 г.</w:t>
            </w:r>
          </w:p>
        </w:tc>
        <w:tc>
          <w:tcPr>
            <w:tcW w:w="993" w:type="dxa"/>
            <w:shd w:val="clear" w:color="auto" w:fill="E2EFD9" w:themeFill="accent6" w:themeFillTint="33"/>
          </w:tcPr>
          <w:p w14:paraId="642B0E9E"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2021 г.</w:t>
            </w:r>
          </w:p>
        </w:tc>
        <w:tc>
          <w:tcPr>
            <w:tcW w:w="708" w:type="dxa"/>
            <w:shd w:val="clear" w:color="auto" w:fill="E2EFD9" w:themeFill="accent6" w:themeFillTint="33"/>
          </w:tcPr>
          <w:p w14:paraId="62DCAA6C" w14:textId="77777777" w:rsidR="00F85010" w:rsidRPr="00FF5BF6" w:rsidRDefault="00F85010" w:rsidP="00DE3B35">
            <w:pPr>
              <w:jc w:val="both"/>
              <w:rPr>
                <w:rFonts w:ascii="Times New Roman" w:hAnsi="Times New Roman" w:cs="Times New Roman"/>
                <w:sz w:val="20"/>
                <w:szCs w:val="20"/>
              </w:rPr>
            </w:pPr>
            <w:r w:rsidRPr="00FF5BF6">
              <w:rPr>
                <w:rFonts w:ascii="Times New Roman" w:hAnsi="Times New Roman" w:cs="Times New Roman"/>
                <w:sz w:val="20"/>
                <w:szCs w:val="20"/>
              </w:rPr>
              <w:t>Вар-т</w:t>
            </w:r>
          </w:p>
        </w:tc>
        <w:tc>
          <w:tcPr>
            <w:tcW w:w="851" w:type="dxa"/>
            <w:shd w:val="clear" w:color="auto" w:fill="E2EFD9" w:themeFill="accent6" w:themeFillTint="33"/>
          </w:tcPr>
          <w:p w14:paraId="4682E812" w14:textId="77777777" w:rsidR="00F85010" w:rsidRPr="00063307" w:rsidRDefault="00F85010" w:rsidP="00DE3B35">
            <w:pPr>
              <w:jc w:val="both"/>
              <w:rPr>
                <w:rFonts w:ascii="Times New Roman" w:hAnsi="Times New Roman" w:cs="Times New Roman"/>
              </w:rPr>
            </w:pPr>
            <w:r>
              <w:rPr>
                <w:rFonts w:ascii="Times New Roman" w:hAnsi="Times New Roman" w:cs="Times New Roman"/>
              </w:rPr>
              <w:t>2022 г.</w:t>
            </w:r>
          </w:p>
        </w:tc>
        <w:tc>
          <w:tcPr>
            <w:tcW w:w="850" w:type="dxa"/>
            <w:shd w:val="clear" w:color="auto" w:fill="E2EFD9" w:themeFill="accent6" w:themeFillTint="33"/>
          </w:tcPr>
          <w:p w14:paraId="270DD787" w14:textId="77777777" w:rsidR="00F85010" w:rsidRPr="00063307" w:rsidRDefault="00F85010" w:rsidP="00DE3B35">
            <w:pPr>
              <w:jc w:val="both"/>
              <w:rPr>
                <w:rFonts w:ascii="Times New Roman" w:hAnsi="Times New Roman" w:cs="Times New Roman"/>
              </w:rPr>
            </w:pPr>
            <w:r>
              <w:rPr>
                <w:rFonts w:ascii="Times New Roman" w:hAnsi="Times New Roman" w:cs="Times New Roman"/>
              </w:rPr>
              <w:t>2023 г.</w:t>
            </w:r>
          </w:p>
        </w:tc>
        <w:tc>
          <w:tcPr>
            <w:tcW w:w="845" w:type="dxa"/>
            <w:shd w:val="clear" w:color="auto" w:fill="E2EFD9" w:themeFill="accent6" w:themeFillTint="33"/>
          </w:tcPr>
          <w:p w14:paraId="5912197A" w14:textId="77777777" w:rsidR="00F85010" w:rsidRPr="00063307" w:rsidRDefault="00F85010" w:rsidP="00DE3B35">
            <w:pPr>
              <w:jc w:val="both"/>
              <w:rPr>
                <w:rFonts w:ascii="Times New Roman" w:hAnsi="Times New Roman" w:cs="Times New Roman"/>
              </w:rPr>
            </w:pPr>
            <w:r w:rsidRPr="00063307">
              <w:rPr>
                <w:rFonts w:ascii="Times New Roman" w:hAnsi="Times New Roman" w:cs="Times New Roman"/>
              </w:rPr>
              <w:t>2024 г.</w:t>
            </w:r>
          </w:p>
        </w:tc>
      </w:tr>
      <w:tr w:rsidR="00F85010" w14:paraId="5BC37FB2" w14:textId="77777777" w:rsidTr="004C4C72">
        <w:tc>
          <w:tcPr>
            <w:tcW w:w="3397" w:type="dxa"/>
            <w:vMerge w:val="restart"/>
          </w:tcPr>
          <w:p w14:paraId="09D65204" w14:textId="77777777" w:rsidR="00F85010" w:rsidRPr="00063307" w:rsidRDefault="00F85010" w:rsidP="00DE3B35">
            <w:pPr>
              <w:jc w:val="both"/>
              <w:rPr>
                <w:rFonts w:ascii="Times New Roman" w:hAnsi="Times New Roman" w:cs="Times New Roman"/>
              </w:rPr>
            </w:pPr>
            <w:r>
              <w:rPr>
                <w:rFonts w:ascii="Times New Roman" w:hAnsi="Times New Roman" w:cs="Times New Roman"/>
              </w:rPr>
              <w:t>Продукция сельского хозяйства, млн. руб.</w:t>
            </w:r>
          </w:p>
        </w:tc>
        <w:tc>
          <w:tcPr>
            <w:tcW w:w="851" w:type="dxa"/>
            <w:vMerge w:val="restart"/>
          </w:tcPr>
          <w:p w14:paraId="7E150E62"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789,9</w:t>
            </w:r>
          </w:p>
        </w:tc>
        <w:tc>
          <w:tcPr>
            <w:tcW w:w="850" w:type="dxa"/>
            <w:vMerge w:val="restart"/>
          </w:tcPr>
          <w:p w14:paraId="08D5C8E1"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829,5</w:t>
            </w:r>
          </w:p>
        </w:tc>
        <w:tc>
          <w:tcPr>
            <w:tcW w:w="993" w:type="dxa"/>
            <w:vMerge w:val="restart"/>
          </w:tcPr>
          <w:p w14:paraId="0C881C35"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832</w:t>
            </w:r>
          </w:p>
        </w:tc>
        <w:tc>
          <w:tcPr>
            <w:tcW w:w="708" w:type="dxa"/>
          </w:tcPr>
          <w:p w14:paraId="5CAEE722" w14:textId="77777777" w:rsidR="00F85010" w:rsidRPr="00FF5BF6" w:rsidRDefault="00F8501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3CE5E0F0"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835</w:t>
            </w:r>
          </w:p>
        </w:tc>
        <w:tc>
          <w:tcPr>
            <w:tcW w:w="850" w:type="dxa"/>
          </w:tcPr>
          <w:p w14:paraId="59F32C01"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841</w:t>
            </w:r>
          </w:p>
        </w:tc>
        <w:tc>
          <w:tcPr>
            <w:tcW w:w="845" w:type="dxa"/>
          </w:tcPr>
          <w:p w14:paraId="60EC13E1"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849</w:t>
            </w:r>
          </w:p>
        </w:tc>
      </w:tr>
      <w:tr w:rsidR="00F85010" w14:paraId="347B3903" w14:textId="77777777" w:rsidTr="004C4C72">
        <w:tc>
          <w:tcPr>
            <w:tcW w:w="3397" w:type="dxa"/>
            <w:vMerge/>
          </w:tcPr>
          <w:p w14:paraId="7606AB26" w14:textId="77777777" w:rsidR="00F85010" w:rsidRPr="00063307" w:rsidRDefault="00F85010" w:rsidP="00DE3B35">
            <w:pPr>
              <w:jc w:val="both"/>
              <w:rPr>
                <w:rFonts w:ascii="Times New Roman" w:hAnsi="Times New Roman" w:cs="Times New Roman"/>
              </w:rPr>
            </w:pPr>
          </w:p>
        </w:tc>
        <w:tc>
          <w:tcPr>
            <w:tcW w:w="851" w:type="dxa"/>
            <w:vMerge/>
          </w:tcPr>
          <w:p w14:paraId="78E0C8B0" w14:textId="77777777" w:rsidR="00F85010" w:rsidRPr="00063307" w:rsidRDefault="00F85010" w:rsidP="00DE3B35">
            <w:pPr>
              <w:jc w:val="center"/>
              <w:rPr>
                <w:rFonts w:ascii="Times New Roman" w:hAnsi="Times New Roman" w:cs="Times New Roman"/>
              </w:rPr>
            </w:pPr>
          </w:p>
        </w:tc>
        <w:tc>
          <w:tcPr>
            <w:tcW w:w="850" w:type="dxa"/>
            <w:vMerge/>
          </w:tcPr>
          <w:p w14:paraId="627FF9C0" w14:textId="77777777" w:rsidR="00F85010" w:rsidRPr="00063307" w:rsidRDefault="00F85010" w:rsidP="00DE3B35">
            <w:pPr>
              <w:jc w:val="center"/>
              <w:rPr>
                <w:rFonts w:ascii="Times New Roman" w:hAnsi="Times New Roman" w:cs="Times New Roman"/>
              </w:rPr>
            </w:pPr>
          </w:p>
        </w:tc>
        <w:tc>
          <w:tcPr>
            <w:tcW w:w="993" w:type="dxa"/>
            <w:vMerge/>
          </w:tcPr>
          <w:p w14:paraId="629D37A7" w14:textId="77777777" w:rsidR="00F85010" w:rsidRPr="00063307" w:rsidRDefault="00F85010" w:rsidP="00DE3B35">
            <w:pPr>
              <w:jc w:val="center"/>
              <w:rPr>
                <w:rFonts w:ascii="Times New Roman" w:hAnsi="Times New Roman" w:cs="Times New Roman"/>
              </w:rPr>
            </w:pPr>
          </w:p>
        </w:tc>
        <w:tc>
          <w:tcPr>
            <w:tcW w:w="708" w:type="dxa"/>
          </w:tcPr>
          <w:p w14:paraId="446CFA01" w14:textId="77777777" w:rsidR="00F85010" w:rsidRPr="00FF5BF6" w:rsidRDefault="00F8501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23BFC744"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835</w:t>
            </w:r>
          </w:p>
        </w:tc>
        <w:tc>
          <w:tcPr>
            <w:tcW w:w="850" w:type="dxa"/>
          </w:tcPr>
          <w:p w14:paraId="0F4C3973"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841</w:t>
            </w:r>
          </w:p>
        </w:tc>
        <w:tc>
          <w:tcPr>
            <w:tcW w:w="845" w:type="dxa"/>
          </w:tcPr>
          <w:p w14:paraId="7A4497A9"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849</w:t>
            </w:r>
          </w:p>
        </w:tc>
      </w:tr>
      <w:tr w:rsidR="00F85010" w14:paraId="15801F3E" w14:textId="77777777" w:rsidTr="004C4C72">
        <w:tc>
          <w:tcPr>
            <w:tcW w:w="3397" w:type="dxa"/>
            <w:vMerge w:val="restart"/>
          </w:tcPr>
          <w:p w14:paraId="7647036D" w14:textId="77777777" w:rsidR="00F85010" w:rsidRPr="00063307" w:rsidRDefault="00F85010" w:rsidP="00DE3B35">
            <w:pPr>
              <w:jc w:val="both"/>
              <w:rPr>
                <w:rFonts w:ascii="Times New Roman" w:hAnsi="Times New Roman" w:cs="Times New Roman"/>
              </w:rPr>
            </w:pPr>
            <w:r>
              <w:rPr>
                <w:rFonts w:ascii="Times New Roman" w:hAnsi="Times New Roman" w:cs="Times New Roman"/>
              </w:rPr>
              <w:lastRenderedPageBreak/>
              <w:t xml:space="preserve">Индекс производства продукции сельского хозяйства, % к </w:t>
            </w:r>
            <w:proofErr w:type="spellStart"/>
            <w:r>
              <w:rPr>
                <w:rFonts w:ascii="Times New Roman" w:hAnsi="Times New Roman" w:cs="Times New Roman"/>
              </w:rPr>
              <w:t>преды-дущему</w:t>
            </w:r>
            <w:proofErr w:type="spellEnd"/>
            <w:r>
              <w:rPr>
                <w:rFonts w:ascii="Times New Roman" w:hAnsi="Times New Roman" w:cs="Times New Roman"/>
              </w:rPr>
              <w:t xml:space="preserve"> году в сопоставимых ценах</w:t>
            </w:r>
          </w:p>
        </w:tc>
        <w:tc>
          <w:tcPr>
            <w:tcW w:w="851" w:type="dxa"/>
            <w:vMerge w:val="restart"/>
          </w:tcPr>
          <w:p w14:paraId="1D5B568C"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121,7</w:t>
            </w:r>
          </w:p>
        </w:tc>
        <w:tc>
          <w:tcPr>
            <w:tcW w:w="850" w:type="dxa"/>
            <w:vMerge w:val="restart"/>
          </w:tcPr>
          <w:p w14:paraId="54140CB4"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101,2</w:t>
            </w:r>
          </w:p>
        </w:tc>
        <w:tc>
          <w:tcPr>
            <w:tcW w:w="993" w:type="dxa"/>
            <w:vMerge w:val="restart"/>
          </w:tcPr>
          <w:p w14:paraId="2038390C"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95,6</w:t>
            </w:r>
          </w:p>
        </w:tc>
        <w:tc>
          <w:tcPr>
            <w:tcW w:w="708" w:type="dxa"/>
          </w:tcPr>
          <w:p w14:paraId="27F14B2A" w14:textId="77777777" w:rsidR="00F85010" w:rsidRPr="00FF5BF6" w:rsidRDefault="00F8501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6EDD60DF"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97,1</w:t>
            </w:r>
          </w:p>
        </w:tc>
        <w:tc>
          <w:tcPr>
            <w:tcW w:w="850" w:type="dxa"/>
          </w:tcPr>
          <w:p w14:paraId="3DDA4A51"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96,8</w:t>
            </w:r>
          </w:p>
        </w:tc>
        <w:tc>
          <w:tcPr>
            <w:tcW w:w="845" w:type="dxa"/>
          </w:tcPr>
          <w:p w14:paraId="7A61D047"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96,8</w:t>
            </w:r>
          </w:p>
        </w:tc>
      </w:tr>
      <w:tr w:rsidR="00F85010" w14:paraId="28DB2C68" w14:textId="77777777" w:rsidTr="004C4C72">
        <w:tc>
          <w:tcPr>
            <w:tcW w:w="3397" w:type="dxa"/>
            <w:vMerge/>
          </w:tcPr>
          <w:p w14:paraId="6F3B5347" w14:textId="77777777" w:rsidR="00F85010" w:rsidRPr="00063307" w:rsidRDefault="00F85010" w:rsidP="00DE3B35">
            <w:pPr>
              <w:jc w:val="both"/>
              <w:rPr>
                <w:rFonts w:ascii="Times New Roman" w:hAnsi="Times New Roman" w:cs="Times New Roman"/>
              </w:rPr>
            </w:pPr>
          </w:p>
        </w:tc>
        <w:tc>
          <w:tcPr>
            <w:tcW w:w="851" w:type="dxa"/>
            <w:vMerge/>
          </w:tcPr>
          <w:p w14:paraId="51F6CF1E" w14:textId="77777777" w:rsidR="00F85010" w:rsidRPr="00063307" w:rsidRDefault="00F85010" w:rsidP="00DE3B35">
            <w:pPr>
              <w:jc w:val="center"/>
              <w:rPr>
                <w:rFonts w:ascii="Times New Roman" w:hAnsi="Times New Roman" w:cs="Times New Roman"/>
              </w:rPr>
            </w:pPr>
          </w:p>
        </w:tc>
        <w:tc>
          <w:tcPr>
            <w:tcW w:w="850" w:type="dxa"/>
            <w:vMerge/>
          </w:tcPr>
          <w:p w14:paraId="04748359" w14:textId="77777777" w:rsidR="00F85010" w:rsidRPr="00063307" w:rsidRDefault="00F85010" w:rsidP="00DE3B35">
            <w:pPr>
              <w:jc w:val="center"/>
              <w:rPr>
                <w:rFonts w:ascii="Times New Roman" w:hAnsi="Times New Roman" w:cs="Times New Roman"/>
              </w:rPr>
            </w:pPr>
          </w:p>
        </w:tc>
        <w:tc>
          <w:tcPr>
            <w:tcW w:w="993" w:type="dxa"/>
            <w:vMerge/>
          </w:tcPr>
          <w:p w14:paraId="04DFB1D2" w14:textId="77777777" w:rsidR="00F85010" w:rsidRPr="00063307" w:rsidRDefault="00F85010" w:rsidP="00DE3B35">
            <w:pPr>
              <w:jc w:val="center"/>
              <w:rPr>
                <w:rFonts w:ascii="Times New Roman" w:hAnsi="Times New Roman" w:cs="Times New Roman"/>
              </w:rPr>
            </w:pPr>
          </w:p>
        </w:tc>
        <w:tc>
          <w:tcPr>
            <w:tcW w:w="708" w:type="dxa"/>
          </w:tcPr>
          <w:p w14:paraId="14B57984" w14:textId="77777777" w:rsidR="00F85010" w:rsidRPr="00FF5BF6" w:rsidRDefault="00F8501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11038796"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97,1</w:t>
            </w:r>
          </w:p>
        </w:tc>
        <w:tc>
          <w:tcPr>
            <w:tcW w:w="850" w:type="dxa"/>
          </w:tcPr>
          <w:p w14:paraId="4F7535AC"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96,8</w:t>
            </w:r>
          </w:p>
        </w:tc>
        <w:tc>
          <w:tcPr>
            <w:tcW w:w="845" w:type="dxa"/>
          </w:tcPr>
          <w:p w14:paraId="5E98D974"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96,8</w:t>
            </w:r>
          </w:p>
        </w:tc>
      </w:tr>
      <w:tr w:rsidR="00F85010" w14:paraId="4C899D42" w14:textId="77777777" w:rsidTr="004C4C72">
        <w:tc>
          <w:tcPr>
            <w:tcW w:w="3397" w:type="dxa"/>
            <w:vMerge w:val="restart"/>
          </w:tcPr>
          <w:p w14:paraId="7B434F85" w14:textId="77777777" w:rsidR="00F85010" w:rsidRPr="00063307" w:rsidRDefault="00F85010" w:rsidP="00DE3B35">
            <w:pPr>
              <w:jc w:val="both"/>
              <w:rPr>
                <w:rFonts w:ascii="Times New Roman" w:hAnsi="Times New Roman" w:cs="Times New Roman"/>
              </w:rPr>
            </w:pPr>
            <w:r>
              <w:rPr>
                <w:rFonts w:ascii="Times New Roman" w:hAnsi="Times New Roman" w:cs="Times New Roman"/>
              </w:rPr>
              <w:t>Продукция растениеводства, млн. руб.</w:t>
            </w:r>
          </w:p>
        </w:tc>
        <w:tc>
          <w:tcPr>
            <w:tcW w:w="851" w:type="dxa"/>
            <w:vMerge w:val="restart"/>
          </w:tcPr>
          <w:p w14:paraId="604E94EE"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450,6</w:t>
            </w:r>
          </w:p>
        </w:tc>
        <w:tc>
          <w:tcPr>
            <w:tcW w:w="850" w:type="dxa"/>
            <w:vMerge w:val="restart"/>
          </w:tcPr>
          <w:p w14:paraId="41B452CA"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473,2</w:t>
            </w:r>
          </w:p>
        </w:tc>
        <w:tc>
          <w:tcPr>
            <w:tcW w:w="993" w:type="dxa"/>
            <w:vMerge w:val="restart"/>
          </w:tcPr>
          <w:p w14:paraId="3DD8F18A"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475</w:t>
            </w:r>
          </w:p>
        </w:tc>
        <w:tc>
          <w:tcPr>
            <w:tcW w:w="708" w:type="dxa"/>
          </w:tcPr>
          <w:p w14:paraId="46B71306" w14:textId="77777777" w:rsidR="00F85010" w:rsidRPr="00FF5BF6" w:rsidRDefault="00F8501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7861A97D"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476</w:t>
            </w:r>
          </w:p>
        </w:tc>
        <w:tc>
          <w:tcPr>
            <w:tcW w:w="850" w:type="dxa"/>
          </w:tcPr>
          <w:p w14:paraId="55B01838"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478</w:t>
            </w:r>
          </w:p>
        </w:tc>
        <w:tc>
          <w:tcPr>
            <w:tcW w:w="845" w:type="dxa"/>
          </w:tcPr>
          <w:p w14:paraId="5F9E0744"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484</w:t>
            </w:r>
          </w:p>
        </w:tc>
      </w:tr>
      <w:tr w:rsidR="00F85010" w14:paraId="4100D541" w14:textId="77777777" w:rsidTr="004C4C72">
        <w:tc>
          <w:tcPr>
            <w:tcW w:w="3397" w:type="dxa"/>
            <w:vMerge/>
          </w:tcPr>
          <w:p w14:paraId="5662D9D9" w14:textId="77777777" w:rsidR="00F85010" w:rsidRPr="00063307" w:rsidRDefault="00F85010" w:rsidP="00DE3B35">
            <w:pPr>
              <w:jc w:val="both"/>
              <w:rPr>
                <w:rFonts w:ascii="Times New Roman" w:hAnsi="Times New Roman" w:cs="Times New Roman"/>
              </w:rPr>
            </w:pPr>
          </w:p>
        </w:tc>
        <w:tc>
          <w:tcPr>
            <w:tcW w:w="851" w:type="dxa"/>
            <w:vMerge/>
          </w:tcPr>
          <w:p w14:paraId="294C30C0" w14:textId="77777777" w:rsidR="00F85010" w:rsidRPr="00063307" w:rsidRDefault="00F85010" w:rsidP="00DE3B35">
            <w:pPr>
              <w:jc w:val="center"/>
              <w:rPr>
                <w:rFonts w:ascii="Times New Roman" w:hAnsi="Times New Roman" w:cs="Times New Roman"/>
              </w:rPr>
            </w:pPr>
          </w:p>
        </w:tc>
        <w:tc>
          <w:tcPr>
            <w:tcW w:w="850" w:type="dxa"/>
            <w:vMerge/>
          </w:tcPr>
          <w:p w14:paraId="6AF70433" w14:textId="77777777" w:rsidR="00F85010" w:rsidRPr="00063307" w:rsidRDefault="00F85010" w:rsidP="00DE3B35">
            <w:pPr>
              <w:jc w:val="center"/>
              <w:rPr>
                <w:rFonts w:ascii="Times New Roman" w:hAnsi="Times New Roman" w:cs="Times New Roman"/>
              </w:rPr>
            </w:pPr>
          </w:p>
        </w:tc>
        <w:tc>
          <w:tcPr>
            <w:tcW w:w="993" w:type="dxa"/>
            <w:vMerge/>
          </w:tcPr>
          <w:p w14:paraId="2168F930" w14:textId="77777777" w:rsidR="00F85010" w:rsidRPr="00063307" w:rsidRDefault="00F85010" w:rsidP="00DE3B35">
            <w:pPr>
              <w:jc w:val="center"/>
              <w:rPr>
                <w:rFonts w:ascii="Times New Roman" w:hAnsi="Times New Roman" w:cs="Times New Roman"/>
              </w:rPr>
            </w:pPr>
          </w:p>
        </w:tc>
        <w:tc>
          <w:tcPr>
            <w:tcW w:w="708" w:type="dxa"/>
          </w:tcPr>
          <w:p w14:paraId="532C6633" w14:textId="77777777" w:rsidR="00F85010" w:rsidRPr="00FF5BF6" w:rsidRDefault="00F8501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6959A278"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476</w:t>
            </w:r>
          </w:p>
        </w:tc>
        <w:tc>
          <w:tcPr>
            <w:tcW w:w="850" w:type="dxa"/>
          </w:tcPr>
          <w:p w14:paraId="2EBABDAC"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478</w:t>
            </w:r>
          </w:p>
        </w:tc>
        <w:tc>
          <w:tcPr>
            <w:tcW w:w="845" w:type="dxa"/>
          </w:tcPr>
          <w:p w14:paraId="4D0B2E6C"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484</w:t>
            </w:r>
          </w:p>
        </w:tc>
      </w:tr>
      <w:tr w:rsidR="00F85010" w14:paraId="006ABF92" w14:textId="77777777" w:rsidTr="004C4C72">
        <w:tc>
          <w:tcPr>
            <w:tcW w:w="3397" w:type="dxa"/>
            <w:vMerge w:val="restart"/>
          </w:tcPr>
          <w:p w14:paraId="5801E74B" w14:textId="77777777" w:rsidR="00F85010" w:rsidRPr="00063307" w:rsidRDefault="00F85010" w:rsidP="00DE3B35">
            <w:pPr>
              <w:jc w:val="both"/>
              <w:rPr>
                <w:rFonts w:ascii="Times New Roman" w:hAnsi="Times New Roman" w:cs="Times New Roman"/>
              </w:rPr>
            </w:pPr>
            <w:r>
              <w:rPr>
                <w:rFonts w:ascii="Times New Roman" w:hAnsi="Times New Roman" w:cs="Times New Roman"/>
              </w:rPr>
              <w:t xml:space="preserve">Индекс производства продукции растениеводства, % к </w:t>
            </w:r>
            <w:proofErr w:type="spellStart"/>
            <w:r>
              <w:rPr>
                <w:rFonts w:ascii="Times New Roman" w:hAnsi="Times New Roman" w:cs="Times New Roman"/>
              </w:rPr>
              <w:t>предыдуще-му</w:t>
            </w:r>
            <w:proofErr w:type="spellEnd"/>
            <w:r>
              <w:rPr>
                <w:rFonts w:ascii="Times New Roman" w:hAnsi="Times New Roman" w:cs="Times New Roman"/>
              </w:rPr>
              <w:t xml:space="preserve"> году в сопоставимых ценах</w:t>
            </w:r>
          </w:p>
        </w:tc>
        <w:tc>
          <w:tcPr>
            <w:tcW w:w="851" w:type="dxa"/>
            <w:vMerge w:val="restart"/>
          </w:tcPr>
          <w:p w14:paraId="5C13096D"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130,1</w:t>
            </w:r>
          </w:p>
        </w:tc>
        <w:tc>
          <w:tcPr>
            <w:tcW w:w="850" w:type="dxa"/>
            <w:vMerge w:val="restart"/>
          </w:tcPr>
          <w:p w14:paraId="615D8AFD"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89,9</w:t>
            </w:r>
          </w:p>
        </w:tc>
        <w:tc>
          <w:tcPr>
            <w:tcW w:w="993" w:type="dxa"/>
            <w:vMerge w:val="restart"/>
          </w:tcPr>
          <w:p w14:paraId="5CA9F76E"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95,8</w:t>
            </w:r>
          </w:p>
        </w:tc>
        <w:tc>
          <w:tcPr>
            <w:tcW w:w="708" w:type="dxa"/>
          </w:tcPr>
          <w:p w14:paraId="7F8629E6" w14:textId="77777777" w:rsidR="00F85010" w:rsidRDefault="00F8501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59024ED2"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97,4</w:t>
            </w:r>
          </w:p>
        </w:tc>
        <w:tc>
          <w:tcPr>
            <w:tcW w:w="850" w:type="dxa"/>
          </w:tcPr>
          <w:p w14:paraId="4896A847"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96,6</w:t>
            </w:r>
          </w:p>
        </w:tc>
        <w:tc>
          <w:tcPr>
            <w:tcW w:w="845" w:type="dxa"/>
          </w:tcPr>
          <w:p w14:paraId="56C28B67"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97,1</w:t>
            </w:r>
          </w:p>
        </w:tc>
      </w:tr>
      <w:tr w:rsidR="00F85010" w14:paraId="3DE66AC0" w14:textId="77777777" w:rsidTr="004C4C72">
        <w:tc>
          <w:tcPr>
            <w:tcW w:w="3397" w:type="dxa"/>
            <w:vMerge/>
          </w:tcPr>
          <w:p w14:paraId="1A43ECA7" w14:textId="77777777" w:rsidR="00F85010" w:rsidRPr="00063307" w:rsidRDefault="00F85010" w:rsidP="00DE3B35">
            <w:pPr>
              <w:jc w:val="both"/>
              <w:rPr>
                <w:rFonts w:ascii="Times New Roman" w:hAnsi="Times New Roman" w:cs="Times New Roman"/>
              </w:rPr>
            </w:pPr>
          </w:p>
        </w:tc>
        <w:tc>
          <w:tcPr>
            <w:tcW w:w="851" w:type="dxa"/>
            <w:vMerge/>
          </w:tcPr>
          <w:p w14:paraId="3ADA8761" w14:textId="77777777" w:rsidR="00F85010" w:rsidRPr="00063307" w:rsidRDefault="00F85010" w:rsidP="00DE3B35">
            <w:pPr>
              <w:jc w:val="center"/>
              <w:rPr>
                <w:rFonts w:ascii="Times New Roman" w:hAnsi="Times New Roman" w:cs="Times New Roman"/>
              </w:rPr>
            </w:pPr>
          </w:p>
        </w:tc>
        <w:tc>
          <w:tcPr>
            <w:tcW w:w="850" w:type="dxa"/>
            <w:vMerge/>
          </w:tcPr>
          <w:p w14:paraId="6C8868DE" w14:textId="77777777" w:rsidR="00F85010" w:rsidRPr="00063307" w:rsidRDefault="00F85010" w:rsidP="00DE3B35">
            <w:pPr>
              <w:jc w:val="center"/>
              <w:rPr>
                <w:rFonts w:ascii="Times New Roman" w:hAnsi="Times New Roman" w:cs="Times New Roman"/>
              </w:rPr>
            </w:pPr>
          </w:p>
        </w:tc>
        <w:tc>
          <w:tcPr>
            <w:tcW w:w="993" w:type="dxa"/>
            <w:vMerge/>
          </w:tcPr>
          <w:p w14:paraId="482BFFE3" w14:textId="77777777" w:rsidR="00F85010" w:rsidRPr="00063307" w:rsidRDefault="00F85010" w:rsidP="00DE3B35">
            <w:pPr>
              <w:jc w:val="center"/>
              <w:rPr>
                <w:rFonts w:ascii="Times New Roman" w:hAnsi="Times New Roman" w:cs="Times New Roman"/>
              </w:rPr>
            </w:pPr>
          </w:p>
        </w:tc>
        <w:tc>
          <w:tcPr>
            <w:tcW w:w="708" w:type="dxa"/>
          </w:tcPr>
          <w:p w14:paraId="5B048F64" w14:textId="77777777" w:rsidR="00F85010" w:rsidRDefault="00F8501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58FDC6B1"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97,4</w:t>
            </w:r>
          </w:p>
        </w:tc>
        <w:tc>
          <w:tcPr>
            <w:tcW w:w="850" w:type="dxa"/>
          </w:tcPr>
          <w:p w14:paraId="1ABC6C90"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96,6</w:t>
            </w:r>
          </w:p>
        </w:tc>
        <w:tc>
          <w:tcPr>
            <w:tcW w:w="845" w:type="dxa"/>
          </w:tcPr>
          <w:p w14:paraId="499D983E"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97,1</w:t>
            </w:r>
          </w:p>
        </w:tc>
      </w:tr>
      <w:tr w:rsidR="00F85010" w14:paraId="0CA9D8BD" w14:textId="77777777" w:rsidTr="004C4C72">
        <w:tc>
          <w:tcPr>
            <w:tcW w:w="3397" w:type="dxa"/>
            <w:vMerge w:val="restart"/>
          </w:tcPr>
          <w:p w14:paraId="4B9A14A0" w14:textId="77777777" w:rsidR="00F85010" w:rsidRPr="00063307" w:rsidRDefault="00F85010" w:rsidP="00DE3B35">
            <w:pPr>
              <w:jc w:val="both"/>
              <w:rPr>
                <w:rFonts w:ascii="Times New Roman" w:hAnsi="Times New Roman" w:cs="Times New Roman"/>
              </w:rPr>
            </w:pPr>
            <w:r>
              <w:rPr>
                <w:rFonts w:ascii="Times New Roman" w:hAnsi="Times New Roman" w:cs="Times New Roman"/>
              </w:rPr>
              <w:t>Продукция животноводства, млн. руб.</w:t>
            </w:r>
          </w:p>
        </w:tc>
        <w:tc>
          <w:tcPr>
            <w:tcW w:w="851" w:type="dxa"/>
            <w:vMerge w:val="restart"/>
          </w:tcPr>
          <w:p w14:paraId="711625E6"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339,3</w:t>
            </w:r>
          </w:p>
        </w:tc>
        <w:tc>
          <w:tcPr>
            <w:tcW w:w="850" w:type="dxa"/>
            <w:vMerge w:val="restart"/>
          </w:tcPr>
          <w:p w14:paraId="79B8D858"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356,3</w:t>
            </w:r>
          </w:p>
        </w:tc>
        <w:tc>
          <w:tcPr>
            <w:tcW w:w="993" w:type="dxa"/>
            <w:vMerge w:val="restart"/>
          </w:tcPr>
          <w:p w14:paraId="4350A879"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357</w:t>
            </w:r>
          </w:p>
        </w:tc>
        <w:tc>
          <w:tcPr>
            <w:tcW w:w="708" w:type="dxa"/>
          </w:tcPr>
          <w:p w14:paraId="085BF138" w14:textId="77777777" w:rsidR="00F85010" w:rsidRDefault="00F8501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4A419ADB"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359</w:t>
            </w:r>
          </w:p>
        </w:tc>
        <w:tc>
          <w:tcPr>
            <w:tcW w:w="850" w:type="dxa"/>
          </w:tcPr>
          <w:p w14:paraId="51DE8F29"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363</w:t>
            </w:r>
          </w:p>
        </w:tc>
        <w:tc>
          <w:tcPr>
            <w:tcW w:w="845" w:type="dxa"/>
          </w:tcPr>
          <w:p w14:paraId="6226FC4C"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365</w:t>
            </w:r>
          </w:p>
        </w:tc>
      </w:tr>
      <w:tr w:rsidR="00F85010" w14:paraId="140EAAF8" w14:textId="77777777" w:rsidTr="004C4C72">
        <w:tc>
          <w:tcPr>
            <w:tcW w:w="3397" w:type="dxa"/>
            <w:vMerge/>
          </w:tcPr>
          <w:p w14:paraId="6AEC7810" w14:textId="77777777" w:rsidR="00F85010" w:rsidRPr="00063307" w:rsidRDefault="00F85010" w:rsidP="00DE3B35">
            <w:pPr>
              <w:jc w:val="both"/>
              <w:rPr>
                <w:rFonts w:ascii="Times New Roman" w:hAnsi="Times New Roman" w:cs="Times New Roman"/>
              </w:rPr>
            </w:pPr>
          </w:p>
        </w:tc>
        <w:tc>
          <w:tcPr>
            <w:tcW w:w="851" w:type="dxa"/>
            <w:vMerge/>
          </w:tcPr>
          <w:p w14:paraId="0CC700DE" w14:textId="77777777" w:rsidR="00F85010" w:rsidRPr="00063307" w:rsidRDefault="00F85010" w:rsidP="00DE3B35">
            <w:pPr>
              <w:jc w:val="center"/>
              <w:rPr>
                <w:rFonts w:ascii="Times New Roman" w:hAnsi="Times New Roman" w:cs="Times New Roman"/>
              </w:rPr>
            </w:pPr>
          </w:p>
        </w:tc>
        <w:tc>
          <w:tcPr>
            <w:tcW w:w="850" w:type="dxa"/>
            <w:vMerge/>
          </w:tcPr>
          <w:p w14:paraId="4978EC49" w14:textId="77777777" w:rsidR="00F85010" w:rsidRPr="00063307" w:rsidRDefault="00F85010" w:rsidP="00DE3B35">
            <w:pPr>
              <w:jc w:val="center"/>
              <w:rPr>
                <w:rFonts w:ascii="Times New Roman" w:hAnsi="Times New Roman" w:cs="Times New Roman"/>
              </w:rPr>
            </w:pPr>
          </w:p>
        </w:tc>
        <w:tc>
          <w:tcPr>
            <w:tcW w:w="993" w:type="dxa"/>
            <w:vMerge/>
          </w:tcPr>
          <w:p w14:paraId="3F0D89BB" w14:textId="77777777" w:rsidR="00F85010" w:rsidRPr="00063307" w:rsidRDefault="00F85010" w:rsidP="00DE3B35">
            <w:pPr>
              <w:jc w:val="center"/>
              <w:rPr>
                <w:rFonts w:ascii="Times New Roman" w:hAnsi="Times New Roman" w:cs="Times New Roman"/>
              </w:rPr>
            </w:pPr>
          </w:p>
        </w:tc>
        <w:tc>
          <w:tcPr>
            <w:tcW w:w="708" w:type="dxa"/>
          </w:tcPr>
          <w:p w14:paraId="0569A347" w14:textId="77777777" w:rsidR="00F85010" w:rsidRDefault="00F8501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40A99430"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359</w:t>
            </w:r>
          </w:p>
        </w:tc>
        <w:tc>
          <w:tcPr>
            <w:tcW w:w="850" w:type="dxa"/>
          </w:tcPr>
          <w:p w14:paraId="44A6D486"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363</w:t>
            </w:r>
          </w:p>
        </w:tc>
        <w:tc>
          <w:tcPr>
            <w:tcW w:w="845" w:type="dxa"/>
          </w:tcPr>
          <w:p w14:paraId="4F33DF69"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365</w:t>
            </w:r>
          </w:p>
        </w:tc>
      </w:tr>
      <w:tr w:rsidR="00F85010" w14:paraId="1C3EC3B7" w14:textId="77777777" w:rsidTr="004C4C72">
        <w:tc>
          <w:tcPr>
            <w:tcW w:w="3397" w:type="dxa"/>
            <w:vMerge w:val="restart"/>
          </w:tcPr>
          <w:p w14:paraId="11C1AE2F" w14:textId="77777777" w:rsidR="00F85010" w:rsidRPr="00063307" w:rsidRDefault="00F85010" w:rsidP="00DE3B35">
            <w:pPr>
              <w:jc w:val="both"/>
              <w:rPr>
                <w:rFonts w:ascii="Times New Roman" w:hAnsi="Times New Roman" w:cs="Times New Roman"/>
              </w:rPr>
            </w:pPr>
            <w:r>
              <w:rPr>
                <w:rFonts w:ascii="Times New Roman" w:hAnsi="Times New Roman" w:cs="Times New Roman"/>
              </w:rPr>
              <w:t xml:space="preserve">Индекс производства продукции животноводства, % к </w:t>
            </w:r>
            <w:proofErr w:type="spellStart"/>
            <w:r>
              <w:rPr>
                <w:rFonts w:ascii="Times New Roman" w:hAnsi="Times New Roman" w:cs="Times New Roman"/>
              </w:rPr>
              <w:t>предыдуще-му</w:t>
            </w:r>
            <w:proofErr w:type="spellEnd"/>
            <w:r>
              <w:rPr>
                <w:rFonts w:ascii="Times New Roman" w:hAnsi="Times New Roman" w:cs="Times New Roman"/>
              </w:rPr>
              <w:t xml:space="preserve"> году в сопоставимых ценах</w:t>
            </w:r>
          </w:p>
        </w:tc>
        <w:tc>
          <w:tcPr>
            <w:tcW w:w="851" w:type="dxa"/>
            <w:vMerge w:val="restart"/>
          </w:tcPr>
          <w:p w14:paraId="4E43FC7E"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118,4</w:t>
            </w:r>
          </w:p>
        </w:tc>
        <w:tc>
          <w:tcPr>
            <w:tcW w:w="850" w:type="dxa"/>
            <w:vMerge w:val="restart"/>
          </w:tcPr>
          <w:p w14:paraId="213A4930"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103,7</w:t>
            </w:r>
          </w:p>
        </w:tc>
        <w:tc>
          <w:tcPr>
            <w:tcW w:w="993" w:type="dxa"/>
            <w:vMerge w:val="restart"/>
          </w:tcPr>
          <w:p w14:paraId="541680FE"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95,4</w:t>
            </w:r>
          </w:p>
        </w:tc>
        <w:tc>
          <w:tcPr>
            <w:tcW w:w="708" w:type="dxa"/>
          </w:tcPr>
          <w:p w14:paraId="7E5F5FD8" w14:textId="77777777" w:rsidR="00F85010" w:rsidRDefault="00F8501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2BECDDED"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96,3</w:t>
            </w:r>
          </w:p>
        </w:tc>
        <w:tc>
          <w:tcPr>
            <w:tcW w:w="850" w:type="dxa"/>
          </w:tcPr>
          <w:p w14:paraId="390A9BB3"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97,2</w:t>
            </w:r>
          </w:p>
        </w:tc>
        <w:tc>
          <w:tcPr>
            <w:tcW w:w="845" w:type="dxa"/>
          </w:tcPr>
          <w:p w14:paraId="6703EA42"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96,5</w:t>
            </w:r>
          </w:p>
        </w:tc>
      </w:tr>
      <w:tr w:rsidR="00F85010" w14:paraId="2DA775D2" w14:textId="77777777" w:rsidTr="004C4C72">
        <w:tc>
          <w:tcPr>
            <w:tcW w:w="3397" w:type="dxa"/>
            <w:vMerge/>
          </w:tcPr>
          <w:p w14:paraId="2EE6FFE0" w14:textId="77777777" w:rsidR="00F85010" w:rsidRPr="00063307" w:rsidRDefault="00F85010" w:rsidP="00DE3B35">
            <w:pPr>
              <w:jc w:val="both"/>
              <w:rPr>
                <w:rFonts w:ascii="Times New Roman" w:hAnsi="Times New Roman" w:cs="Times New Roman"/>
              </w:rPr>
            </w:pPr>
          </w:p>
        </w:tc>
        <w:tc>
          <w:tcPr>
            <w:tcW w:w="851" w:type="dxa"/>
            <w:vMerge/>
          </w:tcPr>
          <w:p w14:paraId="6EF2F749" w14:textId="77777777" w:rsidR="00F85010" w:rsidRPr="00063307" w:rsidRDefault="00F85010" w:rsidP="00DE3B35">
            <w:pPr>
              <w:jc w:val="center"/>
              <w:rPr>
                <w:rFonts w:ascii="Times New Roman" w:hAnsi="Times New Roman" w:cs="Times New Roman"/>
              </w:rPr>
            </w:pPr>
          </w:p>
        </w:tc>
        <w:tc>
          <w:tcPr>
            <w:tcW w:w="850" w:type="dxa"/>
            <w:vMerge/>
          </w:tcPr>
          <w:p w14:paraId="7A058D39" w14:textId="77777777" w:rsidR="00F85010" w:rsidRPr="00063307" w:rsidRDefault="00F85010" w:rsidP="00DE3B35">
            <w:pPr>
              <w:jc w:val="center"/>
              <w:rPr>
                <w:rFonts w:ascii="Times New Roman" w:hAnsi="Times New Roman" w:cs="Times New Roman"/>
              </w:rPr>
            </w:pPr>
          </w:p>
        </w:tc>
        <w:tc>
          <w:tcPr>
            <w:tcW w:w="993" w:type="dxa"/>
            <w:vMerge/>
          </w:tcPr>
          <w:p w14:paraId="4207BE84" w14:textId="77777777" w:rsidR="00F85010" w:rsidRPr="00063307" w:rsidRDefault="00F85010" w:rsidP="00DE3B35">
            <w:pPr>
              <w:jc w:val="center"/>
              <w:rPr>
                <w:rFonts w:ascii="Times New Roman" w:hAnsi="Times New Roman" w:cs="Times New Roman"/>
              </w:rPr>
            </w:pPr>
          </w:p>
        </w:tc>
        <w:tc>
          <w:tcPr>
            <w:tcW w:w="708" w:type="dxa"/>
          </w:tcPr>
          <w:p w14:paraId="3E249CB4" w14:textId="77777777" w:rsidR="00F85010" w:rsidRDefault="00F8501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1D9C7B90"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96,3</w:t>
            </w:r>
          </w:p>
        </w:tc>
        <w:tc>
          <w:tcPr>
            <w:tcW w:w="850" w:type="dxa"/>
          </w:tcPr>
          <w:p w14:paraId="173CF272"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97,2</w:t>
            </w:r>
          </w:p>
        </w:tc>
        <w:tc>
          <w:tcPr>
            <w:tcW w:w="845" w:type="dxa"/>
          </w:tcPr>
          <w:p w14:paraId="182DBC8F" w14:textId="77777777" w:rsidR="00F85010" w:rsidRPr="00063307" w:rsidRDefault="00F85010" w:rsidP="00DE3B35">
            <w:pPr>
              <w:jc w:val="center"/>
              <w:rPr>
                <w:rFonts w:ascii="Times New Roman" w:hAnsi="Times New Roman" w:cs="Times New Roman"/>
              </w:rPr>
            </w:pPr>
            <w:r>
              <w:rPr>
                <w:rFonts w:ascii="Times New Roman" w:hAnsi="Times New Roman" w:cs="Times New Roman"/>
              </w:rPr>
              <w:t>96,5</w:t>
            </w:r>
          </w:p>
        </w:tc>
      </w:tr>
      <w:tr w:rsidR="00F85010" w14:paraId="4E344436" w14:textId="77777777" w:rsidTr="00DE3B35">
        <w:tc>
          <w:tcPr>
            <w:tcW w:w="9345" w:type="dxa"/>
            <w:gridSpan w:val="8"/>
          </w:tcPr>
          <w:p w14:paraId="0C5FB1CA" w14:textId="77777777" w:rsidR="00F85010" w:rsidRPr="00063307" w:rsidRDefault="00F85010" w:rsidP="00DE3B35">
            <w:pPr>
              <w:jc w:val="center"/>
              <w:rPr>
                <w:rFonts w:ascii="Times New Roman" w:hAnsi="Times New Roman" w:cs="Times New Roman"/>
              </w:rPr>
            </w:pPr>
            <w:r w:rsidRPr="00013362">
              <w:rPr>
                <w:rFonts w:ascii="Times New Roman" w:hAnsi="Times New Roman" w:cs="Times New Roman"/>
                <w:sz w:val="20"/>
                <w:szCs w:val="20"/>
              </w:rPr>
              <w:t>Вариант К – консервативный прогноз. Вариант Б – базовый прогноз.</w:t>
            </w:r>
          </w:p>
        </w:tc>
      </w:tr>
    </w:tbl>
    <w:p w14:paraId="46299D70" w14:textId="77777777" w:rsidR="00F85010" w:rsidRPr="00EA78A1" w:rsidRDefault="00F85010" w:rsidP="00F85010">
      <w:pPr>
        <w:spacing w:after="0" w:line="240" w:lineRule="auto"/>
        <w:ind w:firstLine="567"/>
        <w:jc w:val="both"/>
        <w:rPr>
          <w:rFonts w:ascii="Times New Roman" w:hAnsi="Times New Roman" w:cs="Times New Roman"/>
          <w:color w:val="000000" w:themeColor="text1"/>
          <w:sz w:val="16"/>
          <w:szCs w:val="16"/>
        </w:rPr>
      </w:pPr>
    </w:p>
    <w:p w14:paraId="268C5A4C" w14:textId="2674DFFF" w:rsidR="005B4AE1" w:rsidRDefault="005B4AE1" w:rsidP="001C425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Реализуемая муниципальная программа «Социально-экономическое развитие Чугуевского муниципального округа» на 2020-2024 годы (утв. 29.07.2020 г. №533-НПА, с изм. и доб.) ориентирована на достижение к концу 2024 года следующих результатов:</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5B4AE1" w14:paraId="2AC4219E" w14:textId="77777777" w:rsidTr="00DE3B35">
        <w:tc>
          <w:tcPr>
            <w:tcW w:w="279" w:type="dxa"/>
            <w:shd w:val="clear" w:color="auto" w:fill="538135" w:themeFill="accent6" w:themeFillShade="BF"/>
          </w:tcPr>
          <w:p w14:paraId="7170D692" w14:textId="77777777" w:rsidR="005B4AE1" w:rsidRPr="001B1841" w:rsidRDefault="005B4AE1" w:rsidP="00DE3B35">
            <w:pPr>
              <w:jc w:val="both"/>
              <w:rPr>
                <w:rFonts w:ascii="Times New Roman" w:hAnsi="Times New Roman" w:cs="Times New Roman"/>
              </w:rPr>
            </w:pPr>
          </w:p>
        </w:tc>
        <w:tc>
          <w:tcPr>
            <w:tcW w:w="9066" w:type="dxa"/>
          </w:tcPr>
          <w:p w14:paraId="10E48B63" w14:textId="77777777" w:rsidR="005B4AE1" w:rsidRPr="00577A72" w:rsidRDefault="005B4AE1" w:rsidP="00DE3B35">
            <w:pPr>
              <w:jc w:val="both"/>
              <w:rPr>
                <w:rFonts w:ascii="Times New Roman" w:hAnsi="Times New Roman" w:cs="Times New Roman"/>
                <w:sz w:val="24"/>
                <w:szCs w:val="24"/>
              </w:rPr>
            </w:pPr>
            <w:r>
              <w:rPr>
                <w:rFonts w:ascii="Times New Roman" w:hAnsi="Times New Roman" w:cs="Times New Roman"/>
                <w:sz w:val="24"/>
                <w:szCs w:val="24"/>
              </w:rPr>
              <w:t>Увеличение общего объема произведенной продукции за период реализации программы на 11%;</w:t>
            </w:r>
          </w:p>
        </w:tc>
      </w:tr>
      <w:tr w:rsidR="005B4AE1" w14:paraId="67E5F1EF" w14:textId="77777777" w:rsidTr="00DE3B35">
        <w:tc>
          <w:tcPr>
            <w:tcW w:w="279" w:type="dxa"/>
            <w:shd w:val="clear" w:color="auto" w:fill="E2EFD9" w:themeFill="accent6" w:themeFillTint="33"/>
          </w:tcPr>
          <w:p w14:paraId="414A7D45" w14:textId="77777777" w:rsidR="005B4AE1" w:rsidRPr="001B1841" w:rsidRDefault="005B4AE1" w:rsidP="00DE3B35">
            <w:pPr>
              <w:jc w:val="both"/>
              <w:rPr>
                <w:rFonts w:ascii="Times New Roman" w:hAnsi="Times New Roman" w:cs="Times New Roman"/>
              </w:rPr>
            </w:pPr>
          </w:p>
        </w:tc>
        <w:tc>
          <w:tcPr>
            <w:tcW w:w="9066" w:type="dxa"/>
          </w:tcPr>
          <w:p w14:paraId="61B495DC" w14:textId="77777777" w:rsidR="005B4AE1" w:rsidRPr="00577A72" w:rsidRDefault="005B4AE1" w:rsidP="00DE3B35">
            <w:pPr>
              <w:jc w:val="both"/>
              <w:rPr>
                <w:rFonts w:ascii="Times New Roman" w:hAnsi="Times New Roman" w:cs="Times New Roman"/>
                <w:sz w:val="24"/>
                <w:szCs w:val="24"/>
              </w:rPr>
            </w:pPr>
            <w:r>
              <w:rPr>
                <w:rFonts w:ascii="Times New Roman" w:hAnsi="Times New Roman" w:cs="Times New Roman"/>
                <w:sz w:val="24"/>
                <w:szCs w:val="24"/>
              </w:rPr>
              <w:t>Увеличение среднемесячной заработной платы одного работника до 40 986 рублей;</w:t>
            </w:r>
          </w:p>
        </w:tc>
      </w:tr>
      <w:tr w:rsidR="005B4AE1" w14:paraId="19C4DF55" w14:textId="77777777" w:rsidTr="00DE3B35">
        <w:tc>
          <w:tcPr>
            <w:tcW w:w="279" w:type="dxa"/>
            <w:shd w:val="clear" w:color="auto" w:fill="538135" w:themeFill="accent6" w:themeFillShade="BF"/>
          </w:tcPr>
          <w:p w14:paraId="7B7F55EE" w14:textId="77777777" w:rsidR="005B4AE1" w:rsidRPr="001B1841" w:rsidRDefault="005B4AE1" w:rsidP="00DE3B35">
            <w:pPr>
              <w:jc w:val="both"/>
              <w:rPr>
                <w:rFonts w:ascii="Times New Roman" w:hAnsi="Times New Roman" w:cs="Times New Roman"/>
              </w:rPr>
            </w:pPr>
          </w:p>
        </w:tc>
        <w:tc>
          <w:tcPr>
            <w:tcW w:w="9066" w:type="dxa"/>
          </w:tcPr>
          <w:p w14:paraId="5F10922E" w14:textId="77777777" w:rsidR="005B4AE1" w:rsidRPr="00577A72" w:rsidRDefault="005B4AE1" w:rsidP="00DE3B35">
            <w:pPr>
              <w:jc w:val="both"/>
              <w:rPr>
                <w:rFonts w:ascii="Times New Roman" w:hAnsi="Times New Roman" w:cs="Times New Roman"/>
                <w:sz w:val="24"/>
                <w:szCs w:val="24"/>
              </w:rPr>
            </w:pPr>
            <w:r>
              <w:rPr>
                <w:rFonts w:ascii="Times New Roman" w:hAnsi="Times New Roman" w:cs="Times New Roman"/>
                <w:sz w:val="24"/>
                <w:szCs w:val="24"/>
              </w:rPr>
              <w:t>Снижение уровня безработицы до 2,8% к общему числу экономически активного населения;</w:t>
            </w:r>
          </w:p>
        </w:tc>
      </w:tr>
      <w:tr w:rsidR="005B4AE1" w14:paraId="66898BFE" w14:textId="77777777" w:rsidTr="00DE3B35">
        <w:tc>
          <w:tcPr>
            <w:tcW w:w="279" w:type="dxa"/>
            <w:shd w:val="clear" w:color="auto" w:fill="E2EFD9" w:themeFill="accent6" w:themeFillTint="33"/>
          </w:tcPr>
          <w:p w14:paraId="30B87395" w14:textId="77777777" w:rsidR="005B4AE1" w:rsidRPr="001B1841" w:rsidRDefault="005B4AE1" w:rsidP="00DE3B35">
            <w:pPr>
              <w:jc w:val="both"/>
              <w:rPr>
                <w:rFonts w:ascii="Times New Roman" w:hAnsi="Times New Roman" w:cs="Times New Roman"/>
              </w:rPr>
            </w:pPr>
          </w:p>
        </w:tc>
        <w:tc>
          <w:tcPr>
            <w:tcW w:w="9066" w:type="dxa"/>
          </w:tcPr>
          <w:p w14:paraId="2F36DB58" w14:textId="77777777" w:rsidR="005B4AE1" w:rsidRPr="00577A72" w:rsidRDefault="005B4AE1" w:rsidP="00DE3B35">
            <w:pPr>
              <w:jc w:val="both"/>
              <w:rPr>
                <w:rFonts w:ascii="Times New Roman" w:hAnsi="Times New Roman" w:cs="Times New Roman"/>
                <w:sz w:val="24"/>
                <w:szCs w:val="24"/>
              </w:rPr>
            </w:pPr>
            <w:r>
              <w:rPr>
                <w:rFonts w:ascii="Times New Roman" w:hAnsi="Times New Roman" w:cs="Times New Roman"/>
                <w:sz w:val="24"/>
                <w:szCs w:val="24"/>
              </w:rPr>
              <w:t>Увеличение площади используемых земель с/х назначения на 12%;</w:t>
            </w:r>
          </w:p>
        </w:tc>
      </w:tr>
      <w:tr w:rsidR="005B4AE1" w14:paraId="48E25CF8" w14:textId="77777777" w:rsidTr="00DE3B35">
        <w:tc>
          <w:tcPr>
            <w:tcW w:w="279" w:type="dxa"/>
            <w:shd w:val="clear" w:color="auto" w:fill="538135" w:themeFill="accent6" w:themeFillShade="BF"/>
          </w:tcPr>
          <w:p w14:paraId="45CC84FC" w14:textId="77777777" w:rsidR="005B4AE1" w:rsidRPr="001B1841" w:rsidRDefault="005B4AE1" w:rsidP="00DE3B35">
            <w:pPr>
              <w:jc w:val="both"/>
              <w:rPr>
                <w:rFonts w:ascii="Times New Roman" w:hAnsi="Times New Roman" w:cs="Times New Roman"/>
              </w:rPr>
            </w:pPr>
          </w:p>
        </w:tc>
        <w:tc>
          <w:tcPr>
            <w:tcW w:w="9066" w:type="dxa"/>
          </w:tcPr>
          <w:p w14:paraId="52169F19" w14:textId="77777777" w:rsidR="005B4AE1" w:rsidRPr="00577A72" w:rsidRDefault="005B4AE1" w:rsidP="00DE3B35">
            <w:pPr>
              <w:jc w:val="both"/>
              <w:rPr>
                <w:rFonts w:ascii="Times New Roman" w:hAnsi="Times New Roman" w:cs="Times New Roman"/>
                <w:sz w:val="24"/>
                <w:szCs w:val="24"/>
              </w:rPr>
            </w:pPr>
            <w:r>
              <w:rPr>
                <w:rFonts w:ascii="Times New Roman" w:hAnsi="Times New Roman" w:cs="Times New Roman"/>
                <w:sz w:val="24"/>
                <w:szCs w:val="24"/>
              </w:rPr>
              <w:t>Повышение урожайности зерновых культур в хозяйствах муниципального округа до 11,8 ц/га;</w:t>
            </w:r>
          </w:p>
        </w:tc>
      </w:tr>
      <w:tr w:rsidR="005B4AE1" w14:paraId="1C19CA0D" w14:textId="77777777" w:rsidTr="00DE3B35">
        <w:tc>
          <w:tcPr>
            <w:tcW w:w="279" w:type="dxa"/>
            <w:shd w:val="clear" w:color="auto" w:fill="E2EFD9" w:themeFill="accent6" w:themeFillTint="33"/>
          </w:tcPr>
          <w:p w14:paraId="2F157C99" w14:textId="77777777" w:rsidR="005B4AE1" w:rsidRPr="001B1841" w:rsidRDefault="005B4AE1" w:rsidP="00DE3B35">
            <w:pPr>
              <w:jc w:val="both"/>
              <w:rPr>
                <w:rFonts w:ascii="Times New Roman" w:hAnsi="Times New Roman" w:cs="Times New Roman"/>
              </w:rPr>
            </w:pPr>
          </w:p>
        </w:tc>
        <w:tc>
          <w:tcPr>
            <w:tcW w:w="9066" w:type="dxa"/>
          </w:tcPr>
          <w:p w14:paraId="6659BFA3" w14:textId="77777777" w:rsidR="005B4AE1" w:rsidRPr="00577A72" w:rsidRDefault="005B4AE1" w:rsidP="00DE3B35">
            <w:pPr>
              <w:jc w:val="both"/>
              <w:rPr>
                <w:rFonts w:ascii="Times New Roman" w:hAnsi="Times New Roman" w:cs="Times New Roman"/>
                <w:sz w:val="24"/>
                <w:szCs w:val="24"/>
              </w:rPr>
            </w:pPr>
            <w:r>
              <w:rPr>
                <w:rFonts w:ascii="Times New Roman" w:hAnsi="Times New Roman" w:cs="Times New Roman"/>
                <w:sz w:val="24"/>
                <w:szCs w:val="24"/>
              </w:rPr>
              <w:t>Ежегодное увеличение поголовья КРС в хозяйствах округа на 50 голов;</w:t>
            </w:r>
          </w:p>
        </w:tc>
      </w:tr>
      <w:tr w:rsidR="005B4AE1" w14:paraId="415C4475" w14:textId="77777777" w:rsidTr="00DE3B35">
        <w:tc>
          <w:tcPr>
            <w:tcW w:w="279" w:type="dxa"/>
            <w:shd w:val="clear" w:color="auto" w:fill="538135" w:themeFill="accent6" w:themeFillShade="BF"/>
          </w:tcPr>
          <w:p w14:paraId="2469158A" w14:textId="77777777" w:rsidR="005B4AE1" w:rsidRPr="001B1841" w:rsidRDefault="005B4AE1" w:rsidP="00DE3B35">
            <w:pPr>
              <w:jc w:val="both"/>
              <w:rPr>
                <w:rFonts w:ascii="Times New Roman" w:hAnsi="Times New Roman" w:cs="Times New Roman"/>
              </w:rPr>
            </w:pPr>
          </w:p>
        </w:tc>
        <w:tc>
          <w:tcPr>
            <w:tcW w:w="9066" w:type="dxa"/>
          </w:tcPr>
          <w:p w14:paraId="6E6C072D" w14:textId="77777777" w:rsidR="005B4AE1" w:rsidRPr="00577A72" w:rsidRDefault="005B4AE1" w:rsidP="00DE3B35">
            <w:pPr>
              <w:jc w:val="both"/>
              <w:rPr>
                <w:rFonts w:ascii="Times New Roman" w:hAnsi="Times New Roman" w:cs="Times New Roman"/>
                <w:sz w:val="24"/>
                <w:szCs w:val="24"/>
              </w:rPr>
            </w:pPr>
            <w:r>
              <w:rPr>
                <w:rFonts w:ascii="Times New Roman" w:hAnsi="Times New Roman" w:cs="Times New Roman"/>
                <w:sz w:val="24"/>
                <w:szCs w:val="24"/>
              </w:rPr>
              <w:t>Увеличение производства молочной продукции на 10%;</w:t>
            </w:r>
          </w:p>
        </w:tc>
      </w:tr>
      <w:tr w:rsidR="005B4AE1" w14:paraId="7FA8EF74" w14:textId="77777777" w:rsidTr="00DE3B35">
        <w:tc>
          <w:tcPr>
            <w:tcW w:w="279" w:type="dxa"/>
            <w:shd w:val="clear" w:color="auto" w:fill="E2EFD9" w:themeFill="accent6" w:themeFillTint="33"/>
          </w:tcPr>
          <w:p w14:paraId="0BBB00C4" w14:textId="77777777" w:rsidR="005B4AE1" w:rsidRPr="001B1841" w:rsidRDefault="005B4AE1" w:rsidP="00DE3B35">
            <w:pPr>
              <w:jc w:val="both"/>
              <w:rPr>
                <w:rFonts w:ascii="Times New Roman" w:hAnsi="Times New Roman" w:cs="Times New Roman"/>
              </w:rPr>
            </w:pPr>
          </w:p>
        </w:tc>
        <w:tc>
          <w:tcPr>
            <w:tcW w:w="9066" w:type="dxa"/>
          </w:tcPr>
          <w:p w14:paraId="201924E4" w14:textId="77777777" w:rsidR="005B4AE1" w:rsidRPr="00577A72" w:rsidRDefault="005B4AE1" w:rsidP="00DE3B35">
            <w:pPr>
              <w:jc w:val="both"/>
              <w:rPr>
                <w:rFonts w:ascii="Times New Roman" w:hAnsi="Times New Roman" w:cs="Times New Roman"/>
                <w:sz w:val="24"/>
                <w:szCs w:val="24"/>
              </w:rPr>
            </w:pPr>
            <w:r>
              <w:rPr>
                <w:rFonts w:ascii="Times New Roman" w:hAnsi="Times New Roman" w:cs="Times New Roman"/>
                <w:sz w:val="24"/>
                <w:szCs w:val="24"/>
              </w:rPr>
              <w:t>Ежегодное получение одного гранта по государственной поддержке бизнеса;</w:t>
            </w:r>
          </w:p>
        </w:tc>
      </w:tr>
      <w:tr w:rsidR="005B4AE1" w14:paraId="32BCFF6B" w14:textId="77777777" w:rsidTr="00DE3B35">
        <w:tc>
          <w:tcPr>
            <w:tcW w:w="279" w:type="dxa"/>
            <w:shd w:val="clear" w:color="auto" w:fill="538135" w:themeFill="accent6" w:themeFillShade="BF"/>
          </w:tcPr>
          <w:p w14:paraId="0EF730ED" w14:textId="77777777" w:rsidR="005B4AE1" w:rsidRPr="001B1841" w:rsidRDefault="005B4AE1" w:rsidP="00DE3B35">
            <w:pPr>
              <w:jc w:val="both"/>
              <w:rPr>
                <w:rFonts w:ascii="Times New Roman" w:hAnsi="Times New Roman" w:cs="Times New Roman"/>
              </w:rPr>
            </w:pPr>
          </w:p>
        </w:tc>
        <w:tc>
          <w:tcPr>
            <w:tcW w:w="9066" w:type="dxa"/>
          </w:tcPr>
          <w:p w14:paraId="3C1CAA45" w14:textId="77777777" w:rsidR="005B4AE1" w:rsidRPr="00577A72" w:rsidRDefault="005B4AE1" w:rsidP="00DE3B35">
            <w:pPr>
              <w:jc w:val="both"/>
              <w:rPr>
                <w:rFonts w:ascii="Times New Roman" w:hAnsi="Times New Roman" w:cs="Times New Roman"/>
                <w:sz w:val="24"/>
                <w:szCs w:val="24"/>
              </w:rPr>
            </w:pPr>
            <w:r>
              <w:rPr>
                <w:rFonts w:ascii="Times New Roman" w:hAnsi="Times New Roman" w:cs="Times New Roman"/>
                <w:sz w:val="24"/>
                <w:szCs w:val="24"/>
              </w:rPr>
              <w:t>Оказание консультативной поддержки с/х производителей в течение срока реализации программы – 135 консультаций.</w:t>
            </w:r>
          </w:p>
        </w:tc>
      </w:tr>
    </w:tbl>
    <w:p w14:paraId="60D49EB6" w14:textId="2B09A4A2" w:rsidR="001C4250" w:rsidRDefault="005B4AE1" w:rsidP="008644E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Значения целевых индикаторов данной муниципальной программы представлены в табл. </w:t>
      </w:r>
      <w:r w:rsidR="001C4250">
        <w:rPr>
          <w:rFonts w:ascii="Times New Roman" w:hAnsi="Times New Roman" w:cs="Times New Roman"/>
          <w:sz w:val="24"/>
          <w:szCs w:val="24"/>
        </w:rPr>
        <w:t>1</w:t>
      </w:r>
      <w:r w:rsidR="008644E1">
        <w:rPr>
          <w:rFonts w:ascii="Times New Roman" w:hAnsi="Times New Roman" w:cs="Times New Roman"/>
          <w:sz w:val="24"/>
          <w:szCs w:val="24"/>
        </w:rPr>
        <w:t>4</w:t>
      </w:r>
      <w:r w:rsidR="00651583">
        <w:rPr>
          <w:rFonts w:ascii="Times New Roman" w:hAnsi="Times New Roman" w:cs="Times New Roman"/>
          <w:sz w:val="24"/>
          <w:szCs w:val="24"/>
        </w:rPr>
        <w:t xml:space="preserve">. Комплекс реализуемых мероприятий данной программы, а также их ресурсная обеспеченность представлены в </w:t>
      </w:r>
      <w:r w:rsidR="00651583" w:rsidRPr="00651583">
        <w:rPr>
          <w:rFonts w:ascii="Times New Roman" w:hAnsi="Times New Roman" w:cs="Times New Roman"/>
          <w:b/>
          <w:bCs/>
          <w:sz w:val="24"/>
          <w:szCs w:val="24"/>
        </w:rPr>
        <w:t>Приложении П-4, том 3</w:t>
      </w:r>
      <w:r w:rsidR="00651583">
        <w:rPr>
          <w:rFonts w:ascii="Times New Roman" w:hAnsi="Times New Roman" w:cs="Times New Roman"/>
          <w:sz w:val="24"/>
          <w:szCs w:val="24"/>
        </w:rPr>
        <w:t>.</w:t>
      </w:r>
    </w:p>
    <w:p w14:paraId="2BFDA87B" w14:textId="77777777" w:rsidR="008644E1" w:rsidRPr="008644E1" w:rsidRDefault="008644E1" w:rsidP="008644E1">
      <w:pPr>
        <w:spacing w:after="0" w:line="240" w:lineRule="auto"/>
        <w:ind w:firstLine="567"/>
        <w:jc w:val="both"/>
        <w:rPr>
          <w:rFonts w:ascii="Times New Roman" w:hAnsi="Times New Roman" w:cs="Times New Roman"/>
          <w:sz w:val="16"/>
          <w:szCs w:val="16"/>
        </w:rPr>
      </w:pPr>
    </w:p>
    <w:p w14:paraId="5E8BA0C5" w14:textId="68189EF6" w:rsidR="005B4AE1" w:rsidRPr="00A20833" w:rsidRDefault="005B4AE1" w:rsidP="008644E1">
      <w:pPr>
        <w:spacing w:after="0" w:line="240" w:lineRule="auto"/>
        <w:jc w:val="both"/>
        <w:rPr>
          <w:rFonts w:ascii="Times New Roman" w:hAnsi="Times New Roman" w:cs="Times New Roman"/>
          <w:i/>
          <w:iCs/>
          <w:sz w:val="24"/>
          <w:szCs w:val="24"/>
        </w:rPr>
      </w:pPr>
      <w:r w:rsidRPr="00A20833">
        <w:rPr>
          <w:rFonts w:ascii="Times New Roman" w:hAnsi="Times New Roman" w:cs="Times New Roman"/>
          <w:i/>
          <w:iCs/>
          <w:sz w:val="24"/>
          <w:szCs w:val="24"/>
        </w:rPr>
        <w:t xml:space="preserve">Таблица </w:t>
      </w:r>
      <w:r w:rsidR="001C4250">
        <w:rPr>
          <w:rFonts w:ascii="Times New Roman" w:hAnsi="Times New Roman" w:cs="Times New Roman"/>
          <w:i/>
          <w:iCs/>
          <w:sz w:val="24"/>
          <w:szCs w:val="24"/>
        </w:rPr>
        <w:t>1</w:t>
      </w:r>
      <w:r w:rsidR="008644E1">
        <w:rPr>
          <w:rFonts w:ascii="Times New Roman" w:hAnsi="Times New Roman" w:cs="Times New Roman"/>
          <w:i/>
          <w:iCs/>
          <w:sz w:val="24"/>
          <w:szCs w:val="24"/>
        </w:rPr>
        <w:t>4</w:t>
      </w:r>
      <w:r w:rsidR="001C4250">
        <w:rPr>
          <w:rFonts w:ascii="Times New Roman" w:hAnsi="Times New Roman" w:cs="Times New Roman"/>
          <w:i/>
          <w:iCs/>
          <w:sz w:val="24"/>
          <w:szCs w:val="24"/>
        </w:rPr>
        <w:t>.</w:t>
      </w:r>
      <w:r w:rsidRPr="00A20833">
        <w:rPr>
          <w:rFonts w:ascii="Times New Roman" w:hAnsi="Times New Roman" w:cs="Times New Roman"/>
          <w:i/>
          <w:iCs/>
          <w:sz w:val="24"/>
          <w:szCs w:val="24"/>
        </w:rPr>
        <w:t xml:space="preserve"> – Целевые индикаторы (показатели) муниципальной </w:t>
      </w:r>
      <w:r w:rsidRPr="009B7581">
        <w:rPr>
          <w:rFonts w:ascii="Times New Roman" w:hAnsi="Times New Roman" w:cs="Times New Roman"/>
          <w:i/>
          <w:iCs/>
          <w:sz w:val="24"/>
          <w:szCs w:val="24"/>
        </w:rPr>
        <w:t>программы «Социально-экономическое развитие Чугуевского муниципального округа» на 2020-2024 годы».</w:t>
      </w:r>
      <w:r>
        <w:rPr>
          <w:rFonts w:ascii="Times New Roman" w:hAnsi="Times New Roman" w:cs="Times New Roman"/>
          <w:i/>
          <w:iCs/>
          <w:sz w:val="24"/>
          <w:szCs w:val="24"/>
        </w:rPr>
        <w:t xml:space="preserve"> Мероприятия муниципальной программы</w:t>
      </w:r>
    </w:p>
    <w:tbl>
      <w:tblPr>
        <w:tblStyle w:val="a8"/>
        <w:tblW w:w="9351" w:type="dxa"/>
        <w:tblLook w:val="04A0" w:firstRow="1" w:lastRow="0" w:firstColumn="1" w:lastColumn="0" w:noHBand="0" w:noVBand="1"/>
      </w:tblPr>
      <w:tblGrid>
        <w:gridCol w:w="4607"/>
        <w:gridCol w:w="766"/>
        <w:gridCol w:w="766"/>
        <w:gridCol w:w="766"/>
        <w:gridCol w:w="766"/>
        <w:gridCol w:w="766"/>
        <w:gridCol w:w="914"/>
      </w:tblGrid>
      <w:tr w:rsidR="005B4AE1" w:rsidRPr="002506ED" w14:paraId="5510DB29" w14:textId="77777777" w:rsidTr="004C4C72">
        <w:tc>
          <w:tcPr>
            <w:tcW w:w="4607" w:type="dxa"/>
            <w:vMerge w:val="restart"/>
            <w:shd w:val="clear" w:color="auto" w:fill="E2EFD9" w:themeFill="accent6" w:themeFillTint="33"/>
          </w:tcPr>
          <w:p w14:paraId="2DA38BFF" w14:textId="77777777" w:rsidR="005B4AE1" w:rsidRPr="002506ED" w:rsidRDefault="005B4AE1"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4744" w:type="dxa"/>
            <w:gridSpan w:val="6"/>
            <w:shd w:val="clear" w:color="auto" w:fill="E2EFD9" w:themeFill="accent6" w:themeFillTint="33"/>
          </w:tcPr>
          <w:p w14:paraId="763E74B9" w14:textId="77777777" w:rsidR="005B4AE1" w:rsidRPr="002506ED" w:rsidRDefault="005B4AE1"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5B4AE1" w:rsidRPr="002506ED" w14:paraId="3C06A0E1" w14:textId="77777777" w:rsidTr="004C4C72">
        <w:tc>
          <w:tcPr>
            <w:tcW w:w="4607" w:type="dxa"/>
            <w:vMerge/>
            <w:shd w:val="clear" w:color="auto" w:fill="E2EFD9" w:themeFill="accent6" w:themeFillTint="33"/>
          </w:tcPr>
          <w:p w14:paraId="02B49AC6" w14:textId="77777777" w:rsidR="005B4AE1" w:rsidRPr="002506ED" w:rsidRDefault="005B4AE1" w:rsidP="00DE3B35">
            <w:pPr>
              <w:jc w:val="both"/>
              <w:rPr>
                <w:rFonts w:ascii="Times New Roman" w:hAnsi="Times New Roman" w:cs="Times New Roman"/>
              </w:rPr>
            </w:pPr>
          </w:p>
        </w:tc>
        <w:tc>
          <w:tcPr>
            <w:tcW w:w="766" w:type="dxa"/>
            <w:shd w:val="clear" w:color="auto" w:fill="E2EFD9" w:themeFill="accent6" w:themeFillTint="33"/>
          </w:tcPr>
          <w:p w14:paraId="65A26077" w14:textId="77777777" w:rsidR="005B4AE1" w:rsidRPr="002506ED" w:rsidRDefault="005B4AE1" w:rsidP="00DE3B35">
            <w:pPr>
              <w:jc w:val="both"/>
              <w:rPr>
                <w:rFonts w:ascii="Times New Roman" w:hAnsi="Times New Roman" w:cs="Times New Roman"/>
              </w:rPr>
            </w:pPr>
            <w:r>
              <w:rPr>
                <w:rFonts w:ascii="Times New Roman" w:hAnsi="Times New Roman" w:cs="Times New Roman"/>
              </w:rPr>
              <w:t>2019</w:t>
            </w:r>
          </w:p>
        </w:tc>
        <w:tc>
          <w:tcPr>
            <w:tcW w:w="766" w:type="dxa"/>
            <w:shd w:val="clear" w:color="auto" w:fill="E2EFD9" w:themeFill="accent6" w:themeFillTint="33"/>
          </w:tcPr>
          <w:p w14:paraId="215B9A77" w14:textId="77777777" w:rsidR="005B4AE1" w:rsidRDefault="005B4AE1" w:rsidP="00DE3B35">
            <w:pPr>
              <w:jc w:val="both"/>
              <w:rPr>
                <w:rFonts w:ascii="Times New Roman" w:hAnsi="Times New Roman" w:cs="Times New Roman"/>
              </w:rPr>
            </w:pPr>
            <w:r>
              <w:rPr>
                <w:rFonts w:ascii="Times New Roman" w:hAnsi="Times New Roman" w:cs="Times New Roman"/>
              </w:rPr>
              <w:t>2020</w:t>
            </w:r>
          </w:p>
        </w:tc>
        <w:tc>
          <w:tcPr>
            <w:tcW w:w="766" w:type="dxa"/>
            <w:shd w:val="clear" w:color="auto" w:fill="E2EFD9" w:themeFill="accent6" w:themeFillTint="33"/>
          </w:tcPr>
          <w:p w14:paraId="52417A8E" w14:textId="77777777" w:rsidR="005B4AE1" w:rsidRPr="002506ED" w:rsidRDefault="005B4AE1" w:rsidP="00DE3B35">
            <w:pPr>
              <w:jc w:val="both"/>
              <w:rPr>
                <w:rFonts w:ascii="Times New Roman" w:hAnsi="Times New Roman" w:cs="Times New Roman"/>
              </w:rPr>
            </w:pPr>
            <w:r>
              <w:rPr>
                <w:rFonts w:ascii="Times New Roman" w:hAnsi="Times New Roman" w:cs="Times New Roman"/>
              </w:rPr>
              <w:t>2021</w:t>
            </w:r>
          </w:p>
        </w:tc>
        <w:tc>
          <w:tcPr>
            <w:tcW w:w="766" w:type="dxa"/>
            <w:shd w:val="clear" w:color="auto" w:fill="E2EFD9" w:themeFill="accent6" w:themeFillTint="33"/>
          </w:tcPr>
          <w:p w14:paraId="350783AF" w14:textId="77777777" w:rsidR="005B4AE1" w:rsidRPr="002506ED" w:rsidRDefault="005B4AE1" w:rsidP="00DE3B35">
            <w:pPr>
              <w:jc w:val="both"/>
              <w:rPr>
                <w:rFonts w:ascii="Times New Roman" w:hAnsi="Times New Roman" w:cs="Times New Roman"/>
              </w:rPr>
            </w:pPr>
            <w:r>
              <w:rPr>
                <w:rFonts w:ascii="Times New Roman" w:hAnsi="Times New Roman" w:cs="Times New Roman"/>
              </w:rPr>
              <w:t>2022</w:t>
            </w:r>
          </w:p>
        </w:tc>
        <w:tc>
          <w:tcPr>
            <w:tcW w:w="766" w:type="dxa"/>
            <w:shd w:val="clear" w:color="auto" w:fill="E2EFD9" w:themeFill="accent6" w:themeFillTint="33"/>
          </w:tcPr>
          <w:p w14:paraId="7C53B234" w14:textId="77777777" w:rsidR="005B4AE1" w:rsidRPr="002506ED" w:rsidRDefault="005B4AE1" w:rsidP="00DE3B35">
            <w:pPr>
              <w:jc w:val="both"/>
              <w:rPr>
                <w:rFonts w:ascii="Times New Roman" w:hAnsi="Times New Roman" w:cs="Times New Roman"/>
              </w:rPr>
            </w:pPr>
            <w:r>
              <w:rPr>
                <w:rFonts w:ascii="Times New Roman" w:hAnsi="Times New Roman" w:cs="Times New Roman"/>
              </w:rPr>
              <w:t>2023</w:t>
            </w:r>
          </w:p>
        </w:tc>
        <w:tc>
          <w:tcPr>
            <w:tcW w:w="914" w:type="dxa"/>
            <w:shd w:val="clear" w:color="auto" w:fill="E2EFD9" w:themeFill="accent6" w:themeFillTint="33"/>
          </w:tcPr>
          <w:p w14:paraId="31E868BB" w14:textId="77777777" w:rsidR="005B4AE1" w:rsidRPr="002506ED" w:rsidRDefault="005B4AE1" w:rsidP="00DE3B35">
            <w:pPr>
              <w:jc w:val="both"/>
              <w:rPr>
                <w:rFonts w:ascii="Times New Roman" w:hAnsi="Times New Roman" w:cs="Times New Roman"/>
              </w:rPr>
            </w:pPr>
            <w:r w:rsidRPr="002506ED">
              <w:rPr>
                <w:rFonts w:ascii="Times New Roman" w:hAnsi="Times New Roman" w:cs="Times New Roman"/>
              </w:rPr>
              <w:t>202</w:t>
            </w:r>
            <w:r>
              <w:rPr>
                <w:rFonts w:ascii="Times New Roman" w:hAnsi="Times New Roman" w:cs="Times New Roman"/>
              </w:rPr>
              <w:t>4</w:t>
            </w:r>
          </w:p>
        </w:tc>
      </w:tr>
      <w:tr w:rsidR="005B4AE1" w:rsidRPr="005B3FCA" w14:paraId="4A576765" w14:textId="77777777" w:rsidTr="004C4C72">
        <w:tc>
          <w:tcPr>
            <w:tcW w:w="9351" w:type="dxa"/>
            <w:gridSpan w:val="7"/>
          </w:tcPr>
          <w:p w14:paraId="6556B47F" w14:textId="77777777" w:rsidR="005B4AE1" w:rsidRPr="005B3FCA" w:rsidRDefault="005B4AE1" w:rsidP="00DE3B35">
            <w:pPr>
              <w:jc w:val="center"/>
              <w:rPr>
                <w:rFonts w:ascii="Times New Roman" w:hAnsi="Times New Roman" w:cs="Times New Roman"/>
                <w:i/>
                <w:iCs/>
              </w:rPr>
            </w:pPr>
            <w:r>
              <w:rPr>
                <w:rFonts w:ascii="Times New Roman" w:hAnsi="Times New Roman" w:cs="Times New Roman"/>
                <w:i/>
                <w:iCs/>
              </w:rPr>
              <w:t>Мероприятия муниципальной программы «Социально-экономическое развитие Чугуевского муниципального округа» на 2020-2024 годы</w:t>
            </w:r>
          </w:p>
        </w:tc>
      </w:tr>
      <w:tr w:rsidR="005B4AE1" w:rsidRPr="002506ED" w14:paraId="5DBDF05A" w14:textId="77777777" w:rsidTr="004C4C72">
        <w:tc>
          <w:tcPr>
            <w:tcW w:w="4607" w:type="dxa"/>
          </w:tcPr>
          <w:p w14:paraId="16265FD1" w14:textId="77777777" w:rsidR="005B4AE1" w:rsidRPr="00B339DC" w:rsidRDefault="005B4AE1" w:rsidP="00DE3B35">
            <w:pPr>
              <w:pStyle w:val="a9"/>
              <w:ind w:left="0"/>
              <w:jc w:val="both"/>
              <w:rPr>
                <w:rFonts w:ascii="Times New Roman" w:hAnsi="Times New Roman" w:cs="Times New Roman"/>
              </w:rPr>
            </w:pPr>
            <w:r>
              <w:rPr>
                <w:rFonts w:ascii="Times New Roman" w:hAnsi="Times New Roman" w:cs="Times New Roman"/>
              </w:rPr>
              <w:t>1. Общий оборот предприятий, организаций (в сопоставимых ценах), всего, % к предыдущему году</w:t>
            </w:r>
          </w:p>
        </w:tc>
        <w:tc>
          <w:tcPr>
            <w:tcW w:w="766" w:type="dxa"/>
          </w:tcPr>
          <w:p w14:paraId="59368B66"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101,9</w:t>
            </w:r>
          </w:p>
        </w:tc>
        <w:tc>
          <w:tcPr>
            <w:tcW w:w="766" w:type="dxa"/>
          </w:tcPr>
          <w:p w14:paraId="1C8EA3EB"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102,8</w:t>
            </w:r>
          </w:p>
        </w:tc>
        <w:tc>
          <w:tcPr>
            <w:tcW w:w="766" w:type="dxa"/>
          </w:tcPr>
          <w:p w14:paraId="27333C60"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103,3</w:t>
            </w:r>
          </w:p>
        </w:tc>
        <w:tc>
          <w:tcPr>
            <w:tcW w:w="766" w:type="dxa"/>
          </w:tcPr>
          <w:p w14:paraId="739FE5B8"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103,9</w:t>
            </w:r>
          </w:p>
        </w:tc>
        <w:tc>
          <w:tcPr>
            <w:tcW w:w="766" w:type="dxa"/>
          </w:tcPr>
          <w:p w14:paraId="583CC28C"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104,3</w:t>
            </w:r>
          </w:p>
        </w:tc>
        <w:tc>
          <w:tcPr>
            <w:tcW w:w="914" w:type="dxa"/>
          </w:tcPr>
          <w:p w14:paraId="2E0054B2"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104,8</w:t>
            </w:r>
          </w:p>
        </w:tc>
      </w:tr>
      <w:tr w:rsidR="005B4AE1" w:rsidRPr="002506ED" w14:paraId="357CE081" w14:textId="77777777" w:rsidTr="004C4C72">
        <w:tc>
          <w:tcPr>
            <w:tcW w:w="4607" w:type="dxa"/>
          </w:tcPr>
          <w:p w14:paraId="74CB4BBE" w14:textId="66EB90CC" w:rsidR="005B4AE1" w:rsidRPr="00B80931" w:rsidRDefault="005B4AE1" w:rsidP="004A1EB1">
            <w:pPr>
              <w:pStyle w:val="a9"/>
              <w:numPr>
                <w:ilvl w:val="1"/>
                <w:numId w:val="4"/>
              </w:numPr>
              <w:tabs>
                <w:tab w:val="left" w:pos="290"/>
                <w:tab w:val="left" w:pos="581"/>
              </w:tabs>
              <w:ind w:left="0" w:firstLine="0"/>
              <w:jc w:val="both"/>
              <w:rPr>
                <w:rFonts w:ascii="Times New Roman" w:hAnsi="Times New Roman" w:cs="Times New Roman"/>
              </w:rPr>
            </w:pPr>
            <w:r>
              <w:rPr>
                <w:rFonts w:ascii="Times New Roman" w:hAnsi="Times New Roman" w:cs="Times New Roman"/>
              </w:rPr>
              <w:t>Промышленными предприятиями (в сопоставимых ценах</w:t>
            </w:r>
            <w:proofErr w:type="gramStart"/>
            <w:r>
              <w:rPr>
                <w:rFonts w:ascii="Times New Roman" w:hAnsi="Times New Roman" w:cs="Times New Roman"/>
              </w:rPr>
              <w:t>),в</w:t>
            </w:r>
            <w:proofErr w:type="gramEnd"/>
            <w:r>
              <w:rPr>
                <w:rFonts w:ascii="Times New Roman" w:hAnsi="Times New Roman" w:cs="Times New Roman"/>
              </w:rPr>
              <w:t xml:space="preserve"> % к предыдущему году</w:t>
            </w:r>
          </w:p>
        </w:tc>
        <w:tc>
          <w:tcPr>
            <w:tcW w:w="766" w:type="dxa"/>
          </w:tcPr>
          <w:p w14:paraId="3625B59B"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101,8</w:t>
            </w:r>
          </w:p>
        </w:tc>
        <w:tc>
          <w:tcPr>
            <w:tcW w:w="766" w:type="dxa"/>
          </w:tcPr>
          <w:p w14:paraId="5FB4BF44"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102,4</w:t>
            </w:r>
          </w:p>
        </w:tc>
        <w:tc>
          <w:tcPr>
            <w:tcW w:w="766" w:type="dxa"/>
          </w:tcPr>
          <w:p w14:paraId="341A8A3E"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103,2</w:t>
            </w:r>
          </w:p>
        </w:tc>
        <w:tc>
          <w:tcPr>
            <w:tcW w:w="766" w:type="dxa"/>
          </w:tcPr>
          <w:p w14:paraId="79362DA2"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104,0</w:t>
            </w:r>
          </w:p>
        </w:tc>
        <w:tc>
          <w:tcPr>
            <w:tcW w:w="766" w:type="dxa"/>
          </w:tcPr>
          <w:p w14:paraId="2E819A23"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104,6</w:t>
            </w:r>
          </w:p>
        </w:tc>
        <w:tc>
          <w:tcPr>
            <w:tcW w:w="914" w:type="dxa"/>
          </w:tcPr>
          <w:p w14:paraId="3D02F4FA"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105,0</w:t>
            </w:r>
          </w:p>
        </w:tc>
      </w:tr>
      <w:tr w:rsidR="005B4AE1" w:rsidRPr="002506ED" w14:paraId="6C32C317" w14:textId="77777777" w:rsidTr="004C4C72">
        <w:tc>
          <w:tcPr>
            <w:tcW w:w="4607" w:type="dxa"/>
          </w:tcPr>
          <w:p w14:paraId="12BD8BDC" w14:textId="3B6ABDEE" w:rsidR="005B4AE1" w:rsidRPr="00B80931" w:rsidRDefault="005B4AE1" w:rsidP="001C4250">
            <w:pPr>
              <w:pStyle w:val="a9"/>
              <w:numPr>
                <w:ilvl w:val="1"/>
                <w:numId w:val="4"/>
              </w:numPr>
              <w:tabs>
                <w:tab w:val="left" w:pos="291"/>
                <w:tab w:val="left" w:pos="550"/>
              </w:tabs>
              <w:ind w:left="0" w:firstLine="0"/>
              <w:jc w:val="both"/>
              <w:rPr>
                <w:rFonts w:ascii="Times New Roman" w:hAnsi="Times New Roman" w:cs="Times New Roman"/>
              </w:rPr>
            </w:pPr>
            <w:r>
              <w:rPr>
                <w:rFonts w:ascii="Times New Roman" w:hAnsi="Times New Roman" w:cs="Times New Roman"/>
              </w:rPr>
              <w:t>Сельскохозяйственными предприятиями (всеми категориями хозяйств), в сопоставимых ценах</w:t>
            </w:r>
          </w:p>
        </w:tc>
        <w:tc>
          <w:tcPr>
            <w:tcW w:w="766" w:type="dxa"/>
          </w:tcPr>
          <w:p w14:paraId="0CAB25FB"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101,7</w:t>
            </w:r>
          </w:p>
        </w:tc>
        <w:tc>
          <w:tcPr>
            <w:tcW w:w="766" w:type="dxa"/>
          </w:tcPr>
          <w:p w14:paraId="1CDCC45C"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104,7</w:t>
            </w:r>
          </w:p>
        </w:tc>
        <w:tc>
          <w:tcPr>
            <w:tcW w:w="766" w:type="dxa"/>
          </w:tcPr>
          <w:p w14:paraId="5C65BD69"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100,0</w:t>
            </w:r>
          </w:p>
        </w:tc>
        <w:tc>
          <w:tcPr>
            <w:tcW w:w="766" w:type="dxa"/>
          </w:tcPr>
          <w:p w14:paraId="462043A1"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102,3</w:t>
            </w:r>
          </w:p>
        </w:tc>
        <w:tc>
          <w:tcPr>
            <w:tcW w:w="766" w:type="dxa"/>
          </w:tcPr>
          <w:p w14:paraId="5ECF5333"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102,5</w:t>
            </w:r>
          </w:p>
        </w:tc>
        <w:tc>
          <w:tcPr>
            <w:tcW w:w="914" w:type="dxa"/>
          </w:tcPr>
          <w:p w14:paraId="52B7B1F4"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102,7</w:t>
            </w:r>
          </w:p>
        </w:tc>
      </w:tr>
      <w:tr w:rsidR="005B4AE1" w:rsidRPr="002506ED" w14:paraId="7742D63E" w14:textId="77777777" w:rsidTr="004C4C72">
        <w:tc>
          <w:tcPr>
            <w:tcW w:w="4607" w:type="dxa"/>
          </w:tcPr>
          <w:p w14:paraId="7273474F" w14:textId="3C2E5E37" w:rsidR="005B4AE1" w:rsidRPr="00B80931" w:rsidRDefault="005B4AE1" w:rsidP="001C4250">
            <w:pPr>
              <w:pStyle w:val="a9"/>
              <w:numPr>
                <w:ilvl w:val="1"/>
                <w:numId w:val="4"/>
              </w:numPr>
              <w:tabs>
                <w:tab w:val="left" w:pos="469"/>
              </w:tabs>
              <w:ind w:left="0" w:firstLine="0"/>
              <w:jc w:val="both"/>
              <w:rPr>
                <w:rFonts w:ascii="Times New Roman" w:hAnsi="Times New Roman" w:cs="Times New Roman"/>
              </w:rPr>
            </w:pPr>
            <w:r>
              <w:rPr>
                <w:rFonts w:ascii="Times New Roman" w:hAnsi="Times New Roman" w:cs="Times New Roman"/>
              </w:rPr>
              <w:t xml:space="preserve">Малым и средним </w:t>
            </w:r>
            <w:proofErr w:type="spellStart"/>
            <w:r>
              <w:rPr>
                <w:rFonts w:ascii="Times New Roman" w:hAnsi="Times New Roman" w:cs="Times New Roman"/>
              </w:rPr>
              <w:t>предпринимательст</w:t>
            </w:r>
            <w:r w:rsidR="00EB19D9">
              <w:rPr>
                <w:rFonts w:ascii="Times New Roman" w:hAnsi="Times New Roman" w:cs="Times New Roman"/>
              </w:rPr>
              <w:t>-</w:t>
            </w:r>
            <w:r>
              <w:rPr>
                <w:rFonts w:ascii="Times New Roman" w:hAnsi="Times New Roman" w:cs="Times New Roman"/>
              </w:rPr>
              <w:t>вом</w:t>
            </w:r>
            <w:proofErr w:type="spellEnd"/>
            <w:r>
              <w:rPr>
                <w:rFonts w:ascii="Times New Roman" w:hAnsi="Times New Roman" w:cs="Times New Roman"/>
              </w:rPr>
              <w:t xml:space="preserve"> (в действующих ценах), в % к предыдущему году</w:t>
            </w:r>
          </w:p>
        </w:tc>
        <w:tc>
          <w:tcPr>
            <w:tcW w:w="766" w:type="dxa"/>
          </w:tcPr>
          <w:p w14:paraId="4B838893"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101,3</w:t>
            </w:r>
          </w:p>
        </w:tc>
        <w:tc>
          <w:tcPr>
            <w:tcW w:w="766" w:type="dxa"/>
          </w:tcPr>
          <w:p w14:paraId="101B5861"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101,8</w:t>
            </w:r>
          </w:p>
        </w:tc>
        <w:tc>
          <w:tcPr>
            <w:tcW w:w="766" w:type="dxa"/>
          </w:tcPr>
          <w:p w14:paraId="041A4713"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102,2</w:t>
            </w:r>
          </w:p>
        </w:tc>
        <w:tc>
          <w:tcPr>
            <w:tcW w:w="766" w:type="dxa"/>
          </w:tcPr>
          <w:p w14:paraId="7F256277"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102,8</w:t>
            </w:r>
          </w:p>
        </w:tc>
        <w:tc>
          <w:tcPr>
            <w:tcW w:w="766" w:type="dxa"/>
          </w:tcPr>
          <w:p w14:paraId="583F62C5"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103,5</w:t>
            </w:r>
          </w:p>
        </w:tc>
        <w:tc>
          <w:tcPr>
            <w:tcW w:w="914" w:type="dxa"/>
          </w:tcPr>
          <w:p w14:paraId="12BCFD01"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104,0</w:t>
            </w:r>
          </w:p>
        </w:tc>
      </w:tr>
      <w:tr w:rsidR="005B4AE1" w:rsidRPr="002506ED" w14:paraId="06C9C737" w14:textId="77777777" w:rsidTr="004C4C72">
        <w:tc>
          <w:tcPr>
            <w:tcW w:w="4607" w:type="dxa"/>
          </w:tcPr>
          <w:p w14:paraId="5A220248" w14:textId="77777777" w:rsidR="005B4AE1" w:rsidRPr="00646450" w:rsidRDefault="005B4AE1" w:rsidP="004A1EB1">
            <w:pPr>
              <w:pStyle w:val="a9"/>
              <w:numPr>
                <w:ilvl w:val="0"/>
                <w:numId w:val="4"/>
              </w:numPr>
              <w:tabs>
                <w:tab w:val="left" w:pos="290"/>
                <w:tab w:val="left" w:pos="454"/>
              </w:tabs>
              <w:ind w:left="0" w:firstLine="0"/>
              <w:jc w:val="both"/>
              <w:rPr>
                <w:rFonts w:ascii="Times New Roman" w:hAnsi="Times New Roman" w:cs="Times New Roman"/>
              </w:rPr>
            </w:pPr>
            <w:r>
              <w:rPr>
                <w:rFonts w:ascii="Times New Roman" w:hAnsi="Times New Roman" w:cs="Times New Roman"/>
              </w:rPr>
              <w:lastRenderedPageBreak/>
              <w:t>Среднемесячная заработная плата одного работника в округе, руб.</w:t>
            </w:r>
          </w:p>
        </w:tc>
        <w:tc>
          <w:tcPr>
            <w:tcW w:w="766" w:type="dxa"/>
          </w:tcPr>
          <w:p w14:paraId="65BE6470" w14:textId="77777777" w:rsidR="005B4AE1" w:rsidRPr="002506ED" w:rsidRDefault="005B4AE1" w:rsidP="00DE3B35">
            <w:pPr>
              <w:jc w:val="right"/>
              <w:rPr>
                <w:rFonts w:ascii="Times New Roman" w:hAnsi="Times New Roman" w:cs="Times New Roman"/>
              </w:rPr>
            </w:pPr>
            <w:r>
              <w:rPr>
                <w:rFonts w:ascii="Times New Roman" w:hAnsi="Times New Roman" w:cs="Times New Roman"/>
              </w:rPr>
              <w:t>33017</w:t>
            </w:r>
          </w:p>
        </w:tc>
        <w:tc>
          <w:tcPr>
            <w:tcW w:w="766" w:type="dxa"/>
          </w:tcPr>
          <w:p w14:paraId="54200630" w14:textId="77777777" w:rsidR="005B4AE1" w:rsidRPr="004C4C72" w:rsidRDefault="005B4AE1" w:rsidP="00DE3B35">
            <w:pPr>
              <w:jc w:val="right"/>
              <w:rPr>
                <w:rFonts w:ascii="Times New Roman" w:hAnsi="Times New Roman" w:cs="Times New Roman"/>
              </w:rPr>
            </w:pPr>
            <w:r w:rsidRPr="004C4C72">
              <w:rPr>
                <w:rFonts w:ascii="Times New Roman" w:hAnsi="Times New Roman" w:cs="Times New Roman"/>
              </w:rPr>
              <w:t>34338</w:t>
            </w:r>
          </w:p>
        </w:tc>
        <w:tc>
          <w:tcPr>
            <w:tcW w:w="766" w:type="dxa"/>
          </w:tcPr>
          <w:p w14:paraId="6B9A2FAF" w14:textId="64C842E8" w:rsidR="005B4AE1" w:rsidRPr="004C4C72" w:rsidRDefault="003458F0" w:rsidP="00DE3B35">
            <w:pPr>
              <w:jc w:val="right"/>
              <w:rPr>
                <w:rFonts w:ascii="Times New Roman" w:hAnsi="Times New Roman" w:cs="Times New Roman"/>
                <w:lang w:val="en-US"/>
              </w:rPr>
            </w:pPr>
            <w:r w:rsidRPr="004C4C72">
              <w:rPr>
                <w:rFonts w:ascii="Times New Roman" w:hAnsi="Times New Roman" w:cs="Times New Roman"/>
                <w:lang w:val="en-US"/>
              </w:rPr>
              <w:t>38504</w:t>
            </w:r>
          </w:p>
        </w:tc>
        <w:tc>
          <w:tcPr>
            <w:tcW w:w="766" w:type="dxa"/>
          </w:tcPr>
          <w:p w14:paraId="15243B05" w14:textId="1EDDD32C" w:rsidR="005B4AE1" w:rsidRPr="004C4C72" w:rsidRDefault="003458F0" w:rsidP="00DE3B35">
            <w:pPr>
              <w:jc w:val="right"/>
              <w:rPr>
                <w:rFonts w:ascii="Times New Roman" w:hAnsi="Times New Roman" w:cs="Times New Roman"/>
                <w:lang w:val="en-US"/>
              </w:rPr>
            </w:pPr>
            <w:r w:rsidRPr="004C4C72">
              <w:rPr>
                <w:rFonts w:ascii="Times New Roman" w:hAnsi="Times New Roman" w:cs="Times New Roman"/>
                <w:lang w:val="en-US"/>
              </w:rPr>
              <w:t>40044</w:t>
            </w:r>
          </w:p>
        </w:tc>
        <w:tc>
          <w:tcPr>
            <w:tcW w:w="766" w:type="dxa"/>
          </w:tcPr>
          <w:p w14:paraId="29F8FEC4" w14:textId="289C5F1C" w:rsidR="005B4AE1" w:rsidRPr="004C4C72" w:rsidRDefault="003458F0" w:rsidP="00DE3B35">
            <w:pPr>
              <w:jc w:val="right"/>
              <w:rPr>
                <w:rFonts w:ascii="Times New Roman" w:hAnsi="Times New Roman" w:cs="Times New Roman"/>
                <w:lang w:val="en-US"/>
              </w:rPr>
            </w:pPr>
            <w:r w:rsidRPr="004C4C72">
              <w:rPr>
                <w:rFonts w:ascii="Times New Roman" w:hAnsi="Times New Roman" w:cs="Times New Roman"/>
                <w:lang w:val="en-US"/>
              </w:rPr>
              <w:t>41646</w:t>
            </w:r>
          </w:p>
        </w:tc>
        <w:tc>
          <w:tcPr>
            <w:tcW w:w="914" w:type="dxa"/>
          </w:tcPr>
          <w:p w14:paraId="505277C6" w14:textId="16D4B571" w:rsidR="005B4AE1" w:rsidRPr="004C4C72" w:rsidRDefault="003458F0" w:rsidP="00DE3B35">
            <w:pPr>
              <w:jc w:val="right"/>
              <w:rPr>
                <w:rFonts w:ascii="Times New Roman" w:hAnsi="Times New Roman" w:cs="Times New Roman"/>
                <w:lang w:val="en-US"/>
              </w:rPr>
            </w:pPr>
            <w:r w:rsidRPr="004C4C72">
              <w:rPr>
                <w:rFonts w:ascii="Times New Roman" w:hAnsi="Times New Roman" w:cs="Times New Roman"/>
                <w:lang w:val="en-US"/>
              </w:rPr>
              <w:t>43312</w:t>
            </w:r>
          </w:p>
        </w:tc>
      </w:tr>
      <w:tr w:rsidR="005B4AE1" w:rsidRPr="002506ED" w14:paraId="7C456AEE" w14:textId="77777777" w:rsidTr="004C4C72">
        <w:tc>
          <w:tcPr>
            <w:tcW w:w="4607" w:type="dxa"/>
          </w:tcPr>
          <w:p w14:paraId="05EC4C1F" w14:textId="77777777" w:rsidR="005B4AE1" w:rsidRPr="00646450" w:rsidRDefault="005B4AE1" w:rsidP="004A1EB1">
            <w:pPr>
              <w:pStyle w:val="a9"/>
              <w:numPr>
                <w:ilvl w:val="0"/>
                <w:numId w:val="4"/>
              </w:numPr>
              <w:tabs>
                <w:tab w:val="left" w:pos="173"/>
                <w:tab w:val="left" w:pos="405"/>
                <w:tab w:val="left" w:pos="583"/>
              </w:tabs>
              <w:ind w:left="22" w:hanging="22"/>
              <w:jc w:val="both"/>
              <w:rPr>
                <w:rFonts w:ascii="Times New Roman" w:hAnsi="Times New Roman" w:cs="Times New Roman"/>
              </w:rPr>
            </w:pPr>
            <w:r>
              <w:rPr>
                <w:rFonts w:ascii="Times New Roman" w:hAnsi="Times New Roman" w:cs="Times New Roman"/>
              </w:rPr>
              <w:t>Средняя заработная плата одного работника в % к предыдущему году, %</w:t>
            </w:r>
          </w:p>
        </w:tc>
        <w:tc>
          <w:tcPr>
            <w:tcW w:w="766" w:type="dxa"/>
          </w:tcPr>
          <w:p w14:paraId="5530EB25"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100,0</w:t>
            </w:r>
          </w:p>
        </w:tc>
        <w:tc>
          <w:tcPr>
            <w:tcW w:w="766" w:type="dxa"/>
          </w:tcPr>
          <w:p w14:paraId="50B9D8E3" w14:textId="77777777" w:rsidR="005B4AE1" w:rsidRPr="004C4C72" w:rsidRDefault="005B4AE1" w:rsidP="00DE3B35">
            <w:pPr>
              <w:jc w:val="right"/>
              <w:rPr>
                <w:rFonts w:ascii="Times New Roman" w:hAnsi="Times New Roman" w:cs="Times New Roman"/>
              </w:rPr>
            </w:pPr>
            <w:r w:rsidRPr="004C4C72">
              <w:rPr>
                <w:rFonts w:ascii="Times New Roman" w:hAnsi="Times New Roman" w:cs="Times New Roman"/>
              </w:rPr>
              <w:t>104,0</w:t>
            </w:r>
          </w:p>
        </w:tc>
        <w:tc>
          <w:tcPr>
            <w:tcW w:w="766" w:type="dxa"/>
          </w:tcPr>
          <w:p w14:paraId="04C24C44" w14:textId="77777777" w:rsidR="005B4AE1" w:rsidRPr="004C4C72" w:rsidRDefault="005B4AE1" w:rsidP="00DE3B35">
            <w:pPr>
              <w:jc w:val="right"/>
              <w:rPr>
                <w:rFonts w:ascii="Times New Roman" w:hAnsi="Times New Roman" w:cs="Times New Roman"/>
              </w:rPr>
            </w:pPr>
            <w:r w:rsidRPr="004C4C72">
              <w:rPr>
                <w:rFonts w:ascii="Times New Roman" w:hAnsi="Times New Roman" w:cs="Times New Roman"/>
              </w:rPr>
              <w:t>104,0</w:t>
            </w:r>
          </w:p>
        </w:tc>
        <w:tc>
          <w:tcPr>
            <w:tcW w:w="766" w:type="dxa"/>
          </w:tcPr>
          <w:p w14:paraId="2CF49157" w14:textId="43BAFB4D" w:rsidR="005B4AE1" w:rsidRPr="004C4C72" w:rsidRDefault="005B4AE1" w:rsidP="00DE3B35">
            <w:pPr>
              <w:jc w:val="right"/>
              <w:rPr>
                <w:rFonts w:ascii="Times New Roman" w:hAnsi="Times New Roman" w:cs="Times New Roman"/>
                <w:lang w:val="en-US"/>
              </w:rPr>
            </w:pPr>
            <w:r w:rsidRPr="004C4C72">
              <w:rPr>
                <w:rFonts w:ascii="Times New Roman" w:hAnsi="Times New Roman" w:cs="Times New Roman"/>
              </w:rPr>
              <w:t>104,</w:t>
            </w:r>
            <w:r w:rsidR="003458F0" w:rsidRPr="004C4C72">
              <w:rPr>
                <w:rFonts w:ascii="Times New Roman" w:hAnsi="Times New Roman" w:cs="Times New Roman"/>
                <w:lang w:val="en-US"/>
              </w:rPr>
              <w:t>0</w:t>
            </w:r>
          </w:p>
        </w:tc>
        <w:tc>
          <w:tcPr>
            <w:tcW w:w="766" w:type="dxa"/>
          </w:tcPr>
          <w:p w14:paraId="3D7878C5" w14:textId="69C3C553" w:rsidR="005B4AE1" w:rsidRPr="004C4C72" w:rsidRDefault="005B4AE1" w:rsidP="00DE3B35">
            <w:pPr>
              <w:jc w:val="right"/>
              <w:rPr>
                <w:rFonts w:ascii="Times New Roman" w:hAnsi="Times New Roman" w:cs="Times New Roman"/>
                <w:lang w:val="en-US"/>
              </w:rPr>
            </w:pPr>
            <w:r w:rsidRPr="004C4C72">
              <w:rPr>
                <w:rFonts w:ascii="Times New Roman" w:hAnsi="Times New Roman" w:cs="Times New Roman"/>
              </w:rPr>
              <w:t>104,</w:t>
            </w:r>
            <w:r w:rsidR="003458F0" w:rsidRPr="004C4C72">
              <w:rPr>
                <w:rFonts w:ascii="Times New Roman" w:hAnsi="Times New Roman" w:cs="Times New Roman"/>
                <w:lang w:val="en-US"/>
              </w:rPr>
              <w:t>0</w:t>
            </w:r>
          </w:p>
        </w:tc>
        <w:tc>
          <w:tcPr>
            <w:tcW w:w="914" w:type="dxa"/>
          </w:tcPr>
          <w:p w14:paraId="51BDDFF4" w14:textId="601E35D4" w:rsidR="005B4AE1" w:rsidRPr="004C4C72" w:rsidRDefault="005B4AE1" w:rsidP="00DE3B35">
            <w:pPr>
              <w:jc w:val="right"/>
              <w:rPr>
                <w:rFonts w:ascii="Times New Roman" w:hAnsi="Times New Roman" w:cs="Times New Roman"/>
              </w:rPr>
            </w:pPr>
            <w:r w:rsidRPr="004C4C72">
              <w:rPr>
                <w:rFonts w:ascii="Times New Roman" w:hAnsi="Times New Roman" w:cs="Times New Roman"/>
              </w:rPr>
              <w:t>10</w:t>
            </w:r>
            <w:r w:rsidR="003458F0" w:rsidRPr="004C4C72">
              <w:rPr>
                <w:rFonts w:ascii="Times New Roman" w:hAnsi="Times New Roman" w:cs="Times New Roman"/>
                <w:lang w:val="en-US"/>
              </w:rPr>
              <w:t>4</w:t>
            </w:r>
            <w:r w:rsidRPr="004C4C72">
              <w:rPr>
                <w:rFonts w:ascii="Times New Roman" w:hAnsi="Times New Roman" w:cs="Times New Roman"/>
              </w:rPr>
              <w:t>,0</w:t>
            </w:r>
          </w:p>
        </w:tc>
      </w:tr>
      <w:tr w:rsidR="005B4AE1" w:rsidRPr="002506ED" w14:paraId="6283C186" w14:textId="77777777" w:rsidTr="004C4C72">
        <w:tc>
          <w:tcPr>
            <w:tcW w:w="4607" w:type="dxa"/>
          </w:tcPr>
          <w:p w14:paraId="0E241DC2" w14:textId="0FB69AE4" w:rsidR="005B4AE1" w:rsidRPr="00646450" w:rsidRDefault="005B4AE1" w:rsidP="004A1EB1">
            <w:pPr>
              <w:pStyle w:val="a9"/>
              <w:numPr>
                <w:ilvl w:val="0"/>
                <w:numId w:val="4"/>
              </w:numPr>
              <w:tabs>
                <w:tab w:val="left" w:pos="207"/>
                <w:tab w:val="left" w:pos="388"/>
              </w:tabs>
              <w:ind w:left="22" w:hanging="22"/>
              <w:jc w:val="both"/>
              <w:rPr>
                <w:rFonts w:ascii="Times New Roman" w:hAnsi="Times New Roman" w:cs="Times New Roman"/>
              </w:rPr>
            </w:pPr>
            <w:r>
              <w:rPr>
                <w:rFonts w:ascii="Times New Roman" w:hAnsi="Times New Roman" w:cs="Times New Roman"/>
              </w:rPr>
              <w:t>Уровень зарегистрированной безработицы по отношению к экономически активному населения, в %</w:t>
            </w:r>
          </w:p>
        </w:tc>
        <w:tc>
          <w:tcPr>
            <w:tcW w:w="766" w:type="dxa"/>
          </w:tcPr>
          <w:p w14:paraId="1A96412B" w14:textId="77777777" w:rsidR="005B4AE1" w:rsidRPr="002506ED" w:rsidRDefault="005B4AE1" w:rsidP="00DE3B35">
            <w:pPr>
              <w:jc w:val="right"/>
              <w:rPr>
                <w:rFonts w:ascii="Times New Roman" w:hAnsi="Times New Roman" w:cs="Times New Roman"/>
              </w:rPr>
            </w:pPr>
            <w:r>
              <w:rPr>
                <w:rFonts w:ascii="Times New Roman" w:hAnsi="Times New Roman" w:cs="Times New Roman"/>
              </w:rPr>
              <w:t>3,0</w:t>
            </w:r>
          </w:p>
        </w:tc>
        <w:tc>
          <w:tcPr>
            <w:tcW w:w="766" w:type="dxa"/>
          </w:tcPr>
          <w:p w14:paraId="114ED01D" w14:textId="77777777" w:rsidR="005B4AE1" w:rsidRPr="002506ED" w:rsidRDefault="005B4AE1" w:rsidP="00DE3B35">
            <w:pPr>
              <w:jc w:val="right"/>
              <w:rPr>
                <w:rFonts w:ascii="Times New Roman" w:hAnsi="Times New Roman" w:cs="Times New Roman"/>
              </w:rPr>
            </w:pPr>
            <w:r>
              <w:rPr>
                <w:rFonts w:ascii="Times New Roman" w:hAnsi="Times New Roman" w:cs="Times New Roman"/>
              </w:rPr>
              <w:t>2,95</w:t>
            </w:r>
          </w:p>
        </w:tc>
        <w:tc>
          <w:tcPr>
            <w:tcW w:w="766" w:type="dxa"/>
          </w:tcPr>
          <w:p w14:paraId="17929293" w14:textId="77777777" w:rsidR="005B4AE1" w:rsidRPr="002506ED" w:rsidRDefault="005B4AE1" w:rsidP="00DE3B35">
            <w:pPr>
              <w:jc w:val="right"/>
              <w:rPr>
                <w:rFonts w:ascii="Times New Roman" w:hAnsi="Times New Roman" w:cs="Times New Roman"/>
              </w:rPr>
            </w:pPr>
            <w:r>
              <w:rPr>
                <w:rFonts w:ascii="Times New Roman" w:hAnsi="Times New Roman" w:cs="Times New Roman"/>
              </w:rPr>
              <w:t>2,95</w:t>
            </w:r>
          </w:p>
        </w:tc>
        <w:tc>
          <w:tcPr>
            <w:tcW w:w="766" w:type="dxa"/>
          </w:tcPr>
          <w:p w14:paraId="6D0DC10E" w14:textId="77777777" w:rsidR="005B4AE1" w:rsidRPr="002506ED" w:rsidRDefault="005B4AE1" w:rsidP="00DE3B35">
            <w:pPr>
              <w:jc w:val="right"/>
              <w:rPr>
                <w:rFonts w:ascii="Times New Roman" w:hAnsi="Times New Roman" w:cs="Times New Roman"/>
              </w:rPr>
            </w:pPr>
            <w:r>
              <w:rPr>
                <w:rFonts w:ascii="Times New Roman" w:hAnsi="Times New Roman" w:cs="Times New Roman"/>
              </w:rPr>
              <w:t>2,9</w:t>
            </w:r>
          </w:p>
        </w:tc>
        <w:tc>
          <w:tcPr>
            <w:tcW w:w="766" w:type="dxa"/>
          </w:tcPr>
          <w:p w14:paraId="43B42401" w14:textId="77777777" w:rsidR="005B4AE1" w:rsidRPr="002506ED" w:rsidRDefault="005B4AE1" w:rsidP="00DE3B35">
            <w:pPr>
              <w:jc w:val="right"/>
              <w:rPr>
                <w:rFonts w:ascii="Times New Roman" w:hAnsi="Times New Roman" w:cs="Times New Roman"/>
              </w:rPr>
            </w:pPr>
            <w:r>
              <w:rPr>
                <w:rFonts w:ascii="Times New Roman" w:hAnsi="Times New Roman" w:cs="Times New Roman"/>
              </w:rPr>
              <w:t>2,85</w:t>
            </w:r>
          </w:p>
        </w:tc>
        <w:tc>
          <w:tcPr>
            <w:tcW w:w="914" w:type="dxa"/>
          </w:tcPr>
          <w:p w14:paraId="70D6262F" w14:textId="77777777" w:rsidR="005B4AE1" w:rsidRPr="002506ED" w:rsidRDefault="005B4AE1" w:rsidP="00DE3B35">
            <w:pPr>
              <w:jc w:val="right"/>
              <w:rPr>
                <w:rFonts w:ascii="Times New Roman" w:hAnsi="Times New Roman" w:cs="Times New Roman"/>
              </w:rPr>
            </w:pPr>
            <w:r>
              <w:rPr>
                <w:rFonts w:ascii="Times New Roman" w:hAnsi="Times New Roman" w:cs="Times New Roman"/>
              </w:rPr>
              <w:t>2,8</w:t>
            </w:r>
          </w:p>
        </w:tc>
      </w:tr>
      <w:tr w:rsidR="005B4AE1" w:rsidRPr="002506ED" w14:paraId="4AC9CB78" w14:textId="77777777" w:rsidTr="004C4C72">
        <w:tc>
          <w:tcPr>
            <w:tcW w:w="4607" w:type="dxa"/>
          </w:tcPr>
          <w:p w14:paraId="73A4139C" w14:textId="77777777" w:rsidR="005B4AE1" w:rsidRPr="004C6356" w:rsidRDefault="005B4AE1" w:rsidP="004A1EB1">
            <w:pPr>
              <w:pStyle w:val="a9"/>
              <w:numPr>
                <w:ilvl w:val="0"/>
                <w:numId w:val="4"/>
              </w:numPr>
              <w:tabs>
                <w:tab w:val="left" w:pos="193"/>
                <w:tab w:val="left" w:pos="405"/>
              </w:tabs>
              <w:ind w:left="22" w:hanging="22"/>
              <w:jc w:val="both"/>
              <w:rPr>
                <w:rFonts w:ascii="Times New Roman" w:hAnsi="Times New Roman" w:cs="Times New Roman"/>
              </w:rPr>
            </w:pPr>
            <w:r>
              <w:rPr>
                <w:rFonts w:ascii="Times New Roman" w:hAnsi="Times New Roman" w:cs="Times New Roman"/>
              </w:rPr>
              <w:t>Площадь используемых земель сельско-хозяйственного назначения, га</w:t>
            </w:r>
          </w:p>
        </w:tc>
        <w:tc>
          <w:tcPr>
            <w:tcW w:w="766" w:type="dxa"/>
          </w:tcPr>
          <w:p w14:paraId="78913105" w14:textId="77777777" w:rsidR="005B4AE1" w:rsidRPr="002506ED" w:rsidRDefault="005B4AE1" w:rsidP="00DE3B35">
            <w:pPr>
              <w:jc w:val="right"/>
              <w:rPr>
                <w:rFonts w:ascii="Times New Roman" w:hAnsi="Times New Roman" w:cs="Times New Roman"/>
              </w:rPr>
            </w:pPr>
            <w:r>
              <w:rPr>
                <w:rFonts w:ascii="Times New Roman" w:hAnsi="Times New Roman" w:cs="Times New Roman"/>
              </w:rPr>
              <w:t>7318</w:t>
            </w:r>
          </w:p>
        </w:tc>
        <w:tc>
          <w:tcPr>
            <w:tcW w:w="766" w:type="dxa"/>
          </w:tcPr>
          <w:p w14:paraId="751275A3" w14:textId="77777777" w:rsidR="005B4AE1" w:rsidRPr="002506ED" w:rsidRDefault="005B4AE1" w:rsidP="00DE3B35">
            <w:pPr>
              <w:jc w:val="right"/>
              <w:rPr>
                <w:rFonts w:ascii="Times New Roman" w:hAnsi="Times New Roman" w:cs="Times New Roman"/>
              </w:rPr>
            </w:pPr>
            <w:r>
              <w:rPr>
                <w:rFonts w:ascii="Times New Roman" w:hAnsi="Times New Roman" w:cs="Times New Roman"/>
              </w:rPr>
              <w:t>7530</w:t>
            </w:r>
          </w:p>
        </w:tc>
        <w:tc>
          <w:tcPr>
            <w:tcW w:w="766" w:type="dxa"/>
          </w:tcPr>
          <w:p w14:paraId="6037F2E9" w14:textId="77777777" w:rsidR="005B4AE1" w:rsidRPr="002506ED" w:rsidRDefault="005B4AE1" w:rsidP="00DE3B35">
            <w:pPr>
              <w:jc w:val="right"/>
              <w:rPr>
                <w:rFonts w:ascii="Times New Roman" w:hAnsi="Times New Roman" w:cs="Times New Roman"/>
              </w:rPr>
            </w:pPr>
            <w:r>
              <w:rPr>
                <w:rFonts w:ascii="Times New Roman" w:hAnsi="Times New Roman" w:cs="Times New Roman"/>
              </w:rPr>
              <w:t>7755</w:t>
            </w:r>
          </w:p>
        </w:tc>
        <w:tc>
          <w:tcPr>
            <w:tcW w:w="766" w:type="dxa"/>
          </w:tcPr>
          <w:p w14:paraId="5D6EC8DB" w14:textId="77777777" w:rsidR="005B4AE1" w:rsidRPr="002506ED" w:rsidRDefault="005B4AE1" w:rsidP="00DE3B35">
            <w:pPr>
              <w:jc w:val="right"/>
              <w:rPr>
                <w:rFonts w:ascii="Times New Roman" w:hAnsi="Times New Roman" w:cs="Times New Roman"/>
              </w:rPr>
            </w:pPr>
            <w:r>
              <w:rPr>
                <w:rFonts w:ascii="Times New Roman" w:hAnsi="Times New Roman" w:cs="Times New Roman"/>
              </w:rPr>
              <w:t>7990</w:t>
            </w:r>
          </w:p>
        </w:tc>
        <w:tc>
          <w:tcPr>
            <w:tcW w:w="766" w:type="dxa"/>
          </w:tcPr>
          <w:p w14:paraId="7E1C6F31" w14:textId="77777777" w:rsidR="005B4AE1" w:rsidRPr="002506ED" w:rsidRDefault="005B4AE1" w:rsidP="00DE3B35">
            <w:pPr>
              <w:jc w:val="right"/>
              <w:rPr>
                <w:rFonts w:ascii="Times New Roman" w:hAnsi="Times New Roman" w:cs="Times New Roman"/>
              </w:rPr>
            </w:pPr>
            <w:r>
              <w:rPr>
                <w:rFonts w:ascii="Times New Roman" w:hAnsi="Times New Roman" w:cs="Times New Roman"/>
              </w:rPr>
              <w:t>8100</w:t>
            </w:r>
          </w:p>
        </w:tc>
        <w:tc>
          <w:tcPr>
            <w:tcW w:w="914" w:type="dxa"/>
          </w:tcPr>
          <w:p w14:paraId="23E2B1C0" w14:textId="77777777" w:rsidR="005B4AE1" w:rsidRPr="002506ED" w:rsidRDefault="005B4AE1" w:rsidP="00DE3B35">
            <w:pPr>
              <w:jc w:val="right"/>
              <w:rPr>
                <w:rFonts w:ascii="Times New Roman" w:hAnsi="Times New Roman" w:cs="Times New Roman"/>
              </w:rPr>
            </w:pPr>
            <w:r>
              <w:rPr>
                <w:rFonts w:ascii="Times New Roman" w:hAnsi="Times New Roman" w:cs="Times New Roman"/>
              </w:rPr>
              <w:t>8200</w:t>
            </w:r>
          </w:p>
        </w:tc>
      </w:tr>
      <w:tr w:rsidR="005B4AE1" w:rsidRPr="002506ED" w14:paraId="5680A13C" w14:textId="77777777" w:rsidTr="004C4C72">
        <w:tc>
          <w:tcPr>
            <w:tcW w:w="4607" w:type="dxa"/>
          </w:tcPr>
          <w:p w14:paraId="3A8FA7B1" w14:textId="33075C33" w:rsidR="005B4AE1" w:rsidRPr="004C6356" w:rsidRDefault="005B4AE1" w:rsidP="00EB19D9">
            <w:pPr>
              <w:pStyle w:val="a9"/>
              <w:numPr>
                <w:ilvl w:val="0"/>
                <w:numId w:val="4"/>
              </w:numPr>
              <w:tabs>
                <w:tab w:val="left" w:pos="249"/>
              </w:tabs>
              <w:ind w:left="22" w:firstLine="0"/>
              <w:jc w:val="both"/>
              <w:rPr>
                <w:rFonts w:ascii="Times New Roman" w:hAnsi="Times New Roman" w:cs="Times New Roman"/>
              </w:rPr>
            </w:pPr>
            <w:r>
              <w:rPr>
                <w:rFonts w:ascii="Times New Roman" w:hAnsi="Times New Roman" w:cs="Times New Roman"/>
              </w:rPr>
              <w:t>Повышение урожайности зерновых культур в хозяйствах МО, ц/га</w:t>
            </w:r>
          </w:p>
        </w:tc>
        <w:tc>
          <w:tcPr>
            <w:tcW w:w="766" w:type="dxa"/>
          </w:tcPr>
          <w:p w14:paraId="3420F6C3"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11,3</w:t>
            </w:r>
          </w:p>
        </w:tc>
        <w:tc>
          <w:tcPr>
            <w:tcW w:w="766" w:type="dxa"/>
          </w:tcPr>
          <w:p w14:paraId="6FA758ED"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11,4</w:t>
            </w:r>
          </w:p>
        </w:tc>
        <w:tc>
          <w:tcPr>
            <w:tcW w:w="766" w:type="dxa"/>
          </w:tcPr>
          <w:p w14:paraId="020B5DE2"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11,5</w:t>
            </w:r>
          </w:p>
        </w:tc>
        <w:tc>
          <w:tcPr>
            <w:tcW w:w="766" w:type="dxa"/>
          </w:tcPr>
          <w:p w14:paraId="091D5C3B"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11,6</w:t>
            </w:r>
          </w:p>
        </w:tc>
        <w:tc>
          <w:tcPr>
            <w:tcW w:w="766" w:type="dxa"/>
          </w:tcPr>
          <w:p w14:paraId="4667EE98"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11,7</w:t>
            </w:r>
          </w:p>
        </w:tc>
        <w:tc>
          <w:tcPr>
            <w:tcW w:w="914" w:type="dxa"/>
          </w:tcPr>
          <w:p w14:paraId="1C391FAB"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11,8</w:t>
            </w:r>
          </w:p>
        </w:tc>
      </w:tr>
      <w:tr w:rsidR="005B4AE1" w:rsidRPr="002506ED" w14:paraId="39B309F0" w14:textId="77777777" w:rsidTr="004C4C72">
        <w:tc>
          <w:tcPr>
            <w:tcW w:w="4607" w:type="dxa"/>
          </w:tcPr>
          <w:p w14:paraId="1FB66AE4" w14:textId="77777777" w:rsidR="005B4AE1" w:rsidRPr="004C6356" w:rsidRDefault="005B4AE1" w:rsidP="00EB19D9">
            <w:pPr>
              <w:pStyle w:val="a9"/>
              <w:numPr>
                <w:ilvl w:val="0"/>
                <w:numId w:val="4"/>
              </w:numPr>
              <w:tabs>
                <w:tab w:val="left" w:pos="262"/>
              </w:tabs>
              <w:ind w:left="22" w:hanging="22"/>
              <w:jc w:val="both"/>
              <w:rPr>
                <w:rFonts w:ascii="Times New Roman" w:hAnsi="Times New Roman" w:cs="Times New Roman"/>
              </w:rPr>
            </w:pPr>
            <w:r>
              <w:rPr>
                <w:rFonts w:ascii="Times New Roman" w:hAnsi="Times New Roman" w:cs="Times New Roman"/>
              </w:rPr>
              <w:t>Увеличение поголовья КРС в хозяйствах МО, голов</w:t>
            </w:r>
          </w:p>
        </w:tc>
        <w:tc>
          <w:tcPr>
            <w:tcW w:w="766" w:type="dxa"/>
          </w:tcPr>
          <w:p w14:paraId="342F7C7A" w14:textId="77777777" w:rsidR="005B4AE1" w:rsidRPr="002506ED" w:rsidRDefault="005B4AE1" w:rsidP="00DE3B35">
            <w:pPr>
              <w:jc w:val="right"/>
              <w:rPr>
                <w:rFonts w:ascii="Times New Roman" w:hAnsi="Times New Roman" w:cs="Times New Roman"/>
              </w:rPr>
            </w:pPr>
            <w:r>
              <w:rPr>
                <w:rFonts w:ascii="Times New Roman" w:hAnsi="Times New Roman" w:cs="Times New Roman"/>
              </w:rPr>
              <w:t>50</w:t>
            </w:r>
          </w:p>
        </w:tc>
        <w:tc>
          <w:tcPr>
            <w:tcW w:w="766" w:type="dxa"/>
          </w:tcPr>
          <w:p w14:paraId="1CC73162" w14:textId="77777777" w:rsidR="005B4AE1" w:rsidRPr="002506ED" w:rsidRDefault="005B4AE1" w:rsidP="00DE3B35">
            <w:pPr>
              <w:jc w:val="right"/>
              <w:rPr>
                <w:rFonts w:ascii="Times New Roman" w:hAnsi="Times New Roman" w:cs="Times New Roman"/>
              </w:rPr>
            </w:pPr>
            <w:r>
              <w:rPr>
                <w:rFonts w:ascii="Times New Roman" w:hAnsi="Times New Roman" w:cs="Times New Roman"/>
              </w:rPr>
              <w:t>50</w:t>
            </w:r>
          </w:p>
        </w:tc>
        <w:tc>
          <w:tcPr>
            <w:tcW w:w="766" w:type="dxa"/>
          </w:tcPr>
          <w:p w14:paraId="20BE4702" w14:textId="77777777" w:rsidR="005B4AE1" w:rsidRPr="002506ED" w:rsidRDefault="005B4AE1" w:rsidP="00DE3B35">
            <w:pPr>
              <w:jc w:val="right"/>
              <w:rPr>
                <w:rFonts w:ascii="Times New Roman" w:hAnsi="Times New Roman" w:cs="Times New Roman"/>
              </w:rPr>
            </w:pPr>
            <w:r>
              <w:rPr>
                <w:rFonts w:ascii="Times New Roman" w:hAnsi="Times New Roman" w:cs="Times New Roman"/>
              </w:rPr>
              <w:t>50</w:t>
            </w:r>
          </w:p>
        </w:tc>
        <w:tc>
          <w:tcPr>
            <w:tcW w:w="766" w:type="dxa"/>
          </w:tcPr>
          <w:p w14:paraId="3EB6D95D" w14:textId="77777777" w:rsidR="005B4AE1" w:rsidRPr="002506ED" w:rsidRDefault="005B4AE1" w:rsidP="00DE3B35">
            <w:pPr>
              <w:jc w:val="right"/>
              <w:rPr>
                <w:rFonts w:ascii="Times New Roman" w:hAnsi="Times New Roman" w:cs="Times New Roman"/>
              </w:rPr>
            </w:pPr>
            <w:r>
              <w:rPr>
                <w:rFonts w:ascii="Times New Roman" w:hAnsi="Times New Roman" w:cs="Times New Roman"/>
              </w:rPr>
              <w:t>50</w:t>
            </w:r>
          </w:p>
        </w:tc>
        <w:tc>
          <w:tcPr>
            <w:tcW w:w="766" w:type="dxa"/>
          </w:tcPr>
          <w:p w14:paraId="07BDA320" w14:textId="77777777" w:rsidR="005B4AE1" w:rsidRPr="002506ED" w:rsidRDefault="005B4AE1" w:rsidP="00DE3B35">
            <w:pPr>
              <w:jc w:val="right"/>
              <w:rPr>
                <w:rFonts w:ascii="Times New Roman" w:hAnsi="Times New Roman" w:cs="Times New Roman"/>
              </w:rPr>
            </w:pPr>
            <w:r>
              <w:rPr>
                <w:rFonts w:ascii="Times New Roman" w:hAnsi="Times New Roman" w:cs="Times New Roman"/>
              </w:rPr>
              <w:t>50</w:t>
            </w:r>
          </w:p>
        </w:tc>
        <w:tc>
          <w:tcPr>
            <w:tcW w:w="914" w:type="dxa"/>
          </w:tcPr>
          <w:p w14:paraId="1127AA0A" w14:textId="77777777" w:rsidR="005B4AE1" w:rsidRPr="002506ED" w:rsidRDefault="005B4AE1" w:rsidP="00DE3B35">
            <w:pPr>
              <w:jc w:val="right"/>
              <w:rPr>
                <w:rFonts w:ascii="Times New Roman" w:hAnsi="Times New Roman" w:cs="Times New Roman"/>
              </w:rPr>
            </w:pPr>
            <w:r>
              <w:rPr>
                <w:rFonts w:ascii="Times New Roman" w:hAnsi="Times New Roman" w:cs="Times New Roman"/>
              </w:rPr>
              <w:t>50</w:t>
            </w:r>
          </w:p>
        </w:tc>
      </w:tr>
      <w:tr w:rsidR="005B4AE1" w:rsidRPr="002506ED" w14:paraId="5345C591" w14:textId="77777777" w:rsidTr="004C4C72">
        <w:tc>
          <w:tcPr>
            <w:tcW w:w="4607" w:type="dxa"/>
          </w:tcPr>
          <w:p w14:paraId="249120E5" w14:textId="77777777" w:rsidR="005B4AE1" w:rsidRPr="004C6356" w:rsidRDefault="005B4AE1" w:rsidP="00EB19D9">
            <w:pPr>
              <w:pStyle w:val="a9"/>
              <w:numPr>
                <w:ilvl w:val="0"/>
                <w:numId w:val="4"/>
              </w:numPr>
              <w:tabs>
                <w:tab w:val="left" w:pos="262"/>
              </w:tabs>
              <w:ind w:left="0" w:firstLine="0"/>
              <w:jc w:val="both"/>
              <w:rPr>
                <w:rFonts w:ascii="Times New Roman" w:hAnsi="Times New Roman" w:cs="Times New Roman"/>
              </w:rPr>
            </w:pPr>
            <w:r>
              <w:rPr>
                <w:rFonts w:ascii="Times New Roman" w:hAnsi="Times New Roman" w:cs="Times New Roman"/>
              </w:rPr>
              <w:t>Увеличение производства молочной продукции (к уровню прошлого года), %</w:t>
            </w:r>
          </w:p>
        </w:tc>
        <w:tc>
          <w:tcPr>
            <w:tcW w:w="766" w:type="dxa"/>
          </w:tcPr>
          <w:p w14:paraId="6EA7A976"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100</w:t>
            </w:r>
          </w:p>
        </w:tc>
        <w:tc>
          <w:tcPr>
            <w:tcW w:w="766" w:type="dxa"/>
          </w:tcPr>
          <w:p w14:paraId="311CFD84"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105,5</w:t>
            </w:r>
          </w:p>
        </w:tc>
        <w:tc>
          <w:tcPr>
            <w:tcW w:w="766" w:type="dxa"/>
          </w:tcPr>
          <w:p w14:paraId="40368F4A"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106,2</w:t>
            </w:r>
          </w:p>
        </w:tc>
        <w:tc>
          <w:tcPr>
            <w:tcW w:w="766" w:type="dxa"/>
          </w:tcPr>
          <w:p w14:paraId="0823D7AA"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108,0</w:t>
            </w:r>
          </w:p>
        </w:tc>
        <w:tc>
          <w:tcPr>
            <w:tcW w:w="766" w:type="dxa"/>
          </w:tcPr>
          <w:p w14:paraId="621536B3"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109,0</w:t>
            </w:r>
          </w:p>
        </w:tc>
        <w:tc>
          <w:tcPr>
            <w:tcW w:w="914" w:type="dxa"/>
          </w:tcPr>
          <w:p w14:paraId="62E055BB"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110,0</w:t>
            </w:r>
          </w:p>
        </w:tc>
      </w:tr>
      <w:tr w:rsidR="005B4AE1" w:rsidRPr="002506ED" w14:paraId="40EBD436" w14:textId="77777777" w:rsidTr="004C4C72">
        <w:tc>
          <w:tcPr>
            <w:tcW w:w="4607" w:type="dxa"/>
          </w:tcPr>
          <w:p w14:paraId="36B93553" w14:textId="77777777" w:rsidR="005B4AE1" w:rsidRPr="00551B68" w:rsidRDefault="005B4AE1" w:rsidP="00EB19D9">
            <w:pPr>
              <w:pStyle w:val="a9"/>
              <w:numPr>
                <w:ilvl w:val="0"/>
                <w:numId w:val="4"/>
              </w:numPr>
              <w:tabs>
                <w:tab w:val="left" w:pos="276"/>
              </w:tabs>
              <w:ind w:left="22" w:hanging="22"/>
              <w:jc w:val="both"/>
              <w:rPr>
                <w:rFonts w:ascii="Times New Roman" w:hAnsi="Times New Roman" w:cs="Times New Roman"/>
              </w:rPr>
            </w:pPr>
            <w:r>
              <w:rPr>
                <w:rFonts w:ascii="Times New Roman" w:hAnsi="Times New Roman" w:cs="Times New Roman"/>
              </w:rPr>
              <w:t xml:space="preserve">Количество хозяйств (начинающих фермеров), получивших гранты по </w:t>
            </w:r>
            <w:proofErr w:type="spellStart"/>
            <w:r>
              <w:rPr>
                <w:rFonts w:ascii="Times New Roman" w:hAnsi="Times New Roman" w:cs="Times New Roman"/>
              </w:rPr>
              <w:t>Государст</w:t>
            </w:r>
            <w:proofErr w:type="spellEnd"/>
            <w:r>
              <w:rPr>
                <w:rFonts w:ascii="Times New Roman" w:hAnsi="Times New Roman" w:cs="Times New Roman"/>
              </w:rPr>
              <w:t>-венной программе Приморского края, ед.</w:t>
            </w:r>
          </w:p>
        </w:tc>
        <w:tc>
          <w:tcPr>
            <w:tcW w:w="766" w:type="dxa"/>
          </w:tcPr>
          <w:p w14:paraId="7A3F8F55" w14:textId="77777777" w:rsidR="005B4AE1" w:rsidRPr="002506ED" w:rsidRDefault="005B4AE1" w:rsidP="00DE3B35">
            <w:pPr>
              <w:jc w:val="right"/>
              <w:rPr>
                <w:rFonts w:ascii="Times New Roman" w:hAnsi="Times New Roman" w:cs="Times New Roman"/>
              </w:rPr>
            </w:pPr>
            <w:r>
              <w:rPr>
                <w:rFonts w:ascii="Times New Roman" w:hAnsi="Times New Roman" w:cs="Times New Roman"/>
              </w:rPr>
              <w:t>0</w:t>
            </w:r>
          </w:p>
        </w:tc>
        <w:tc>
          <w:tcPr>
            <w:tcW w:w="766" w:type="dxa"/>
          </w:tcPr>
          <w:p w14:paraId="736ABC71"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w:t>
            </w:r>
          </w:p>
        </w:tc>
        <w:tc>
          <w:tcPr>
            <w:tcW w:w="766" w:type="dxa"/>
          </w:tcPr>
          <w:p w14:paraId="60CC31F6"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w:t>
            </w:r>
          </w:p>
        </w:tc>
        <w:tc>
          <w:tcPr>
            <w:tcW w:w="766" w:type="dxa"/>
          </w:tcPr>
          <w:p w14:paraId="14A58E66"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w:t>
            </w:r>
          </w:p>
        </w:tc>
        <w:tc>
          <w:tcPr>
            <w:tcW w:w="766" w:type="dxa"/>
          </w:tcPr>
          <w:p w14:paraId="2E54A557"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w:t>
            </w:r>
          </w:p>
        </w:tc>
        <w:tc>
          <w:tcPr>
            <w:tcW w:w="914" w:type="dxa"/>
          </w:tcPr>
          <w:p w14:paraId="0057BC9F"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w:t>
            </w:r>
          </w:p>
        </w:tc>
      </w:tr>
      <w:tr w:rsidR="005B4AE1" w:rsidRPr="002506ED" w14:paraId="1C12DED1" w14:textId="77777777" w:rsidTr="004C4C72">
        <w:tc>
          <w:tcPr>
            <w:tcW w:w="4607" w:type="dxa"/>
          </w:tcPr>
          <w:p w14:paraId="3238FB27" w14:textId="77777777" w:rsidR="005B4AE1" w:rsidRPr="00551B68" w:rsidRDefault="005B4AE1" w:rsidP="00EB19D9">
            <w:pPr>
              <w:pStyle w:val="a9"/>
              <w:numPr>
                <w:ilvl w:val="0"/>
                <w:numId w:val="4"/>
              </w:numPr>
              <w:tabs>
                <w:tab w:val="left" w:pos="262"/>
                <w:tab w:val="left" w:pos="456"/>
              </w:tabs>
              <w:ind w:left="22" w:hanging="22"/>
              <w:jc w:val="both"/>
              <w:rPr>
                <w:rFonts w:ascii="Times New Roman" w:hAnsi="Times New Roman" w:cs="Times New Roman"/>
              </w:rPr>
            </w:pPr>
            <w:r>
              <w:rPr>
                <w:rFonts w:ascii="Times New Roman" w:hAnsi="Times New Roman" w:cs="Times New Roman"/>
              </w:rPr>
              <w:t xml:space="preserve">Количество мероприятий по оказанию консультативной помощи </w:t>
            </w:r>
            <w:proofErr w:type="spellStart"/>
            <w:r>
              <w:rPr>
                <w:rFonts w:ascii="Times New Roman" w:hAnsi="Times New Roman" w:cs="Times New Roman"/>
              </w:rPr>
              <w:t>сельскохозяйствен-ным</w:t>
            </w:r>
            <w:proofErr w:type="spellEnd"/>
            <w:r>
              <w:rPr>
                <w:rFonts w:ascii="Times New Roman" w:hAnsi="Times New Roman" w:cs="Times New Roman"/>
              </w:rPr>
              <w:t xml:space="preserve"> товаропроизводителям, планирующим получить государственную поддержку, ед.</w:t>
            </w:r>
          </w:p>
        </w:tc>
        <w:tc>
          <w:tcPr>
            <w:tcW w:w="766" w:type="dxa"/>
          </w:tcPr>
          <w:p w14:paraId="4F07DFBC"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10</w:t>
            </w:r>
          </w:p>
        </w:tc>
        <w:tc>
          <w:tcPr>
            <w:tcW w:w="766" w:type="dxa"/>
          </w:tcPr>
          <w:p w14:paraId="7C1EFD98" w14:textId="77777777" w:rsidR="005B4AE1" w:rsidRPr="002506ED" w:rsidRDefault="005B4AE1" w:rsidP="00DE3B35">
            <w:pPr>
              <w:jc w:val="right"/>
              <w:rPr>
                <w:rFonts w:ascii="Times New Roman" w:hAnsi="Times New Roman" w:cs="Times New Roman"/>
              </w:rPr>
            </w:pPr>
            <w:r>
              <w:rPr>
                <w:rFonts w:ascii="Times New Roman" w:hAnsi="Times New Roman" w:cs="Times New Roman"/>
              </w:rPr>
              <w:t>15</w:t>
            </w:r>
          </w:p>
        </w:tc>
        <w:tc>
          <w:tcPr>
            <w:tcW w:w="766" w:type="dxa"/>
          </w:tcPr>
          <w:p w14:paraId="4BF3A94D" w14:textId="77777777" w:rsidR="005B4AE1" w:rsidRPr="002506ED" w:rsidRDefault="005B4AE1" w:rsidP="00DE3B35">
            <w:pPr>
              <w:jc w:val="right"/>
              <w:rPr>
                <w:rFonts w:ascii="Times New Roman" w:hAnsi="Times New Roman" w:cs="Times New Roman"/>
              </w:rPr>
            </w:pPr>
            <w:r>
              <w:rPr>
                <w:rFonts w:ascii="Times New Roman" w:hAnsi="Times New Roman" w:cs="Times New Roman"/>
              </w:rPr>
              <w:t>20</w:t>
            </w:r>
          </w:p>
        </w:tc>
        <w:tc>
          <w:tcPr>
            <w:tcW w:w="766" w:type="dxa"/>
          </w:tcPr>
          <w:p w14:paraId="5DB2DD31" w14:textId="77777777" w:rsidR="005B4AE1" w:rsidRPr="002506ED" w:rsidRDefault="005B4AE1" w:rsidP="00DE3B35">
            <w:pPr>
              <w:jc w:val="right"/>
              <w:rPr>
                <w:rFonts w:ascii="Times New Roman" w:hAnsi="Times New Roman" w:cs="Times New Roman"/>
              </w:rPr>
            </w:pPr>
            <w:r>
              <w:rPr>
                <w:rFonts w:ascii="Times New Roman" w:hAnsi="Times New Roman" w:cs="Times New Roman"/>
              </w:rPr>
              <w:t>25</w:t>
            </w:r>
          </w:p>
        </w:tc>
        <w:tc>
          <w:tcPr>
            <w:tcW w:w="766" w:type="dxa"/>
          </w:tcPr>
          <w:p w14:paraId="31DC820F" w14:textId="77777777" w:rsidR="005B4AE1" w:rsidRPr="002506ED" w:rsidRDefault="005B4AE1" w:rsidP="00DE3B35">
            <w:pPr>
              <w:jc w:val="right"/>
              <w:rPr>
                <w:rFonts w:ascii="Times New Roman" w:hAnsi="Times New Roman" w:cs="Times New Roman"/>
              </w:rPr>
            </w:pPr>
            <w:r>
              <w:rPr>
                <w:rFonts w:ascii="Times New Roman" w:hAnsi="Times New Roman" w:cs="Times New Roman"/>
              </w:rPr>
              <w:t>30</w:t>
            </w:r>
          </w:p>
        </w:tc>
        <w:tc>
          <w:tcPr>
            <w:tcW w:w="914" w:type="dxa"/>
          </w:tcPr>
          <w:p w14:paraId="73764A72" w14:textId="77777777" w:rsidR="005B4AE1" w:rsidRPr="002506ED" w:rsidRDefault="005B4AE1" w:rsidP="00DE3B35">
            <w:pPr>
              <w:jc w:val="right"/>
              <w:rPr>
                <w:rFonts w:ascii="Times New Roman" w:hAnsi="Times New Roman" w:cs="Times New Roman"/>
              </w:rPr>
            </w:pPr>
            <w:r>
              <w:rPr>
                <w:rFonts w:ascii="Times New Roman" w:hAnsi="Times New Roman" w:cs="Times New Roman"/>
              </w:rPr>
              <w:t>35</w:t>
            </w:r>
          </w:p>
        </w:tc>
      </w:tr>
    </w:tbl>
    <w:p w14:paraId="5800E99C" w14:textId="77777777" w:rsidR="004C4C72" w:rsidRDefault="004C4C72" w:rsidP="001C4250">
      <w:pPr>
        <w:spacing w:after="0" w:line="240" w:lineRule="auto"/>
        <w:jc w:val="both"/>
        <w:rPr>
          <w:rFonts w:ascii="Times New Roman" w:hAnsi="Times New Roman" w:cs="Times New Roman"/>
          <w:b/>
          <w:bCs/>
          <w:color w:val="385623" w:themeColor="accent6" w:themeShade="80"/>
          <w:sz w:val="28"/>
          <w:szCs w:val="28"/>
        </w:rPr>
      </w:pPr>
    </w:p>
    <w:p w14:paraId="38F5812F" w14:textId="04234453" w:rsidR="001C4250" w:rsidRDefault="001C4250" w:rsidP="001C4250">
      <w:pPr>
        <w:spacing w:after="0" w:line="240" w:lineRule="auto"/>
        <w:jc w:val="both"/>
        <w:rPr>
          <w:rFonts w:ascii="Times New Roman" w:hAnsi="Times New Roman" w:cs="Times New Roman"/>
          <w:color w:val="000000" w:themeColor="text1"/>
          <w:sz w:val="24"/>
          <w:szCs w:val="24"/>
        </w:rPr>
      </w:pPr>
      <w:r w:rsidRPr="0038104D">
        <w:rPr>
          <w:rFonts w:ascii="Times New Roman" w:hAnsi="Times New Roman" w:cs="Times New Roman"/>
          <w:b/>
          <w:bCs/>
          <w:color w:val="385623" w:themeColor="accent6" w:themeShade="80"/>
          <w:sz w:val="28"/>
          <w:szCs w:val="28"/>
        </w:rPr>
        <w:t>Строительство</w:t>
      </w:r>
      <w:r w:rsidRPr="0038104D">
        <w:rPr>
          <w:rFonts w:ascii="Times New Roman" w:hAnsi="Times New Roman" w:cs="Times New Roman"/>
          <w:color w:val="385623" w:themeColor="accent6" w:themeShade="80"/>
          <w:sz w:val="24"/>
          <w:szCs w:val="24"/>
        </w:rPr>
        <w:t xml:space="preserve">. </w:t>
      </w:r>
      <w:r>
        <w:rPr>
          <w:rFonts w:ascii="Times New Roman" w:hAnsi="Times New Roman" w:cs="Times New Roman"/>
          <w:color w:val="000000" w:themeColor="text1"/>
          <w:sz w:val="24"/>
          <w:szCs w:val="24"/>
        </w:rPr>
        <w:t>Строительный сектор Чугуевского муниципального округа представлен 2 строительными организациями и 2 ИП (см. табл. 8). Объем выполненных строительных работ за 2019-2021 гг. и прогноз до 2024 г. представлен в табл.1</w:t>
      </w:r>
      <w:r w:rsidR="006D06D2">
        <w:rPr>
          <w:rFonts w:ascii="Times New Roman" w:hAnsi="Times New Roman" w:cs="Times New Roman"/>
          <w:color w:val="000000" w:themeColor="text1"/>
          <w:sz w:val="24"/>
          <w:szCs w:val="24"/>
        </w:rPr>
        <w:t>5 и рис.18.</w:t>
      </w:r>
    </w:p>
    <w:p w14:paraId="3D69C2D0" w14:textId="77777777" w:rsidR="001C4250" w:rsidRPr="0014253C" w:rsidRDefault="001C4250" w:rsidP="001C4250">
      <w:pPr>
        <w:spacing w:after="0" w:line="240" w:lineRule="auto"/>
        <w:ind w:firstLine="567"/>
        <w:jc w:val="both"/>
        <w:rPr>
          <w:rFonts w:ascii="Times New Roman" w:hAnsi="Times New Roman" w:cs="Times New Roman"/>
          <w:color w:val="000000" w:themeColor="text1"/>
          <w:sz w:val="16"/>
          <w:szCs w:val="16"/>
        </w:rPr>
      </w:pPr>
    </w:p>
    <w:p w14:paraId="1D637E21" w14:textId="0697F4B2" w:rsidR="001C4250" w:rsidRDefault="001C4250" w:rsidP="001C4250">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Таблица 1</w:t>
      </w:r>
      <w:r w:rsidR="008644E1">
        <w:rPr>
          <w:rFonts w:ascii="Times New Roman" w:hAnsi="Times New Roman" w:cs="Times New Roman"/>
          <w:i/>
          <w:iCs/>
          <w:sz w:val="24"/>
          <w:szCs w:val="24"/>
        </w:rPr>
        <w:t>5</w:t>
      </w:r>
      <w:r>
        <w:rPr>
          <w:rFonts w:ascii="Times New Roman" w:hAnsi="Times New Roman" w:cs="Times New Roman"/>
          <w:i/>
          <w:iCs/>
          <w:sz w:val="24"/>
          <w:szCs w:val="24"/>
        </w:rPr>
        <w:t>. – Строительство, прогноз до 2024г.</w:t>
      </w:r>
    </w:p>
    <w:tbl>
      <w:tblPr>
        <w:tblStyle w:val="a8"/>
        <w:tblW w:w="0" w:type="auto"/>
        <w:tblLayout w:type="fixed"/>
        <w:tblLook w:val="04A0" w:firstRow="1" w:lastRow="0" w:firstColumn="1" w:lastColumn="0" w:noHBand="0" w:noVBand="1"/>
      </w:tblPr>
      <w:tblGrid>
        <w:gridCol w:w="3539"/>
        <w:gridCol w:w="851"/>
        <w:gridCol w:w="850"/>
        <w:gridCol w:w="851"/>
        <w:gridCol w:w="708"/>
        <w:gridCol w:w="851"/>
        <w:gridCol w:w="850"/>
        <w:gridCol w:w="845"/>
      </w:tblGrid>
      <w:tr w:rsidR="001C4250" w14:paraId="144019F4" w14:textId="77777777" w:rsidTr="00B37A89">
        <w:tc>
          <w:tcPr>
            <w:tcW w:w="3539" w:type="dxa"/>
            <w:vMerge w:val="restart"/>
            <w:shd w:val="clear" w:color="auto" w:fill="E2EFD9" w:themeFill="accent6" w:themeFillTint="33"/>
          </w:tcPr>
          <w:p w14:paraId="0CEA864B" w14:textId="77777777" w:rsidR="001C4250" w:rsidRPr="00063307" w:rsidRDefault="001C4250" w:rsidP="00DE3B35">
            <w:pPr>
              <w:jc w:val="both"/>
              <w:rPr>
                <w:rFonts w:ascii="Times New Roman" w:hAnsi="Times New Roman" w:cs="Times New Roman"/>
              </w:rPr>
            </w:pPr>
            <w:r>
              <w:rPr>
                <w:rFonts w:ascii="Times New Roman" w:hAnsi="Times New Roman" w:cs="Times New Roman"/>
              </w:rPr>
              <w:t>Показатели</w:t>
            </w:r>
          </w:p>
        </w:tc>
        <w:tc>
          <w:tcPr>
            <w:tcW w:w="1701" w:type="dxa"/>
            <w:gridSpan w:val="2"/>
            <w:shd w:val="clear" w:color="auto" w:fill="E2EFD9" w:themeFill="accent6" w:themeFillTint="33"/>
          </w:tcPr>
          <w:p w14:paraId="1C2E979B" w14:textId="77777777" w:rsidR="001C4250" w:rsidRPr="00B374BE" w:rsidRDefault="001C4250" w:rsidP="00DE3B35">
            <w:pPr>
              <w:jc w:val="center"/>
              <w:rPr>
                <w:rFonts w:ascii="Times New Roman" w:hAnsi="Times New Roman" w:cs="Times New Roman"/>
                <w:sz w:val="20"/>
                <w:szCs w:val="20"/>
              </w:rPr>
            </w:pPr>
            <w:r w:rsidRPr="00B374BE">
              <w:rPr>
                <w:rFonts w:ascii="Times New Roman" w:hAnsi="Times New Roman" w:cs="Times New Roman"/>
                <w:sz w:val="20"/>
                <w:szCs w:val="20"/>
              </w:rPr>
              <w:t>Факт</w:t>
            </w:r>
          </w:p>
        </w:tc>
        <w:tc>
          <w:tcPr>
            <w:tcW w:w="851" w:type="dxa"/>
            <w:shd w:val="clear" w:color="auto" w:fill="E2EFD9" w:themeFill="accent6" w:themeFillTint="33"/>
          </w:tcPr>
          <w:p w14:paraId="427ADD2A" w14:textId="77777777" w:rsidR="001C4250" w:rsidRPr="00B374BE" w:rsidRDefault="001C4250" w:rsidP="00DE3B35">
            <w:pPr>
              <w:jc w:val="both"/>
              <w:rPr>
                <w:rFonts w:ascii="Times New Roman" w:hAnsi="Times New Roman" w:cs="Times New Roman"/>
                <w:sz w:val="20"/>
                <w:szCs w:val="20"/>
              </w:rPr>
            </w:pPr>
            <w:r w:rsidRPr="00B374BE">
              <w:rPr>
                <w:rFonts w:ascii="Times New Roman" w:hAnsi="Times New Roman" w:cs="Times New Roman"/>
                <w:sz w:val="20"/>
                <w:szCs w:val="20"/>
              </w:rPr>
              <w:t>Оценка</w:t>
            </w:r>
          </w:p>
        </w:tc>
        <w:tc>
          <w:tcPr>
            <w:tcW w:w="3254" w:type="dxa"/>
            <w:gridSpan w:val="4"/>
            <w:shd w:val="clear" w:color="auto" w:fill="E2EFD9" w:themeFill="accent6" w:themeFillTint="33"/>
          </w:tcPr>
          <w:p w14:paraId="7E837583" w14:textId="77777777" w:rsidR="001C4250" w:rsidRPr="00B374BE" w:rsidRDefault="001C4250" w:rsidP="00DE3B35">
            <w:pPr>
              <w:jc w:val="center"/>
              <w:rPr>
                <w:rFonts w:ascii="Times New Roman" w:hAnsi="Times New Roman" w:cs="Times New Roman"/>
                <w:sz w:val="20"/>
                <w:szCs w:val="20"/>
              </w:rPr>
            </w:pPr>
            <w:r w:rsidRPr="00B374BE">
              <w:rPr>
                <w:rFonts w:ascii="Times New Roman" w:hAnsi="Times New Roman" w:cs="Times New Roman"/>
                <w:sz w:val="20"/>
                <w:szCs w:val="20"/>
              </w:rPr>
              <w:t>Прогноз</w:t>
            </w:r>
          </w:p>
        </w:tc>
      </w:tr>
      <w:tr w:rsidR="001C4250" w14:paraId="0E5F2E3D" w14:textId="77777777" w:rsidTr="008644E1">
        <w:tc>
          <w:tcPr>
            <w:tcW w:w="3539" w:type="dxa"/>
            <w:vMerge/>
            <w:shd w:val="clear" w:color="auto" w:fill="E2EFD9" w:themeFill="accent6" w:themeFillTint="33"/>
          </w:tcPr>
          <w:p w14:paraId="7A3066C0" w14:textId="77777777" w:rsidR="001C4250" w:rsidRPr="00063307" w:rsidRDefault="001C4250" w:rsidP="00DE3B35">
            <w:pPr>
              <w:jc w:val="both"/>
              <w:rPr>
                <w:rFonts w:ascii="Times New Roman" w:hAnsi="Times New Roman" w:cs="Times New Roman"/>
              </w:rPr>
            </w:pPr>
          </w:p>
        </w:tc>
        <w:tc>
          <w:tcPr>
            <w:tcW w:w="851" w:type="dxa"/>
            <w:shd w:val="clear" w:color="auto" w:fill="E2EFD9" w:themeFill="accent6" w:themeFillTint="33"/>
          </w:tcPr>
          <w:p w14:paraId="2DE2CE09" w14:textId="77777777" w:rsidR="001C4250" w:rsidRPr="00063307" w:rsidRDefault="001C4250" w:rsidP="00DE3B35">
            <w:pPr>
              <w:jc w:val="both"/>
              <w:rPr>
                <w:rFonts w:ascii="Times New Roman" w:hAnsi="Times New Roman" w:cs="Times New Roman"/>
              </w:rPr>
            </w:pPr>
            <w:r>
              <w:rPr>
                <w:rFonts w:ascii="Times New Roman" w:hAnsi="Times New Roman" w:cs="Times New Roman"/>
              </w:rPr>
              <w:t>2019 г.</w:t>
            </w:r>
          </w:p>
        </w:tc>
        <w:tc>
          <w:tcPr>
            <w:tcW w:w="850" w:type="dxa"/>
            <w:shd w:val="clear" w:color="auto" w:fill="E2EFD9" w:themeFill="accent6" w:themeFillTint="33"/>
          </w:tcPr>
          <w:p w14:paraId="7106F387" w14:textId="77777777" w:rsidR="001C4250" w:rsidRPr="00063307" w:rsidRDefault="001C4250" w:rsidP="00DE3B35">
            <w:pPr>
              <w:jc w:val="both"/>
              <w:rPr>
                <w:rFonts w:ascii="Times New Roman" w:hAnsi="Times New Roman" w:cs="Times New Roman"/>
              </w:rPr>
            </w:pPr>
            <w:r>
              <w:rPr>
                <w:rFonts w:ascii="Times New Roman" w:hAnsi="Times New Roman" w:cs="Times New Roman"/>
              </w:rPr>
              <w:t>2020 г.</w:t>
            </w:r>
          </w:p>
        </w:tc>
        <w:tc>
          <w:tcPr>
            <w:tcW w:w="851" w:type="dxa"/>
            <w:shd w:val="clear" w:color="auto" w:fill="E2EFD9" w:themeFill="accent6" w:themeFillTint="33"/>
          </w:tcPr>
          <w:p w14:paraId="32B96E17" w14:textId="48F26CA7" w:rsidR="001C4250" w:rsidRPr="00063307" w:rsidRDefault="001C4250" w:rsidP="00DE3B35">
            <w:pPr>
              <w:jc w:val="center"/>
              <w:rPr>
                <w:rFonts w:ascii="Times New Roman" w:hAnsi="Times New Roman" w:cs="Times New Roman"/>
              </w:rPr>
            </w:pPr>
            <w:r>
              <w:rPr>
                <w:rFonts w:ascii="Times New Roman" w:hAnsi="Times New Roman" w:cs="Times New Roman"/>
              </w:rPr>
              <w:t>2021г.</w:t>
            </w:r>
          </w:p>
        </w:tc>
        <w:tc>
          <w:tcPr>
            <w:tcW w:w="708" w:type="dxa"/>
            <w:shd w:val="clear" w:color="auto" w:fill="E2EFD9" w:themeFill="accent6" w:themeFillTint="33"/>
          </w:tcPr>
          <w:p w14:paraId="0EC13F80" w14:textId="77777777" w:rsidR="001C4250" w:rsidRPr="00FF5BF6" w:rsidRDefault="001C4250" w:rsidP="00DE3B35">
            <w:pPr>
              <w:jc w:val="both"/>
              <w:rPr>
                <w:rFonts w:ascii="Times New Roman" w:hAnsi="Times New Roman" w:cs="Times New Roman"/>
                <w:sz w:val="20"/>
                <w:szCs w:val="20"/>
              </w:rPr>
            </w:pPr>
            <w:r w:rsidRPr="00FF5BF6">
              <w:rPr>
                <w:rFonts w:ascii="Times New Roman" w:hAnsi="Times New Roman" w:cs="Times New Roman"/>
                <w:sz w:val="20"/>
                <w:szCs w:val="20"/>
              </w:rPr>
              <w:t>Вар-т</w:t>
            </w:r>
          </w:p>
        </w:tc>
        <w:tc>
          <w:tcPr>
            <w:tcW w:w="851" w:type="dxa"/>
            <w:shd w:val="clear" w:color="auto" w:fill="E2EFD9" w:themeFill="accent6" w:themeFillTint="33"/>
          </w:tcPr>
          <w:p w14:paraId="26ADCE7E" w14:textId="77777777" w:rsidR="001C4250" w:rsidRPr="00063307" w:rsidRDefault="001C4250" w:rsidP="00DE3B35">
            <w:pPr>
              <w:jc w:val="both"/>
              <w:rPr>
                <w:rFonts w:ascii="Times New Roman" w:hAnsi="Times New Roman" w:cs="Times New Roman"/>
              </w:rPr>
            </w:pPr>
            <w:r>
              <w:rPr>
                <w:rFonts w:ascii="Times New Roman" w:hAnsi="Times New Roman" w:cs="Times New Roman"/>
              </w:rPr>
              <w:t>2022 г.</w:t>
            </w:r>
          </w:p>
        </w:tc>
        <w:tc>
          <w:tcPr>
            <w:tcW w:w="850" w:type="dxa"/>
            <w:shd w:val="clear" w:color="auto" w:fill="E2EFD9" w:themeFill="accent6" w:themeFillTint="33"/>
          </w:tcPr>
          <w:p w14:paraId="74D78C11" w14:textId="77777777" w:rsidR="001C4250" w:rsidRPr="00063307" w:rsidRDefault="001C4250" w:rsidP="00DE3B35">
            <w:pPr>
              <w:jc w:val="both"/>
              <w:rPr>
                <w:rFonts w:ascii="Times New Roman" w:hAnsi="Times New Roman" w:cs="Times New Roman"/>
              </w:rPr>
            </w:pPr>
            <w:r>
              <w:rPr>
                <w:rFonts w:ascii="Times New Roman" w:hAnsi="Times New Roman" w:cs="Times New Roman"/>
              </w:rPr>
              <w:t>2023 г.</w:t>
            </w:r>
          </w:p>
        </w:tc>
        <w:tc>
          <w:tcPr>
            <w:tcW w:w="845" w:type="dxa"/>
            <w:shd w:val="clear" w:color="auto" w:fill="E2EFD9" w:themeFill="accent6" w:themeFillTint="33"/>
          </w:tcPr>
          <w:p w14:paraId="0C254F48" w14:textId="77777777" w:rsidR="001C4250" w:rsidRPr="00063307" w:rsidRDefault="001C4250" w:rsidP="00DE3B35">
            <w:pPr>
              <w:jc w:val="both"/>
              <w:rPr>
                <w:rFonts w:ascii="Times New Roman" w:hAnsi="Times New Roman" w:cs="Times New Roman"/>
              </w:rPr>
            </w:pPr>
            <w:r w:rsidRPr="00063307">
              <w:rPr>
                <w:rFonts w:ascii="Times New Roman" w:hAnsi="Times New Roman" w:cs="Times New Roman"/>
              </w:rPr>
              <w:t>2024 г.</w:t>
            </w:r>
          </w:p>
        </w:tc>
      </w:tr>
      <w:tr w:rsidR="001C4250" w14:paraId="598A74B8" w14:textId="77777777" w:rsidTr="008644E1">
        <w:tc>
          <w:tcPr>
            <w:tcW w:w="3539" w:type="dxa"/>
            <w:vMerge w:val="restart"/>
          </w:tcPr>
          <w:p w14:paraId="747D8CA9" w14:textId="3DDA24BF" w:rsidR="001C4250" w:rsidRPr="00063307" w:rsidRDefault="001C4250" w:rsidP="00DE3B35">
            <w:pPr>
              <w:jc w:val="both"/>
              <w:rPr>
                <w:rFonts w:ascii="Times New Roman" w:hAnsi="Times New Roman" w:cs="Times New Roman"/>
              </w:rPr>
            </w:pPr>
            <w:r>
              <w:rPr>
                <w:rFonts w:ascii="Times New Roman" w:hAnsi="Times New Roman" w:cs="Times New Roman"/>
              </w:rPr>
              <w:t>Объем работ, выполненных по виду деятельности «</w:t>
            </w:r>
            <w:proofErr w:type="spellStart"/>
            <w:r>
              <w:rPr>
                <w:rFonts w:ascii="Times New Roman" w:hAnsi="Times New Roman" w:cs="Times New Roman"/>
              </w:rPr>
              <w:t>Строительст</w:t>
            </w:r>
            <w:proofErr w:type="spellEnd"/>
            <w:r>
              <w:rPr>
                <w:rFonts w:ascii="Times New Roman" w:hAnsi="Times New Roman" w:cs="Times New Roman"/>
              </w:rPr>
              <w:t>-во», в ценах соответствующих лет, млн.</w:t>
            </w:r>
            <w:r w:rsidR="00B37A89">
              <w:rPr>
                <w:rFonts w:ascii="Times New Roman" w:hAnsi="Times New Roman" w:cs="Times New Roman"/>
              </w:rPr>
              <w:t xml:space="preserve"> </w:t>
            </w:r>
            <w:r>
              <w:rPr>
                <w:rFonts w:ascii="Times New Roman" w:hAnsi="Times New Roman" w:cs="Times New Roman"/>
              </w:rPr>
              <w:t>руб.</w:t>
            </w:r>
          </w:p>
        </w:tc>
        <w:tc>
          <w:tcPr>
            <w:tcW w:w="851" w:type="dxa"/>
            <w:vMerge w:val="restart"/>
          </w:tcPr>
          <w:p w14:paraId="0F8A1992"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4,9</w:t>
            </w:r>
          </w:p>
        </w:tc>
        <w:tc>
          <w:tcPr>
            <w:tcW w:w="850" w:type="dxa"/>
            <w:vMerge w:val="restart"/>
          </w:tcPr>
          <w:p w14:paraId="4003B85A"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0</w:t>
            </w:r>
          </w:p>
        </w:tc>
        <w:tc>
          <w:tcPr>
            <w:tcW w:w="851" w:type="dxa"/>
            <w:vMerge w:val="restart"/>
          </w:tcPr>
          <w:p w14:paraId="69C42504"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0</w:t>
            </w:r>
          </w:p>
        </w:tc>
        <w:tc>
          <w:tcPr>
            <w:tcW w:w="708" w:type="dxa"/>
          </w:tcPr>
          <w:p w14:paraId="24CCFFDE" w14:textId="77777777" w:rsidR="001C4250" w:rsidRPr="00FF5BF6" w:rsidRDefault="001C425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6780B353"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72</w:t>
            </w:r>
          </w:p>
        </w:tc>
        <w:tc>
          <w:tcPr>
            <w:tcW w:w="850" w:type="dxa"/>
          </w:tcPr>
          <w:p w14:paraId="4F6C6286"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72</w:t>
            </w:r>
          </w:p>
        </w:tc>
        <w:tc>
          <w:tcPr>
            <w:tcW w:w="845" w:type="dxa"/>
          </w:tcPr>
          <w:p w14:paraId="0C0C93B0"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0</w:t>
            </w:r>
          </w:p>
        </w:tc>
      </w:tr>
      <w:tr w:rsidR="001C4250" w14:paraId="2CD6B673" w14:textId="77777777" w:rsidTr="008644E1">
        <w:tc>
          <w:tcPr>
            <w:tcW w:w="3539" w:type="dxa"/>
            <w:vMerge/>
          </w:tcPr>
          <w:p w14:paraId="2FAC9002" w14:textId="77777777" w:rsidR="001C4250" w:rsidRPr="00063307" w:rsidRDefault="001C4250" w:rsidP="00DE3B35">
            <w:pPr>
              <w:jc w:val="both"/>
              <w:rPr>
                <w:rFonts w:ascii="Times New Roman" w:hAnsi="Times New Roman" w:cs="Times New Roman"/>
              </w:rPr>
            </w:pPr>
          </w:p>
        </w:tc>
        <w:tc>
          <w:tcPr>
            <w:tcW w:w="851" w:type="dxa"/>
            <w:vMerge/>
          </w:tcPr>
          <w:p w14:paraId="0A1D7C6A" w14:textId="77777777" w:rsidR="001C4250" w:rsidRPr="00063307" w:rsidRDefault="001C4250" w:rsidP="00DE3B35">
            <w:pPr>
              <w:jc w:val="center"/>
              <w:rPr>
                <w:rFonts w:ascii="Times New Roman" w:hAnsi="Times New Roman" w:cs="Times New Roman"/>
              </w:rPr>
            </w:pPr>
          </w:p>
        </w:tc>
        <w:tc>
          <w:tcPr>
            <w:tcW w:w="850" w:type="dxa"/>
            <w:vMerge/>
          </w:tcPr>
          <w:p w14:paraId="283AA043" w14:textId="77777777" w:rsidR="001C4250" w:rsidRPr="00063307" w:rsidRDefault="001C4250" w:rsidP="00DE3B35">
            <w:pPr>
              <w:jc w:val="center"/>
              <w:rPr>
                <w:rFonts w:ascii="Times New Roman" w:hAnsi="Times New Roman" w:cs="Times New Roman"/>
              </w:rPr>
            </w:pPr>
          </w:p>
        </w:tc>
        <w:tc>
          <w:tcPr>
            <w:tcW w:w="851" w:type="dxa"/>
            <w:vMerge/>
          </w:tcPr>
          <w:p w14:paraId="6C22F531" w14:textId="77777777" w:rsidR="001C4250" w:rsidRPr="00063307" w:rsidRDefault="001C4250" w:rsidP="00DE3B35">
            <w:pPr>
              <w:jc w:val="center"/>
              <w:rPr>
                <w:rFonts w:ascii="Times New Roman" w:hAnsi="Times New Roman" w:cs="Times New Roman"/>
              </w:rPr>
            </w:pPr>
          </w:p>
        </w:tc>
        <w:tc>
          <w:tcPr>
            <w:tcW w:w="708" w:type="dxa"/>
          </w:tcPr>
          <w:p w14:paraId="14254440" w14:textId="77777777" w:rsidR="001C4250" w:rsidRPr="00FF5BF6" w:rsidRDefault="001C425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74B81101"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72</w:t>
            </w:r>
          </w:p>
        </w:tc>
        <w:tc>
          <w:tcPr>
            <w:tcW w:w="850" w:type="dxa"/>
          </w:tcPr>
          <w:p w14:paraId="547157B0"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72</w:t>
            </w:r>
          </w:p>
        </w:tc>
        <w:tc>
          <w:tcPr>
            <w:tcW w:w="845" w:type="dxa"/>
          </w:tcPr>
          <w:p w14:paraId="1B3DCC63"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0</w:t>
            </w:r>
          </w:p>
        </w:tc>
      </w:tr>
      <w:tr w:rsidR="001C4250" w14:paraId="7CFCEF3F" w14:textId="77777777" w:rsidTr="008644E1">
        <w:tc>
          <w:tcPr>
            <w:tcW w:w="3539" w:type="dxa"/>
            <w:vMerge w:val="restart"/>
          </w:tcPr>
          <w:p w14:paraId="4422345E" w14:textId="77777777" w:rsidR="001C4250" w:rsidRPr="00063307" w:rsidRDefault="001C4250" w:rsidP="00DE3B35">
            <w:pPr>
              <w:jc w:val="both"/>
              <w:rPr>
                <w:rFonts w:ascii="Times New Roman" w:hAnsi="Times New Roman" w:cs="Times New Roman"/>
              </w:rPr>
            </w:pPr>
            <w:r>
              <w:rPr>
                <w:rFonts w:ascii="Times New Roman" w:hAnsi="Times New Roman" w:cs="Times New Roman"/>
              </w:rPr>
              <w:t>Ввод в действие жилых домов, тыс. м</w:t>
            </w:r>
            <w:r w:rsidRPr="00CB4152">
              <w:rPr>
                <w:rFonts w:ascii="Times New Roman" w:hAnsi="Times New Roman" w:cs="Times New Roman"/>
                <w:vertAlign w:val="superscript"/>
              </w:rPr>
              <w:t>2</w:t>
            </w:r>
            <w:r>
              <w:rPr>
                <w:rFonts w:ascii="Times New Roman" w:hAnsi="Times New Roman" w:cs="Times New Roman"/>
              </w:rPr>
              <w:t xml:space="preserve"> общей площади</w:t>
            </w:r>
          </w:p>
        </w:tc>
        <w:tc>
          <w:tcPr>
            <w:tcW w:w="851" w:type="dxa"/>
            <w:vMerge w:val="restart"/>
          </w:tcPr>
          <w:p w14:paraId="6F3FC4C6"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3,8</w:t>
            </w:r>
          </w:p>
        </w:tc>
        <w:tc>
          <w:tcPr>
            <w:tcW w:w="850" w:type="dxa"/>
            <w:vMerge w:val="restart"/>
          </w:tcPr>
          <w:p w14:paraId="7C6CDCD5"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3,2</w:t>
            </w:r>
          </w:p>
        </w:tc>
        <w:tc>
          <w:tcPr>
            <w:tcW w:w="851" w:type="dxa"/>
            <w:vMerge w:val="restart"/>
          </w:tcPr>
          <w:p w14:paraId="7760CFC9"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1,2</w:t>
            </w:r>
          </w:p>
        </w:tc>
        <w:tc>
          <w:tcPr>
            <w:tcW w:w="708" w:type="dxa"/>
          </w:tcPr>
          <w:p w14:paraId="58104E53" w14:textId="77777777" w:rsidR="001C4250" w:rsidRPr="00FF5BF6" w:rsidRDefault="001C425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0499AD2F"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1,9</w:t>
            </w:r>
          </w:p>
        </w:tc>
        <w:tc>
          <w:tcPr>
            <w:tcW w:w="850" w:type="dxa"/>
          </w:tcPr>
          <w:p w14:paraId="16958E30"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2,2</w:t>
            </w:r>
          </w:p>
        </w:tc>
        <w:tc>
          <w:tcPr>
            <w:tcW w:w="845" w:type="dxa"/>
          </w:tcPr>
          <w:p w14:paraId="027C7E10"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2,3</w:t>
            </w:r>
          </w:p>
        </w:tc>
      </w:tr>
      <w:tr w:rsidR="001C4250" w14:paraId="3D86CC77" w14:textId="77777777" w:rsidTr="008644E1">
        <w:tc>
          <w:tcPr>
            <w:tcW w:w="3539" w:type="dxa"/>
            <w:vMerge/>
          </w:tcPr>
          <w:p w14:paraId="0E733004" w14:textId="77777777" w:rsidR="001C4250" w:rsidRPr="00063307" w:rsidRDefault="001C4250" w:rsidP="00DE3B35">
            <w:pPr>
              <w:jc w:val="both"/>
              <w:rPr>
                <w:rFonts w:ascii="Times New Roman" w:hAnsi="Times New Roman" w:cs="Times New Roman"/>
              </w:rPr>
            </w:pPr>
          </w:p>
        </w:tc>
        <w:tc>
          <w:tcPr>
            <w:tcW w:w="851" w:type="dxa"/>
            <w:vMerge/>
          </w:tcPr>
          <w:p w14:paraId="7405B1B0" w14:textId="77777777" w:rsidR="001C4250" w:rsidRPr="00063307" w:rsidRDefault="001C4250" w:rsidP="00DE3B35">
            <w:pPr>
              <w:jc w:val="center"/>
              <w:rPr>
                <w:rFonts w:ascii="Times New Roman" w:hAnsi="Times New Roman" w:cs="Times New Roman"/>
              </w:rPr>
            </w:pPr>
          </w:p>
        </w:tc>
        <w:tc>
          <w:tcPr>
            <w:tcW w:w="850" w:type="dxa"/>
            <w:vMerge/>
          </w:tcPr>
          <w:p w14:paraId="197E9B89" w14:textId="77777777" w:rsidR="001C4250" w:rsidRPr="00063307" w:rsidRDefault="001C4250" w:rsidP="00DE3B35">
            <w:pPr>
              <w:jc w:val="center"/>
              <w:rPr>
                <w:rFonts w:ascii="Times New Roman" w:hAnsi="Times New Roman" w:cs="Times New Roman"/>
              </w:rPr>
            </w:pPr>
          </w:p>
        </w:tc>
        <w:tc>
          <w:tcPr>
            <w:tcW w:w="851" w:type="dxa"/>
            <w:vMerge/>
          </w:tcPr>
          <w:p w14:paraId="29218E25" w14:textId="77777777" w:rsidR="001C4250" w:rsidRPr="00063307" w:rsidRDefault="001C4250" w:rsidP="00DE3B35">
            <w:pPr>
              <w:jc w:val="center"/>
              <w:rPr>
                <w:rFonts w:ascii="Times New Roman" w:hAnsi="Times New Roman" w:cs="Times New Roman"/>
              </w:rPr>
            </w:pPr>
          </w:p>
        </w:tc>
        <w:tc>
          <w:tcPr>
            <w:tcW w:w="708" w:type="dxa"/>
          </w:tcPr>
          <w:p w14:paraId="0756DDD6" w14:textId="77777777" w:rsidR="001C4250" w:rsidRPr="00FF5BF6" w:rsidRDefault="001C425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2A891DA8"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2,3</w:t>
            </w:r>
          </w:p>
        </w:tc>
        <w:tc>
          <w:tcPr>
            <w:tcW w:w="850" w:type="dxa"/>
          </w:tcPr>
          <w:p w14:paraId="6943715F"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2,5</w:t>
            </w:r>
          </w:p>
        </w:tc>
        <w:tc>
          <w:tcPr>
            <w:tcW w:w="845" w:type="dxa"/>
          </w:tcPr>
          <w:p w14:paraId="5B614451"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2,6</w:t>
            </w:r>
          </w:p>
        </w:tc>
      </w:tr>
      <w:tr w:rsidR="001C4250" w14:paraId="09091594" w14:textId="77777777" w:rsidTr="00DE3B35">
        <w:tc>
          <w:tcPr>
            <w:tcW w:w="9345" w:type="dxa"/>
            <w:gridSpan w:val="8"/>
          </w:tcPr>
          <w:p w14:paraId="775EC06D" w14:textId="77777777" w:rsidR="001C4250" w:rsidRPr="00063307" w:rsidRDefault="001C4250" w:rsidP="00DE3B35">
            <w:pPr>
              <w:jc w:val="center"/>
              <w:rPr>
                <w:rFonts w:ascii="Times New Roman" w:hAnsi="Times New Roman" w:cs="Times New Roman"/>
              </w:rPr>
            </w:pPr>
            <w:r w:rsidRPr="00013362">
              <w:rPr>
                <w:rFonts w:ascii="Times New Roman" w:hAnsi="Times New Roman" w:cs="Times New Roman"/>
                <w:sz w:val="20"/>
                <w:szCs w:val="20"/>
              </w:rPr>
              <w:t>Вариант К – консервативный прогноз. Вариант Б – базовый прогноз.</w:t>
            </w:r>
          </w:p>
        </w:tc>
      </w:tr>
    </w:tbl>
    <w:p w14:paraId="1B23D805" w14:textId="1B442026" w:rsidR="006D06D2" w:rsidRDefault="00D520EF" w:rsidP="006D06D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2FDEC5D4" wp14:editId="4F6CC811">
            <wp:extent cx="5934075" cy="7524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752475"/>
                    </a:xfrm>
                    <a:prstGeom prst="rect">
                      <a:avLst/>
                    </a:prstGeom>
                    <a:noFill/>
                    <a:ln>
                      <a:noFill/>
                    </a:ln>
                  </pic:spPr>
                </pic:pic>
              </a:graphicData>
            </a:graphic>
          </wp:inline>
        </w:drawing>
      </w:r>
    </w:p>
    <w:p w14:paraId="0AC733C6" w14:textId="70010EB4" w:rsidR="006D06D2" w:rsidRPr="006D06D2" w:rsidRDefault="006D06D2" w:rsidP="006D06D2">
      <w:pPr>
        <w:spacing w:after="0" w:line="240" w:lineRule="auto"/>
        <w:jc w:val="center"/>
        <w:rPr>
          <w:rFonts w:ascii="Times New Roman" w:hAnsi="Times New Roman" w:cs="Times New Roman"/>
          <w:i/>
          <w:iCs/>
          <w:color w:val="000000" w:themeColor="text1"/>
        </w:rPr>
      </w:pPr>
      <w:r>
        <w:rPr>
          <w:rFonts w:ascii="Times New Roman" w:hAnsi="Times New Roman" w:cs="Times New Roman"/>
          <w:i/>
          <w:iCs/>
          <w:color w:val="000000" w:themeColor="text1"/>
        </w:rPr>
        <w:t xml:space="preserve">Рис.18 – </w:t>
      </w:r>
      <w:r w:rsidR="00D520EF">
        <w:rPr>
          <w:rFonts w:ascii="Times New Roman" w:hAnsi="Times New Roman" w:cs="Times New Roman"/>
          <w:i/>
          <w:iCs/>
          <w:color w:val="000000" w:themeColor="text1"/>
        </w:rPr>
        <w:t>Объем работ по виду деятельности «Строительство», млн. руб.</w:t>
      </w:r>
    </w:p>
    <w:p w14:paraId="593B6359" w14:textId="77777777" w:rsidR="006D06D2" w:rsidRDefault="006D06D2" w:rsidP="005E178B">
      <w:pPr>
        <w:spacing w:after="0" w:line="240" w:lineRule="auto"/>
        <w:ind w:firstLine="567"/>
        <w:jc w:val="both"/>
        <w:rPr>
          <w:rFonts w:ascii="Times New Roman" w:hAnsi="Times New Roman" w:cs="Times New Roman"/>
          <w:color w:val="000000" w:themeColor="text1"/>
          <w:sz w:val="24"/>
          <w:szCs w:val="24"/>
        </w:rPr>
      </w:pPr>
    </w:p>
    <w:p w14:paraId="1D2EC629" w14:textId="1719F0E6" w:rsidR="001C4250" w:rsidRDefault="001C4250" w:rsidP="005E178B">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Ветхий и аварийный жилой фонд в округе отсутствует. Ремонт муниципального жилья осуществляет администрация Чугуевского муниципального округа за счет средств, поступающих от платежей за содержание и наем жилья.</w:t>
      </w:r>
    </w:p>
    <w:p w14:paraId="3F5F1EBF" w14:textId="3F2B666B" w:rsidR="001C4250" w:rsidRDefault="001C4250" w:rsidP="005B4AE1">
      <w:pPr>
        <w:spacing w:after="0" w:line="240" w:lineRule="auto"/>
        <w:jc w:val="both"/>
        <w:rPr>
          <w:rFonts w:ascii="Times New Roman" w:hAnsi="Times New Roman" w:cs="Times New Roman"/>
          <w:i/>
          <w:iCs/>
          <w:sz w:val="24"/>
          <w:szCs w:val="24"/>
        </w:rPr>
      </w:pPr>
    </w:p>
    <w:p w14:paraId="28E010DE" w14:textId="19C02B3F" w:rsidR="001C4250" w:rsidRDefault="001C4250" w:rsidP="001C4250">
      <w:pPr>
        <w:spacing w:after="0" w:line="240" w:lineRule="auto"/>
        <w:jc w:val="both"/>
        <w:rPr>
          <w:rFonts w:ascii="Times New Roman" w:hAnsi="Times New Roman" w:cs="Times New Roman"/>
          <w:color w:val="000000" w:themeColor="text1"/>
          <w:sz w:val="24"/>
          <w:szCs w:val="24"/>
        </w:rPr>
      </w:pPr>
      <w:r w:rsidRPr="0038104D">
        <w:rPr>
          <w:rFonts w:ascii="Times New Roman" w:hAnsi="Times New Roman" w:cs="Times New Roman"/>
          <w:b/>
          <w:bCs/>
          <w:color w:val="385623" w:themeColor="accent6" w:themeShade="80"/>
          <w:sz w:val="28"/>
          <w:szCs w:val="28"/>
        </w:rPr>
        <w:t>Малое и среднее предпринимательство</w:t>
      </w:r>
      <w:r w:rsidRPr="0038104D">
        <w:rPr>
          <w:rFonts w:ascii="Times New Roman" w:hAnsi="Times New Roman" w:cs="Times New Roman"/>
          <w:color w:val="385623" w:themeColor="accent6" w:themeShade="80"/>
          <w:sz w:val="24"/>
          <w:szCs w:val="24"/>
        </w:rPr>
        <w:t xml:space="preserve">. </w:t>
      </w:r>
      <w:r>
        <w:rPr>
          <w:rFonts w:ascii="Times New Roman" w:hAnsi="Times New Roman" w:cs="Times New Roman"/>
          <w:color w:val="000000" w:themeColor="text1"/>
          <w:sz w:val="24"/>
          <w:szCs w:val="24"/>
        </w:rPr>
        <w:t>Малый бизнес во Чугуевском муниципальном округе представлен во всех сферах экономики, однако наибольший его процент его деятельности сосредоточен в потребительском секторе (см. рис.14, табл. 8). Данные о количестве малых и средних предприятиях, зарегистрированных на территории округа, среднесписочной численности работников на них, а также обороте за период 2019-2021 гг. и прогнозные значения до 2024 г. отражены в табл. 1</w:t>
      </w:r>
      <w:r w:rsidR="005E178B">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w:t>
      </w:r>
    </w:p>
    <w:p w14:paraId="36F3D157" w14:textId="77777777" w:rsidR="001C4250" w:rsidRPr="006F3FF7" w:rsidRDefault="001C4250" w:rsidP="001C4250">
      <w:pPr>
        <w:spacing w:after="0" w:line="240" w:lineRule="auto"/>
        <w:jc w:val="both"/>
        <w:rPr>
          <w:rFonts w:ascii="Times New Roman" w:hAnsi="Times New Roman" w:cs="Times New Roman"/>
          <w:color w:val="000000" w:themeColor="text1"/>
          <w:sz w:val="16"/>
          <w:szCs w:val="16"/>
        </w:rPr>
      </w:pPr>
    </w:p>
    <w:p w14:paraId="42B2D564" w14:textId="6B6032F3" w:rsidR="001C4250" w:rsidRDefault="001C4250" w:rsidP="001C4250">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lastRenderedPageBreak/>
        <w:t>Таблица 1</w:t>
      </w:r>
      <w:r w:rsidR="005E178B">
        <w:rPr>
          <w:rFonts w:ascii="Times New Roman" w:hAnsi="Times New Roman" w:cs="Times New Roman"/>
          <w:i/>
          <w:iCs/>
          <w:sz w:val="24"/>
          <w:szCs w:val="24"/>
        </w:rPr>
        <w:t>6</w:t>
      </w:r>
      <w:r>
        <w:rPr>
          <w:rFonts w:ascii="Times New Roman" w:hAnsi="Times New Roman" w:cs="Times New Roman"/>
          <w:i/>
          <w:iCs/>
          <w:sz w:val="24"/>
          <w:szCs w:val="24"/>
        </w:rPr>
        <w:t>. – Малое и среднее предпринимательство, прогноз до 2024г.</w:t>
      </w:r>
    </w:p>
    <w:tbl>
      <w:tblPr>
        <w:tblStyle w:val="a8"/>
        <w:tblW w:w="0" w:type="auto"/>
        <w:tblLayout w:type="fixed"/>
        <w:tblLook w:val="04A0" w:firstRow="1" w:lastRow="0" w:firstColumn="1" w:lastColumn="0" w:noHBand="0" w:noVBand="1"/>
      </w:tblPr>
      <w:tblGrid>
        <w:gridCol w:w="3397"/>
        <w:gridCol w:w="851"/>
        <w:gridCol w:w="850"/>
        <w:gridCol w:w="993"/>
        <w:gridCol w:w="708"/>
        <w:gridCol w:w="851"/>
        <w:gridCol w:w="850"/>
        <w:gridCol w:w="845"/>
      </w:tblGrid>
      <w:tr w:rsidR="001C4250" w14:paraId="37D3E65F" w14:textId="77777777" w:rsidTr="00DE3B35">
        <w:tc>
          <w:tcPr>
            <w:tcW w:w="3397" w:type="dxa"/>
            <w:vMerge w:val="restart"/>
            <w:shd w:val="clear" w:color="auto" w:fill="E2EFD9" w:themeFill="accent6" w:themeFillTint="33"/>
          </w:tcPr>
          <w:p w14:paraId="61B12E8C" w14:textId="77777777" w:rsidR="001C4250" w:rsidRPr="00063307" w:rsidRDefault="001C4250" w:rsidP="00DE3B35">
            <w:pPr>
              <w:jc w:val="both"/>
              <w:rPr>
                <w:rFonts w:ascii="Times New Roman" w:hAnsi="Times New Roman" w:cs="Times New Roman"/>
              </w:rPr>
            </w:pPr>
            <w:r>
              <w:rPr>
                <w:rFonts w:ascii="Times New Roman" w:hAnsi="Times New Roman" w:cs="Times New Roman"/>
              </w:rPr>
              <w:t>Показатели</w:t>
            </w:r>
          </w:p>
        </w:tc>
        <w:tc>
          <w:tcPr>
            <w:tcW w:w="1701" w:type="dxa"/>
            <w:gridSpan w:val="2"/>
            <w:shd w:val="clear" w:color="auto" w:fill="E2EFD9" w:themeFill="accent6" w:themeFillTint="33"/>
          </w:tcPr>
          <w:p w14:paraId="6553AD2A" w14:textId="77777777" w:rsidR="001C4250" w:rsidRPr="00B374BE" w:rsidRDefault="001C4250" w:rsidP="00DE3B35">
            <w:pPr>
              <w:jc w:val="center"/>
              <w:rPr>
                <w:rFonts w:ascii="Times New Roman" w:hAnsi="Times New Roman" w:cs="Times New Roman"/>
                <w:sz w:val="20"/>
                <w:szCs w:val="20"/>
              </w:rPr>
            </w:pPr>
            <w:r w:rsidRPr="00B374BE">
              <w:rPr>
                <w:rFonts w:ascii="Times New Roman" w:hAnsi="Times New Roman" w:cs="Times New Roman"/>
                <w:sz w:val="20"/>
                <w:szCs w:val="20"/>
              </w:rPr>
              <w:t>Факт</w:t>
            </w:r>
          </w:p>
        </w:tc>
        <w:tc>
          <w:tcPr>
            <w:tcW w:w="993" w:type="dxa"/>
            <w:shd w:val="clear" w:color="auto" w:fill="E2EFD9" w:themeFill="accent6" w:themeFillTint="33"/>
          </w:tcPr>
          <w:p w14:paraId="56270B35" w14:textId="77777777" w:rsidR="001C4250" w:rsidRPr="00B374BE" w:rsidRDefault="001C4250" w:rsidP="00DE3B35">
            <w:pPr>
              <w:jc w:val="both"/>
              <w:rPr>
                <w:rFonts w:ascii="Times New Roman" w:hAnsi="Times New Roman" w:cs="Times New Roman"/>
                <w:sz w:val="20"/>
                <w:szCs w:val="20"/>
              </w:rPr>
            </w:pPr>
            <w:r w:rsidRPr="00B374BE">
              <w:rPr>
                <w:rFonts w:ascii="Times New Roman" w:hAnsi="Times New Roman" w:cs="Times New Roman"/>
                <w:sz w:val="20"/>
                <w:szCs w:val="20"/>
              </w:rPr>
              <w:t>Оценка</w:t>
            </w:r>
          </w:p>
        </w:tc>
        <w:tc>
          <w:tcPr>
            <w:tcW w:w="3254" w:type="dxa"/>
            <w:gridSpan w:val="4"/>
            <w:shd w:val="clear" w:color="auto" w:fill="E2EFD9" w:themeFill="accent6" w:themeFillTint="33"/>
          </w:tcPr>
          <w:p w14:paraId="32E5E01F" w14:textId="77777777" w:rsidR="001C4250" w:rsidRPr="00B374BE" w:rsidRDefault="001C4250" w:rsidP="00DE3B35">
            <w:pPr>
              <w:jc w:val="center"/>
              <w:rPr>
                <w:rFonts w:ascii="Times New Roman" w:hAnsi="Times New Roman" w:cs="Times New Roman"/>
                <w:sz w:val="20"/>
                <w:szCs w:val="20"/>
              </w:rPr>
            </w:pPr>
            <w:r w:rsidRPr="00B374BE">
              <w:rPr>
                <w:rFonts w:ascii="Times New Roman" w:hAnsi="Times New Roman" w:cs="Times New Roman"/>
                <w:sz w:val="20"/>
                <w:szCs w:val="20"/>
              </w:rPr>
              <w:t>Прогноз</w:t>
            </w:r>
          </w:p>
        </w:tc>
      </w:tr>
      <w:tr w:rsidR="001C4250" w14:paraId="06F02E7D" w14:textId="77777777" w:rsidTr="00DE3B35">
        <w:tc>
          <w:tcPr>
            <w:tcW w:w="3397" w:type="dxa"/>
            <w:vMerge/>
            <w:shd w:val="clear" w:color="auto" w:fill="E2EFD9" w:themeFill="accent6" w:themeFillTint="33"/>
          </w:tcPr>
          <w:p w14:paraId="57398D92" w14:textId="77777777" w:rsidR="001C4250" w:rsidRPr="00063307" w:rsidRDefault="001C4250" w:rsidP="00DE3B35">
            <w:pPr>
              <w:jc w:val="both"/>
              <w:rPr>
                <w:rFonts w:ascii="Times New Roman" w:hAnsi="Times New Roman" w:cs="Times New Roman"/>
              </w:rPr>
            </w:pPr>
          </w:p>
        </w:tc>
        <w:tc>
          <w:tcPr>
            <w:tcW w:w="851" w:type="dxa"/>
            <w:shd w:val="clear" w:color="auto" w:fill="E2EFD9" w:themeFill="accent6" w:themeFillTint="33"/>
          </w:tcPr>
          <w:p w14:paraId="55F909AE" w14:textId="77777777" w:rsidR="001C4250" w:rsidRPr="00063307" w:rsidRDefault="001C4250" w:rsidP="00DE3B35">
            <w:pPr>
              <w:jc w:val="both"/>
              <w:rPr>
                <w:rFonts w:ascii="Times New Roman" w:hAnsi="Times New Roman" w:cs="Times New Roman"/>
              </w:rPr>
            </w:pPr>
            <w:r>
              <w:rPr>
                <w:rFonts w:ascii="Times New Roman" w:hAnsi="Times New Roman" w:cs="Times New Roman"/>
              </w:rPr>
              <w:t>2019 г.</w:t>
            </w:r>
          </w:p>
        </w:tc>
        <w:tc>
          <w:tcPr>
            <w:tcW w:w="850" w:type="dxa"/>
            <w:shd w:val="clear" w:color="auto" w:fill="E2EFD9" w:themeFill="accent6" w:themeFillTint="33"/>
          </w:tcPr>
          <w:p w14:paraId="4DF54AC7" w14:textId="77777777" w:rsidR="001C4250" w:rsidRPr="00063307" w:rsidRDefault="001C4250" w:rsidP="00DE3B35">
            <w:pPr>
              <w:jc w:val="both"/>
              <w:rPr>
                <w:rFonts w:ascii="Times New Roman" w:hAnsi="Times New Roman" w:cs="Times New Roman"/>
              </w:rPr>
            </w:pPr>
            <w:r>
              <w:rPr>
                <w:rFonts w:ascii="Times New Roman" w:hAnsi="Times New Roman" w:cs="Times New Roman"/>
              </w:rPr>
              <w:t>2020 г.</w:t>
            </w:r>
          </w:p>
        </w:tc>
        <w:tc>
          <w:tcPr>
            <w:tcW w:w="993" w:type="dxa"/>
            <w:shd w:val="clear" w:color="auto" w:fill="E2EFD9" w:themeFill="accent6" w:themeFillTint="33"/>
          </w:tcPr>
          <w:p w14:paraId="564283B7"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2021 г.</w:t>
            </w:r>
          </w:p>
        </w:tc>
        <w:tc>
          <w:tcPr>
            <w:tcW w:w="708" w:type="dxa"/>
            <w:shd w:val="clear" w:color="auto" w:fill="E2EFD9" w:themeFill="accent6" w:themeFillTint="33"/>
          </w:tcPr>
          <w:p w14:paraId="50C3F200" w14:textId="77777777" w:rsidR="001C4250" w:rsidRPr="00FF5BF6" w:rsidRDefault="001C4250" w:rsidP="00DE3B35">
            <w:pPr>
              <w:jc w:val="both"/>
              <w:rPr>
                <w:rFonts w:ascii="Times New Roman" w:hAnsi="Times New Roman" w:cs="Times New Roman"/>
                <w:sz w:val="20"/>
                <w:szCs w:val="20"/>
              </w:rPr>
            </w:pPr>
            <w:r w:rsidRPr="00FF5BF6">
              <w:rPr>
                <w:rFonts w:ascii="Times New Roman" w:hAnsi="Times New Roman" w:cs="Times New Roman"/>
                <w:sz w:val="20"/>
                <w:szCs w:val="20"/>
              </w:rPr>
              <w:t>Вар-т</w:t>
            </w:r>
          </w:p>
        </w:tc>
        <w:tc>
          <w:tcPr>
            <w:tcW w:w="851" w:type="dxa"/>
            <w:shd w:val="clear" w:color="auto" w:fill="E2EFD9" w:themeFill="accent6" w:themeFillTint="33"/>
          </w:tcPr>
          <w:p w14:paraId="0827C0C5" w14:textId="77777777" w:rsidR="001C4250" w:rsidRPr="00063307" w:rsidRDefault="001C4250" w:rsidP="00DE3B35">
            <w:pPr>
              <w:jc w:val="both"/>
              <w:rPr>
                <w:rFonts w:ascii="Times New Roman" w:hAnsi="Times New Roman" w:cs="Times New Roman"/>
              </w:rPr>
            </w:pPr>
            <w:r>
              <w:rPr>
                <w:rFonts w:ascii="Times New Roman" w:hAnsi="Times New Roman" w:cs="Times New Roman"/>
              </w:rPr>
              <w:t>2022 г.</w:t>
            </w:r>
          </w:p>
        </w:tc>
        <w:tc>
          <w:tcPr>
            <w:tcW w:w="850" w:type="dxa"/>
            <w:shd w:val="clear" w:color="auto" w:fill="E2EFD9" w:themeFill="accent6" w:themeFillTint="33"/>
          </w:tcPr>
          <w:p w14:paraId="781B0614" w14:textId="77777777" w:rsidR="001C4250" w:rsidRPr="00063307" w:rsidRDefault="001C4250" w:rsidP="00DE3B35">
            <w:pPr>
              <w:jc w:val="both"/>
              <w:rPr>
                <w:rFonts w:ascii="Times New Roman" w:hAnsi="Times New Roman" w:cs="Times New Roman"/>
              </w:rPr>
            </w:pPr>
            <w:r>
              <w:rPr>
                <w:rFonts w:ascii="Times New Roman" w:hAnsi="Times New Roman" w:cs="Times New Roman"/>
              </w:rPr>
              <w:t>2023 г.</w:t>
            </w:r>
          </w:p>
        </w:tc>
        <w:tc>
          <w:tcPr>
            <w:tcW w:w="845" w:type="dxa"/>
            <w:shd w:val="clear" w:color="auto" w:fill="E2EFD9" w:themeFill="accent6" w:themeFillTint="33"/>
          </w:tcPr>
          <w:p w14:paraId="3FC5162A" w14:textId="77777777" w:rsidR="001C4250" w:rsidRPr="00063307" w:rsidRDefault="001C4250" w:rsidP="00DE3B35">
            <w:pPr>
              <w:jc w:val="both"/>
              <w:rPr>
                <w:rFonts w:ascii="Times New Roman" w:hAnsi="Times New Roman" w:cs="Times New Roman"/>
              </w:rPr>
            </w:pPr>
            <w:r w:rsidRPr="00063307">
              <w:rPr>
                <w:rFonts w:ascii="Times New Roman" w:hAnsi="Times New Roman" w:cs="Times New Roman"/>
              </w:rPr>
              <w:t>2024 г.</w:t>
            </w:r>
          </w:p>
        </w:tc>
      </w:tr>
      <w:tr w:rsidR="001C4250" w14:paraId="568AB825" w14:textId="77777777" w:rsidTr="00DE3B35">
        <w:tc>
          <w:tcPr>
            <w:tcW w:w="3397" w:type="dxa"/>
            <w:vMerge w:val="restart"/>
          </w:tcPr>
          <w:p w14:paraId="47343419" w14:textId="77777777" w:rsidR="001C4250" w:rsidRPr="00063307" w:rsidRDefault="001C4250" w:rsidP="00DE3B35">
            <w:pPr>
              <w:jc w:val="both"/>
              <w:rPr>
                <w:rFonts w:ascii="Times New Roman" w:hAnsi="Times New Roman" w:cs="Times New Roman"/>
              </w:rPr>
            </w:pPr>
            <w:r>
              <w:rPr>
                <w:rFonts w:ascii="Times New Roman" w:hAnsi="Times New Roman" w:cs="Times New Roman"/>
              </w:rPr>
              <w:t>Количество малых и средних предприятий, включая микро-предприятия (на конец года), ед.</w:t>
            </w:r>
          </w:p>
        </w:tc>
        <w:tc>
          <w:tcPr>
            <w:tcW w:w="851" w:type="dxa"/>
            <w:vMerge w:val="restart"/>
          </w:tcPr>
          <w:p w14:paraId="38BF6FE2"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137</w:t>
            </w:r>
          </w:p>
        </w:tc>
        <w:tc>
          <w:tcPr>
            <w:tcW w:w="850" w:type="dxa"/>
            <w:vMerge w:val="restart"/>
          </w:tcPr>
          <w:p w14:paraId="233411E9"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130</w:t>
            </w:r>
          </w:p>
        </w:tc>
        <w:tc>
          <w:tcPr>
            <w:tcW w:w="993" w:type="dxa"/>
            <w:vMerge w:val="restart"/>
          </w:tcPr>
          <w:p w14:paraId="1F9FE533" w14:textId="5FCD8705" w:rsidR="001C4250" w:rsidRPr="00063307" w:rsidRDefault="00FA70B2" w:rsidP="00DE3B35">
            <w:pPr>
              <w:jc w:val="center"/>
              <w:rPr>
                <w:rFonts w:ascii="Times New Roman" w:hAnsi="Times New Roman" w:cs="Times New Roman"/>
              </w:rPr>
            </w:pPr>
            <w:r w:rsidRPr="004C4C72">
              <w:rPr>
                <w:rFonts w:ascii="Times New Roman" w:hAnsi="Times New Roman" w:cs="Times New Roman"/>
              </w:rPr>
              <w:t>122</w:t>
            </w:r>
          </w:p>
        </w:tc>
        <w:tc>
          <w:tcPr>
            <w:tcW w:w="708" w:type="dxa"/>
          </w:tcPr>
          <w:p w14:paraId="542888ED" w14:textId="77777777" w:rsidR="001C4250" w:rsidRPr="00FF5BF6" w:rsidRDefault="001C425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3219DD2A"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115</w:t>
            </w:r>
          </w:p>
        </w:tc>
        <w:tc>
          <w:tcPr>
            <w:tcW w:w="850" w:type="dxa"/>
          </w:tcPr>
          <w:p w14:paraId="254671C5"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116</w:t>
            </w:r>
          </w:p>
        </w:tc>
        <w:tc>
          <w:tcPr>
            <w:tcW w:w="845" w:type="dxa"/>
          </w:tcPr>
          <w:p w14:paraId="1A87606B"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117</w:t>
            </w:r>
          </w:p>
        </w:tc>
      </w:tr>
      <w:tr w:rsidR="001C4250" w14:paraId="7FBDD8A8" w14:textId="77777777" w:rsidTr="00DE3B35">
        <w:tc>
          <w:tcPr>
            <w:tcW w:w="3397" w:type="dxa"/>
            <w:vMerge/>
          </w:tcPr>
          <w:p w14:paraId="22C74407" w14:textId="77777777" w:rsidR="001C4250" w:rsidRPr="00063307" w:rsidRDefault="001C4250" w:rsidP="00DE3B35">
            <w:pPr>
              <w:jc w:val="both"/>
              <w:rPr>
                <w:rFonts w:ascii="Times New Roman" w:hAnsi="Times New Roman" w:cs="Times New Roman"/>
              </w:rPr>
            </w:pPr>
          </w:p>
        </w:tc>
        <w:tc>
          <w:tcPr>
            <w:tcW w:w="851" w:type="dxa"/>
            <w:vMerge/>
          </w:tcPr>
          <w:p w14:paraId="51897930" w14:textId="77777777" w:rsidR="001C4250" w:rsidRPr="00063307" w:rsidRDefault="001C4250" w:rsidP="00DE3B35">
            <w:pPr>
              <w:jc w:val="center"/>
              <w:rPr>
                <w:rFonts w:ascii="Times New Roman" w:hAnsi="Times New Roman" w:cs="Times New Roman"/>
              </w:rPr>
            </w:pPr>
          </w:p>
        </w:tc>
        <w:tc>
          <w:tcPr>
            <w:tcW w:w="850" w:type="dxa"/>
            <w:vMerge/>
          </w:tcPr>
          <w:p w14:paraId="21FB0C91" w14:textId="77777777" w:rsidR="001C4250" w:rsidRPr="00063307" w:rsidRDefault="001C4250" w:rsidP="00DE3B35">
            <w:pPr>
              <w:jc w:val="center"/>
              <w:rPr>
                <w:rFonts w:ascii="Times New Roman" w:hAnsi="Times New Roman" w:cs="Times New Roman"/>
              </w:rPr>
            </w:pPr>
          </w:p>
        </w:tc>
        <w:tc>
          <w:tcPr>
            <w:tcW w:w="993" w:type="dxa"/>
            <w:vMerge/>
          </w:tcPr>
          <w:p w14:paraId="371DE042" w14:textId="77777777" w:rsidR="001C4250" w:rsidRPr="00063307" w:rsidRDefault="001C4250" w:rsidP="00DE3B35">
            <w:pPr>
              <w:jc w:val="center"/>
              <w:rPr>
                <w:rFonts w:ascii="Times New Roman" w:hAnsi="Times New Roman" w:cs="Times New Roman"/>
              </w:rPr>
            </w:pPr>
          </w:p>
        </w:tc>
        <w:tc>
          <w:tcPr>
            <w:tcW w:w="708" w:type="dxa"/>
          </w:tcPr>
          <w:p w14:paraId="103105B1" w14:textId="77777777" w:rsidR="001C4250" w:rsidRPr="00FF5BF6" w:rsidRDefault="001C425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43B4163E"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117</w:t>
            </w:r>
          </w:p>
        </w:tc>
        <w:tc>
          <w:tcPr>
            <w:tcW w:w="850" w:type="dxa"/>
          </w:tcPr>
          <w:p w14:paraId="6EC6122D"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118</w:t>
            </w:r>
          </w:p>
        </w:tc>
        <w:tc>
          <w:tcPr>
            <w:tcW w:w="845" w:type="dxa"/>
          </w:tcPr>
          <w:p w14:paraId="3FB43764"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118</w:t>
            </w:r>
          </w:p>
        </w:tc>
      </w:tr>
      <w:tr w:rsidR="001C4250" w14:paraId="4A18F7CD" w14:textId="77777777" w:rsidTr="00DE3B35">
        <w:tc>
          <w:tcPr>
            <w:tcW w:w="3397" w:type="dxa"/>
            <w:vMerge w:val="restart"/>
          </w:tcPr>
          <w:p w14:paraId="312DA35D" w14:textId="77777777" w:rsidR="001C4250" w:rsidRPr="00063307" w:rsidRDefault="001C4250" w:rsidP="00DE3B35">
            <w:pPr>
              <w:jc w:val="both"/>
              <w:rPr>
                <w:rFonts w:ascii="Times New Roman" w:hAnsi="Times New Roman" w:cs="Times New Roman"/>
              </w:rPr>
            </w:pPr>
            <w:r>
              <w:rPr>
                <w:rFonts w:ascii="Times New Roman" w:hAnsi="Times New Roman" w:cs="Times New Roman"/>
              </w:rPr>
              <w:t xml:space="preserve">Среднесписочная численность работников на предприятиях малого и среднего </w:t>
            </w:r>
            <w:proofErr w:type="spellStart"/>
            <w:r>
              <w:rPr>
                <w:rFonts w:ascii="Times New Roman" w:hAnsi="Times New Roman" w:cs="Times New Roman"/>
              </w:rPr>
              <w:t>предпринима-тельства</w:t>
            </w:r>
            <w:proofErr w:type="spellEnd"/>
            <w:r>
              <w:rPr>
                <w:rFonts w:ascii="Times New Roman" w:hAnsi="Times New Roman" w:cs="Times New Roman"/>
              </w:rPr>
              <w:t xml:space="preserve">, включая </w:t>
            </w:r>
            <w:proofErr w:type="spellStart"/>
            <w:r>
              <w:rPr>
                <w:rFonts w:ascii="Times New Roman" w:hAnsi="Times New Roman" w:cs="Times New Roman"/>
              </w:rPr>
              <w:t>микропредпри-ятия</w:t>
            </w:r>
            <w:proofErr w:type="spellEnd"/>
            <w:r>
              <w:rPr>
                <w:rFonts w:ascii="Times New Roman" w:hAnsi="Times New Roman" w:cs="Times New Roman"/>
              </w:rPr>
              <w:t xml:space="preserve"> (без внешних совместителей, тыс. чел.</w:t>
            </w:r>
          </w:p>
        </w:tc>
        <w:tc>
          <w:tcPr>
            <w:tcW w:w="851" w:type="dxa"/>
            <w:vMerge w:val="restart"/>
          </w:tcPr>
          <w:p w14:paraId="3EE0E3DA"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1,9</w:t>
            </w:r>
          </w:p>
        </w:tc>
        <w:tc>
          <w:tcPr>
            <w:tcW w:w="850" w:type="dxa"/>
            <w:vMerge w:val="restart"/>
          </w:tcPr>
          <w:p w14:paraId="5491FD75"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1,7</w:t>
            </w:r>
          </w:p>
        </w:tc>
        <w:tc>
          <w:tcPr>
            <w:tcW w:w="993" w:type="dxa"/>
            <w:vMerge w:val="restart"/>
          </w:tcPr>
          <w:p w14:paraId="7FB5547B"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1,7</w:t>
            </w:r>
          </w:p>
        </w:tc>
        <w:tc>
          <w:tcPr>
            <w:tcW w:w="708" w:type="dxa"/>
          </w:tcPr>
          <w:p w14:paraId="6A76F0DC" w14:textId="77777777" w:rsidR="001C4250" w:rsidRPr="00FF5BF6" w:rsidRDefault="001C425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700323A0"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1,7</w:t>
            </w:r>
          </w:p>
        </w:tc>
        <w:tc>
          <w:tcPr>
            <w:tcW w:w="850" w:type="dxa"/>
          </w:tcPr>
          <w:p w14:paraId="437AAD0E"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1,8</w:t>
            </w:r>
          </w:p>
        </w:tc>
        <w:tc>
          <w:tcPr>
            <w:tcW w:w="845" w:type="dxa"/>
          </w:tcPr>
          <w:p w14:paraId="544DDCB5"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2</w:t>
            </w:r>
          </w:p>
        </w:tc>
      </w:tr>
      <w:tr w:rsidR="001C4250" w14:paraId="15C3C76C" w14:textId="77777777" w:rsidTr="00DE3B35">
        <w:tc>
          <w:tcPr>
            <w:tcW w:w="3397" w:type="dxa"/>
            <w:vMerge/>
          </w:tcPr>
          <w:p w14:paraId="3AE74A77" w14:textId="77777777" w:rsidR="001C4250" w:rsidRPr="00063307" w:rsidRDefault="001C4250" w:rsidP="00DE3B35">
            <w:pPr>
              <w:jc w:val="both"/>
              <w:rPr>
                <w:rFonts w:ascii="Times New Roman" w:hAnsi="Times New Roman" w:cs="Times New Roman"/>
              </w:rPr>
            </w:pPr>
          </w:p>
        </w:tc>
        <w:tc>
          <w:tcPr>
            <w:tcW w:w="851" w:type="dxa"/>
            <w:vMerge/>
          </w:tcPr>
          <w:p w14:paraId="56208CA6" w14:textId="77777777" w:rsidR="001C4250" w:rsidRPr="00063307" w:rsidRDefault="001C4250" w:rsidP="00DE3B35">
            <w:pPr>
              <w:jc w:val="center"/>
              <w:rPr>
                <w:rFonts w:ascii="Times New Roman" w:hAnsi="Times New Roman" w:cs="Times New Roman"/>
              </w:rPr>
            </w:pPr>
          </w:p>
        </w:tc>
        <w:tc>
          <w:tcPr>
            <w:tcW w:w="850" w:type="dxa"/>
            <w:vMerge/>
          </w:tcPr>
          <w:p w14:paraId="39C098D8" w14:textId="77777777" w:rsidR="001C4250" w:rsidRPr="00063307" w:rsidRDefault="001C4250" w:rsidP="00DE3B35">
            <w:pPr>
              <w:jc w:val="center"/>
              <w:rPr>
                <w:rFonts w:ascii="Times New Roman" w:hAnsi="Times New Roman" w:cs="Times New Roman"/>
              </w:rPr>
            </w:pPr>
          </w:p>
        </w:tc>
        <w:tc>
          <w:tcPr>
            <w:tcW w:w="993" w:type="dxa"/>
            <w:vMerge/>
          </w:tcPr>
          <w:p w14:paraId="2CB45676" w14:textId="77777777" w:rsidR="001C4250" w:rsidRPr="00063307" w:rsidRDefault="001C4250" w:rsidP="00DE3B35">
            <w:pPr>
              <w:jc w:val="center"/>
              <w:rPr>
                <w:rFonts w:ascii="Times New Roman" w:hAnsi="Times New Roman" w:cs="Times New Roman"/>
              </w:rPr>
            </w:pPr>
          </w:p>
        </w:tc>
        <w:tc>
          <w:tcPr>
            <w:tcW w:w="708" w:type="dxa"/>
          </w:tcPr>
          <w:p w14:paraId="1D65A4FE" w14:textId="77777777" w:rsidR="001C4250" w:rsidRPr="00FF5BF6" w:rsidRDefault="001C425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5F77599F"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1,7</w:t>
            </w:r>
          </w:p>
        </w:tc>
        <w:tc>
          <w:tcPr>
            <w:tcW w:w="850" w:type="dxa"/>
          </w:tcPr>
          <w:p w14:paraId="00B60F31"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1,8</w:t>
            </w:r>
          </w:p>
        </w:tc>
        <w:tc>
          <w:tcPr>
            <w:tcW w:w="845" w:type="dxa"/>
          </w:tcPr>
          <w:p w14:paraId="637189E3"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2</w:t>
            </w:r>
          </w:p>
        </w:tc>
      </w:tr>
      <w:tr w:rsidR="001C4250" w14:paraId="785FB4EA" w14:textId="77777777" w:rsidTr="00DE3B35">
        <w:tc>
          <w:tcPr>
            <w:tcW w:w="3397" w:type="dxa"/>
            <w:vMerge w:val="restart"/>
          </w:tcPr>
          <w:p w14:paraId="12C64624" w14:textId="77777777" w:rsidR="001C4250" w:rsidRPr="00063307" w:rsidRDefault="001C4250" w:rsidP="00DE3B35">
            <w:pPr>
              <w:jc w:val="both"/>
              <w:rPr>
                <w:rFonts w:ascii="Times New Roman" w:hAnsi="Times New Roman" w:cs="Times New Roman"/>
              </w:rPr>
            </w:pPr>
            <w:r>
              <w:rPr>
                <w:rFonts w:ascii="Times New Roman" w:hAnsi="Times New Roman" w:cs="Times New Roman"/>
              </w:rPr>
              <w:t xml:space="preserve">Оборот малых и средних пред-приятий, включая </w:t>
            </w:r>
            <w:proofErr w:type="spellStart"/>
            <w:r>
              <w:rPr>
                <w:rFonts w:ascii="Times New Roman" w:hAnsi="Times New Roman" w:cs="Times New Roman"/>
              </w:rPr>
              <w:t>микропредпри-ятия</w:t>
            </w:r>
            <w:proofErr w:type="spellEnd"/>
            <w:r>
              <w:rPr>
                <w:rFonts w:ascii="Times New Roman" w:hAnsi="Times New Roman" w:cs="Times New Roman"/>
              </w:rPr>
              <w:t>, млрд. руб.</w:t>
            </w:r>
          </w:p>
        </w:tc>
        <w:tc>
          <w:tcPr>
            <w:tcW w:w="851" w:type="dxa"/>
            <w:vMerge w:val="restart"/>
          </w:tcPr>
          <w:p w14:paraId="5B7D86A1"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3,3</w:t>
            </w:r>
          </w:p>
        </w:tc>
        <w:tc>
          <w:tcPr>
            <w:tcW w:w="850" w:type="dxa"/>
            <w:vMerge w:val="restart"/>
          </w:tcPr>
          <w:p w14:paraId="79A2A720"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3,45</w:t>
            </w:r>
          </w:p>
        </w:tc>
        <w:tc>
          <w:tcPr>
            <w:tcW w:w="993" w:type="dxa"/>
            <w:vMerge w:val="restart"/>
          </w:tcPr>
          <w:p w14:paraId="6FF27241" w14:textId="0D3776A8" w:rsidR="001C4250" w:rsidRPr="00063307" w:rsidRDefault="001C4250" w:rsidP="00DE3B35">
            <w:pPr>
              <w:jc w:val="center"/>
              <w:rPr>
                <w:rFonts w:ascii="Times New Roman" w:hAnsi="Times New Roman" w:cs="Times New Roman"/>
              </w:rPr>
            </w:pPr>
            <w:r w:rsidRPr="004C4C72">
              <w:rPr>
                <w:rFonts w:ascii="Times New Roman" w:hAnsi="Times New Roman" w:cs="Times New Roman"/>
              </w:rPr>
              <w:t>3,5</w:t>
            </w:r>
            <w:r w:rsidR="00FA70B2" w:rsidRPr="004C4C72">
              <w:rPr>
                <w:rFonts w:ascii="Times New Roman" w:hAnsi="Times New Roman" w:cs="Times New Roman"/>
              </w:rPr>
              <w:t>6</w:t>
            </w:r>
          </w:p>
        </w:tc>
        <w:tc>
          <w:tcPr>
            <w:tcW w:w="708" w:type="dxa"/>
          </w:tcPr>
          <w:p w14:paraId="43161CBA" w14:textId="77777777" w:rsidR="001C4250" w:rsidRPr="00FF5BF6" w:rsidRDefault="001C4250"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4258E1D0"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3,6</w:t>
            </w:r>
          </w:p>
        </w:tc>
        <w:tc>
          <w:tcPr>
            <w:tcW w:w="850" w:type="dxa"/>
          </w:tcPr>
          <w:p w14:paraId="66DBC506"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3,7</w:t>
            </w:r>
          </w:p>
        </w:tc>
        <w:tc>
          <w:tcPr>
            <w:tcW w:w="845" w:type="dxa"/>
          </w:tcPr>
          <w:p w14:paraId="18225691"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3,8</w:t>
            </w:r>
          </w:p>
        </w:tc>
      </w:tr>
      <w:tr w:rsidR="001C4250" w14:paraId="23836C02" w14:textId="77777777" w:rsidTr="00DE3B35">
        <w:tc>
          <w:tcPr>
            <w:tcW w:w="3397" w:type="dxa"/>
            <w:vMerge/>
          </w:tcPr>
          <w:p w14:paraId="0AAC76B6" w14:textId="77777777" w:rsidR="001C4250" w:rsidRPr="00063307" w:rsidRDefault="001C4250" w:rsidP="00DE3B35">
            <w:pPr>
              <w:jc w:val="both"/>
              <w:rPr>
                <w:rFonts w:ascii="Times New Roman" w:hAnsi="Times New Roman" w:cs="Times New Roman"/>
              </w:rPr>
            </w:pPr>
          </w:p>
        </w:tc>
        <w:tc>
          <w:tcPr>
            <w:tcW w:w="851" w:type="dxa"/>
            <w:vMerge/>
          </w:tcPr>
          <w:p w14:paraId="1552E7C8" w14:textId="77777777" w:rsidR="001C4250" w:rsidRPr="00063307" w:rsidRDefault="001C4250" w:rsidP="00DE3B35">
            <w:pPr>
              <w:jc w:val="center"/>
              <w:rPr>
                <w:rFonts w:ascii="Times New Roman" w:hAnsi="Times New Roman" w:cs="Times New Roman"/>
              </w:rPr>
            </w:pPr>
          </w:p>
        </w:tc>
        <w:tc>
          <w:tcPr>
            <w:tcW w:w="850" w:type="dxa"/>
            <w:vMerge/>
          </w:tcPr>
          <w:p w14:paraId="289297F5" w14:textId="77777777" w:rsidR="001C4250" w:rsidRPr="00063307" w:rsidRDefault="001C4250" w:rsidP="00DE3B35">
            <w:pPr>
              <w:jc w:val="center"/>
              <w:rPr>
                <w:rFonts w:ascii="Times New Roman" w:hAnsi="Times New Roman" w:cs="Times New Roman"/>
              </w:rPr>
            </w:pPr>
          </w:p>
        </w:tc>
        <w:tc>
          <w:tcPr>
            <w:tcW w:w="993" w:type="dxa"/>
            <w:vMerge/>
          </w:tcPr>
          <w:p w14:paraId="1ADC639A" w14:textId="77777777" w:rsidR="001C4250" w:rsidRPr="00063307" w:rsidRDefault="001C4250" w:rsidP="00DE3B35">
            <w:pPr>
              <w:jc w:val="center"/>
              <w:rPr>
                <w:rFonts w:ascii="Times New Roman" w:hAnsi="Times New Roman" w:cs="Times New Roman"/>
              </w:rPr>
            </w:pPr>
          </w:p>
        </w:tc>
        <w:tc>
          <w:tcPr>
            <w:tcW w:w="708" w:type="dxa"/>
          </w:tcPr>
          <w:p w14:paraId="13E5DD5F" w14:textId="77777777" w:rsidR="001C4250" w:rsidRPr="00FF5BF6" w:rsidRDefault="001C4250"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746A317E"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3,6</w:t>
            </w:r>
          </w:p>
        </w:tc>
        <w:tc>
          <w:tcPr>
            <w:tcW w:w="850" w:type="dxa"/>
          </w:tcPr>
          <w:p w14:paraId="28F9A084"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3,7</w:t>
            </w:r>
          </w:p>
        </w:tc>
        <w:tc>
          <w:tcPr>
            <w:tcW w:w="845" w:type="dxa"/>
          </w:tcPr>
          <w:p w14:paraId="0B8FB79B" w14:textId="77777777" w:rsidR="001C4250" w:rsidRPr="00063307" w:rsidRDefault="001C4250" w:rsidP="00DE3B35">
            <w:pPr>
              <w:jc w:val="center"/>
              <w:rPr>
                <w:rFonts w:ascii="Times New Roman" w:hAnsi="Times New Roman" w:cs="Times New Roman"/>
              </w:rPr>
            </w:pPr>
            <w:r>
              <w:rPr>
                <w:rFonts w:ascii="Times New Roman" w:hAnsi="Times New Roman" w:cs="Times New Roman"/>
              </w:rPr>
              <w:t>3,8</w:t>
            </w:r>
          </w:p>
        </w:tc>
      </w:tr>
      <w:tr w:rsidR="001C4250" w14:paraId="5D2900FD" w14:textId="77777777" w:rsidTr="00DE3B35">
        <w:tc>
          <w:tcPr>
            <w:tcW w:w="9345" w:type="dxa"/>
            <w:gridSpan w:val="8"/>
          </w:tcPr>
          <w:p w14:paraId="03D35322" w14:textId="77777777" w:rsidR="001C4250" w:rsidRPr="00063307" w:rsidRDefault="001C4250" w:rsidP="00DE3B35">
            <w:pPr>
              <w:jc w:val="center"/>
              <w:rPr>
                <w:rFonts w:ascii="Times New Roman" w:hAnsi="Times New Roman" w:cs="Times New Roman"/>
              </w:rPr>
            </w:pPr>
            <w:r w:rsidRPr="00013362">
              <w:rPr>
                <w:rFonts w:ascii="Times New Roman" w:hAnsi="Times New Roman" w:cs="Times New Roman"/>
                <w:sz w:val="20"/>
                <w:szCs w:val="20"/>
              </w:rPr>
              <w:t>Вариант К – консервативный прогноз. Вариант Б – базовый прогноз.</w:t>
            </w:r>
          </w:p>
        </w:tc>
      </w:tr>
    </w:tbl>
    <w:p w14:paraId="0917C840" w14:textId="77777777" w:rsidR="001C4250" w:rsidRPr="00EB19D9" w:rsidRDefault="001C4250" w:rsidP="001C4250">
      <w:pPr>
        <w:spacing w:after="0" w:line="240" w:lineRule="auto"/>
        <w:jc w:val="both"/>
        <w:rPr>
          <w:rFonts w:ascii="Times New Roman" w:hAnsi="Times New Roman" w:cs="Times New Roman"/>
          <w:color w:val="000000" w:themeColor="text1"/>
          <w:sz w:val="16"/>
          <w:szCs w:val="16"/>
        </w:rPr>
      </w:pPr>
    </w:p>
    <w:p w14:paraId="7069E6A9" w14:textId="724E8F4A" w:rsidR="001C4250" w:rsidRDefault="001C4250" w:rsidP="001C4250">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целях создания условий, направленных на развитие малого и среднего бизнеса на территории округа принята и реализуется муниципальная подпрограмма «Поддержка малого и среднего предпринимательства на территории Чугуевского муниципального округа» на 2020-2024 годы, предусматривающая достижение следующих результатов</w:t>
      </w:r>
      <w:r w:rsidR="00BE0FFD">
        <w:rPr>
          <w:rFonts w:ascii="Times New Roman" w:hAnsi="Times New Roman" w:cs="Times New Roman"/>
          <w:color w:val="000000" w:themeColor="text1"/>
          <w:sz w:val="24"/>
          <w:szCs w:val="24"/>
        </w:rPr>
        <w:t xml:space="preserve"> (см. табл.1</w:t>
      </w:r>
      <w:r w:rsidR="005E178B">
        <w:rPr>
          <w:rFonts w:ascii="Times New Roman" w:hAnsi="Times New Roman" w:cs="Times New Roman"/>
          <w:color w:val="000000" w:themeColor="text1"/>
          <w:sz w:val="24"/>
          <w:szCs w:val="24"/>
        </w:rPr>
        <w:t>7</w:t>
      </w:r>
      <w:r w:rsidR="00BE0FF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14:paraId="29C2D011" w14:textId="77777777" w:rsidR="001C4250" w:rsidRPr="0025578A" w:rsidRDefault="001C4250" w:rsidP="001C4250">
      <w:pPr>
        <w:spacing w:after="0" w:line="240" w:lineRule="auto"/>
        <w:ind w:firstLine="567"/>
        <w:jc w:val="both"/>
        <w:rPr>
          <w:rFonts w:ascii="Times New Roman" w:hAnsi="Times New Roman" w:cs="Times New Roman"/>
          <w:color w:val="000000" w:themeColor="text1"/>
          <w:sz w:val="8"/>
          <w:szCs w:val="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9066"/>
      </w:tblGrid>
      <w:tr w:rsidR="001C4250" w14:paraId="6EDB4607" w14:textId="77777777" w:rsidTr="00DE3B35">
        <w:tc>
          <w:tcPr>
            <w:tcW w:w="279" w:type="dxa"/>
            <w:shd w:val="clear" w:color="auto" w:fill="538135" w:themeFill="accent6" w:themeFillShade="BF"/>
          </w:tcPr>
          <w:p w14:paraId="31B4DA98" w14:textId="77777777" w:rsidR="001C4250" w:rsidRDefault="001C4250" w:rsidP="00DE3B35">
            <w:pPr>
              <w:jc w:val="both"/>
              <w:rPr>
                <w:rFonts w:ascii="Times New Roman" w:hAnsi="Times New Roman" w:cs="Times New Roman"/>
                <w:sz w:val="24"/>
                <w:szCs w:val="24"/>
              </w:rPr>
            </w:pPr>
          </w:p>
        </w:tc>
        <w:tc>
          <w:tcPr>
            <w:tcW w:w="9066" w:type="dxa"/>
          </w:tcPr>
          <w:p w14:paraId="0232B876" w14:textId="77777777" w:rsidR="001C4250" w:rsidRDefault="001C4250" w:rsidP="00DE3B35">
            <w:pPr>
              <w:jc w:val="both"/>
              <w:rPr>
                <w:rFonts w:ascii="Times New Roman" w:hAnsi="Times New Roman" w:cs="Times New Roman"/>
                <w:sz w:val="24"/>
                <w:szCs w:val="24"/>
              </w:rPr>
            </w:pPr>
            <w:r>
              <w:rPr>
                <w:rFonts w:ascii="Times New Roman" w:hAnsi="Times New Roman" w:cs="Times New Roman"/>
                <w:sz w:val="24"/>
                <w:szCs w:val="24"/>
              </w:rPr>
              <w:t>Увеличение количества малых предприятий на 5 ед.;</w:t>
            </w:r>
          </w:p>
        </w:tc>
      </w:tr>
      <w:tr w:rsidR="001C4250" w14:paraId="02885732" w14:textId="77777777" w:rsidTr="00DE3B35">
        <w:tc>
          <w:tcPr>
            <w:tcW w:w="279" w:type="dxa"/>
            <w:shd w:val="clear" w:color="auto" w:fill="E2EFD9" w:themeFill="accent6" w:themeFillTint="33"/>
          </w:tcPr>
          <w:p w14:paraId="6D1A7F77" w14:textId="77777777" w:rsidR="001C4250" w:rsidRDefault="001C4250" w:rsidP="00DE3B35">
            <w:pPr>
              <w:jc w:val="both"/>
              <w:rPr>
                <w:rFonts w:ascii="Times New Roman" w:hAnsi="Times New Roman" w:cs="Times New Roman"/>
                <w:sz w:val="24"/>
                <w:szCs w:val="24"/>
              </w:rPr>
            </w:pPr>
          </w:p>
        </w:tc>
        <w:tc>
          <w:tcPr>
            <w:tcW w:w="9066" w:type="dxa"/>
          </w:tcPr>
          <w:p w14:paraId="2C98F1FE" w14:textId="77777777" w:rsidR="001C4250" w:rsidRDefault="001C4250" w:rsidP="00DE3B35">
            <w:pPr>
              <w:jc w:val="both"/>
              <w:rPr>
                <w:rFonts w:ascii="Times New Roman" w:hAnsi="Times New Roman" w:cs="Times New Roman"/>
                <w:sz w:val="24"/>
                <w:szCs w:val="24"/>
              </w:rPr>
            </w:pPr>
            <w:r>
              <w:rPr>
                <w:rFonts w:ascii="Times New Roman" w:hAnsi="Times New Roman" w:cs="Times New Roman"/>
                <w:sz w:val="24"/>
                <w:szCs w:val="24"/>
              </w:rPr>
              <w:t>Рост среднесписочной численности работников данных предприятий на 15 чел.</w:t>
            </w:r>
          </w:p>
        </w:tc>
      </w:tr>
    </w:tbl>
    <w:p w14:paraId="4385DC4D" w14:textId="77777777" w:rsidR="001C4250" w:rsidRDefault="001C4250" w:rsidP="001C4250">
      <w:pPr>
        <w:spacing w:after="0" w:line="240" w:lineRule="auto"/>
        <w:ind w:firstLine="567"/>
        <w:jc w:val="both"/>
        <w:rPr>
          <w:rFonts w:ascii="Times New Roman" w:hAnsi="Times New Roman" w:cs="Times New Roman"/>
          <w:color w:val="000000" w:themeColor="text1"/>
          <w:sz w:val="24"/>
          <w:szCs w:val="24"/>
        </w:rPr>
      </w:pPr>
    </w:p>
    <w:p w14:paraId="0161463A" w14:textId="6299DE84" w:rsidR="001C4250" w:rsidRPr="00A20833" w:rsidRDefault="001C4250" w:rsidP="001C4250">
      <w:pPr>
        <w:spacing w:after="0" w:line="240" w:lineRule="auto"/>
        <w:jc w:val="both"/>
        <w:rPr>
          <w:rFonts w:ascii="Times New Roman" w:hAnsi="Times New Roman" w:cs="Times New Roman"/>
          <w:i/>
          <w:iCs/>
          <w:sz w:val="24"/>
          <w:szCs w:val="24"/>
        </w:rPr>
      </w:pPr>
      <w:r w:rsidRPr="00A20833">
        <w:rPr>
          <w:rFonts w:ascii="Times New Roman" w:hAnsi="Times New Roman" w:cs="Times New Roman"/>
          <w:i/>
          <w:iCs/>
          <w:sz w:val="24"/>
          <w:szCs w:val="24"/>
        </w:rPr>
        <w:t>Таблица</w:t>
      </w:r>
      <w:r w:rsidR="00BE0FFD">
        <w:rPr>
          <w:rFonts w:ascii="Times New Roman" w:hAnsi="Times New Roman" w:cs="Times New Roman"/>
          <w:i/>
          <w:iCs/>
          <w:sz w:val="24"/>
          <w:szCs w:val="24"/>
        </w:rPr>
        <w:t xml:space="preserve"> 1</w:t>
      </w:r>
      <w:r w:rsidR="005E178B">
        <w:rPr>
          <w:rFonts w:ascii="Times New Roman" w:hAnsi="Times New Roman" w:cs="Times New Roman"/>
          <w:i/>
          <w:iCs/>
          <w:sz w:val="24"/>
          <w:szCs w:val="24"/>
        </w:rPr>
        <w:t>7</w:t>
      </w:r>
      <w:r w:rsidR="00B1724B">
        <w:rPr>
          <w:rFonts w:ascii="Times New Roman" w:hAnsi="Times New Roman" w:cs="Times New Roman"/>
          <w:i/>
          <w:iCs/>
          <w:sz w:val="24"/>
          <w:szCs w:val="24"/>
        </w:rPr>
        <w:t>.</w:t>
      </w:r>
      <w:r w:rsidRPr="00A20833">
        <w:rPr>
          <w:rFonts w:ascii="Times New Roman" w:hAnsi="Times New Roman" w:cs="Times New Roman"/>
          <w:i/>
          <w:iCs/>
          <w:sz w:val="24"/>
          <w:szCs w:val="24"/>
        </w:rPr>
        <w:t xml:space="preserve"> – Целевые индикаторы (показатели) муниципальной </w:t>
      </w:r>
      <w:r w:rsidRPr="009B7581">
        <w:rPr>
          <w:rFonts w:ascii="Times New Roman" w:hAnsi="Times New Roman" w:cs="Times New Roman"/>
          <w:i/>
          <w:iCs/>
          <w:sz w:val="24"/>
          <w:szCs w:val="24"/>
        </w:rPr>
        <w:t>программы «Социально-экономическое развитие Чугуевского муниципального округа» на 2020-2024 годы».</w:t>
      </w:r>
      <w:r>
        <w:rPr>
          <w:rFonts w:ascii="Times New Roman" w:hAnsi="Times New Roman" w:cs="Times New Roman"/>
          <w:i/>
          <w:iCs/>
          <w:sz w:val="24"/>
          <w:szCs w:val="24"/>
        </w:rPr>
        <w:t xml:space="preserve"> Подпрограмма №1.</w:t>
      </w:r>
    </w:p>
    <w:tbl>
      <w:tblPr>
        <w:tblStyle w:val="a8"/>
        <w:tblW w:w="0" w:type="auto"/>
        <w:tblLook w:val="04A0" w:firstRow="1" w:lastRow="0" w:firstColumn="1" w:lastColumn="0" w:noHBand="0" w:noVBand="1"/>
      </w:tblPr>
      <w:tblGrid>
        <w:gridCol w:w="4809"/>
        <w:gridCol w:w="711"/>
        <w:gridCol w:w="765"/>
        <w:gridCol w:w="765"/>
        <w:gridCol w:w="765"/>
        <w:gridCol w:w="765"/>
        <w:gridCol w:w="765"/>
      </w:tblGrid>
      <w:tr w:rsidR="001C4250" w:rsidRPr="002506ED" w14:paraId="042738A6" w14:textId="77777777" w:rsidTr="00DE3B35">
        <w:tc>
          <w:tcPr>
            <w:tcW w:w="4809" w:type="dxa"/>
            <w:vMerge w:val="restart"/>
            <w:shd w:val="clear" w:color="auto" w:fill="E2EFD9" w:themeFill="accent6" w:themeFillTint="33"/>
          </w:tcPr>
          <w:p w14:paraId="0BCFD7CB" w14:textId="77777777" w:rsidR="001C4250" w:rsidRPr="002506ED" w:rsidRDefault="001C4250"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4536" w:type="dxa"/>
            <w:gridSpan w:val="6"/>
            <w:shd w:val="clear" w:color="auto" w:fill="E2EFD9" w:themeFill="accent6" w:themeFillTint="33"/>
          </w:tcPr>
          <w:p w14:paraId="3F964D7B" w14:textId="77777777" w:rsidR="001C4250" w:rsidRPr="002506ED" w:rsidRDefault="001C4250"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1C4250" w:rsidRPr="002506ED" w14:paraId="1287C41A" w14:textId="77777777" w:rsidTr="00DE3B35">
        <w:tc>
          <w:tcPr>
            <w:tcW w:w="4809" w:type="dxa"/>
            <w:vMerge/>
            <w:shd w:val="clear" w:color="auto" w:fill="E2EFD9" w:themeFill="accent6" w:themeFillTint="33"/>
          </w:tcPr>
          <w:p w14:paraId="6FB4E2B6" w14:textId="77777777" w:rsidR="001C4250" w:rsidRPr="002506ED" w:rsidRDefault="001C4250" w:rsidP="00DE3B35">
            <w:pPr>
              <w:jc w:val="both"/>
              <w:rPr>
                <w:rFonts w:ascii="Times New Roman" w:hAnsi="Times New Roman" w:cs="Times New Roman"/>
              </w:rPr>
            </w:pPr>
          </w:p>
        </w:tc>
        <w:tc>
          <w:tcPr>
            <w:tcW w:w="711" w:type="dxa"/>
            <w:shd w:val="clear" w:color="auto" w:fill="E2EFD9" w:themeFill="accent6" w:themeFillTint="33"/>
          </w:tcPr>
          <w:p w14:paraId="096A58FB" w14:textId="77777777" w:rsidR="001C4250" w:rsidRPr="002506ED" w:rsidRDefault="001C4250" w:rsidP="00DE3B35">
            <w:pPr>
              <w:jc w:val="both"/>
              <w:rPr>
                <w:rFonts w:ascii="Times New Roman" w:hAnsi="Times New Roman" w:cs="Times New Roman"/>
              </w:rPr>
            </w:pPr>
            <w:r>
              <w:rPr>
                <w:rFonts w:ascii="Times New Roman" w:hAnsi="Times New Roman" w:cs="Times New Roman"/>
              </w:rPr>
              <w:t>2019</w:t>
            </w:r>
          </w:p>
        </w:tc>
        <w:tc>
          <w:tcPr>
            <w:tcW w:w="765" w:type="dxa"/>
            <w:shd w:val="clear" w:color="auto" w:fill="E2EFD9" w:themeFill="accent6" w:themeFillTint="33"/>
          </w:tcPr>
          <w:p w14:paraId="4FE44836" w14:textId="77777777" w:rsidR="001C4250" w:rsidRDefault="001C4250" w:rsidP="00DE3B35">
            <w:pPr>
              <w:jc w:val="both"/>
              <w:rPr>
                <w:rFonts w:ascii="Times New Roman" w:hAnsi="Times New Roman" w:cs="Times New Roman"/>
              </w:rPr>
            </w:pPr>
            <w:r>
              <w:rPr>
                <w:rFonts w:ascii="Times New Roman" w:hAnsi="Times New Roman" w:cs="Times New Roman"/>
              </w:rPr>
              <w:t>2020</w:t>
            </w:r>
          </w:p>
        </w:tc>
        <w:tc>
          <w:tcPr>
            <w:tcW w:w="765" w:type="dxa"/>
            <w:shd w:val="clear" w:color="auto" w:fill="E2EFD9" w:themeFill="accent6" w:themeFillTint="33"/>
          </w:tcPr>
          <w:p w14:paraId="03B30DD9" w14:textId="77777777" w:rsidR="001C4250" w:rsidRPr="002506ED" w:rsidRDefault="001C4250" w:rsidP="00DE3B35">
            <w:pPr>
              <w:jc w:val="both"/>
              <w:rPr>
                <w:rFonts w:ascii="Times New Roman" w:hAnsi="Times New Roman" w:cs="Times New Roman"/>
              </w:rPr>
            </w:pPr>
            <w:r>
              <w:rPr>
                <w:rFonts w:ascii="Times New Roman" w:hAnsi="Times New Roman" w:cs="Times New Roman"/>
              </w:rPr>
              <w:t>2021</w:t>
            </w:r>
          </w:p>
        </w:tc>
        <w:tc>
          <w:tcPr>
            <w:tcW w:w="765" w:type="dxa"/>
            <w:shd w:val="clear" w:color="auto" w:fill="E2EFD9" w:themeFill="accent6" w:themeFillTint="33"/>
          </w:tcPr>
          <w:p w14:paraId="0726E33A" w14:textId="77777777" w:rsidR="001C4250" w:rsidRPr="002506ED" w:rsidRDefault="001C4250" w:rsidP="00DE3B35">
            <w:pPr>
              <w:jc w:val="both"/>
              <w:rPr>
                <w:rFonts w:ascii="Times New Roman" w:hAnsi="Times New Roman" w:cs="Times New Roman"/>
              </w:rPr>
            </w:pPr>
            <w:r>
              <w:rPr>
                <w:rFonts w:ascii="Times New Roman" w:hAnsi="Times New Roman" w:cs="Times New Roman"/>
              </w:rPr>
              <w:t>2022</w:t>
            </w:r>
          </w:p>
        </w:tc>
        <w:tc>
          <w:tcPr>
            <w:tcW w:w="765" w:type="dxa"/>
            <w:shd w:val="clear" w:color="auto" w:fill="E2EFD9" w:themeFill="accent6" w:themeFillTint="33"/>
          </w:tcPr>
          <w:p w14:paraId="79E7CDAE" w14:textId="77777777" w:rsidR="001C4250" w:rsidRPr="002506ED" w:rsidRDefault="001C4250" w:rsidP="00DE3B35">
            <w:pPr>
              <w:jc w:val="both"/>
              <w:rPr>
                <w:rFonts w:ascii="Times New Roman" w:hAnsi="Times New Roman" w:cs="Times New Roman"/>
              </w:rPr>
            </w:pPr>
            <w:r>
              <w:rPr>
                <w:rFonts w:ascii="Times New Roman" w:hAnsi="Times New Roman" w:cs="Times New Roman"/>
              </w:rPr>
              <w:t>2023</w:t>
            </w:r>
          </w:p>
        </w:tc>
        <w:tc>
          <w:tcPr>
            <w:tcW w:w="765" w:type="dxa"/>
            <w:shd w:val="clear" w:color="auto" w:fill="E2EFD9" w:themeFill="accent6" w:themeFillTint="33"/>
          </w:tcPr>
          <w:p w14:paraId="4CCA9375" w14:textId="77777777" w:rsidR="001C4250" w:rsidRPr="002506ED" w:rsidRDefault="001C4250" w:rsidP="00DE3B35">
            <w:pPr>
              <w:jc w:val="both"/>
              <w:rPr>
                <w:rFonts w:ascii="Times New Roman" w:hAnsi="Times New Roman" w:cs="Times New Roman"/>
              </w:rPr>
            </w:pPr>
            <w:r w:rsidRPr="002506ED">
              <w:rPr>
                <w:rFonts w:ascii="Times New Roman" w:hAnsi="Times New Roman" w:cs="Times New Roman"/>
              </w:rPr>
              <w:t>202</w:t>
            </w:r>
            <w:r>
              <w:rPr>
                <w:rFonts w:ascii="Times New Roman" w:hAnsi="Times New Roman" w:cs="Times New Roman"/>
              </w:rPr>
              <w:t>4</w:t>
            </w:r>
          </w:p>
        </w:tc>
      </w:tr>
      <w:tr w:rsidR="001C4250" w:rsidRPr="005B3FCA" w14:paraId="6B7EA69E" w14:textId="77777777" w:rsidTr="00DE3B35">
        <w:tc>
          <w:tcPr>
            <w:tcW w:w="9345" w:type="dxa"/>
            <w:gridSpan w:val="7"/>
          </w:tcPr>
          <w:p w14:paraId="7D7ACFB1" w14:textId="77777777" w:rsidR="001C4250" w:rsidRPr="005B3FCA" w:rsidRDefault="001C4250" w:rsidP="00DE3B35">
            <w:pPr>
              <w:jc w:val="center"/>
              <w:rPr>
                <w:rFonts w:ascii="Times New Roman" w:hAnsi="Times New Roman" w:cs="Times New Roman"/>
                <w:i/>
                <w:iCs/>
              </w:rPr>
            </w:pPr>
            <w:r>
              <w:rPr>
                <w:rFonts w:ascii="Times New Roman" w:hAnsi="Times New Roman" w:cs="Times New Roman"/>
                <w:i/>
                <w:iCs/>
              </w:rPr>
              <w:t>Подпрограмма №1. Поддержка малого и среднего предпринимательства на территории Чугуевского муниципального округа на 2020-2024 годы</w:t>
            </w:r>
          </w:p>
        </w:tc>
      </w:tr>
      <w:tr w:rsidR="001C4250" w:rsidRPr="002506ED" w14:paraId="2533C190" w14:textId="77777777" w:rsidTr="00DE3B35">
        <w:tc>
          <w:tcPr>
            <w:tcW w:w="4809" w:type="dxa"/>
          </w:tcPr>
          <w:p w14:paraId="74CAFC33" w14:textId="2ECFC40A" w:rsidR="001C4250" w:rsidRPr="00B339DC" w:rsidRDefault="001C4250" w:rsidP="00DE3B35">
            <w:pPr>
              <w:pStyle w:val="a9"/>
              <w:ind w:left="0"/>
              <w:jc w:val="both"/>
              <w:rPr>
                <w:rFonts w:ascii="Times New Roman" w:hAnsi="Times New Roman" w:cs="Times New Roman"/>
              </w:rPr>
            </w:pPr>
            <w:r>
              <w:rPr>
                <w:rFonts w:ascii="Times New Roman" w:hAnsi="Times New Roman" w:cs="Times New Roman"/>
              </w:rPr>
              <w:t>1.1. Число субъектов малого и среднего предпринимательства на 10 000 человек населения, ед.</w:t>
            </w:r>
          </w:p>
        </w:tc>
        <w:tc>
          <w:tcPr>
            <w:tcW w:w="711" w:type="dxa"/>
          </w:tcPr>
          <w:p w14:paraId="2A3A13A9"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225,1</w:t>
            </w:r>
          </w:p>
        </w:tc>
        <w:tc>
          <w:tcPr>
            <w:tcW w:w="765" w:type="dxa"/>
          </w:tcPr>
          <w:p w14:paraId="1110F9DD"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256,2</w:t>
            </w:r>
          </w:p>
        </w:tc>
        <w:tc>
          <w:tcPr>
            <w:tcW w:w="765" w:type="dxa"/>
          </w:tcPr>
          <w:p w14:paraId="534E40FE"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259,2</w:t>
            </w:r>
          </w:p>
        </w:tc>
        <w:tc>
          <w:tcPr>
            <w:tcW w:w="765" w:type="dxa"/>
          </w:tcPr>
          <w:p w14:paraId="7C202277"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261,0</w:t>
            </w:r>
          </w:p>
        </w:tc>
        <w:tc>
          <w:tcPr>
            <w:tcW w:w="765" w:type="dxa"/>
          </w:tcPr>
          <w:p w14:paraId="77D73965"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262,3</w:t>
            </w:r>
          </w:p>
        </w:tc>
        <w:tc>
          <w:tcPr>
            <w:tcW w:w="765" w:type="dxa"/>
          </w:tcPr>
          <w:p w14:paraId="16C1D5CC"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262,5</w:t>
            </w:r>
          </w:p>
        </w:tc>
      </w:tr>
      <w:tr w:rsidR="001C4250" w:rsidRPr="002506ED" w14:paraId="3EDE3FFB" w14:textId="77777777" w:rsidTr="00DE3B35">
        <w:tc>
          <w:tcPr>
            <w:tcW w:w="4809" w:type="dxa"/>
          </w:tcPr>
          <w:p w14:paraId="4D956B9B" w14:textId="73A07438" w:rsidR="001C4250" w:rsidRPr="002506ED" w:rsidRDefault="001C4250" w:rsidP="00DE3B35">
            <w:pPr>
              <w:jc w:val="both"/>
              <w:rPr>
                <w:rFonts w:ascii="Times New Roman" w:hAnsi="Times New Roman" w:cs="Times New Roman"/>
              </w:rPr>
            </w:pPr>
            <w:r>
              <w:rPr>
                <w:rFonts w:ascii="Times New Roman" w:hAnsi="Times New Roman" w:cs="Times New Roman"/>
              </w:rPr>
              <w:t>1.2. Прирост оборота субъектов малого и среднего предпринимательства, не менее, %</w:t>
            </w:r>
          </w:p>
        </w:tc>
        <w:tc>
          <w:tcPr>
            <w:tcW w:w="711" w:type="dxa"/>
          </w:tcPr>
          <w:p w14:paraId="784DFF48" w14:textId="77777777" w:rsidR="001C4250" w:rsidRPr="002506ED" w:rsidRDefault="001C4250" w:rsidP="00DE3B35">
            <w:pPr>
              <w:jc w:val="right"/>
              <w:rPr>
                <w:rFonts w:ascii="Times New Roman" w:hAnsi="Times New Roman" w:cs="Times New Roman"/>
              </w:rPr>
            </w:pPr>
            <w:r>
              <w:rPr>
                <w:rFonts w:ascii="Times New Roman" w:hAnsi="Times New Roman" w:cs="Times New Roman"/>
              </w:rPr>
              <w:t>3</w:t>
            </w:r>
          </w:p>
        </w:tc>
        <w:tc>
          <w:tcPr>
            <w:tcW w:w="765" w:type="dxa"/>
          </w:tcPr>
          <w:p w14:paraId="63477586" w14:textId="77777777" w:rsidR="001C4250" w:rsidRPr="002506ED" w:rsidRDefault="001C4250" w:rsidP="00DE3B35">
            <w:pPr>
              <w:jc w:val="right"/>
              <w:rPr>
                <w:rFonts w:ascii="Times New Roman" w:hAnsi="Times New Roman" w:cs="Times New Roman"/>
              </w:rPr>
            </w:pPr>
            <w:r>
              <w:rPr>
                <w:rFonts w:ascii="Times New Roman" w:hAnsi="Times New Roman" w:cs="Times New Roman"/>
              </w:rPr>
              <w:t>3</w:t>
            </w:r>
          </w:p>
        </w:tc>
        <w:tc>
          <w:tcPr>
            <w:tcW w:w="765" w:type="dxa"/>
          </w:tcPr>
          <w:p w14:paraId="477485FF" w14:textId="77777777" w:rsidR="001C4250" w:rsidRPr="002506ED" w:rsidRDefault="001C4250" w:rsidP="00DE3B35">
            <w:pPr>
              <w:jc w:val="right"/>
              <w:rPr>
                <w:rFonts w:ascii="Times New Roman" w:hAnsi="Times New Roman" w:cs="Times New Roman"/>
              </w:rPr>
            </w:pPr>
            <w:r>
              <w:rPr>
                <w:rFonts w:ascii="Times New Roman" w:hAnsi="Times New Roman" w:cs="Times New Roman"/>
              </w:rPr>
              <w:t>3</w:t>
            </w:r>
          </w:p>
        </w:tc>
        <w:tc>
          <w:tcPr>
            <w:tcW w:w="765" w:type="dxa"/>
          </w:tcPr>
          <w:p w14:paraId="5C456C30" w14:textId="77777777" w:rsidR="001C4250" w:rsidRPr="002506ED" w:rsidRDefault="001C4250" w:rsidP="00DE3B35">
            <w:pPr>
              <w:jc w:val="right"/>
              <w:rPr>
                <w:rFonts w:ascii="Times New Roman" w:hAnsi="Times New Roman" w:cs="Times New Roman"/>
              </w:rPr>
            </w:pPr>
            <w:r>
              <w:rPr>
                <w:rFonts w:ascii="Times New Roman" w:hAnsi="Times New Roman" w:cs="Times New Roman"/>
              </w:rPr>
              <w:t>4</w:t>
            </w:r>
          </w:p>
        </w:tc>
        <w:tc>
          <w:tcPr>
            <w:tcW w:w="765" w:type="dxa"/>
          </w:tcPr>
          <w:p w14:paraId="6E54647F" w14:textId="77777777" w:rsidR="001C4250" w:rsidRPr="002506ED" w:rsidRDefault="001C4250" w:rsidP="00DE3B35">
            <w:pPr>
              <w:jc w:val="right"/>
              <w:rPr>
                <w:rFonts w:ascii="Times New Roman" w:hAnsi="Times New Roman" w:cs="Times New Roman"/>
              </w:rPr>
            </w:pPr>
            <w:r>
              <w:rPr>
                <w:rFonts w:ascii="Times New Roman" w:hAnsi="Times New Roman" w:cs="Times New Roman"/>
              </w:rPr>
              <w:t>4</w:t>
            </w:r>
          </w:p>
        </w:tc>
        <w:tc>
          <w:tcPr>
            <w:tcW w:w="765" w:type="dxa"/>
          </w:tcPr>
          <w:p w14:paraId="36A04E07" w14:textId="77777777" w:rsidR="001C4250" w:rsidRPr="002506ED" w:rsidRDefault="001C4250" w:rsidP="00DE3B35">
            <w:pPr>
              <w:jc w:val="right"/>
              <w:rPr>
                <w:rFonts w:ascii="Times New Roman" w:hAnsi="Times New Roman" w:cs="Times New Roman"/>
              </w:rPr>
            </w:pPr>
            <w:r>
              <w:rPr>
                <w:rFonts w:ascii="Times New Roman" w:hAnsi="Times New Roman" w:cs="Times New Roman"/>
              </w:rPr>
              <w:t>5</w:t>
            </w:r>
          </w:p>
        </w:tc>
      </w:tr>
      <w:tr w:rsidR="001C4250" w:rsidRPr="002506ED" w14:paraId="30A4C756" w14:textId="77777777" w:rsidTr="00DE3B35">
        <w:tc>
          <w:tcPr>
            <w:tcW w:w="4809" w:type="dxa"/>
          </w:tcPr>
          <w:p w14:paraId="6F494710" w14:textId="461E182C" w:rsidR="001C4250" w:rsidRPr="002506ED" w:rsidRDefault="001C4250" w:rsidP="00DE3B35">
            <w:pPr>
              <w:jc w:val="both"/>
              <w:rPr>
                <w:rFonts w:ascii="Times New Roman" w:hAnsi="Times New Roman" w:cs="Times New Roman"/>
              </w:rPr>
            </w:pPr>
            <w:r>
              <w:rPr>
                <w:rFonts w:ascii="Times New Roman" w:hAnsi="Times New Roman" w:cs="Times New Roman"/>
              </w:rPr>
              <w:t>1.3. Число реализованных проектов субъектов МСП, получивших льготную кредитно-лизинговую поддержку, не менее, ед.</w:t>
            </w:r>
          </w:p>
        </w:tc>
        <w:tc>
          <w:tcPr>
            <w:tcW w:w="711" w:type="dxa"/>
          </w:tcPr>
          <w:p w14:paraId="69382A92" w14:textId="77777777" w:rsidR="001C4250" w:rsidRPr="002506ED" w:rsidRDefault="001C4250" w:rsidP="00DE3B35">
            <w:pPr>
              <w:jc w:val="right"/>
              <w:rPr>
                <w:rFonts w:ascii="Times New Roman" w:hAnsi="Times New Roman" w:cs="Times New Roman"/>
              </w:rPr>
            </w:pPr>
            <w:r>
              <w:rPr>
                <w:rFonts w:ascii="Times New Roman" w:hAnsi="Times New Roman" w:cs="Times New Roman"/>
              </w:rPr>
              <w:t>3</w:t>
            </w:r>
          </w:p>
        </w:tc>
        <w:tc>
          <w:tcPr>
            <w:tcW w:w="765" w:type="dxa"/>
          </w:tcPr>
          <w:p w14:paraId="2AC60353" w14:textId="77777777" w:rsidR="001C4250" w:rsidRPr="002506ED" w:rsidRDefault="001C4250" w:rsidP="00DE3B35">
            <w:pPr>
              <w:jc w:val="right"/>
              <w:rPr>
                <w:rFonts w:ascii="Times New Roman" w:hAnsi="Times New Roman" w:cs="Times New Roman"/>
              </w:rPr>
            </w:pPr>
            <w:r>
              <w:rPr>
                <w:rFonts w:ascii="Times New Roman" w:hAnsi="Times New Roman" w:cs="Times New Roman"/>
              </w:rPr>
              <w:t>4</w:t>
            </w:r>
          </w:p>
        </w:tc>
        <w:tc>
          <w:tcPr>
            <w:tcW w:w="765" w:type="dxa"/>
          </w:tcPr>
          <w:p w14:paraId="097A4A4B" w14:textId="77777777" w:rsidR="001C4250" w:rsidRPr="002506ED" w:rsidRDefault="001C4250" w:rsidP="00DE3B35">
            <w:pPr>
              <w:jc w:val="right"/>
              <w:rPr>
                <w:rFonts w:ascii="Times New Roman" w:hAnsi="Times New Roman" w:cs="Times New Roman"/>
              </w:rPr>
            </w:pPr>
            <w:r>
              <w:rPr>
                <w:rFonts w:ascii="Times New Roman" w:hAnsi="Times New Roman" w:cs="Times New Roman"/>
              </w:rPr>
              <w:t>4</w:t>
            </w:r>
          </w:p>
        </w:tc>
        <w:tc>
          <w:tcPr>
            <w:tcW w:w="765" w:type="dxa"/>
          </w:tcPr>
          <w:p w14:paraId="3380C922" w14:textId="77777777" w:rsidR="001C4250" w:rsidRPr="002506ED" w:rsidRDefault="001C4250" w:rsidP="00DE3B35">
            <w:pPr>
              <w:jc w:val="right"/>
              <w:rPr>
                <w:rFonts w:ascii="Times New Roman" w:hAnsi="Times New Roman" w:cs="Times New Roman"/>
              </w:rPr>
            </w:pPr>
            <w:r>
              <w:rPr>
                <w:rFonts w:ascii="Times New Roman" w:hAnsi="Times New Roman" w:cs="Times New Roman"/>
              </w:rPr>
              <w:t>5</w:t>
            </w:r>
          </w:p>
        </w:tc>
        <w:tc>
          <w:tcPr>
            <w:tcW w:w="765" w:type="dxa"/>
          </w:tcPr>
          <w:p w14:paraId="6EB0E56E" w14:textId="77777777" w:rsidR="001C4250" w:rsidRPr="002506ED" w:rsidRDefault="001C4250" w:rsidP="00DE3B35">
            <w:pPr>
              <w:jc w:val="right"/>
              <w:rPr>
                <w:rFonts w:ascii="Times New Roman" w:hAnsi="Times New Roman" w:cs="Times New Roman"/>
              </w:rPr>
            </w:pPr>
            <w:r>
              <w:rPr>
                <w:rFonts w:ascii="Times New Roman" w:hAnsi="Times New Roman" w:cs="Times New Roman"/>
              </w:rPr>
              <w:t>5</w:t>
            </w:r>
          </w:p>
        </w:tc>
        <w:tc>
          <w:tcPr>
            <w:tcW w:w="765" w:type="dxa"/>
          </w:tcPr>
          <w:p w14:paraId="135EA320" w14:textId="77777777" w:rsidR="001C4250" w:rsidRPr="002506ED" w:rsidRDefault="001C4250" w:rsidP="00DE3B35">
            <w:pPr>
              <w:jc w:val="right"/>
              <w:rPr>
                <w:rFonts w:ascii="Times New Roman" w:hAnsi="Times New Roman" w:cs="Times New Roman"/>
              </w:rPr>
            </w:pPr>
            <w:r>
              <w:rPr>
                <w:rFonts w:ascii="Times New Roman" w:hAnsi="Times New Roman" w:cs="Times New Roman"/>
              </w:rPr>
              <w:t>5</w:t>
            </w:r>
          </w:p>
        </w:tc>
      </w:tr>
      <w:tr w:rsidR="001C4250" w:rsidRPr="002506ED" w14:paraId="57C7B046" w14:textId="77777777" w:rsidTr="00DE3B35">
        <w:tc>
          <w:tcPr>
            <w:tcW w:w="4809" w:type="dxa"/>
          </w:tcPr>
          <w:p w14:paraId="3C7FF75F" w14:textId="13E56A69" w:rsidR="001C4250" w:rsidRPr="002506ED" w:rsidRDefault="001C4250" w:rsidP="00DE3B35">
            <w:pPr>
              <w:jc w:val="both"/>
              <w:rPr>
                <w:rFonts w:ascii="Times New Roman" w:hAnsi="Times New Roman" w:cs="Times New Roman"/>
              </w:rPr>
            </w:pPr>
            <w:r>
              <w:rPr>
                <w:rFonts w:ascii="Times New Roman" w:hAnsi="Times New Roman" w:cs="Times New Roman"/>
              </w:rPr>
              <w:t>1.4. Доля работников малых предприятий</w:t>
            </w:r>
            <w:r w:rsidR="004C4C72">
              <w:rPr>
                <w:rFonts w:ascii="Times New Roman" w:hAnsi="Times New Roman" w:cs="Times New Roman"/>
              </w:rPr>
              <w:t>,</w:t>
            </w:r>
            <w:r>
              <w:rPr>
                <w:rFonts w:ascii="Times New Roman" w:hAnsi="Times New Roman" w:cs="Times New Roman"/>
              </w:rPr>
              <w:t xml:space="preserve"> в</w:t>
            </w:r>
            <w:r w:rsidR="004C4C72">
              <w:rPr>
                <w:rFonts w:ascii="Times New Roman" w:hAnsi="Times New Roman" w:cs="Times New Roman"/>
              </w:rPr>
              <w:t xml:space="preserve"> </w:t>
            </w:r>
            <w:r>
              <w:rPr>
                <w:rFonts w:ascii="Times New Roman" w:hAnsi="Times New Roman" w:cs="Times New Roman"/>
              </w:rPr>
              <w:t>общей численности занятых в экономике, %</w:t>
            </w:r>
          </w:p>
        </w:tc>
        <w:tc>
          <w:tcPr>
            <w:tcW w:w="711" w:type="dxa"/>
          </w:tcPr>
          <w:p w14:paraId="1441DC25"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25,3</w:t>
            </w:r>
          </w:p>
        </w:tc>
        <w:tc>
          <w:tcPr>
            <w:tcW w:w="765" w:type="dxa"/>
          </w:tcPr>
          <w:p w14:paraId="3DA728BF"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25,4</w:t>
            </w:r>
          </w:p>
        </w:tc>
        <w:tc>
          <w:tcPr>
            <w:tcW w:w="765" w:type="dxa"/>
          </w:tcPr>
          <w:p w14:paraId="50D2EECB"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25,5</w:t>
            </w:r>
          </w:p>
        </w:tc>
        <w:tc>
          <w:tcPr>
            <w:tcW w:w="765" w:type="dxa"/>
          </w:tcPr>
          <w:p w14:paraId="471FBF8E"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25,6</w:t>
            </w:r>
          </w:p>
        </w:tc>
        <w:tc>
          <w:tcPr>
            <w:tcW w:w="765" w:type="dxa"/>
          </w:tcPr>
          <w:p w14:paraId="28049450"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25,7</w:t>
            </w:r>
          </w:p>
        </w:tc>
        <w:tc>
          <w:tcPr>
            <w:tcW w:w="765" w:type="dxa"/>
          </w:tcPr>
          <w:p w14:paraId="52BA7FDA"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26,0</w:t>
            </w:r>
          </w:p>
        </w:tc>
      </w:tr>
      <w:tr w:rsidR="001C4250" w:rsidRPr="002506ED" w14:paraId="126EC7D9" w14:textId="77777777" w:rsidTr="00DE3B35">
        <w:tc>
          <w:tcPr>
            <w:tcW w:w="4809" w:type="dxa"/>
          </w:tcPr>
          <w:p w14:paraId="22C264B8" w14:textId="77777777" w:rsidR="001C4250" w:rsidRPr="002506ED" w:rsidRDefault="001C4250" w:rsidP="00DE3B35">
            <w:pPr>
              <w:jc w:val="both"/>
              <w:rPr>
                <w:rFonts w:ascii="Times New Roman" w:hAnsi="Times New Roman" w:cs="Times New Roman"/>
              </w:rPr>
            </w:pPr>
            <w:r>
              <w:rPr>
                <w:rFonts w:ascii="Times New Roman" w:hAnsi="Times New Roman" w:cs="Times New Roman"/>
              </w:rPr>
              <w:t>1.5. Доля оборота малых предприятий в объеме оборота полного круга предприятий, %</w:t>
            </w:r>
          </w:p>
        </w:tc>
        <w:tc>
          <w:tcPr>
            <w:tcW w:w="711" w:type="dxa"/>
          </w:tcPr>
          <w:p w14:paraId="169EA0EB" w14:textId="77777777" w:rsidR="001C4250" w:rsidRPr="002506ED" w:rsidRDefault="001C4250" w:rsidP="00DE3B35">
            <w:pPr>
              <w:jc w:val="right"/>
              <w:rPr>
                <w:rFonts w:ascii="Times New Roman" w:hAnsi="Times New Roman" w:cs="Times New Roman"/>
              </w:rPr>
            </w:pPr>
            <w:r>
              <w:rPr>
                <w:rFonts w:ascii="Times New Roman" w:hAnsi="Times New Roman" w:cs="Times New Roman"/>
              </w:rPr>
              <w:t>58,0</w:t>
            </w:r>
          </w:p>
        </w:tc>
        <w:tc>
          <w:tcPr>
            <w:tcW w:w="765" w:type="dxa"/>
          </w:tcPr>
          <w:p w14:paraId="5E900214" w14:textId="77777777" w:rsidR="001C4250" w:rsidRPr="002506ED" w:rsidRDefault="001C4250" w:rsidP="00DE3B35">
            <w:pPr>
              <w:jc w:val="right"/>
              <w:rPr>
                <w:rFonts w:ascii="Times New Roman" w:hAnsi="Times New Roman" w:cs="Times New Roman"/>
              </w:rPr>
            </w:pPr>
            <w:r>
              <w:rPr>
                <w:rFonts w:ascii="Times New Roman" w:hAnsi="Times New Roman" w:cs="Times New Roman"/>
              </w:rPr>
              <w:t>58,1</w:t>
            </w:r>
          </w:p>
        </w:tc>
        <w:tc>
          <w:tcPr>
            <w:tcW w:w="765" w:type="dxa"/>
          </w:tcPr>
          <w:p w14:paraId="55ACA7A2" w14:textId="77777777" w:rsidR="001C4250" w:rsidRPr="002506ED" w:rsidRDefault="001C4250" w:rsidP="00DE3B35">
            <w:pPr>
              <w:jc w:val="right"/>
              <w:rPr>
                <w:rFonts w:ascii="Times New Roman" w:hAnsi="Times New Roman" w:cs="Times New Roman"/>
              </w:rPr>
            </w:pPr>
            <w:r>
              <w:rPr>
                <w:rFonts w:ascii="Times New Roman" w:hAnsi="Times New Roman" w:cs="Times New Roman"/>
              </w:rPr>
              <w:t>58,2</w:t>
            </w:r>
          </w:p>
        </w:tc>
        <w:tc>
          <w:tcPr>
            <w:tcW w:w="765" w:type="dxa"/>
          </w:tcPr>
          <w:p w14:paraId="5BA7E10B" w14:textId="77777777" w:rsidR="001C4250" w:rsidRPr="002506ED" w:rsidRDefault="001C4250" w:rsidP="00DE3B35">
            <w:pPr>
              <w:jc w:val="right"/>
              <w:rPr>
                <w:rFonts w:ascii="Times New Roman" w:hAnsi="Times New Roman" w:cs="Times New Roman"/>
              </w:rPr>
            </w:pPr>
            <w:r>
              <w:rPr>
                <w:rFonts w:ascii="Times New Roman" w:hAnsi="Times New Roman" w:cs="Times New Roman"/>
              </w:rPr>
              <w:t>58,3</w:t>
            </w:r>
          </w:p>
        </w:tc>
        <w:tc>
          <w:tcPr>
            <w:tcW w:w="765" w:type="dxa"/>
          </w:tcPr>
          <w:p w14:paraId="5271521D" w14:textId="77777777" w:rsidR="001C4250" w:rsidRPr="002506ED" w:rsidRDefault="001C4250" w:rsidP="00DE3B35">
            <w:pPr>
              <w:jc w:val="right"/>
              <w:rPr>
                <w:rFonts w:ascii="Times New Roman" w:hAnsi="Times New Roman" w:cs="Times New Roman"/>
              </w:rPr>
            </w:pPr>
            <w:r>
              <w:rPr>
                <w:rFonts w:ascii="Times New Roman" w:hAnsi="Times New Roman" w:cs="Times New Roman"/>
              </w:rPr>
              <w:t>58,8</w:t>
            </w:r>
          </w:p>
        </w:tc>
        <w:tc>
          <w:tcPr>
            <w:tcW w:w="765" w:type="dxa"/>
          </w:tcPr>
          <w:p w14:paraId="60680AAF" w14:textId="77777777" w:rsidR="001C4250" w:rsidRPr="002506ED" w:rsidRDefault="001C4250" w:rsidP="00DE3B35">
            <w:pPr>
              <w:jc w:val="right"/>
              <w:rPr>
                <w:rFonts w:ascii="Times New Roman" w:hAnsi="Times New Roman" w:cs="Times New Roman"/>
              </w:rPr>
            </w:pPr>
            <w:r>
              <w:rPr>
                <w:rFonts w:ascii="Times New Roman" w:hAnsi="Times New Roman" w:cs="Times New Roman"/>
              </w:rPr>
              <w:t>59,0</w:t>
            </w:r>
          </w:p>
        </w:tc>
      </w:tr>
      <w:tr w:rsidR="001C4250" w:rsidRPr="002506ED" w14:paraId="4D1CCD17" w14:textId="77777777" w:rsidTr="00DE3B35">
        <w:tc>
          <w:tcPr>
            <w:tcW w:w="4809" w:type="dxa"/>
          </w:tcPr>
          <w:p w14:paraId="3EF5955E" w14:textId="77777777" w:rsidR="001C4250" w:rsidRPr="002506ED" w:rsidRDefault="001C4250" w:rsidP="00DE3B35">
            <w:pPr>
              <w:jc w:val="both"/>
              <w:rPr>
                <w:rFonts w:ascii="Times New Roman" w:hAnsi="Times New Roman" w:cs="Times New Roman"/>
              </w:rPr>
            </w:pPr>
            <w:r>
              <w:rPr>
                <w:rFonts w:ascii="Times New Roman" w:hAnsi="Times New Roman" w:cs="Times New Roman"/>
              </w:rPr>
              <w:t>1.6. Численность работников, занятых в сфере малого и среднего предпринимательства, чел.</w:t>
            </w:r>
          </w:p>
        </w:tc>
        <w:tc>
          <w:tcPr>
            <w:tcW w:w="711" w:type="dxa"/>
          </w:tcPr>
          <w:p w14:paraId="6E700033"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2153</w:t>
            </w:r>
          </w:p>
        </w:tc>
        <w:tc>
          <w:tcPr>
            <w:tcW w:w="765" w:type="dxa"/>
          </w:tcPr>
          <w:p w14:paraId="59C4A88D"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2203</w:t>
            </w:r>
          </w:p>
        </w:tc>
        <w:tc>
          <w:tcPr>
            <w:tcW w:w="765" w:type="dxa"/>
          </w:tcPr>
          <w:p w14:paraId="68830528"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2277</w:t>
            </w:r>
          </w:p>
        </w:tc>
        <w:tc>
          <w:tcPr>
            <w:tcW w:w="765" w:type="dxa"/>
          </w:tcPr>
          <w:p w14:paraId="0569CADE"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2300</w:t>
            </w:r>
          </w:p>
        </w:tc>
        <w:tc>
          <w:tcPr>
            <w:tcW w:w="765" w:type="dxa"/>
          </w:tcPr>
          <w:p w14:paraId="46985960"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2300</w:t>
            </w:r>
          </w:p>
        </w:tc>
        <w:tc>
          <w:tcPr>
            <w:tcW w:w="765" w:type="dxa"/>
          </w:tcPr>
          <w:p w14:paraId="5DA99097" w14:textId="77777777" w:rsidR="001C4250" w:rsidRPr="002506ED" w:rsidRDefault="001C4250" w:rsidP="00DE3B35">
            <w:pPr>
              <w:jc w:val="right"/>
              <w:rPr>
                <w:rFonts w:ascii="Times New Roman" w:hAnsi="Times New Roman" w:cs="Times New Roman"/>
              </w:rPr>
            </w:pPr>
            <w:r>
              <w:rPr>
                <w:rFonts w:ascii="Times New Roman" w:hAnsi="Times New Roman" w:cs="Times New Roman"/>
              </w:rPr>
              <w:t>2400</w:t>
            </w:r>
          </w:p>
        </w:tc>
      </w:tr>
      <w:tr w:rsidR="001C4250" w:rsidRPr="002506ED" w14:paraId="49AB27E6" w14:textId="77777777" w:rsidTr="00DE3B35">
        <w:tc>
          <w:tcPr>
            <w:tcW w:w="4809" w:type="dxa"/>
          </w:tcPr>
          <w:p w14:paraId="64F4DC32" w14:textId="77777777" w:rsidR="001C4250" w:rsidRPr="002506ED" w:rsidRDefault="001C4250" w:rsidP="00DE3B35">
            <w:pPr>
              <w:jc w:val="both"/>
              <w:rPr>
                <w:rFonts w:ascii="Times New Roman" w:hAnsi="Times New Roman" w:cs="Times New Roman"/>
              </w:rPr>
            </w:pPr>
            <w:r>
              <w:rPr>
                <w:rFonts w:ascii="Times New Roman" w:hAnsi="Times New Roman" w:cs="Times New Roman"/>
              </w:rPr>
              <w:t xml:space="preserve">1.7. Количество налогоплательщиков </w:t>
            </w:r>
            <w:proofErr w:type="spellStart"/>
            <w:r>
              <w:rPr>
                <w:rFonts w:ascii="Times New Roman" w:hAnsi="Times New Roman" w:cs="Times New Roman"/>
              </w:rPr>
              <w:t>специаль-ного</w:t>
            </w:r>
            <w:proofErr w:type="spellEnd"/>
            <w:r>
              <w:rPr>
                <w:rFonts w:ascii="Times New Roman" w:hAnsi="Times New Roman" w:cs="Times New Roman"/>
              </w:rPr>
              <w:t xml:space="preserve"> налогового режима «Налог на </w:t>
            </w:r>
            <w:proofErr w:type="spellStart"/>
            <w:r>
              <w:rPr>
                <w:rFonts w:ascii="Times New Roman" w:hAnsi="Times New Roman" w:cs="Times New Roman"/>
              </w:rPr>
              <w:t>профес-сиональный</w:t>
            </w:r>
            <w:proofErr w:type="spellEnd"/>
            <w:r>
              <w:rPr>
                <w:rFonts w:ascii="Times New Roman" w:hAnsi="Times New Roman" w:cs="Times New Roman"/>
              </w:rPr>
              <w:t xml:space="preserve"> доход», чел.</w:t>
            </w:r>
          </w:p>
        </w:tc>
        <w:tc>
          <w:tcPr>
            <w:tcW w:w="711" w:type="dxa"/>
          </w:tcPr>
          <w:p w14:paraId="20B05923" w14:textId="77777777" w:rsidR="001C4250" w:rsidRPr="002506ED" w:rsidRDefault="001C4250" w:rsidP="00DE3B35">
            <w:pPr>
              <w:jc w:val="right"/>
              <w:rPr>
                <w:rFonts w:ascii="Times New Roman" w:hAnsi="Times New Roman" w:cs="Times New Roman"/>
              </w:rPr>
            </w:pPr>
            <w:r>
              <w:rPr>
                <w:rFonts w:ascii="Times New Roman" w:hAnsi="Times New Roman" w:cs="Times New Roman"/>
              </w:rPr>
              <w:t>0</w:t>
            </w:r>
          </w:p>
        </w:tc>
        <w:tc>
          <w:tcPr>
            <w:tcW w:w="765" w:type="dxa"/>
          </w:tcPr>
          <w:p w14:paraId="28584791" w14:textId="77777777" w:rsidR="001C4250" w:rsidRPr="002506ED" w:rsidRDefault="001C4250" w:rsidP="00DE3B35">
            <w:pPr>
              <w:jc w:val="right"/>
              <w:rPr>
                <w:rFonts w:ascii="Times New Roman" w:hAnsi="Times New Roman" w:cs="Times New Roman"/>
              </w:rPr>
            </w:pPr>
            <w:r>
              <w:rPr>
                <w:rFonts w:ascii="Times New Roman" w:hAnsi="Times New Roman" w:cs="Times New Roman"/>
              </w:rPr>
              <w:t>61</w:t>
            </w:r>
          </w:p>
        </w:tc>
        <w:tc>
          <w:tcPr>
            <w:tcW w:w="765" w:type="dxa"/>
          </w:tcPr>
          <w:p w14:paraId="5DBE53D3" w14:textId="77777777" w:rsidR="001C4250" w:rsidRPr="002506ED" w:rsidRDefault="001C4250" w:rsidP="00DE3B35">
            <w:pPr>
              <w:jc w:val="right"/>
              <w:rPr>
                <w:rFonts w:ascii="Times New Roman" w:hAnsi="Times New Roman" w:cs="Times New Roman"/>
              </w:rPr>
            </w:pPr>
            <w:r>
              <w:rPr>
                <w:rFonts w:ascii="Times New Roman" w:hAnsi="Times New Roman" w:cs="Times New Roman"/>
              </w:rPr>
              <w:t>73</w:t>
            </w:r>
          </w:p>
        </w:tc>
        <w:tc>
          <w:tcPr>
            <w:tcW w:w="765" w:type="dxa"/>
          </w:tcPr>
          <w:p w14:paraId="69A2B0CC" w14:textId="77777777" w:rsidR="001C4250" w:rsidRPr="002506ED" w:rsidRDefault="001C4250" w:rsidP="00DE3B35">
            <w:pPr>
              <w:jc w:val="right"/>
              <w:rPr>
                <w:rFonts w:ascii="Times New Roman" w:hAnsi="Times New Roman" w:cs="Times New Roman"/>
              </w:rPr>
            </w:pPr>
            <w:r>
              <w:rPr>
                <w:rFonts w:ascii="Times New Roman" w:hAnsi="Times New Roman" w:cs="Times New Roman"/>
              </w:rPr>
              <w:t>84</w:t>
            </w:r>
          </w:p>
        </w:tc>
        <w:tc>
          <w:tcPr>
            <w:tcW w:w="765" w:type="dxa"/>
          </w:tcPr>
          <w:p w14:paraId="21657893" w14:textId="77777777" w:rsidR="001C4250" w:rsidRPr="002506ED" w:rsidRDefault="001C4250" w:rsidP="00DE3B35">
            <w:pPr>
              <w:jc w:val="right"/>
              <w:rPr>
                <w:rFonts w:ascii="Times New Roman" w:hAnsi="Times New Roman" w:cs="Times New Roman"/>
              </w:rPr>
            </w:pPr>
            <w:r>
              <w:rPr>
                <w:rFonts w:ascii="Times New Roman" w:hAnsi="Times New Roman" w:cs="Times New Roman"/>
              </w:rPr>
              <w:t>96</w:t>
            </w:r>
          </w:p>
        </w:tc>
        <w:tc>
          <w:tcPr>
            <w:tcW w:w="765" w:type="dxa"/>
          </w:tcPr>
          <w:p w14:paraId="4CCF598C" w14:textId="77777777" w:rsidR="001C4250" w:rsidRPr="002506ED" w:rsidRDefault="001C4250" w:rsidP="00DE3B35">
            <w:pPr>
              <w:jc w:val="right"/>
              <w:rPr>
                <w:rFonts w:ascii="Times New Roman" w:hAnsi="Times New Roman" w:cs="Times New Roman"/>
              </w:rPr>
            </w:pPr>
            <w:r>
              <w:rPr>
                <w:rFonts w:ascii="Times New Roman" w:hAnsi="Times New Roman" w:cs="Times New Roman"/>
              </w:rPr>
              <w:t>110</w:t>
            </w:r>
          </w:p>
        </w:tc>
      </w:tr>
    </w:tbl>
    <w:p w14:paraId="46268CCE" w14:textId="311817F1" w:rsidR="001C4250" w:rsidRPr="00651583" w:rsidRDefault="001C4250" w:rsidP="001C4250">
      <w:pPr>
        <w:spacing w:after="0" w:line="240" w:lineRule="auto"/>
        <w:ind w:firstLine="567"/>
        <w:jc w:val="both"/>
        <w:rPr>
          <w:rFonts w:ascii="Times New Roman" w:hAnsi="Times New Roman" w:cs="Times New Roman"/>
          <w:color w:val="000000" w:themeColor="text1"/>
          <w:sz w:val="16"/>
          <w:szCs w:val="16"/>
        </w:rPr>
      </w:pPr>
    </w:p>
    <w:p w14:paraId="3AC5C26B" w14:textId="175AF246" w:rsidR="00651583" w:rsidRDefault="00651583" w:rsidP="00651583">
      <w:pPr>
        <w:ind w:firstLine="567"/>
        <w:jc w:val="both"/>
        <w:rPr>
          <w:rFonts w:ascii="Times New Roman" w:hAnsi="Times New Roman" w:cs="Times New Roman"/>
          <w:sz w:val="24"/>
          <w:szCs w:val="24"/>
        </w:rPr>
      </w:pPr>
      <w:r>
        <w:rPr>
          <w:rFonts w:ascii="Times New Roman" w:hAnsi="Times New Roman" w:cs="Times New Roman"/>
          <w:sz w:val="24"/>
          <w:szCs w:val="24"/>
        </w:rPr>
        <w:t xml:space="preserve">Комплекс реализуемых мероприятий данной подпрограммы, а также их ресурсная обеспеченность представлены в </w:t>
      </w:r>
      <w:r w:rsidRPr="00651583">
        <w:rPr>
          <w:rFonts w:ascii="Times New Roman" w:hAnsi="Times New Roman" w:cs="Times New Roman"/>
          <w:b/>
          <w:bCs/>
          <w:sz w:val="24"/>
          <w:szCs w:val="24"/>
        </w:rPr>
        <w:t>Приложении П-4, том 3</w:t>
      </w:r>
      <w:r>
        <w:rPr>
          <w:rFonts w:ascii="Times New Roman" w:hAnsi="Times New Roman" w:cs="Times New Roman"/>
          <w:sz w:val="24"/>
          <w:szCs w:val="24"/>
        </w:rPr>
        <w:t>.</w:t>
      </w:r>
    </w:p>
    <w:p w14:paraId="2857AE7B" w14:textId="77777777" w:rsidR="00ED590C" w:rsidRPr="004C4C72" w:rsidRDefault="005B4AE1" w:rsidP="00ED590C">
      <w:pPr>
        <w:spacing w:after="0" w:line="240" w:lineRule="auto"/>
        <w:jc w:val="both"/>
        <w:rPr>
          <w:rFonts w:ascii="Times New Roman" w:hAnsi="Times New Roman" w:cs="Times New Roman"/>
          <w:sz w:val="24"/>
          <w:szCs w:val="24"/>
        </w:rPr>
      </w:pPr>
      <w:r w:rsidRPr="0038104D">
        <w:rPr>
          <w:rFonts w:ascii="Times New Roman" w:hAnsi="Times New Roman" w:cs="Times New Roman"/>
          <w:b/>
          <w:bCs/>
          <w:color w:val="385623" w:themeColor="accent6" w:themeShade="80"/>
          <w:sz w:val="28"/>
          <w:szCs w:val="28"/>
        </w:rPr>
        <w:t>Торговля и услуги</w:t>
      </w:r>
      <w:r w:rsidRPr="0038104D">
        <w:rPr>
          <w:rFonts w:ascii="Times New Roman" w:hAnsi="Times New Roman" w:cs="Times New Roman"/>
          <w:color w:val="385623" w:themeColor="accent6" w:themeShade="80"/>
          <w:sz w:val="24"/>
          <w:szCs w:val="24"/>
        </w:rPr>
        <w:t xml:space="preserve">. </w:t>
      </w:r>
      <w:r w:rsidR="00ED590C" w:rsidRPr="004C4C72">
        <w:rPr>
          <w:rFonts w:ascii="Times New Roman" w:hAnsi="Times New Roman" w:cs="Times New Roman"/>
          <w:sz w:val="24"/>
          <w:szCs w:val="24"/>
        </w:rPr>
        <w:t xml:space="preserve">Потребительский рынок Чугуевского муниципального округа динамично развивается. На нем осуществляют деятельность 15,8% юридических лиц и </w:t>
      </w:r>
      <w:r w:rsidR="00ED590C" w:rsidRPr="004C4C72">
        <w:rPr>
          <w:rFonts w:ascii="Times New Roman" w:hAnsi="Times New Roman" w:cs="Times New Roman"/>
          <w:sz w:val="24"/>
          <w:szCs w:val="24"/>
        </w:rPr>
        <w:lastRenderedPageBreak/>
        <w:t xml:space="preserve">54,1% ИП, зарегистрированных на территории округа. Государственной и муниципальной торговли в округе нет. </w:t>
      </w:r>
    </w:p>
    <w:p w14:paraId="46CD632C" w14:textId="77777777" w:rsidR="00ED590C" w:rsidRPr="004C4C72" w:rsidRDefault="00ED590C" w:rsidP="004C4C72">
      <w:pPr>
        <w:spacing w:after="0" w:line="240" w:lineRule="auto"/>
        <w:ind w:firstLine="567"/>
        <w:jc w:val="both"/>
        <w:rPr>
          <w:rFonts w:ascii="Times New Roman" w:hAnsi="Times New Roman" w:cs="Times New Roman"/>
          <w:sz w:val="24"/>
          <w:szCs w:val="24"/>
        </w:rPr>
      </w:pPr>
      <w:r w:rsidRPr="004C4C72">
        <w:rPr>
          <w:rFonts w:ascii="Times New Roman" w:hAnsi="Times New Roman" w:cs="Times New Roman"/>
          <w:sz w:val="24"/>
          <w:szCs w:val="24"/>
        </w:rPr>
        <w:t>Доля оборота розничной торговли составляет 0,4% от общего товарооборота Приморского края, из них 45-48% приходится на группу продовольственных товаров.</w:t>
      </w:r>
    </w:p>
    <w:p w14:paraId="1FAD0A36" w14:textId="00354546" w:rsidR="00ED590C" w:rsidRPr="004C4C72" w:rsidRDefault="00ED590C" w:rsidP="004C4C72">
      <w:pPr>
        <w:spacing w:after="0" w:line="240" w:lineRule="auto"/>
        <w:ind w:firstLine="567"/>
        <w:jc w:val="both"/>
        <w:rPr>
          <w:rFonts w:ascii="Times New Roman" w:hAnsi="Times New Roman" w:cs="Times New Roman"/>
          <w:sz w:val="24"/>
          <w:szCs w:val="24"/>
        </w:rPr>
      </w:pPr>
      <w:r w:rsidRPr="004C4C72">
        <w:rPr>
          <w:rFonts w:ascii="Times New Roman" w:hAnsi="Times New Roman" w:cs="Times New Roman"/>
          <w:sz w:val="24"/>
          <w:szCs w:val="24"/>
        </w:rPr>
        <w:t xml:space="preserve">На территории округа располагается (по данным на конец 2021 г.): 193 магазинов (в т.ч. 3 супермаркета, 6 специализированных продовольственных магазина, 33 специализированных непродовольственных магазина, 91 </w:t>
      </w:r>
      <w:proofErr w:type="spellStart"/>
      <w:r w:rsidRPr="004C4C72">
        <w:rPr>
          <w:rFonts w:ascii="Times New Roman" w:hAnsi="Times New Roman" w:cs="Times New Roman"/>
          <w:sz w:val="24"/>
          <w:szCs w:val="24"/>
        </w:rPr>
        <w:t>минимаркета</w:t>
      </w:r>
      <w:proofErr w:type="spellEnd"/>
      <w:r w:rsidRPr="004C4C72">
        <w:rPr>
          <w:rFonts w:ascii="Times New Roman" w:hAnsi="Times New Roman" w:cs="Times New Roman"/>
          <w:sz w:val="24"/>
          <w:szCs w:val="24"/>
        </w:rPr>
        <w:t>, 50 прочих магазина), 47 павильонов, 2 аптеки, 4 аптечных киоска. Общая площадь торгового зала</w:t>
      </w:r>
      <w:r w:rsidR="004C4C72">
        <w:rPr>
          <w:rFonts w:ascii="Times New Roman" w:hAnsi="Times New Roman" w:cs="Times New Roman"/>
          <w:sz w:val="24"/>
          <w:szCs w:val="24"/>
        </w:rPr>
        <w:t xml:space="preserve"> </w:t>
      </w:r>
      <w:r w:rsidRPr="004C4C72">
        <w:rPr>
          <w:rFonts w:ascii="Times New Roman" w:hAnsi="Times New Roman" w:cs="Times New Roman"/>
          <w:sz w:val="24"/>
          <w:szCs w:val="24"/>
        </w:rPr>
        <w:t>объектов розничной торговли (на конец 2021 г.) составило: магазины – 12383 м</w:t>
      </w:r>
      <w:r w:rsidRPr="004C4C72">
        <w:rPr>
          <w:rFonts w:ascii="Times New Roman" w:hAnsi="Times New Roman" w:cs="Times New Roman"/>
          <w:sz w:val="24"/>
          <w:szCs w:val="24"/>
          <w:vertAlign w:val="superscript"/>
        </w:rPr>
        <w:t>2</w:t>
      </w:r>
      <w:r w:rsidRPr="004C4C72">
        <w:rPr>
          <w:rFonts w:ascii="Times New Roman" w:hAnsi="Times New Roman" w:cs="Times New Roman"/>
          <w:sz w:val="24"/>
          <w:szCs w:val="24"/>
        </w:rPr>
        <w:t>,</w:t>
      </w:r>
      <w:r w:rsidR="004C4C72">
        <w:rPr>
          <w:rFonts w:ascii="Times New Roman" w:hAnsi="Times New Roman" w:cs="Times New Roman"/>
          <w:sz w:val="24"/>
          <w:szCs w:val="24"/>
        </w:rPr>
        <w:t xml:space="preserve"> </w:t>
      </w:r>
      <w:r w:rsidRPr="004C4C72">
        <w:rPr>
          <w:rFonts w:ascii="Times New Roman" w:hAnsi="Times New Roman" w:cs="Times New Roman"/>
          <w:sz w:val="24"/>
          <w:szCs w:val="24"/>
        </w:rPr>
        <w:t>павильоны – 1377,2 м</w:t>
      </w:r>
      <w:r w:rsidRPr="004C4C72">
        <w:rPr>
          <w:rFonts w:ascii="Times New Roman" w:hAnsi="Times New Roman" w:cs="Times New Roman"/>
          <w:sz w:val="24"/>
          <w:szCs w:val="24"/>
          <w:vertAlign w:val="superscript"/>
        </w:rPr>
        <w:t>2</w:t>
      </w:r>
      <w:r w:rsidRPr="004C4C72">
        <w:rPr>
          <w:rFonts w:ascii="Times New Roman" w:hAnsi="Times New Roman" w:cs="Times New Roman"/>
          <w:sz w:val="24"/>
          <w:szCs w:val="24"/>
        </w:rPr>
        <w:t>, аптеки – 122 м</w:t>
      </w:r>
      <w:r w:rsidRPr="004C4C72">
        <w:rPr>
          <w:rFonts w:ascii="Times New Roman" w:hAnsi="Times New Roman" w:cs="Times New Roman"/>
          <w:sz w:val="24"/>
          <w:szCs w:val="24"/>
          <w:vertAlign w:val="superscript"/>
        </w:rPr>
        <w:t>2</w:t>
      </w:r>
      <w:r w:rsidRPr="004C4C72">
        <w:rPr>
          <w:rFonts w:ascii="Times New Roman" w:hAnsi="Times New Roman" w:cs="Times New Roman"/>
          <w:sz w:val="24"/>
          <w:szCs w:val="24"/>
        </w:rPr>
        <w:t>.</w:t>
      </w:r>
    </w:p>
    <w:p w14:paraId="4C6D727D" w14:textId="77777777" w:rsidR="00ED590C" w:rsidRPr="004C4C72" w:rsidRDefault="00ED590C" w:rsidP="0018508D">
      <w:pPr>
        <w:spacing w:after="0" w:line="240" w:lineRule="auto"/>
        <w:ind w:firstLine="567"/>
        <w:jc w:val="both"/>
        <w:rPr>
          <w:rFonts w:ascii="Times New Roman" w:hAnsi="Times New Roman" w:cs="Times New Roman"/>
          <w:sz w:val="24"/>
          <w:szCs w:val="24"/>
        </w:rPr>
      </w:pPr>
      <w:r w:rsidRPr="004C4C72">
        <w:rPr>
          <w:rFonts w:ascii="Times New Roman" w:hAnsi="Times New Roman" w:cs="Times New Roman"/>
          <w:sz w:val="24"/>
          <w:szCs w:val="24"/>
        </w:rPr>
        <w:t>На территории округа расположены (по данным на конец 2021 г.): общедоступных столовых, закусочных – 6 ед., общей площадью зала обслуживания – 434,4 м</w:t>
      </w:r>
      <w:r w:rsidRPr="004C4C72">
        <w:rPr>
          <w:rFonts w:ascii="Times New Roman" w:hAnsi="Times New Roman" w:cs="Times New Roman"/>
          <w:sz w:val="24"/>
          <w:szCs w:val="24"/>
          <w:vertAlign w:val="superscript"/>
        </w:rPr>
        <w:t>2</w:t>
      </w:r>
      <w:r w:rsidRPr="004C4C72">
        <w:rPr>
          <w:rFonts w:ascii="Times New Roman" w:hAnsi="Times New Roman" w:cs="Times New Roman"/>
          <w:sz w:val="24"/>
          <w:szCs w:val="24"/>
        </w:rPr>
        <w:t xml:space="preserve"> на 204 мест; столовых учебных заведений, организаций, промышленных предприятий – 23 ед., общей площадью зала обслуживания – 1143,7 м</w:t>
      </w:r>
      <w:r w:rsidRPr="0018508D">
        <w:rPr>
          <w:rFonts w:ascii="Times New Roman" w:hAnsi="Times New Roman" w:cs="Times New Roman"/>
          <w:sz w:val="24"/>
          <w:szCs w:val="24"/>
          <w:vertAlign w:val="superscript"/>
        </w:rPr>
        <w:t>2</w:t>
      </w:r>
      <w:r w:rsidRPr="004C4C72">
        <w:rPr>
          <w:rFonts w:ascii="Times New Roman" w:hAnsi="Times New Roman" w:cs="Times New Roman"/>
          <w:sz w:val="24"/>
          <w:szCs w:val="24"/>
        </w:rPr>
        <w:t xml:space="preserve"> на 1105 мест; ресторанов, кафе, баров – 6 ед., общей площадью зала обслуживания – 907,1 м</w:t>
      </w:r>
      <w:r w:rsidRPr="0018508D">
        <w:rPr>
          <w:rFonts w:ascii="Times New Roman" w:hAnsi="Times New Roman" w:cs="Times New Roman"/>
          <w:sz w:val="24"/>
          <w:szCs w:val="24"/>
          <w:vertAlign w:val="superscript"/>
        </w:rPr>
        <w:t>2</w:t>
      </w:r>
      <w:r w:rsidRPr="004C4C72">
        <w:rPr>
          <w:rFonts w:ascii="Times New Roman" w:hAnsi="Times New Roman" w:cs="Times New Roman"/>
          <w:sz w:val="24"/>
          <w:szCs w:val="24"/>
        </w:rPr>
        <w:t xml:space="preserve"> на 330 мест.</w:t>
      </w:r>
    </w:p>
    <w:p w14:paraId="7209E076" w14:textId="1DCDFA15" w:rsidR="005B4AE1" w:rsidRDefault="00ED590C" w:rsidP="0018508D">
      <w:pPr>
        <w:spacing w:after="0" w:line="240" w:lineRule="auto"/>
        <w:ind w:firstLine="567"/>
        <w:jc w:val="both"/>
        <w:rPr>
          <w:rFonts w:ascii="Times New Roman" w:hAnsi="Times New Roman" w:cs="Times New Roman"/>
          <w:color w:val="000000" w:themeColor="text1"/>
          <w:sz w:val="24"/>
          <w:szCs w:val="24"/>
        </w:rPr>
      </w:pPr>
      <w:r w:rsidRPr="004C4C72">
        <w:rPr>
          <w:rFonts w:ascii="Times New Roman" w:hAnsi="Times New Roman" w:cs="Times New Roman"/>
          <w:sz w:val="24"/>
          <w:szCs w:val="24"/>
        </w:rPr>
        <w:t xml:space="preserve">Количество объектов бытового обслуживания населения на территории округа (по данным на конец 2021 г.) составляет 32 ед., в т.ч.: оказание услуг по ремонту, окраске и пошиву обуви – 1 ед.; ремонту и техническому обслуживанию бытовой радиоэлектронной аппаратуры, бытовых машин и приборов, ремонту и изготовлению металлоизделий – 2 ед.; техническому обслуживанию и ремонту транспортных средств, машин и оборудования – 14 ед.; услуг парикмахерских – 13 ед.; ритуальных услуг – 2 ед. Большинство объектов </w:t>
      </w:r>
      <w:r w:rsidR="005B4AE1">
        <w:rPr>
          <w:rFonts w:ascii="Times New Roman" w:hAnsi="Times New Roman" w:cs="Times New Roman"/>
          <w:color w:val="000000" w:themeColor="text1"/>
          <w:sz w:val="24"/>
          <w:szCs w:val="24"/>
        </w:rPr>
        <w:t>бытового обслуживания населения расположены в окружном центре.</w:t>
      </w:r>
      <w:r w:rsidR="00EB19D9">
        <w:rPr>
          <w:rFonts w:ascii="Times New Roman" w:hAnsi="Times New Roman" w:cs="Times New Roman"/>
          <w:color w:val="000000" w:themeColor="text1"/>
          <w:sz w:val="24"/>
          <w:szCs w:val="24"/>
        </w:rPr>
        <w:t xml:space="preserve"> </w:t>
      </w:r>
      <w:r w:rsidR="005B4AE1">
        <w:rPr>
          <w:rFonts w:ascii="Times New Roman" w:hAnsi="Times New Roman" w:cs="Times New Roman"/>
          <w:color w:val="000000" w:themeColor="text1"/>
          <w:sz w:val="24"/>
          <w:szCs w:val="24"/>
        </w:rPr>
        <w:t xml:space="preserve">Третью часть реализованных услуг населению составляют жилищно-коммунальные услуги. </w:t>
      </w:r>
    </w:p>
    <w:p w14:paraId="7FF51330" w14:textId="4C1592B3" w:rsidR="005B4AE1" w:rsidRDefault="005B4AE1" w:rsidP="005B4AE1">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Сведения об объеме платных услуг населению за 2019-2021 годы и прогноз до 2024 г. представлены в табл.1</w:t>
      </w:r>
      <w:r w:rsidR="00FD295D">
        <w:rPr>
          <w:rFonts w:ascii="Times New Roman" w:hAnsi="Times New Roman" w:cs="Times New Roman"/>
          <w:color w:val="000000" w:themeColor="text1"/>
          <w:sz w:val="24"/>
          <w:szCs w:val="24"/>
        </w:rPr>
        <w:t>8</w:t>
      </w:r>
      <w:r>
        <w:rPr>
          <w:rFonts w:ascii="Times New Roman" w:hAnsi="Times New Roman" w:cs="Times New Roman"/>
          <w:color w:val="000000" w:themeColor="text1"/>
          <w:sz w:val="24"/>
          <w:szCs w:val="24"/>
        </w:rPr>
        <w:t>.</w:t>
      </w:r>
    </w:p>
    <w:p w14:paraId="77EE103F" w14:textId="77777777" w:rsidR="005B4AE1" w:rsidRPr="00520DC0" w:rsidRDefault="005B4AE1" w:rsidP="005B4AE1">
      <w:pPr>
        <w:spacing w:after="0" w:line="240" w:lineRule="auto"/>
        <w:jc w:val="both"/>
        <w:rPr>
          <w:rFonts w:ascii="Times New Roman" w:hAnsi="Times New Roman" w:cs="Times New Roman"/>
          <w:i/>
          <w:iCs/>
          <w:sz w:val="16"/>
          <w:szCs w:val="16"/>
        </w:rPr>
      </w:pPr>
    </w:p>
    <w:p w14:paraId="02F22BD0" w14:textId="721308C0" w:rsidR="005B4AE1" w:rsidRDefault="005B4AE1" w:rsidP="005B4AE1">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Таблица 1</w:t>
      </w:r>
      <w:r w:rsidR="00FD295D">
        <w:rPr>
          <w:rFonts w:ascii="Times New Roman" w:hAnsi="Times New Roman" w:cs="Times New Roman"/>
          <w:i/>
          <w:iCs/>
          <w:sz w:val="24"/>
          <w:szCs w:val="24"/>
        </w:rPr>
        <w:t>8</w:t>
      </w:r>
      <w:r>
        <w:rPr>
          <w:rFonts w:ascii="Times New Roman" w:hAnsi="Times New Roman" w:cs="Times New Roman"/>
          <w:i/>
          <w:iCs/>
          <w:sz w:val="24"/>
          <w:szCs w:val="24"/>
        </w:rPr>
        <w:t>. – Торговля и услуги населению, прогноз до 2024г.</w:t>
      </w:r>
    </w:p>
    <w:tbl>
      <w:tblPr>
        <w:tblStyle w:val="a8"/>
        <w:tblW w:w="0" w:type="auto"/>
        <w:tblLayout w:type="fixed"/>
        <w:tblLook w:val="04A0" w:firstRow="1" w:lastRow="0" w:firstColumn="1" w:lastColumn="0" w:noHBand="0" w:noVBand="1"/>
      </w:tblPr>
      <w:tblGrid>
        <w:gridCol w:w="3397"/>
        <w:gridCol w:w="851"/>
        <w:gridCol w:w="850"/>
        <w:gridCol w:w="993"/>
        <w:gridCol w:w="708"/>
        <w:gridCol w:w="851"/>
        <w:gridCol w:w="850"/>
        <w:gridCol w:w="845"/>
      </w:tblGrid>
      <w:tr w:rsidR="005B4AE1" w14:paraId="07B0B5AD" w14:textId="77777777" w:rsidTr="0018508D">
        <w:tc>
          <w:tcPr>
            <w:tcW w:w="3397" w:type="dxa"/>
            <w:vMerge w:val="restart"/>
            <w:shd w:val="clear" w:color="auto" w:fill="E2EFD9" w:themeFill="accent6" w:themeFillTint="33"/>
          </w:tcPr>
          <w:p w14:paraId="1F8785D5" w14:textId="77777777" w:rsidR="005B4AE1" w:rsidRPr="00063307" w:rsidRDefault="005B4AE1" w:rsidP="00DE3B35">
            <w:pPr>
              <w:jc w:val="both"/>
              <w:rPr>
                <w:rFonts w:ascii="Times New Roman" w:hAnsi="Times New Roman" w:cs="Times New Roman"/>
              </w:rPr>
            </w:pPr>
            <w:r>
              <w:rPr>
                <w:rFonts w:ascii="Times New Roman" w:hAnsi="Times New Roman" w:cs="Times New Roman"/>
              </w:rPr>
              <w:t>Показатели</w:t>
            </w:r>
          </w:p>
        </w:tc>
        <w:tc>
          <w:tcPr>
            <w:tcW w:w="1701" w:type="dxa"/>
            <w:gridSpan w:val="2"/>
            <w:shd w:val="clear" w:color="auto" w:fill="E2EFD9" w:themeFill="accent6" w:themeFillTint="33"/>
          </w:tcPr>
          <w:p w14:paraId="2D2609DC" w14:textId="77777777" w:rsidR="005B4AE1" w:rsidRPr="00B374BE" w:rsidRDefault="005B4AE1" w:rsidP="00DE3B35">
            <w:pPr>
              <w:jc w:val="center"/>
              <w:rPr>
                <w:rFonts w:ascii="Times New Roman" w:hAnsi="Times New Roman" w:cs="Times New Roman"/>
                <w:sz w:val="20"/>
                <w:szCs w:val="20"/>
              </w:rPr>
            </w:pPr>
            <w:r w:rsidRPr="00B374BE">
              <w:rPr>
                <w:rFonts w:ascii="Times New Roman" w:hAnsi="Times New Roman" w:cs="Times New Roman"/>
                <w:sz w:val="20"/>
                <w:szCs w:val="20"/>
              </w:rPr>
              <w:t>Факт</w:t>
            </w:r>
          </w:p>
        </w:tc>
        <w:tc>
          <w:tcPr>
            <w:tcW w:w="993" w:type="dxa"/>
            <w:shd w:val="clear" w:color="auto" w:fill="E2EFD9" w:themeFill="accent6" w:themeFillTint="33"/>
          </w:tcPr>
          <w:p w14:paraId="2755005C" w14:textId="77777777" w:rsidR="005B4AE1" w:rsidRPr="00B374BE" w:rsidRDefault="005B4AE1" w:rsidP="00DE3B35">
            <w:pPr>
              <w:jc w:val="both"/>
              <w:rPr>
                <w:rFonts w:ascii="Times New Roman" w:hAnsi="Times New Roman" w:cs="Times New Roman"/>
                <w:sz w:val="20"/>
                <w:szCs w:val="20"/>
              </w:rPr>
            </w:pPr>
            <w:r w:rsidRPr="00B374BE">
              <w:rPr>
                <w:rFonts w:ascii="Times New Roman" w:hAnsi="Times New Roman" w:cs="Times New Roman"/>
                <w:sz w:val="20"/>
                <w:szCs w:val="20"/>
              </w:rPr>
              <w:t>Оценка</w:t>
            </w:r>
          </w:p>
        </w:tc>
        <w:tc>
          <w:tcPr>
            <w:tcW w:w="3254" w:type="dxa"/>
            <w:gridSpan w:val="4"/>
            <w:shd w:val="clear" w:color="auto" w:fill="E2EFD9" w:themeFill="accent6" w:themeFillTint="33"/>
          </w:tcPr>
          <w:p w14:paraId="02FB8F2F" w14:textId="77777777" w:rsidR="005B4AE1" w:rsidRPr="00B374BE" w:rsidRDefault="005B4AE1" w:rsidP="00DE3B35">
            <w:pPr>
              <w:jc w:val="center"/>
              <w:rPr>
                <w:rFonts w:ascii="Times New Roman" w:hAnsi="Times New Roman" w:cs="Times New Roman"/>
                <w:sz w:val="20"/>
                <w:szCs w:val="20"/>
              </w:rPr>
            </w:pPr>
            <w:r w:rsidRPr="00B374BE">
              <w:rPr>
                <w:rFonts w:ascii="Times New Roman" w:hAnsi="Times New Roman" w:cs="Times New Roman"/>
                <w:sz w:val="20"/>
                <w:szCs w:val="20"/>
              </w:rPr>
              <w:t>Прогноз</w:t>
            </w:r>
          </w:p>
        </w:tc>
      </w:tr>
      <w:tr w:rsidR="005B4AE1" w14:paraId="1765A3B4" w14:textId="77777777" w:rsidTr="0018508D">
        <w:tc>
          <w:tcPr>
            <w:tcW w:w="3397" w:type="dxa"/>
            <w:vMerge/>
            <w:shd w:val="clear" w:color="auto" w:fill="E2EFD9" w:themeFill="accent6" w:themeFillTint="33"/>
          </w:tcPr>
          <w:p w14:paraId="213658C9" w14:textId="77777777" w:rsidR="005B4AE1" w:rsidRPr="00063307" w:rsidRDefault="005B4AE1" w:rsidP="00DE3B35">
            <w:pPr>
              <w:jc w:val="both"/>
              <w:rPr>
                <w:rFonts w:ascii="Times New Roman" w:hAnsi="Times New Roman" w:cs="Times New Roman"/>
              </w:rPr>
            </w:pPr>
          </w:p>
        </w:tc>
        <w:tc>
          <w:tcPr>
            <w:tcW w:w="851" w:type="dxa"/>
            <w:shd w:val="clear" w:color="auto" w:fill="E2EFD9" w:themeFill="accent6" w:themeFillTint="33"/>
          </w:tcPr>
          <w:p w14:paraId="3CF8E490" w14:textId="77777777" w:rsidR="005B4AE1" w:rsidRPr="00063307" w:rsidRDefault="005B4AE1" w:rsidP="00DE3B35">
            <w:pPr>
              <w:jc w:val="both"/>
              <w:rPr>
                <w:rFonts w:ascii="Times New Roman" w:hAnsi="Times New Roman" w:cs="Times New Roman"/>
              </w:rPr>
            </w:pPr>
            <w:r>
              <w:rPr>
                <w:rFonts w:ascii="Times New Roman" w:hAnsi="Times New Roman" w:cs="Times New Roman"/>
              </w:rPr>
              <w:t>2019 г.</w:t>
            </w:r>
          </w:p>
        </w:tc>
        <w:tc>
          <w:tcPr>
            <w:tcW w:w="850" w:type="dxa"/>
            <w:shd w:val="clear" w:color="auto" w:fill="E2EFD9" w:themeFill="accent6" w:themeFillTint="33"/>
          </w:tcPr>
          <w:p w14:paraId="336532D4" w14:textId="77777777" w:rsidR="005B4AE1" w:rsidRPr="00063307" w:rsidRDefault="005B4AE1" w:rsidP="00DE3B35">
            <w:pPr>
              <w:jc w:val="both"/>
              <w:rPr>
                <w:rFonts w:ascii="Times New Roman" w:hAnsi="Times New Roman" w:cs="Times New Roman"/>
              </w:rPr>
            </w:pPr>
            <w:r>
              <w:rPr>
                <w:rFonts w:ascii="Times New Roman" w:hAnsi="Times New Roman" w:cs="Times New Roman"/>
              </w:rPr>
              <w:t>2020 г.</w:t>
            </w:r>
          </w:p>
        </w:tc>
        <w:tc>
          <w:tcPr>
            <w:tcW w:w="993" w:type="dxa"/>
            <w:shd w:val="clear" w:color="auto" w:fill="E2EFD9" w:themeFill="accent6" w:themeFillTint="33"/>
          </w:tcPr>
          <w:p w14:paraId="4C5BCE53"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2021 г.</w:t>
            </w:r>
          </w:p>
        </w:tc>
        <w:tc>
          <w:tcPr>
            <w:tcW w:w="708" w:type="dxa"/>
            <w:shd w:val="clear" w:color="auto" w:fill="E2EFD9" w:themeFill="accent6" w:themeFillTint="33"/>
          </w:tcPr>
          <w:p w14:paraId="790721C9" w14:textId="77777777" w:rsidR="005B4AE1" w:rsidRPr="00FF5BF6" w:rsidRDefault="005B4AE1" w:rsidP="00DE3B35">
            <w:pPr>
              <w:jc w:val="both"/>
              <w:rPr>
                <w:rFonts w:ascii="Times New Roman" w:hAnsi="Times New Roman" w:cs="Times New Roman"/>
                <w:sz w:val="20"/>
                <w:szCs w:val="20"/>
              </w:rPr>
            </w:pPr>
            <w:r w:rsidRPr="00FF5BF6">
              <w:rPr>
                <w:rFonts w:ascii="Times New Roman" w:hAnsi="Times New Roman" w:cs="Times New Roman"/>
                <w:sz w:val="20"/>
                <w:szCs w:val="20"/>
              </w:rPr>
              <w:t>Вар-т</w:t>
            </w:r>
          </w:p>
        </w:tc>
        <w:tc>
          <w:tcPr>
            <w:tcW w:w="851" w:type="dxa"/>
            <w:shd w:val="clear" w:color="auto" w:fill="E2EFD9" w:themeFill="accent6" w:themeFillTint="33"/>
          </w:tcPr>
          <w:p w14:paraId="21A821D8" w14:textId="77777777" w:rsidR="005B4AE1" w:rsidRPr="00063307" w:rsidRDefault="005B4AE1" w:rsidP="00DE3B35">
            <w:pPr>
              <w:jc w:val="both"/>
              <w:rPr>
                <w:rFonts w:ascii="Times New Roman" w:hAnsi="Times New Roman" w:cs="Times New Roman"/>
              </w:rPr>
            </w:pPr>
            <w:r>
              <w:rPr>
                <w:rFonts w:ascii="Times New Roman" w:hAnsi="Times New Roman" w:cs="Times New Roman"/>
              </w:rPr>
              <w:t>2022 г.</w:t>
            </w:r>
          </w:p>
        </w:tc>
        <w:tc>
          <w:tcPr>
            <w:tcW w:w="850" w:type="dxa"/>
            <w:shd w:val="clear" w:color="auto" w:fill="E2EFD9" w:themeFill="accent6" w:themeFillTint="33"/>
          </w:tcPr>
          <w:p w14:paraId="4A271ED4" w14:textId="77777777" w:rsidR="005B4AE1" w:rsidRPr="00063307" w:rsidRDefault="005B4AE1" w:rsidP="00DE3B35">
            <w:pPr>
              <w:jc w:val="both"/>
              <w:rPr>
                <w:rFonts w:ascii="Times New Roman" w:hAnsi="Times New Roman" w:cs="Times New Roman"/>
              </w:rPr>
            </w:pPr>
            <w:r>
              <w:rPr>
                <w:rFonts w:ascii="Times New Roman" w:hAnsi="Times New Roman" w:cs="Times New Roman"/>
              </w:rPr>
              <w:t>2023 г.</w:t>
            </w:r>
          </w:p>
        </w:tc>
        <w:tc>
          <w:tcPr>
            <w:tcW w:w="845" w:type="dxa"/>
            <w:shd w:val="clear" w:color="auto" w:fill="E2EFD9" w:themeFill="accent6" w:themeFillTint="33"/>
          </w:tcPr>
          <w:p w14:paraId="59D6902B" w14:textId="77777777" w:rsidR="005B4AE1" w:rsidRPr="00063307" w:rsidRDefault="005B4AE1" w:rsidP="00DE3B35">
            <w:pPr>
              <w:jc w:val="both"/>
              <w:rPr>
                <w:rFonts w:ascii="Times New Roman" w:hAnsi="Times New Roman" w:cs="Times New Roman"/>
              </w:rPr>
            </w:pPr>
            <w:r w:rsidRPr="00063307">
              <w:rPr>
                <w:rFonts w:ascii="Times New Roman" w:hAnsi="Times New Roman" w:cs="Times New Roman"/>
              </w:rPr>
              <w:t>2024 г.</w:t>
            </w:r>
          </w:p>
        </w:tc>
      </w:tr>
      <w:tr w:rsidR="005B4AE1" w14:paraId="640D2997" w14:textId="77777777" w:rsidTr="0018508D">
        <w:tc>
          <w:tcPr>
            <w:tcW w:w="3397" w:type="dxa"/>
            <w:vMerge w:val="restart"/>
          </w:tcPr>
          <w:p w14:paraId="31460150" w14:textId="77777777" w:rsidR="005B4AE1" w:rsidRPr="00063307" w:rsidRDefault="005B4AE1" w:rsidP="00DE3B35">
            <w:pPr>
              <w:jc w:val="both"/>
              <w:rPr>
                <w:rFonts w:ascii="Times New Roman" w:hAnsi="Times New Roman" w:cs="Times New Roman"/>
              </w:rPr>
            </w:pPr>
            <w:r>
              <w:rPr>
                <w:rFonts w:ascii="Times New Roman" w:hAnsi="Times New Roman" w:cs="Times New Roman"/>
              </w:rPr>
              <w:t>Объем платных услуг населению, млн. руб.</w:t>
            </w:r>
          </w:p>
        </w:tc>
        <w:tc>
          <w:tcPr>
            <w:tcW w:w="851" w:type="dxa"/>
            <w:vMerge w:val="restart"/>
          </w:tcPr>
          <w:p w14:paraId="65AD3A7E"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196,1</w:t>
            </w:r>
          </w:p>
        </w:tc>
        <w:tc>
          <w:tcPr>
            <w:tcW w:w="850" w:type="dxa"/>
            <w:vMerge w:val="restart"/>
          </w:tcPr>
          <w:p w14:paraId="41A9EB36"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200,1</w:t>
            </w:r>
          </w:p>
        </w:tc>
        <w:tc>
          <w:tcPr>
            <w:tcW w:w="993" w:type="dxa"/>
            <w:vMerge w:val="restart"/>
          </w:tcPr>
          <w:p w14:paraId="2EB13EA0" w14:textId="760C3FAC" w:rsidR="005B4AE1" w:rsidRPr="00063307" w:rsidRDefault="004112F2" w:rsidP="00DE3B35">
            <w:pPr>
              <w:jc w:val="center"/>
              <w:rPr>
                <w:rFonts w:ascii="Times New Roman" w:hAnsi="Times New Roman" w:cs="Times New Roman"/>
              </w:rPr>
            </w:pPr>
            <w:r w:rsidRPr="0018508D">
              <w:rPr>
                <w:rFonts w:ascii="Times New Roman" w:hAnsi="Times New Roman" w:cs="Times New Roman"/>
              </w:rPr>
              <w:t>221,4</w:t>
            </w:r>
          </w:p>
        </w:tc>
        <w:tc>
          <w:tcPr>
            <w:tcW w:w="708" w:type="dxa"/>
          </w:tcPr>
          <w:p w14:paraId="60BC48F4" w14:textId="77777777" w:rsidR="005B4AE1" w:rsidRPr="00FF5BF6" w:rsidRDefault="005B4AE1"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3247A7C3"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224,5</w:t>
            </w:r>
          </w:p>
        </w:tc>
        <w:tc>
          <w:tcPr>
            <w:tcW w:w="850" w:type="dxa"/>
          </w:tcPr>
          <w:p w14:paraId="01FBA5A2"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235,7</w:t>
            </w:r>
          </w:p>
        </w:tc>
        <w:tc>
          <w:tcPr>
            <w:tcW w:w="845" w:type="dxa"/>
          </w:tcPr>
          <w:p w14:paraId="2E0DD766"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250</w:t>
            </w:r>
          </w:p>
        </w:tc>
      </w:tr>
      <w:tr w:rsidR="005B4AE1" w14:paraId="38A6A497" w14:textId="77777777" w:rsidTr="0018508D">
        <w:tc>
          <w:tcPr>
            <w:tcW w:w="3397" w:type="dxa"/>
            <w:vMerge/>
          </w:tcPr>
          <w:p w14:paraId="680165E9" w14:textId="77777777" w:rsidR="005B4AE1" w:rsidRPr="00063307" w:rsidRDefault="005B4AE1" w:rsidP="00DE3B35">
            <w:pPr>
              <w:jc w:val="both"/>
              <w:rPr>
                <w:rFonts w:ascii="Times New Roman" w:hAnsi="Times New Roman" w:cs="Times New Roman"/>
              </w:rPr>
            </w:pPr>
          </w:p>
        </w:tc>
        <w:tc>
          <w:tcPr>
            <w:tcW w:w="851" w:type="dxa"/>
            <w:vMerge/>
          </w:tcPr>
          <w:p w14:paraId="18AF969B" w14:textId="77777777" w:rsidR="005B4AE1" w:rsidRPr="00063307" w:rsidRDefault="005B4AE1" w:rsidP="00DE3B35">
            <w:pPr>
              <w:jc w:val="center"/>
              <w:rPr>
                <w:rFonts w:ascii="Times New Roman" w:hAnsi="Times New Roman" w:cs="Times New Roman"/>
              </w:rPr>
            </w:pPr>
          </w:p>
        </w:tc>
        <w:tc>
          <w:tcPr>
            <w:tcW w:w="850" w:type="dxa"/>
            <w:vMerge/>
          </w:tcPr>
          <w:p w14:paraId="23316E8F" w14:textId="77777777" w:rsidR="005B4AE1" w:rsidRPr="00063307" w:rsidRDefault="005B4AE1" w:rsidP="00DE3B35">
            <w:pPr>
              <w:jc w:val="center"/>
              <w:rPr>
                <w:rFonts w:ascii="Times New Roman" w:hAnsi="Times New Roman" w:cs="Times New Roman"/>
              </w:rPr>
            </w:pPr>
          </w:p>
        </w:tc>
        <w:tc>
          <w:tcPr>
            <w:tcW w:w="993" w:type="dxa"/>
            <w:vMerge/>
          </w:tcPr>
          <w:p w14:paraId="3A6B2AE8" w14:textId="77777777" w:rsidR="005B4AE1" w:rsidRPr="00063307" w:rsidRDefault="005B4AE1" w:rsidP="00DE3B35">
            <w:pPr>
              <w:jc w:val="center"/>
              <w:rPr>
                <w:rFonts w:ascii="Times New Roman" w:hAnsi="Times New Roman" w:cs="Times New Roman"/>
              </w:rPr>
            </w:pPr>
          </w:p>
        </w:tc>
        <w:tc>
          <w:tcPr>
            <w:tcW w:w="708" w:type="dxa"/>
          </w:tcPr>
          <w:p w14:paraId="3C59E0A5" w14:textId="77777777" w:rsidR="005B4AE1" w:rsidRPr="00FF5BF6" w:rsidRDefault="005B4AE1"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5F0BF607"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224,5</w:t>
            </w:r>
          </w:p>
        </w:tc>
        <w:tc>
          <w:tcPr>
            <w:tcW w:w="850" w:type="dxa"/>
          </w:tcPr>
          <w:p w14:paraId="68EA4D72"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235,7</w:t>
            </w:r>
          </w:p>
        </w:tc>
        <w:tc>
          <w:tcPr>
            <w:tcW w:w="845" w:type="dxa"/>
          </w:tcPr>
          <w:p w14:paraId="7FAA059F"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250</w:t>
            </w:r>
          </w:p>
        </w:tc>
      </w:tr>
      <w:tr w:rsidR="005B4AE1" w14:paraId="1926858D" w14:textId="77777777" w:rsidTr="0018508D">
        <w:tc>
          <w:tcPr>
            <w:tcW w:w="3397" w:type="dxa"/>
            <w:vMerge w:val="restart"/>
          </w:tcPr>
          <w:p w14:paraId="6C050A32" w14:textId="6C84B13A" w:rsidR="005B4AE1" w:rsidRPr="00063307" w:rsidRDefault="005B4AE1" w:rsidP="00DE3B35">
            <w:pPr>
              <w:jc w:val="both"/>
              <w:rPr>
                <w:rFonts w:ascii="Times New Roman" w:hAnsi="Times New Roman" w:cs="Times New Roman"/>
              </w:rPr>
            </w:pPr>
            <w:r>
              <w:rPr>
                <w:rFonts w:ascii="Times New Roman" w:hAnsi="Times New Roman" w:cs="Times New Roman"/>
              </w:rPr>
              <w:t xml:space="preserve">Индекс физического объема платных услуг населению, % к предыдущему году в </w:t>
            </w:r>
            <w:proofErr w:type="spellStart"/>
            <w:r>
              <w:rPr>
                <w:rFonts w:ascii="Times New Roman" w:hAnsi="Times New Roman" w:cs="Times New Roman"/>
              </w:rPr>
              <w:t>сопостави-мых</w:t>
            </w:r>
            <w:proofErr w:type="spellEnd"/>
            <w:r>
              <w:rPr>
                <w:rFonts w:ascii="Times New Roman" w:hAnsi="Times New Roman" w:cs="Times New Roman"/>
              </w:rPr>
              <w:t xml:space="preserve"> ценах</w:t>
            </w:r>
          </w:p>
        </w:tc>
        <w:tc>
          <w:tcPr>
            <w:tcW w:w="851" w:type="dxa"/>
            <w:vMerge w:val="restart"/>
          </w:tcPr>
          <w:p w14:paraId="18651C19"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94,5</w:t>
            </w:r>
          </w:p>
        </w:tc>
        <w:tc>
          <w:tcPr>
            <w:tcW w:w="850" w:type="dxa"/>
            <w:vMerge w:val="restart"/>
          </w:tcPr>
          <w:p w14:paraId="79F3AF57"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98,9</w:t>
            </w:r>
          </w:p>
        </w:tc>
        <w:tc>
          <w:tcPr>
            <w:tcW w:w="993" w:type="dxa"/>
            <w:vMerge w:val="restart"/>
          </w:tcPr>
          <w:p w14:paraId="149A88A8"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102,2</w:t>
            </w:r>
          </w:p>
        </w:tc>
        <w:tc>
          <w:tcPr>
            <w:tcW w:w="708" w:type="dxa"/>
          </w:tcPr>
          <w:p w14:paraId="077945D0" w14:textId="77777777" w:rsidR="005B4AE1" w:rsidRPr="00FF5BF6" w:rsidRDefault="005B4AE1"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5277F98E"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102,4</w:t>
            </w:r>
          </w:p>
        </w:tc>
        <w:tc>
          <w:tcPr>
            <w:tcW w:w="850" w:type="dxa"/>
          </w:tcPr>
          <w:p w14:paraId="5FAD90E1"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101,5</w:t>
            </w:r>
          </w:p>
        </w:tc>
        <w:tc>
          <w:tcPr>
            <w:tcW w:w="845" w:type="dxa"/>
          </w:tcPr>
          <w:p w14:paraId="209BEED8"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102,6</w:t>
            </w:r>
          </w:p>
        </w:tc>
      </w:tr>
      <w:tr w:rsidR="005B4AE1" w14:paraId="0873E6FD" w14:textId="77777777" w:rsidTr="0018508D">
        <w:tc>
          <w:tcPr>
            <w:tcW w:w="3397" w:type="dxa"/>
            <w:vMerge/>
          </w:tcPr>
          <w:p w14:paraId="75DE24B9" w14:textId="77777777" w:rsidR="005B4AE1" w:rsidRPr="00063307" w:rsidRDefault="005B4AE1" w:rsidP="00DE3B35">
            <w:pPr>
              <w:jc w:val="both"/>
              <w:rPr>
                <w:rFonts w:ascii="Times New Roman" w:hAnsi="Times New Roman" w:cs="Times New Roman"/>
              </w:rPr>
            </w:pPr>
          </w:p>
        </w:tc>
        <w:tc>
          <w:tcPr>
            <w:tcW w:w="851" w:type="dxa"/>
            <w:vMerge/>
          </w:tcPr>
          <w:p w14:paraId="6633B761" w14:textId="77777777" w:rsidR="005B4AE1" w:rsidRPr="00063307" w:rsidRDefault="005B4AE1" w:rsidP="00DE3B35">
            <w:pPr>
              <w:jc w:val="center"/>
              <w:rPr>
                <w:rFonts w:ascii="Times New Roman" w:hAnsi="Times New Roman" w:cs="Times New Roman"/>
              </w:rPr>
            </w:pPr>
          </w:p>
        </w:tc>
        <w:tc>
          <w:tcPr>
            <w:tcW w:w="850" w:type="dxa"/>
            <w:vMerge/>
          </w:tcPr>
          <w:p w14:paraId="690EECE9" w14:textId="77777777" w:rsidR="005B4AE1" w:rsidRPr="00063307" w:rsidRDefault="005B4AE1" w:rsidP="00DE3B35">
            <w:pPr>
              <w:jc w:val="center"/>
              <w:rPr>
                <w:rFonts w:ascii="Times New Roman" w:hAnsi="Times New Roman" w:cs="Times New Roman"/>
              </w:rPr>
            </w:pPr>
          </w:p>
        </w:tc>
        <w:tc>
          <w:tcPr>
            <w:tcW w:w="993" w:type="dxa"/>
            <w:vMerge/>
          </w:tcPr>
          <w:p w14:paraId="7CA39D54" w14:textId="77777777" w:rsidR="005B4AE1" w:rsidRPr="00063307" w:rsidRDefault="005B4AE1" w:rsidP="00DE3B35">
            <w:pPr>
              <w:jc w:val="center"/>
              <w:rPr>
                <w:rFonts w:ascii="Times New Roman" w:hAnsi="Times New Roman" w:cs="Times New Roman"/>
              </w:rPr>
            </w:pPr>
          </w:p>
        </w:tc>
        <w:tc>
          <w:tcPr>
            <w:tcW w:w="708" w:type="dxa"/>
          </w:tcPr>
          <w:p w14:paraId="2BD794EE" w14:textId="77777777" w:rsidR="005B4AE1" w:rsidRPr="00FF5BF6" w:rsidRDefault="005B4AE1"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08793A38"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102,4</w:t>
            </w:r>
          </w:p>
        </w:tc>
        <w:tc>
          <w:tcPr>
            <w:tcW w:w="850" w:type="dxa"/>
          </w:tcPr>
          <w:p w14:paraId="2DBB1BF6"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101,5</w:t>
            </w:r>
          </w:p>
        </w:tc>
        <w:tc>
          <w:tcPr>
            <w:tcW w:w="845" w:type="dxa"/>
          </w:tcPr>
          <w:p w14:paraId="7E2C66E2" w14:textId="77777777" w:rsidR="005B4AE1" w:rsidRPr="00063307" w:rsidRDefault="005B4AE1" w:rsidP="00DE3B35">
            <w:pPr>
              <w:jc w:val="center"/>
              <w:rPr>
                <w:rFonts w:ascii="Times New Roman" w:hAnsi="Times New Roman" w:cs="Times New Roman"/>
              </w:rPr>
            </w:pPr>
            <w:r>
              <w:rPr>
                <w:rFonts w:ascii="Times New Roman" w:hAnsi="Times New Roman" w:cs="Times New Roman"/>
              </w:rPr>
              <w:t>102,6</w:t>
            </w:r>
          </w:p>
        </w:tc>
      </w:tr>
      <w:tr w:rsidR="005B4AE1" w14:paraId="4CF94DE1" w14:textId="77777777" w:rsidTr="00DE3B35">
        <w:tc>
          <w:tcPr>
            <w:tcW w:w="9345" w:type="dxa"/>
            <w:gridSpan w:val="8"/>
          </w:tcPr>
          <w:p w14:paraId="61712730" w14:textId="77777777" w:rsidR="005B4AE1" w:rsidRPr="00063307" w:rsidRDefault="005B4AE1" w:rsidP="00DE3B35">
            <w:pPr>
              <w:jc w:val="center"/>
              <w:rPr>
                <w:rFonts w:ascii="Times New Roman" w:hAnsi="Times New Roman" w:cs="Times New Roman"/>
              </w:rPr>
            </w:pPr>
            <w:r w:rsidRPr="00013362">
              <w:rPr>
                <w:rFonts w:ascii="Times New Roman" w:hAnsi="Times New Roman" w:cs="Times New Roman"/>
                <w:sz w:val="20"/>
                <w:szCs w:val="20"/>
              </w:rPr>
              <w:t>Вариант К – консервативный прогноз. Вариант Б – базовый прогноз.</w:t>
            </w:r>
          </w:p>
        </w:tc>
      </w:tr>
    </w:tbl>
    <w:p w14:paraId="132D8ABB" w14:textId="77777777" w:rsidR="005B4AE1" w:rsidRDefault="005B4AE1" w:rsidP="005B4AE1">
      <w:pPr>
        <w:spacing w:after="0" w:line="240" w:lineRule="auto"/>
        <w:ind w:firstLine="567"/>
        <w:jc w:val="both"/>
        <w:rPr>
          <w:rFonts w:ascii="Times New Roman" w:hAnsi="Times New Roman" w:cs="Times New Roman"/>
          <w:color w:val="000000" w:themeColor="text1"/>
          <w:sz w:val="24"/>
          <w:szCs w:val="24"/>
        </w:rPr>
      </w:pPr>
    </w:p>
    <w:p w14:paraId="179E4291" w14:textId="2573DF04" w:rsidR="00956E41" w:rsidRDefault="00882AB4" w:rsidP="00882AB4">
      <w:pPr>
        <w:spacing w:after="0" w:line="240" w:lineRule="auto"/>
        <w:jc w:val="both"/>
        <w:rPr>
          <w:rFonts w:ascii="Times New Roman" w:hAnsi="Times New Roman" w:cs="Times New Roman"/>
          <w:color w:val="000000" w:themeColor="text1"/>
          <w:sz w:val="24"/>
          <w:szCs w:val="24"/>
        </w:rPr>
      </w:pPr>
      <w:r w:rsidRPr="0038104D">
        <w:rPr>
          <w:rFonts w:ascii="Times New Roman" w:hAnsi="Times New Roman" w:cs="Times New Roman"/>
          <w:b/>
          <w:bCs/>
          <w:color w:val="385623" w:themeColor="accent6" w:themeShade="80"/>
          <w:sz w:val="28"/>
          <w:szCs w:val="28"/>
        </w:rPr>
        <w:t>Туристический потенциал муниципального округа</w:t>
      </w:r>
      <w:r w:rsidRPr="0038104D">
        <w:rPr>
          <w:rFonts w:ascii="Times New Roman" w:hAnsi="Times New Roman" w:cs="Times New Roman"/>
          <w:color w:val="385623" w:themeColor="accent6" w:themeShade="80"/>
          <w:sz w:val="24"/>
          <w:szCs w:val="24"/>
        </w:rPr>
        <w:t>.</w:t>
      </w:r>
      <w:r w:rsidR="00E249A1" w:rsidRPr="0038104D">
        <w:rPr>
          <w:rFonts w:ascii="Times New Roman" w:hAnsi="Times New Roman" w:cs="Times New Roman"/>
          <w:b/>
          <w:bCs/>
          <w:color w:val="385623" w:themeColor="accent6" w:themeShade="80"/>
          <w:sz w:val="24"/>
          <w:szCs w:val="24"/>
        </w:rPr>
        <w:t xml:space="preserve"> </w:t>
      </w:r>
      <w:r w:rsidR="00E249A1">
        <w:rPr>
          <w:rFonts w:ascii="Times New Roman" w:hAnsi="Times New Roman" w:cs="Times New Roman"/>
          <w:color w:val="000000" w:themeColor="text1"/>
          <w:sz w:val="24"/>
          <w:szCs w:val="24"/>
        </w:rPr>
        <w:t>Туристический потенциал муниципального округа обусловлен имеющимися природно-климатическими условиями, красотой природного ландшафта, наличием на территории округа природного заповедника «Зов тигра», значительными охотничьими угодиями, хорошей экологической обстановкой.</w:t>
      </w:r>
    </w:p>
    <w:p w14:paraId="08D81CD4" w14:textId="7CB6B197" w:rsidR="00162321" w:rsidRDefault="00E249A1" w:rsidP="00E249A1">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числе направлений </w:t>
      </w:r>
      <w:r w:rsidR="00162321">
        <w:rPr>
          <w:rFonts w:ascii="Times New Roman" w:hAnsi="Times New Roman" w:cs="Times New Roman"/>
          <w:color w:val="000000" w:themeColor="text1"/>
          <w:sz w:val="24"/>
          <w:szCs w:val="24"/>
        </w:rPr>
        <w:t xml:space="preserve">возможного </w:t>
      </w:r>
      <w:r>
        <w:rPr>
          <w:rFonts w:ascii="Times New Roman" w:hAnsi="Times New Roman" w:cs="Times New Roman"/>
          <w:color w:val="000000" w:themeColor="text1"/>
          <w:sz w:val="24"/>
          <w:szCs w:val="24"/>
        </w:rPr>
        <w:t>развития туристической деятельности</w:t>
      </w:r>
      <w:r w:rsidR="00162321">
        <w:rPr>
          <w:rFonts w:ascii="Times New Roman" w:hAnsi="Times New Roman" w:cs="Times New Roman"/>
          <w:color w:val="000000" w:themeColor="text1"/>
          <w:sz w:val="24"/>
          <w:szCs w:val="24"/>
        </w:rPr>
        <w:t xml:space="preserve"> следует отметить: агротуризм, пеший и конный туризм, оздоровительный и рекреационный отдых.</w:t>
      </w:r>
    </w:p>
    <w:p w14:paraId="693F7218" w14:textId="13A80F79" w:rsidR="00E249A1" w:rsidRPr="00E249A1" w:rsidRDefault="00162321" w:rsidP="00E249A1">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настоящее время требуется разработка </w:t>
      </w:r>
      <w:r w:rsidR="00CF49C0">
        <w:rPr>
          <w:rFonts w:ascii="Times New Roman" w:hAnsi="Times New Roman" w:cs="Times New Roman"/>
          <w:color w:val="000000" w:themeColor="text1"/>
          <w:sz w:val="24"/>
          <w:szCs w:val="24"/>
        </w:rPr>
        <w:t xml:space="preserve">дополнительных </w:t>
      </w:r>
      <w:r>
        <w:rPr>
          <w:rFonts w:ascii="Times New Roman" w:hAnsi="Times New Roman" w:cs="Times New Roman"/>
          <w:color w:val="000000" w:themeColor="text1"/>
          <w:sz w:val="24"/>
          <w:szCs w:val="24"/>
        </w:rPr>
        <w:t xml:space="preserve">туристических маршрутов, обустройство мест туристического показа и </w:t>
      </w:r>
      <w:r w:rsidR="00CF49C0">
        <w:rPr>
          <w:rFonts w:ascii="Times New Roman" w:hAnsi="Times New Roman" w:cs="Times New Roman"/>
          <w:color w:val="000000" w:themeColor="text1"/>
          <w:sz w:val="24"/>
          <w:szCs w:val="24"/>
        </w:rPr>
        <w:t xml:space="preserve">развитие </w:t>
      </w:r>
      <w:r>
        <w:rPr>
          <w:rFonts w:ascii="Times New Roman" w:hAnsi="Times New Roman" w:cs="Times New Roman"/>
          <w:color w:val="000000" w:themeColor="text1"/>
          <w:sz w:val="24"/>
          <w:szCs w:val="24"/>
        </w:rPr>
        <w:t>инфраструктуры размещения, питания и отдыха.</w:t>
      </w:r>
    </w:p>
    <w:p w14:paraId="487BB71A" w14:textId="715084E3" w:rsidR="00651583" w:rsidRDefault="007E6695" w:rsidP="00651583">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Реализуемая на территории округа муниципальная программа «Развитие физической культуры, спорта и туризма Чугуевского муниципального округа» на 2020-2027 годы </w:t>
      </w:r>
      <w:r w:rsidR="00651583">
        <w:rPr>
          <w:rFonts w:ascii="Times New Roman" w:hAnsi="Times New Roman" w:cs="Times New Roman"/>
          <w:color w:val="000000" w:themeColor="text1"/>
          <w:sz w:val="24"/>
          <w:szCs w:val="24"/>
        </w:rPr>
        <w:t xml:space="preserve">ориентирована на достижение показателей, представленных </w:t>
      </w:r>
      <w:r w:rsidR="00651583">
        <w:rPr>
          <w:rFonts w:ascii="Times New Roman" w:hAnsi="Times New Roman" w:cs="Times New Roman"/>
          <w:sz w:val="24"/>
          <w:szCs w:val="24"/>
        </w:rPr>
        <w:t>в табл. 1</w:t>
      </w:r>
      <w:r w:rsidR="00FD295D">
        <w:rPr>
          <w:rFonts w:ascii="Times New Roman" w:hAnsi="Times New Roman" w:cs="Times New Roman"/>
          <w:sz w:val="24"/>
          <w:szCs w:val="24"/>
        </w:rPr>
        <w:t>9</w:t>
      </w:r>
      <w:r w:rsidR="00651583">
        <w:rPr>
          <w:rFonts w:ascii="Times New Roman" w:hAnsi="Times New Roman" w:cs="Times New Roman"/>
          <w:sz w:val="24"/>
          <w:szCs w:val="24"/>
        </w:rPr>
        <w:t>. Комплекс реализуемых мероприятий</w:t>
      </w:r>
      <w:r w:rsidR="00BF218F">
        <w:rPr>
          <w:rFonts w:ascii="Times New Roman" w:hAnsi="Times New Roman" w:cs="Times New Roman"/>
          <w:sz w:val="24"/>
          <w:szCs w:val="24"/>
        </w:rPr>
        <w:t xml:space="preserve"> в ее рамках</w:t>
      </w:r>
      <w:r w:rsidR="00651583">
        <w:rPr>
          <w:rFonts w:ascii="Times New Roman" w:hAnsi="Times New Roman" w:cs="Times New Roman"/>
          <w:sz w:val="24"/>
          <w:szCs w:val="24"/>
        </w:rPr>
        <w:t xml:space="preserve">, а также их ресурсная обеспеченность представлены в </w:t>
      </w:r>
      <w:r w:rsidR="00651583" w:rsidRPr="00651583">
        <w:rPr>
          <w:rFonts w:ascii="Times New Roman" w:hAnsi="Times New Roman" w:cs="Times New Roman"/>
          <w:b/>
          <w:bCs/>
          <w:sz w:val="24"/>
          <w:szCs w:val="24"/>
        </w:rPr>
        <w:t>Приложении П-4, том 3</w:t>
      </w:r>
      <w:r w:rsidR="00651583">
        <w:rPr>
          <w:rFonts w:ascii="Times New Roman" w:hAnsi="Times New Roman" w:cs="Times New Roman"/>
          <w:sz w:val="24"/>
          <w:szCs w:val="24"/>
        </w:rPr>
        <w:t>.</w:t>
      </w:r>
      <w:r w:rsidR="00BF218F">
        <w:rPr>
          <w:rFonts w:ascii="Times New Roman" w:hAnsi="Times New Roman" w:cs="Times New Roman"/>
          <w:sz w:val="24"/>
          <w:szCs w:val="24"/>
        </w:rPr>
        <w:t xml:space="preserve"> </w:t>
      </w:r>
    </w:p>
    <w:p w14:paraId="3C3094F8" w14:textId="77777777" w:rsidR="004A1EB1" w:rsidRPr="00BF218F" w:rsidRDefault="004A1EB1" w:rsidP="00882AB4">
      <w:pPr>
        <w:spacing w:after="0" w:line="240" w:lineRule="auto"/>
        <w:jc w:val="both"/>
        <w:rPr>
          <w:rFonts w:ascii="Times New Roman" w:hAnsi="Times New Roman" w:cs="Times New Roman"/>
          <w:color w:val="000000" w:themeColor="text1"/>
          <w:sz w:val="16"/>
          <w:szCs w:val="16"/>
        </w:rPr>
      </w:pPr>
    </w:p>
    <w:p w14:paraId="3D4CBBAF" w14:textId="0B92312B" w:rsidR="00BF218F" w:rsidRPr="002506ED" w:rsidRDefault="00BF218F" w:rsidP="00BF218F">
      <w:pPr>
        <w:spacing w:after="0" w:line="240" w:lineRule="auto"/>
        <w:jc w:val="both"/>
        <w:rPr>
          <w:rFonts w:ascii="Times New Roman" w:hAnsi="Times New Roman" w:cs="Times New Roman"/>
          <w:i/>
          <w:iCs/>
          <w:sz w:val="24"/>
          <w:szCs w:val="24"/>
        </w:rPr>
      </w:pPr>
      <w:r w:rsidRPr="002506ED">
        <w:rPr>
          <w:rFonts w:ascii="Times New Roman" w:hAnsi="Times New Roman" w:cs="Times New Roman"/>
          <w:i/>
          <w:iCs/>
          <w:sz w:val="24"/>
          <w:szCs w:val="24"/>
        </w:rPr>
        <w:lastRenderedPageBreak/>
        <w:t xml:space="preserve">Таблица </w:t>
      </w:r>
      <w:r>
        <w:rPr>
          <w:rFonts w:ascii="Times New Roman" w:hAnsi="Times New Roman" w:cs="Times New Roman"/>
          <w:i/>
          <w:iCs/>
          <w:sz w:val="24"/>
          <w:szCs w:val="24"/>
        </w:rPr>
        <w:t>1</w:t>
      </w:r>
      <w:r w:rsidR="00FD295D">
        <w:rPr>
          <w:rFonts w:ascii="Times New Roman" w:hAnsi="Times New Roman" w:cs="Times New Roman"/>
          <w:i/>
          <w:iCs/>
          <w:sz w:val="24"/>
          <w:szCs w:val="24"/>
        </w:rPr>
        <w:t>9</w:t>
      </w:r>
      <w:r w:rsidR="00B1724B">
        <w:rPr>
          <w:rFonts w:ascii="Times New Roman" w:hAnsi="Times New Roman" w:cs="Times New Roman"/>
          <w:i/>
          <w:iCs/>
          <w:sz w:val="24"/>
          <w:szCs w:val="24"/>
        </w:rPr>
        <w:t>.</w:t>
      </w:r>
      <w:r w:rsidRPr="002506ED">
        <w:rPr>
          <w:rFonts w:ascii="Times New Roman" w:hAnsi="Times New Roman" w:cs="Times New Roman"/>
          <w:i/>
          <w:iCs/>
          <w:sz w:val="24"/>
          <w:szCs w:val="24"/>
        </w:rPr>
        <w:t xml:space="preserve"> – Сведения о показателях (индикаторах муниципальной программы</w:t>
      </w:r>
      <w:r>
        <w:rPr>
          <w:rFonts w:ascii="Times New Roman" w:hAnsi="Times New Roman" w:cs="Times New Roman"/>
          <w:i/>
          <w:iCs/>
          <w:sz w:val="24"/>
          <w:szCs w:val="24"/>
        </w:rPr>
        <w:t xml:space="preserve"> «Развитие физической культуры, спорта и туризма </w:t>
      </w:r>
      <w:r w:rsidRPr="002506ED">
        <w:rPr>
          <w:rFonts w:ascii="Times New Roman" w:hAnsi="Times New Roman" w:cs="Times New Roman"/>
          <w:i/>
          <w:iCs/>
          <w:sz w:val="24"/>
          <w:szCs w:val="24"/>
        </w:rPr>
        <w:t>Чугуевского муниципального округа» на 2020-2027 годы»</w:t>
      </w:r>
    </w:p>
    <w:tbl>
      <w:tblPr>
        <w:tblStyle w:val="a8"/>
        <w:tblW w:w="0" w:type="auto"/>
        <w:tblLook w:val="04A0" w:firstRow="1" w:lastRow="0" w:firstColumn="1" w:lastColumn="0" w:noHBand="0" w:noVBand="1"/>
      </w:tblPr>
      <w:tblGrid>
        <w:gridCol w:w="3441"/>
        <w:gridCol w:w="656"/>
        <w:gridCol w:w="656"/>
        <w:gridCol w:w="656"/>
        <w:gridCol w:w="656"/>
        <w:gridCol w:w="656"/>
        <w:gridCol w:w="656"/>
        <w:gridCol w:w="656"/>
        <w:gridCol w:w="656"/>
        <w:gridCol w:w="656"/>
      </w:tblGrid>
      <w:tr w:rsidR="008E22B6" w14:paraId="6EB4A636" w14:textId="77777777" w:rsidTr="008E22B6">
        <w:tc>
          <w:tcPr>
            <w:tcW w:w="3681" w:type="dxa"/>
            <w:vMerge w:val="restart"/>
            <w:shd w:val="clear" w:color="auto" w:fill="E2EFD9" w:themeFill="accent6" w:themeFillTint="33"/>
          </w:tcPr>
          <w:p w14:paraId="43C8EB09" w14:textId="77777777" w:rsidR="00BF218F" w:rsidRPr="002506ED" w:rsidRDefault="00BF218F"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5664" w:type="dxa"/>
            <w:gridSpan w:val="9"/>
            <w:shd w:val="clear" w:color="auto" w:fill="E2EFD9" w:themeFill="accent6" w:themeFillTint="33"/>
          </w:tcPr>
          <w:p w14:paraId="0DED9688" w14:textId="77777777" w:rsidR="00BF218F" w:rsidRPr="002506ED" w:rsidRDefault="00BF218F"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8E22B6" w14:paraId="500391C3" w14:textId="77777777" w:rsidTr="008E22B6">
        <w:tc>
          <w:tcPr>
            <w:tcW w:w="3681" w:type="dxa"/>
            <w:vMerge/>
            <w:shd w:val="clear" w:color="auto" w:fill="E2EFD9" w:themeFill="accent6" w:themeFillTint="33"/>
          </w:tcPr>
          <w:p w14:paraId="23595869" w14:textId="77777777" w:rsidR="00BF218F" w:rsidRPr="002506ED" w:rsidRDefault="00BF218F" w:rsidP="00DE3B35">
            <w:pPr>
              <w:jc w:val="both"/>
              <w:rPr>
                <w:rFonts w:ascii="Times New Roman" w:hAnsi="Times New Roman" w:cs="Times New Roman"/>
              </w:rPr>
            </w:pPr>
          </w:p>
        </w:tc>
        <w:tc>
          <w:tcPr>
            <w:tcW w:w="416" w:type="dxa"/>
            <w:shd w:val="clear" w:color="auto" w:fill="E2EFD9" w:themeFill="accent6" w:themeFillTint="33"/>
          </w:tcPr>
          <w:p w14:paraId="35A1721C" w14:textId="77777777" w:rsidR="00BF218F" w:rsidRPr="002506ED" w:rsidRDefault="00BF218F" w:rsidP="00DE3B35">
            <w:pPr>
              <w:jc w:val="both"/>
              <w:rPr>
                <w:rFonts w:ascii="Times New Roman" w:hAnsi="Times New Roman" w:cs="Times New Roman"/>
              </w:rPr>
            </w:pPr>
            <w:r>
              <w:rPr>
                <w:rFonts w:ascii="Times New Roman" w:hAnsi="Times New Roman" w:cs="Times New Roman"/>
              </w:rPr>
              <w:t>2019</w:t>
            </w:r>
          </w:p>
        </w:tc>
        <w:tc>
          <w:tcPr>
            <w:tcW w:w="656" w:type="dxa"/>
            <w:shd w:val="clear" w:color="auto" w:fill="E2EFD9" w:themeFill="accent6" w:themeFillTint="33"/>
          </w:tcPr>
          <w:p w14:paraId="0DA37E55" w14:textId="77777777" w:rsidR="00BF218F" w:rsidRPr="002506ED" w:rsidRDefault="00BF218F" w:rsidP="00DE3B35">
            <w:pPr>
              <w:jc w:val="both"/>
              <w:rPr>
                <w:rFonts w:ascii="Times New Roman" w:hAnsi="Times New Roman" w:cs="Times New Roman"/>
              </w:rPr>
            </w:pPr>
            <w:r>
              <w:rPr>
                <w:rFonts w:ascii="Times New Roman" w:hAnsi="Times New Roman" w:cs="Times New Roman"/>
              </w:rPr>
              <w:t>2020</w:t>
            </w:r>
          </w:p>
        </w:tc>
        <w:tc>
          <w:tcPr>
            <w:tcW w:w="656" w:type="dxa"/>
            <w:shd w:val="clear" w:color="auto" w:fill="E2EFD9" w:themeFill="accent6" w:themeFillTint="33"/>
          </w:tcPr>
          <w:p w14:paraId="54323468" w14:textId="77777777" w:rsidR="00BF218F" w:rsidRPr="002506ED" w:rsidRDefault="00BF218F" w:rsidP="00DE3B35">
            <w:pPr>
              <w:jc w:val="both"/>
              <w:rPr>
                <w:rFonts w:ascii="Times New Roman" w:hAnsi="Times New Roman" w:cs="Times New Roman"/>
              </w:rPr>
            </w:pPr>
            <w:r>
              <w:rPr>
                <w:rFonts w:ascii="Times New Roman" w:hAnsi="Times New Roman" w:cs="Times New Roman"/>
              </w:rPr>
              <w:t>2021</w:t>
            </w:r>
          </w:p>
        </w:tc>
        <w:tc>
          <w:tcPr>
            <w:tcW w:w="656" w:type="dxa"/>
            <w:shd w:val="clear" w:color="auto" w:fill="E2EFD9" w:themeFill="accent6" w:themeFillTint="33"/>
          </w:tcPr>
          <w:p w14:paraId="25115618" w14:textId="77777777" w:rsidR="00BF218F" w:rsidRPr="002506ED" w:rsidRDefault="00BF218F" w:rsidP="00DE3B35">
            <w:pPr>
              <w:jc w:val="both"/>
              <w:rPr>
                <w:rFonts w:ascii="Times New Roman" w:hAnsi="Times New Roman" w:cs="Times New Roman"/>
              </w:rPr>
            </w:pPr>
            <w:r>
              <w:rPr>
                <w:rFonts w:ascii="Times New Roman" w:hAnsi="Times New Roman" w:cs="Times New Roman"/>
              </w:rPr>
              <w:t>2022</w:t>
            </w:r>
          </w:p>
        </w:tc>
        <w:tc>
          <w:tcPr>
            <w:tcW w:w="656" w:type="dxa"/>
            <w:shd w:val="clear" w:color="auto" w:fill="E2EFD9" w:themeFill="accent6" w:themeFillTint="33"/>
          </w:tcPr>
          <w:p w14:paraId="2520A82B" w14:textId="77777777" w:rsidR="00BF218F" w:rsidRPr="002506ED" w:rsidRDefault="00BF218F" w:rsidP="00DE3B35">
            <w:pPr>
              <w:jc w:val="both"/>
              <w:rPr>
                <w:rFonts w:ascii="Times New Roman" w:hAnsi="Times New Roman" w:cs="Times New Roman"/>
              </w:rPr>
            </w:pPr>
            <w:r>
              <w:rPr>
                <w:rFonts w:ascii="Times New Roman" w:hAnsi="Times New Roman" w:cs="Times New Roman"/>
              </w:rPr>
              <w:t>2023</w:t>
            </w:r>
          </w:p>
        </w:tc>
        <w:tc>
          <w:tcPr>
            <w:tcW w:w="656" w:type="dxa"/>
            <w:shd w:val="clear" w:color="auto" w:fill="E2EFD9" w:themeFill="accent6" w:themeFillTint="33"/>
          </w:tcPr>
          <w:p w14:paraId="70E03E1A" w14:textId="77777777" w:rsidR="00BF218F" w:rsidRPr="002506ED" w:rsidRDefault="00BF218F" w:rsidP="00DE3B35">
            <w:pPr>
              <w:jc w:val="both"/>
              <w:rPr>
                <w:rFonts w:ascii="Times New Roman" w:hAnsi="Times New Roman" w:cs="Times New Roman"/>
              </w:rPr>
            </w:pPr>
            <w:r>
              <w:rPr>
                <w:rFonts w:ascii="Times New Roman" w:hAnsi="Times New Roman" w:cs="Times New Roman"/>
              </w:rPr>
              <w:t>2024</w:t>
            </w:r>
          </w:p>
        </w:tc>
        <w:tc>
          <w:tcPr>
            <w:tcW w:w="656" w:type="dxa"/>
            <w:shd w:val="clear" w:color="auto" w:fill="E2EFD9" w:themeFill="accent6" w:themeFillTint="33"/>
          </w:tcPr>
          <w:p w14:paraId="65BB6C65" w14:textId="77777777" w:rsidR="00BF218F" w:rsidRPr="002506ED" w:rsidRDefault="00BF218F" w:rsidP="00DE3B35">
            <w:pPr>
              <w:jc w:val="both"/>
              <w:rPr>
                <w:rFonts w:ascii="Times New Roman" w:hAnsi="Times New Roman" w:cs="Times New Roman"/>
              </w:rPr>
            </w:pPr>
            <w:r>
              <w:rPr>
                <w:rFonts w:ascii="Times New Roman" w:hAnsi="Times New Roman" w:cs="Times New Roman"/>
              </w:rPr>
              <w:t>2025</w:t>
            </w:r>
          </w:p>
        </w:tc>
        <w:tc>
          <w:tcPr>
            <w:tcW w:w="656" w:type="dxa"/>
            <w:shd w:val="clear" w:color="auto" w:fill="E2EFD9" w:themeFill="accent6" w:themeFillTint="33"/>
          </w:tcPr>
          <w:p w14:paraId="623A4FC2" w14:textId="77777777" w:rsidR="00BF218F" w:rsidRPr="002506ED" w:rsidRDefault="00BF218F" w:rsidP="00DE3B35">
            <w:pPr>
              <w:jc w:val="both"/>
              <w:rPr>
                <w:rFonts w:ascii="Times New Roman" w:hAnsi="Times New Roman" w:cs="Times New Roman"/>
              </w:rPr>
            </w:pPr>
            <w:r>
              <w:rPr>
                <w:rFonts w:ascii="Times New Roman" w:hAnsi="Times New Roman" w:cs="Times New Roman"/>
              </w:rPr>
              <w:t>2026</w:t>
            </w:r>
          </w:p>
        </w:tc>
        <w:tc>
          <w:tcPr>
            <w:tcW w:w="656" w:type="dxa"/>
            <w:shd w:val="clear" w:color="auto" w:fill="E2EFD9" w:themeFill="accent6" w:themeFillTint="33"/>
          </w:tcPr>
          <w:p w14:paraId="7212A2FC" w14:textId="77777777" w:rsidR="00BF218F" w:rsidRPr="002506ED" w:rsidRDefault="00BF218F" w:rsidP="00DE3B35">
            <w:pPr>
              <w:jc w:val="both"/>
              <w:rPr>
                <w:rFonts w:ascii="Times New Roman" w:hAnsi="Times New Roman" w:cs="Times New Roman"/>
              </w:rPr>
            </w:pPr>
            <w:r w:rsidRPr="002506ED">
              <w:rPr>
                <w:rFonts w:ascii="Times New Roman" w:hAnsi="Times New Roman" w:cs="Times New Roman"/>
              </w:rPr>
              <w:t>2027</w:t>
            </w:r>
          </w:p>
        </w:tc>
      </w:tr>
      <w:tr w:rsidR="008E22B6" w14:paraId="7B88091C" w14:textId="77777777" w:rsidTr="008E22B6">
        <w:tc>
          <w:tcPr>
            <w:tcW w:w="3681" w:type="dxa"/>
          </w:tcPr>
          <w:p w14:paraId="7F7C1A60" w14:textId="025CF215" w:rsidR="00BF218F" w:rsidRPr="002506ED" w:rsidRDefault="00BF218F" w:rsidP="00DE3B35">
            <w:pPr>
              <w:jc w:val="both"/>
              <w:rPr>
                <w:rFonts w:ascii="Times New Roman" w:hAnsi="Times New Roman" w:cs="Times New Roman"/>
              </w:rPr>
            </w:pPr>
            <w:r>
              <w:rPr>
                <w:rFonts w:ascii="Times New Roman" w:hAnsi="Times New Roman" w:cs="Times New Roman"/>
              </w:rPr>
              <w:t>Количество объектов туристской навигации и ориентирующей информации (с нарастающим итогом), ед.</w:t>
            </w:r>
          </w:p>
        </w:tc>
        <w:tc>
          <w:tcPr>
            <w:tcW w:w="416" w:type="dxa"/>
          </w:tcPr>
          <w:p w14:paraId="570CE243" w14:textId="77777777" w:rsidR="00BF218F" w:rsidRPr="000742C1" w:rsidRDefault="00BF218F" w:rsidP="00DE3B35">
            <w:pPr>
              <w:jc w:val="right"/>
              <w:rPr>
                <w:rFonts w:ascii="Times New Roman" w:hAnsi="Times New Roman" w:cs="Times New Roman"/>
              </w:rPr>
            </w:pPr>
            <w:r>
              <w:rPr>
                <w:rFonts w:ascii="Times New Roman" w:hAnsi="Times New Roman" w:cs="Times New Roman"/>
              </w:rPr>
              <w:t>0</w:t>
            </w:r>
          </w:p>
        </w:tc>
        <w:tc>
          <w:tcPr>
            <w:tcW w:w="656" w:type="dxa"/>
          </w:tcPr>
          <w:p w14:paraId="24511B41" w14:textId="77777777" w:rsidR="00BF218F" w:rsidRPr="000742C1" w:rsidRDefault="00BF218F" w:rsidP="00DE3B35">
            <w:pPr>
              <w:jc w:val="right"/>
              <w:rPr>
                <w:rFonts w:ascii="Times New Roman" w:hAnsi="Times New Roman" w:cs="Times New Roman"/>
              </w:rPr>
            </w:pPr>
            <w:r>
              <w:rPr>
                <w:rFonts w:ascii="Times New Roman" w:hAnsi="Times New Roman" w:cs="Times New Roman"/>
              </w:rPr>
              <w:t>5</w:t>
            </w:r>
          </w:p>
        </w:tc>
        <w:tc>
          <w:tcPr>
            <w:tcW w:w="656" w:type="dxa"/>
          </w:tcPr>
          <w:p w14:paraId="568F4A34" w14:textId="77777777" w:rsidR="00BF218F" w:rsidRPr="000742C1" w:rsidRDefault="00BF218F" w:rsidP="00DE3B35">
            <w:pPr>
              <w:jc w:val="right"/>
              <w:rPr>
                <w:rFonts w:ascii="Times New Roman" w:hAnsi="Times New Roman" w:cs="Times New Roman"/>
              </w:rPr>
            </w:pPr>
            <w:r>
              <w:rPr>
                <w:rFonts w:ascii="Times New Roman" w:hAnsi="Times New Roman" w:cs="Times New Roman"/>
              </w:rPr>
              <w:t>7</w:t>
            </w:r>
          </w:p>
        </w:tc>
        <w:tc>
          <w:tcPr>
            <w:tcW w:w="656" w:type="dxa"/>
          </w:tcPr>
          <w:p w14:paraId="521E9291" w14:textId="77777777" w:rsidR="00BF218F" w:rsidRPr="000742C1" w:rsidRDefault="00BF218F" w:rsidP="00DE3B35">
            <w:pPr>
              <w:jc w:val="right"/>
              <w:rPr>
                <w:rFonts w:ascii="Times New Roman" w:hAnsi="Times New Roman" w:cs="Times New Roman"/>
              </w:rPr>
            </w:pPr>
            <w:r>
              <w:rPr>
                <w:rFonts w:ascii="Times New Roman" w:hAnsi="Times New Roman" w:cs="Times New Roman"/>
              </w:rPr>
              <w:t>9</w:t>
            </w:r>
          </w:p>
        </w:tc>
        <w:tc>
          <w:tcPr>
            <w:tcW w:w="656" w:type="dxa"/>
          </w:tcPr>
          <w:p w14:paraId="79E9B12B" w14:textId="77777777" w:rsidR="00BF218F" w:rsidRPr="000742C1" w:rsidRDefault="00BF218F" w:rsidP="00DE3B35">
            <w:pPr>
              <w:jc w:val="right"/>
              <w:rPr>
                <w:rFonts w:ascii="Times New Roman" w:hAnsi="Times New Roman" w:cs="Times New Roman"/>
              </w:rPr>
            </w:pPr>
            <w:r>
              <w:rPr>
                <w:rFonts w:ascii="Times New Roman" w:hAnsi="Times New Roman" w:cs="Times New Roman"/>
              </w:rPr>
              <w:t>10</w:t>
            </w:r>
          </w:p>
        </w:tc>
        <w:tc>
          <w:tcPr>
            <w:tcW w:w="656" w:type="dxa"/>
          </w:tcPr>
          <w:p w14:paraId="153EBF6D" w14:textId="77777777" w:rsidR="00BF218F" w:rsidRPr="000742C1" w:rsidRDefault="00BF218F" w:rsidP="00DE3B35">
            <w:pPr>
              <w:jc w:val="right"/>
              <w:rPr>
                <w:rFonts w:ascii="Times New Roman" w:hAnsi="Times New Roman" w:cs="Times New Roman"/>
              </w:rPr>
            </w:pPr>
            <w:r>
              <w:rPr>
                <w:rFonts w:ascii="Times New Roman" w:hAnsi="Times New Roman" w:cs="Times New Roman"/>
              </w:rPr>
              <w:t>12</w:t>
            </w:r>
          </w:p>
        </w:tc>
        <w:tc>
          <w:tcPr>
            <w:tcW w:w="656" w:type="dxa"/>
          </w:tcPr>
          <w:p w14:paraId="2342755E" w14:textId="77777777" w:rsidR="00BF218F" w:rsidRPr="000742C1" w:rsidRDefault="00BF218F" w:rsidP="00DE3B35">
            <w:pPr>
              <w:jc w:val="right"/>
              <w:rPr>
                <w:rFonts w:ascii="Times New Roman" w:hAnsi="Times New Roman" w:cs="Times New Roman"/>
              </w:rPr>
            </w:pPr>
            <w:r>
              <w:rPr>
                <w:rFonts w:ascii="Times New Roman" w:hAnsi="Times New Roman" w:cs="Times New Roman"/>
              </w:rPr>
              <w:t>14</w:t>
            </w:r>
          </w:p>
        </w:tc>
        <w:tc>
          <w:tcPr>
            <w:tcW w:w="656" w:type="dxa"/>
          </w:tcPr>
          <w:p w14:paraId="479D568A" w14:textId="77777777" w:rsidR="00BF218F" w:rsidRPr="000742C1" w:rsidRDefault="00BF218F" w:rsidP="00DE3B35">
            <w:pPr>
              <w:jc w:val="right"/>
              <w:rPr>
                <w:rFonts w:ascii="Times New Roman" w:hAnsi="Times New Roman" w:cs="Times New Roman"/>
              </w:rPr>
            </w:pPr>
            <w:r>
              <w:rPr>
                <w:rFonts w:ascii="Times New Roman" w:hAnsi="Times New Roman" w:cs="Times New Roman"/>
              </w:rPr>
              <w:t>15</w:t>
            </w:r>
          </w:p>
        </w:tc>
        <w:tc>
          <w:tcPr>
            <w:tcW w:w="656" w:type="dxa"/>
          </w:tcPr>
          <w:p w14:paraId="7A0DB93B" w14:textId="77777777" w:rsidR="00BF218F" w:rsidRPr="000742C1" w:rsidRDefault="00BF218F" w:rsidP="00DE3B35">
            <w:pPr>
              <w:jc w:val="right"/>
              <w:rPr>
                <w:rFonts w:ascii="Times New Roman" w:hAnsi="Times New Roman" w:cs="Times New Roman"/>
              </w:rPr>
            </w:pPr>
            <w:r>
              <w:rPr>
                <w:rFonts w:ascii="Times New Roman" w:hAnsi="Times New Roman" w:cs="Times New Roman"/>
              </w:rPr>
              <w:t>16</w:t>
            </w:r>
          </w:p>
        </w:tc>
      </w:tr>
      <w:tr w:rsidR="008E22B6" w14:paraId="3FE36EA1" w14:textId="77777777" w:rsidTr="008E22B6">
        <w:tc>
          <w:tcPr>
            <w:tcW w:w="3681" w:type="dxa"/>
          </w:tcPr>
          <w:p w14:paraId="2CD280F7" w14:textId="6F078480" w:rsidR="00BF218F" w:rsidRPr="002506ED" w:rsidRDefault="00BF218F" w:rsidP="00DE3B35">
            <w:pPr>
              <w:jc w:val="both"/>
              <w:rPr>
                <w:rFonts w:ascii="Times New Roman" w:hAnsi="Times New Roman" w:cs="Times New Roman"/>
              </w:rPr>
            </w:pPr>
            <w:r>
              <w:rPr>
                <w:rFonts w:ascii="Times New Roman" w:hAnsi="Times New Roman" w:cs="Times New Roman"/>
              </w:rPr>
              <w:t>Количество мероприятий турист</w:t>
            </w:r>
            <w:r w:rsidR="001C6B66">
              <w:rPr>
                <w:rFonts w:ascii="Times New Roman" w:hAnsi="Times New Roman" w:cs="Times New Roman"/>
              </w:rPr>
              <w:t>-</w:t>
            </w:r>
            <w:r>
              <w:rPr>
                <w:rFonts w:ascii="Times New Roman" w:hAnsi="Times New Roman" w:cs="Times New Roman"/>
              </w:rPr>
              <w:t>ской направленности, ед.</w:t>
            </w:r>
          </w:p>
        </w:tc>
        <w:tc>
          <w:tcPr>
            <w:tcW w:w="416" w:type="dxa"/>
          </w:tcPr>
          <w:p w14:paraId="22AA5F12" w14:textId="77777777" w:rsidR="00BF218F" w:rsidRPr="000742C1" w:rsidRDefault="00BF218F" w:rsidP="00DE3B35">
            <w:pPr>
              <w:jc w:val="right"/>
              <w:rPr>
                <w:rFonts w:ascii="Times New Roman" w:hAnsi="Times New Roman" w:cs="Times New Roman"/>
              </w:rPr>
            </w:pPr>
            <w:r>
              <w:rPr>
                <w:rFonts w:ascii="Times New Roman" w:hAnsi="Times New Roman" w:cs="Times New Roman"/>
              </w:rPr>
              <w:t>2</w:t>
            </w:r>
          </w:p>
        </w:tc>
        <w:tc>
          <w:tcPr>
            <w:tcW w:w="656" w:type="dxa"/>
          </w:tcPr>
          <w:p w14:paraId="7D0DF91F" w14:textId="77777777" w:rsidR="00BF218F" w:rsidRPr="000742C1" w:rsidRDefault="00BF218F" w:rsidP="00DE3B35">
            <w:pPr>
              <w:jc w:val="right"/>
              <w:rPr>
                <w:rFonts w:ascii="Times New Roman" w:hAnsi="Times New Roman" w:cs="Times New Roman"/>
              </w:rPr>
            </w:pPr>
            <w:r>
              <w:rPr>
                <w:rFonts w:ascii="Times New Roman" w:hAnsi="Times New Roman" w:cs="Times New Roman"/>
              </w:rPr>
              <w:t>4</w:t>
            </w:r>
          </w:p>
        </w:tc>
        <w:tc>
          <w:tcPr>
            <w:tcW w:w="656" w:type="dxa"/>
          </w:tcPr>
          <w:p w14:paraId="1C1B1453" w14:textId="77777777" w:rsidR="00BF218F" w:rsidRPr="000742C1" w:rsidRDefault="00BF218F" w:rsidP="00DE3B35">
            <w:pPr>
              <w:jc w:val="right"/>
              <w:rPr>
                <w:rFonts w:ascii="Times New Roman" w:hAnsi="Times New Roman" w:cs="Times New Roman"/>
              </w:rPr>
            </w:pPr>
            <w:r>
              <w:rPr>
                <w:rFonts w:ascii="Times New Roman" w:hAnsi="Times New Roman" w:cs="Times New Roman"/>
              </w:rPr>
              <w:t>10</w:t>
            </w:r>
          </w:p>
        </w:tc>
        <w:tc>
          <w:tcPr>
            <w:tcW w:w="656" w:type="dxa"/>
          </w:tcPr>
          <w:p w14:paraId="55E76395" w14:textId="77777777" w:rsidR="00BF218F" w:rsidRPr="000742C1" w:rsidRDefault="00BF218F" w:rsidP="00DE3B35">
            <w:pPr>
              <w:jc w:val="right"/>
              <w:rPr>
                <w:rFonts w:ascii="Times New Roman" w:hAnsi="Times New Roman" w:cs="Times New Roman"/>
              </w:rPr>
            </w:pPr>
            <w:r>
              <w:rPr>
                <w:rFonts w:ascii="Times New Roman" w:hAnsi="Times New Roman" w:cs="Times New Roman"/>
              </w:rPr>
              <w:t>12</w:t>
            </w:r>
          </w:p>
        </w:tc>
        <w:tc>
          <w:tcPr>
            <w:tcW w:w="656" w:type="dxa"/>
          </w:tcPr>
          <w:p w14:paraId="28E42425" w14:textId="77777777" w:rsidR="00BF218F" w:rsidRPr="000742C1" w:rsidRDefault="00BF218F" w:rsidP="00DE3B35">
            <w:pPr>
              <w:jc w:val="right"/>
              <w:rPr>
                <w:rFonts w:ascii="Times New Roman" w:hAnsi="Times New Roman" w:cs="Times New Roman"/>
              </w:rPr>
            </w:pPr>
            <w:r>
              <w:rPr>
                <w:rFonts w:ascii="Times New Roman" w:hAnsi="Times New Roman" w:cs="Times New Roman"/>
              </w:rPr>
              <w:t>15</w:t>
            </w:r>
          </w:p>
        </w:tc>
        <w:tc>
          <w:tcPr>
            <w:tcW w:w="656" w:type="dxa"/>
          </w:tcPr>
          <w:p w14:paraId="534B7130" w14:textId="77777777" w:rsidR="00BF218F" w:rsidRPr="000742C1" w:rsidRDefault="00BF218F" w:rsidP="00DE3B35">
            <w:pPr>
              <w:jc w:val="right"/>
              <w:rPr>
                <w:rFonts w:ascii="Times New Roman" w:hAnsi="Times New Roman" w:cs="Times New Roman"/>
              </w:rPr>
            </w:pPr>
            <w:r>
              <w:rPr>
                <w:rFonts w:ascii="Times New Roman" w:hAnsi="Times New Roman" w:cs="Times New Roman"/>
              </w:rPr>
              <w:t>16</w:t>
            </w:r>
          </w:p>
        </w:tc>
        <w:tc>
          <w:tcPr>
            <w:tcW w:w="656" w:type="dxa"/>
          </w:tcPr>
          <w:p w14:paraId="10421ECC" w14:textId="77777777" w:rsidR="00BF218F" w:rsidRPr="000742C1" w:rsidRDefault="00BF218F" w:rsidP="00DE3B35">
            <w:pPr>
              <w:jc w:val="right"/>
              <w:rPr>
                <w:rFonts w:ascii="Times New Roman" w:hAnsi="Times New Roman" w:cs="Times New Roman"/>
              </w:rPr>
            </w:pPr>
            <w:r>
              <w:rPr>
                <w:rFonts w:ascii="Times New Roman" w:hAnsi="Times New Roman" w:cs="Times New Roman"/>
              </w:rPr>
              <w:t>17</w:t>
            </w:r>
          </w:p>
        </w:tc>
        <w:tc>
          <w:tcPr>
            <w:tcW w:w="656" w:type="dxa"/>
          </w:tcPr>
          <w:p w14:paraId="53A44236" w14:textId="77777777" w:rsidR="00BF218F" w:rsidRPr="000742C1" w:rsidRDefault="00BF218F" w:rsidP="00DE3B35">
            <w:pPr>
              <w:jc w:val="right"/>
              <w:rPr>
                <w:rFonts w:ascii="Times New Roman" w:hAnsi="Times New Roman" w:cs="Times New Roman"/>
              </w:rPr>
            </w:pPr>
            <w:r>
              <w:rPr>
                <w:rFonts w:ascii="Times New Roman" w:hAnsi="Times New Roman" w:cs="Times New Roman"/>
              </w:rPr>
              <w:t>18</w:t>
            </w:r>
          </w:p>
        </w:tc>
        <w:tc>
          <w:tcPr>
            <w:tcW w:w="656" w:type="dxa"/>
          </w:tcPr>
          <w:p w14:paraId="5F8D041B" w14:textId="77777777" w:rsidR="00BF218F" w:rsidRPr="000742C1" w:rsidRDefault="00BF218F" w:rsidP="00DE3B35">
            <w:pPr>
              <w:jc w:val="right"/>
              <w:rPr>
                <w:rFonts w:ascii="Times New Roman" w:hAnsi="Times New Roman" w:cs="Times New Roman"/>
              </w:rPr>
            </w:pPr>
            <w:r>
              <w:rPr>
                <w:rFonts w:ascii="Times New Roman" w:hAnsi="Times New Roman" w:cs="Times New Roman"/>
              </w:rPr>
              <w:t>20</w:t>
            </w:r>
          </w:p>
        </w:tc>
      </w:tr>
    </w:tbl>
    <w:p w14:paraId="1317E2C5" w14:textId="3906FC1D" w:rsidR="00BF218F" w:rsidRPr="00FD295D" w:rsidRDefault="00BF218F" w:rsidP="00BF218F">
      <w:pPr>
        <w:spacing w:after="0" w:line="240" w:lineRule="auto"/>
        <w:jc w:val="both"/>
        <w:rPr>
          <w:rFonts w:ascii="Times New Roman" w:hAnsi="Times New Roman" w:cs="Times New Roman"/>
          <w:sz w:val="16"/>
          <w:szCs w:val="16"/>
        </w:rPr>
      </w:pPr>
    </w:p>
    <w:p w14:paraId="2425228F" w14:textId="77777777" w:rsidR="00FD295D" w:rsidRDefault="00FD295D" w:rsidP="00FD295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Планируется к 2027 году увеличение количества объектов туристской навигации и ориентирующей информации (с нарастающим итогом) до 16 единиц,</w:t>
      </w:r>
      <w:r w:rsidRPr="00BF218F">
        <w:rPr>
          <w:rFonts w:ascii="Times New Roman" w:hAnsi="Times New Roman" w:cs="Times New Roman"/>
          <w:sz w:val="24"/>
          <w:szCs w:val="24"/>
        </w:rPr>
        <w:t xml:space="preserve"> </w:t>
      </w:r>
      <w:r>
        <w:rPr>
          <w:rFonts w:ascii="Times New Roman" w:hAnsi="Times New Roman" w:cs="Times New Roman"/>
          <w:sz w:val="24"/>
          <w:szCs w:val="24"/>
        </w:rPr>
        <w:t>количества мероприятий туристской направленности до 20 единиц.</w:t>
      </w:r>
    </w:p>
    <w:p w14:paraId="64838228" w14:textId="77777777" w:rsidR="00FD295D" w:rsidRDefault="00FD295D" w:rsidP="00BF218F">
      <w:pPr>
        <w:spacing w:after="0" w:line="240" w:lineRule="auto"/>
        <w:jc w:val="both"/>
        <w:rPr>
          <w:rFonts w:ascii="Times New Roman" w:hAnsi="Times New Roman" w:cs="Times New Roman"/>
          <w:sz w:val="24"/>
          <w:szCs w:val="24"/>
        </w:rPr>
      </w:pPr>
    </w:p>
    <w:p w14:paraId="60D150B6" w14:textId="77777777" w:rsidR="009C5CC6" w:rsidRDefault="00882AB4" w:rsidP="00C84C95">
      <w:pPr>
        <w:spacing w:after="0" w:line="240" w:lineRule="auto"/>
        <w:jc w:val="both"/>
        <w:rPr>
          <w:rFonts w:ascii="Times New Roman" w:hAnsi="Times New Roman" w:cs="Times New Roman"/>
          <w:color w:val="000000" w:themeColor="text1"/>
          <w:sz w:val="24"/>
          <w:szCs w:val="24"/>
        </w:rPr>
      </w:pPr>
      <w:r w:rsidRPr="0038104D">
        <w:rPr>
          <w:rFonts w:ascii="Times New Roman" w:hAnsi="Times New Roman" w:cs="Times New Roman"/>
          <w:b/>
          <w:bCs/>
          <w:color w:val="385623" w:themeColor="accent6" w:themeShade="80"/>
          <w:sz w:val="28"/>
          <w:szCs w:val="28"/>
        </w:rPr>
        <w:t>Инвестиционная активность муниципального округа</w:t>
      </w:r>
      <w:r w:rsidRPr="0038104D">
        <w:rPr>
          <w:rFonts w:ascii="Times New Roman" w:hAnsi="Times New Roman" w:cs="Times New Roman"/>
          <w:color w:val="385623" w:themeColor="accent6" w:themeShade="80"/>
          <w:sz w:val="24"/>
          <w:szCs w:val="24"/>
        </w:rPr>
        <w:t xml:space="preserve">. </w:t>
      </w:r>
      <w:r w:rsidR="00E57EA1">
        <w:rPr>
          <w:rFonts w:ascii="Times New Roman" w:hAnsi="Times New Roman" w:cs="Times New Roman"/>
          <w:color w:val="000000" w:themeColor="text1"/>
          <w:sz w:val="24"/>
          <w:szCs w:val="24"/>
        </w:rPr>
        <w:t>Наличие потенциальных возможностей по разработке месторождений природно-сырьевых ресурсов при наличии инвесторов может позволить развивать промышленное производство</w:t>
      </w:r>
      <w:r w:rsidR="00AE3C34">
        <w:rPr>
          <w:rFonts w:ascii="Times New Roman" w:hAnsi="Times New Roman" w:cs="Times New Roman"/>
          <w:color w:val="000000" w:themeColor="text1"/>
          <w:sz w:val="24"/>
          <w:szCs w:val="24"/>
        </w:rPr>
        <w:t xml:space="preserve">, связанное с их добычей и переработкой. </w:t>
      </w:r>
    </w:p>
    <w:p w14:paraId="40308371" w14:textId="4AB36FB5" w:rsidR="00AE3C34" w:rsidRDefault="00AE3C34" w:rsidP="009C5CC6">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Область применения расположенных на территории муниципального округа </w:t>
      </w:r>
      <w:r w:rsidR="00F831F3">
        <w:rPr>
          <w:rFonts w:ascii="Times New Roman" w:hAnsi="Times New Roman" w:cs="Times New Roman"/>
          <w:color w:val="000000" w:themeColor="text1"/>
          <w:sz w:val="24"/>
          <w:szCs w:val="24"/>
        </w:rPr>
        <w:t>в</w:t>
      </w:r>
      <w:r>
        <w:rPr>
          <w:rFonts w:ascii="Times New Roman" w:hAnsi="Times New Roman" w:cs="Times New Roman"/>
          <w:color w:val="000000" w:themeColor="text1"/>
          <w:sz w:val="24"/>
          <w:szCs w:val="24"/>
        </w:rPr>
        <w:t>ермикулитов, цеолитов, перлитов, глины, то</w:t>
      </w:r>
      <w:r w:rsidR="00F831F3">
        <w:rPr>
          <w:rFonts w:ascii="Times New Roman" w:hAnsi="Times New Roman" w:cs="Times New Roman"/>
          <w:color w:val="000000" w:themeColor="text1"/>
          <w:sz w:val="24"/>
          <w:szCs w:val="24"/>
        </w:rPr>
        <w:t>р</w:t>
      </w:r>
      <w:r>
        <w:rPr>
          <w:rFonts w:ascii="Times New Roman" w:hAnsi="Times New Roman" w:cs="Times New Roman"/>
          <w:color w:val="000000" w:themeColor="text1"/>
          <w:sz w:val="24"/>
          <w:szCs w:val="24"/>
        </w:rPr>
        <w:t xml:space="preserve">фа, известняка, </w:t>
      </w:r>
      <w:r w:rsidR="00F831F3">
        <w:rPr>
          <w:rFonts w:ascii="Times New Roman" w:hAnsi="Times New Roman" w:cs="Times New Roman"/>
          <w:color w:val="000000" w:themeColor="text1"/>
          <w:sz w:val="24"/>
          <w:szCs w:val="24"/>
        </w:rPr>
        <w:t xml:space="preserve">песчано-гравийной смеси, песка, угля представлена в </w:t>
      </w:r>
      <w:r w:rsidR="00F831F3" w:rsidRPr="00BF218F">
        <w:rPr>
          <w:rFonts w:ascii="Times New Roman" w:hAnsi="Times New Roman" w:cs="Times New Roman"/>
          <w:b/>
          <w:bCs/>
          <w:color w:val="000000" w:themeColor="text1"/>
          <w:sz w:val="24"/>
          <w:szCs w:val="24"/>
        </w:rPr>
        <w:t xml:space="preserve">Приложении </w:t>
      </w:r>
      <w:r w:rsidR="00BF218F" w:rsidRPr="00BF218F">
        <w:rPr>
          <w:rFonts w:ascii="Times New Roman" w:hAnsi="Times New Roman" w:cs="Times New Roman"/>
          <w:b/>
          <w:bCs/>
          <w:color w:val="000000" w:themeColor="text1"/>
          <w:sz w:val="24"/>
          <w:szCs w:val="24"/>
        </w:rPr>
        <w:t>П-2, том 3.</w:t>
      </w:r>
    </w:p>
    <w:p w14:paraId="4AF22F4A" w14:textId="0EC6B6C7" w:rsidR="00E57EA1" w:rsidRDefault="00E57EA1" w:rsidP="00C84C95">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Практически повсеместно распространенные на территории </w:t>
      </w:r>
      <w:r w:rsidR="007D0E2D">
        <w:rPr>
          <w:rFonts w:ascii="Times New Roman" w:hAnsi="Times New Roman" w:cs="Times New Roman"/>
          <w:color w:val="000000" w:themeColor="text1"/>
          <w:sz w:val="24"/>
          <w:szCs w:val="24"/>
        </w:rPr>
        <w:t>муниципального округа</w:t>
      </w:r>
      <w:r>
        <w:rPr>
          <w:rFonts w:ascii="Times New Roman" w:hAnsi="Times New Roman" w:cs="Times New Roman"/>
          <w:color w:val="000000" w:themeColor="text1"/>
          <w:sz w:val="24"/>
          <w:szCs w:val="24"/>
        </w:rPr>
        <w:t xml:space="preserve"> минеральные воды могут быть использованы для разливов в качестве лечебно-столовых и лечебных целей.</w:t>
      </w:r>
    </w:p>
    <w:p w14:paraId="11605DE5" w14:textId="528603C3" w:rsidR="00E57EA1" w:rsidRDefault="00E57EA1" w:rsidP="00C84C95">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 числу потенциальных </w:t>
      </w:r>
      <w:r w:rsidR="001F1789">
        <w:rPr>
          <w:rFonts w:ascii="Times New Roman" w:hAnsi="Times New Roman" w:cs="Times New Roman"/>
          <w:color w:val="000000" w:themeColor="text1"/>
          <w:sz w:val="24"/>
          <w:szCs w:val="24"/>
        </w:rPr>
        <w:t xml:space="preserve">природных </w:t>
      </w:r>
      <w:r>
        <w:rPr>
          <w:rFonts w:ascii="Times New Roman" w:hAnsi="Times New Roman" w:cs="Times New Roman"/>
          <w:color w:val="000000" w:themeColor="text1"/>
          <w:sz w:val="24"/>
          <w:szCs w:val="24"/>
        </w:rPr>
        <w:t>ресурсов округа относятся</w:t>
      </w:r>
      <w:r w:rsidR="00BF218F">
        <w:rPr>
          <w:rFonts w:ascii="Times New Roman" w:hAnsi="Times New Roman" w:cs="Times New Roman"/>
          <w:color w:val="000000" w:themeColor="text1"/>
          <w:sz w:val="24"/>
          <w:szCs w:val="24"/>
        </w:rPr>
        <w:t xml:space="preserve"> также </w:t>
      </w:r>
      <w:r>
        <w:rPr>
          <w:rFonts w:ascii="Times New Roman" w:hAnsi="Times New Roman" w:cs="Times New Roman"/>
          <w:color w:val="000000" w:themeColor="text1"/>
          <w:sz w:val="24"/>
          <w:szCs w:val="24"/>
        </w:rPr>
        <w:t>плоды пищевых, лекарственных и технических дикорастущих растений (голубика, брусника, малина, рябина, жимолость, папоротник, а также съедобные грибы)</w:t>
      </w:r>
      <w:r w:rsidR="0018508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14:paraId="1E6F301A" w14:textId="7B9DE5A6" w:rsidR="001F1789" w:rsidRDefault="001F1789" w:rsidP="00C84C95">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Важное значение для округа имеют наличие лесных ресурсов и эффективное их использование с последующим воспроизводством.</w:t>
      </w:r>
      <w:r w:rsidR="00291919">
        <w:rPr>
          <w:rFonts w:ascii="Times New Roman" w:hAnsi="Times New Roman" w:cs="Times New Roman"/>
          <w:color w:val="000000" w:themeColor="text1"/>
          <w:sz w:val="24"/>
          <w:szCs w:val="24"/>
        </w:rPr>
        <w:t xml:space="preserve"> Пример использования отходов лесного производства</w:t>
      </w:r>
      <w:r w:rsidR="00176E17">
        <w:rPr>
          <w:rFonts w:ascii="Times New Roman" w:hAnsi="Times New Roman" w:cs="Times New Roman"/>
          <w:color w:val="000000" w:themeColor="text1"/>
          <w:sz w:val="24"/>
          <w:szCs w:val="24"/>
        </w:rPr>
        <w:t xml:space="preserve"> </w:t>
      </w:r>
      <w:r w:rsidR="00291919">
        <w:rPr>
          <w:rFonts w:ascii="Times New Roman" w:hAnsi="Times New Roman" w:cs="Times New Roman"/>
          <w:color w:val="000000" w:themeColor="text1"/>
          <w:sz w:val="24"/>
          <w:szCs w:val="24"/>
        </w:rPr>
        <w:t xml:space="preserve">представлен в </w:t>
      </w:r>
      <w:r w:rsidR="00176E17" w:rsidRPr="00176E17">
        <w:rPr>
          <w:rFonts w:ascii="Times New Roman" w:hAnsi="Times New Roman" w:cs="Times New Roman"/>
          <w:b/>
          <w:bCs/>
          <w:color w:val="000000" w:themeColor="text1"/>
          <w:sz w:val="24"/>
          <w:szCs w:val="24"/>
        </w:rPr>
        <w:t>Приложении 2, том 3</w:t>
      </w:r>
      <w:r w:rsidR="00176E17">
        <w:rPr>
          <w:rFonts w:ascii="Times New Roman" w:hAnsi="Times New Roman" w:cs="Times New Roman"/>
          <w:color w:val="000000" w:themeColor="text1"/>
          <w:sz w:val="24"/>
          <w:szCs w:val="24"/>
        </w:rPr>
        <w:t>.</w:t>
      </w:r>
    </w:p>
    <w:p w14:paraId="6BB235C5" w14:textId="77777777" w:rsidR="00A95DF4" w:rsidRPr="00DE7021" w:rsidRDefault="00A95DF4" w:rsidP="00A95DF4">
      <w:pPr>
        <w:spacing w:after="0" w:line="240" w:lineRule="auto"/>
        <w:ind w:firstLine="567"/>
        <w:jc w:val="both"/>
        <w:rPr>
          <w:rFonts w:ascii="Times New Roman" w:hAnsi="Times New Roman" w:cs="Times New Roman"/>
          <w:i/>
          <w:iCs/>
          <w:sz w:val="24"/>
          <w:szCs w:val="24"/>
        </w:rPr>
      </w:pPr>
      <w:r w:rsidRPr="00DE7021">
        <w:rPr>
          <w:rFonts w:ascii="Times New Roman" w:hAnsi="Times New Roman" w:cs="Times New Roman"/>
          <w:i/>
          <w:iCs/>
          <w:sz w:val="24"/>
          <w:szCs w:val="24"/>
        </w:rPr>
        <w:t>Приоритетными направлениями инвестирования для Чугуевского муниципального округа являются:</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8935"/>
      </w:tblGrid>
      <w:tr w:rsidR="00A95DF4" w14:paraId="23AA65C2" w14:textId="77777777" w:rsidTr="001534FB">
        <w:tc>
          <w:tcPr>
            <w:tcW w:w="278" w:type="dxa"/>
            <w:shd w:val="clear" w:color="auto" w:fill="538135" w:themeFill="accent6" w:themeFillShade="BF"/>
          </w:tcPr>
          <w:p w14:paraId="73DD4B85" w14:textId="77777777" w:rsidR="00A95DF4" w:rsidRDefault="00A95DF4" w:rsidP="00DE3B35">
            <w:pPr>
              <w:jc w:val="both"/>
              <w:rPr>
                <w:rFonts w:ascii="Times New Roman" w:hAnsi="Times New Roman" w:cs="Times New Roman"/>
                <w:sz w:val="24"/>
                <w:szCs w:val="24"/>
              </w:rPr>
            </w:pPr>
          </w:p>
        </w:tc>
        <w:tc>
          <w:tcPr>
            <w:tcW w:w="8935" w:type="dxa"/>
          </w:tcPr>
          <w:p w14:paraId="0BA713AC" w14:textId="77777777" w:rsidR="00A95DF4" w:rsidRDefault="00A95DF4" w:rsidP="00DE3B35">
            <w:pPr>
              <w:jc w:val="both"/>
              <w:rPr>
                <w:rFonts w:ascii="Times New Roman" w:hAnsi="Times New Roman" w:cs="Times New Roman"/>
                <w:sz w:val="24"/>
                <w:szCs w:val="24"/>
              </w:rPr>
            </w:pPr>
            <w:r>
              <w:rPr>
                <w:rFonts w:ascii="Times New Roman" w:hAnsi="Times New Roman" w:cs="Times New Roman"/>
                <w:sz w:val="24"/>
                <w:szCs w:val="24"/>
              </w:rPr>
              <w:t>М</w:t>
            </w:r>
            <w:r w:rsidRPr="00DE7021">
              <w:rPr>
                <w:rFonts w:ascii="Times New Roman" w:hAnsi="Times New Roman" w:cs="Times New Roman"/>
                <w:sz w:val="24"/>
                <w:szCs w:val="24"/>
              </w:rPr>
              <w:t>одернизация и перевооружение промышленных предприятий;</w:t>
            </w:r>
          </w:p>
        </w:tc>
      </w:tr>
      <w:tr w:rsidR="00A95DF4" w14:paraId="6A175D61" w14:textId="77777777" w:rsidTr="001534FB">
        <w:tc>
          <w:tcPr>
            <w:tcW w:w="278" w:type="dxa"/>
            <w:shd w:val="clear" w:color="auto" w:fill="E2EFD9" w:themeFill="accent6" w:themeFillTint="33"/>
          </w:tcPr>
          <w:p w14:paraId="5B0E86C3" w14:textId="77777777" w:rsidR="00A95DF4" w:rsidRDefault="00A95DF4" w:rsidP="00DE3B35">
            <w:pPr>
              <w:jc w:val="both"/>
              <w:rPr>
                <w:rFonts w:ascii="Times New Roman" w:hAnsi="Times New Roman" w:cs="Times New Roman"/>
                <w:sz w:val="24"/>
                <w:szCs w:val="24"/>
              </w:rPr>
            </w:pPr>
          </w:p>
        </w:tc>
        <w:tc>
          <w:tcPr>
            <w:tcW w:w="8935" w:type="dxa"/>
          </w:tcPr>
          <w:p w14:paraId="5754C506" w14:textId="77777777" w:rsidR="00A95DF4" w:rsidRDefault="00A95DF4" w:rsidP="00DE3B35">
            <w:pPr>
              <w:jc w:val="both"/>
              <w:rPr>
                <w:rFonts w:ascii="Times New Roman" w:hAnsi="Times New Roman" w:cs="Times New Roman"/>
                <w:sz w:val="24"/>
                <w:szCs w:val="24"/>
              </w:rPr>
            </w:pPr>
            <w:r>
              <w:rPr>
                <w:rFonts w:ascii="Times New Roman" w:hAnsi="Times New Roman" w:cs="Times New Roman"/>
                <w:sz w:val="24"/>
                <w:szCs w:val="24"/>
              </w:rPr>
              <w:t>С</w:t>
            </w:r>
            <w:r w:rsidRPr="00DE7021">
              <w:rPr>
                <w:rFonts w:ascii="Times New Roman" w:hAnsi="Times New Roman" w:cs="Times New Roman"/>
                <w:sz w:val="24"/>
                <w:szCs w:val="24"/>
              </w:rPr>
              <w:t>оздание новых деревообрабатывающих производств;</w:t>
            </w:r>
          </w:p>
        </w:tc>
      </w:tr>
      <w:tr w:rsidR="00A95DF4" w14:paraId="433C6A28" w14:textId="77777777" w:rsidTr="001534FB">
        <w:tc>
          <w:tcPr>
            <w:tcW w:w="278" w:type="dxa"/>
            <w:shd w:val="clear" w:color="auto" w:fill="538135" w:themeFill="accent6" w:themeFillShade="BF"/>
          </w:tcPr>
          <w:p w14:paraId="1D664927" w14:textId="77777777" w:rsidR="00A95DF4" w:rsidRDefault="00A95DF4" w:rsidP="00DE3B35">
            <w:pPr>
              <w:jc w:val="both"/>
              <w:rPr>
                <w:rFonts w:ascii="Times New Roman" w:hAnsi="Times New Roman" w:cs="Times New Roman"/>
                <w:sz w:val="24"/>
                <w:szCs w:val="24"/>
              </w:rPr>
            </w:pPr>
          </w:p>
        </w:tc>
        <w:tc>
          <w:tcPr>
            <w:tcW w:w="8935" w:type="dxa"/>
          </w:tcPr>
          <w:p w14:paraId="78111AC2" w14:textId="77777777" w:rsidR="00A95DF4" w:rsidRDefault="00A95DF4" w:rsidP="00DE3B35">
            <w:pPr>
              <w:jc w:val="both"/>
              <w:rPr>
                <w:rFonts w:ascii="Times New Roman" w:hAnsi="Times New Roman" w:cs="Times New Roman"/>
                <w:sz w:val="24"/>
                <w:szCs w:val="24"/>
              </w:rPr>
            </w:pPr>
            <w:r>
              <w:rPr>
                <w:rFonts w:ascii="Times New Roman" w:hAnsi="Times New Roman" w:cs="Times New Roman"/>
                <w:sz w:val="24"/>
                <w:szCs w:val="24"/>
              </w:rPr>
              <w:t>Р</w:t>
            </w:r>
            <w:r w:rsidRPr="00DE7021">
              <w:rPr>
                <w:rFonts w:ascii="Times New Roman" w:hAnsi="Times New Roman" w:cs="Times New Roman"/>
                <w:sz w:val="24"/>
                <w:szCs w:val="24"/>
              </w:rPr>
              <w:t>азвитие сельскохозяйственного производства;</w:t>
            </w:r>
          </w:p>
        </w:tc>
      </w:tr>
      <w:tr w:rsidR="00A95DF4" w14:paraId="502D451C" w14:textId="77777777" w:rsidTr="001534FB">
        <w:tc>
          <w:tcPr>
            <w:tcW w:w="278" w:type="dxa"/>
            <w:shd w:val="clear" w:color="auto" w:fill="E2EFD9" w:themeFill="accent6" w:themeFillTint="33"/>
          </w:tcPr>
          <w:p w14:paraId="7FC146BC" w14:textId="77777777" w:rsidR="00A95DF4" w:rsidRDefault="00A95DF4" w:rsidP="00DE3B35">
            <w:pPr>
              <w:jc w:val="both"/>
              <w:rPr>
                <w:rFonts w:ascii="Times New Roman" w:hAnsi="Times New Roman" w:cs="Times New Roman"/>
                <w:sz w:val="24"/>
                <w:szCs w:val="24"/>
              </w:rPr>
            </w:pPr>
          </w:p>
        </w:tc>
        <w:tc>
          <w:tcPr>
            <w:tcW w:w="8935" w:type="dxa"/>
          </w:tcPr>
          <w:p w14:paraId="34C3A211" w14:textId="77777777" w:rsidR="00A95DF4" w:rsidRDefault="00A95DF4" w:rsidP="00DE3B35">
            <w:pPr>
              <w:jc w:val="both"/>
              <w:rPr>
                <w:rFonts w:ascii="Times New Roman" w:hAnsi="Times New Roman" w:cs="Times New Roman"/>
                <w:sz w:val="24"/>
                <w:szCs w:val="24"/>
              </w:rPr>
            </w:pPr>
            <w:r>
              <w:rPr>
                <w:rFonts w:ascii="Times New Roman" w:hAnsi="Times New Roman" w:cs="Times New Roman"/>
                <w:sz w:val="24"/>
                <w:szCs w:val="24"/>
              </w:rPr>
              <w:t>Организация мини-предприятий пищевой промышленности;</w:t>
            </w:r>
          </w:p>
        </w:tc>
      </w:tr>
      <w:tr w:rsidR="00A95DF4" w14:paraId="14A3E98B" w14:textId="77777777" w:rsidTr="001534FB">
        <w:tc>
          <w:tcPr>
            <w:tcW w:w="278" w:type="dxa"/>
            <w:shd w:val="clear" w:color="auto" w:fill="538135" w:themeFill="accent6" w:themeFillShade="BF"/>
          </w:tcPr>
          <w:p w14:paraId="73C12254" w14:textId="77777777" w:rsidR="00A95DF4" w:rsidRDefault="00A95DF4" w:rsidP="00DE3B35">
            <w:pPr>
              <w:jc w:val="both"/>
              <w:rPr>
                <w:rFonts w:ascii="Times New Roman" w:hAnsi="Times New Roman" w:cs="Times New Roman"/>
                <w:sz w:val="24"/>
                <w:szCs w:val="24"/>
              </w:rPr>
            </w:pPr>
          </w:p>
        </w:tc>
        <w:tc>
          <w:tcPr>
            <w:tcW w:w="8935" w:type="dxa"/>
          </w:tcPr>
          <w:p w14:paraId="534EE494" w14:textId="77777777" w:rsidR="00A95DF4" w:rsidRDefault="00A95DF4" w:rsidP="00DE3B35">
            <w:pPr>
              <w:jc w:val="both"/>
              <w:rPr>
                <w:rFonts w:ascii="Times New Roman" w:hAnsi="Times New Roman" w:cs="Times New Roman"/>
                <w:sz w:val="24"/>
                <w:szCs w:val="24"/>
              </w:rPr>
            </w:pPr>
            <w:r>
              <w:rPr>
                <w:rFonts w:ascii="Times New Roman" w:hAnsi="Times New Roman" w:cs="Times New Roman"/>
                <w:sz w:val="24"/>
                <w:szCs w:val="24"/>
              </w:rPr>
              <w:t>Организация обрабатывающих производств;</w:t>
            </w:r>
          </w:p>
        </w:tc>
      </w:tr>
      <w:tr w:rsidR="00A95DF4" w:rsidRPr="006B79C0" w14:paraId="6B24E36A" w14:textId="77777777" w:rsidTr="001534FB">
        <w:tc>
          <w:tcPr>
            <w:tcW w:w="278" w:type="dxa"/>
            <w:shd w:val="clear" w:color="auto" w:fill="E2EFD9" w:themeFill="accent6" w:themeFillTint="33"/>
          </w:tcPr>
          <w:p w14:paraId="6F4342EC" w14:textId="77777777" w:rsidR="00A95DF4" w:rsidRDefault="00A95DF4" w:rsidP="00DE3B35">
            <w:pPr>
              <w:jc w:val="both"/>
              <w:rPr>
                <w:rFonts w:ascii="Times New Roman" w:hAnsi="Times New Roman" w:cs="Times New Roman"/>
                <w:sz w:val="24"/>
                <w:szCs w:val="24"/>
              </w:rPr>
            </w:pPr>
          </w:p>
        </w:tc>
        <w:tc>
          <w:tcPr>
            <w:tcW w:w="8935" w:type="dxa"/>
          </w:tcPr>
          <w:p w14:paraId="026B583E" w14:textId="77777777" w:rsidR="00A95DF4" w:rsidRPr="006B79C0" w:rsidRDefault="00A95DF4" w:rsidP="00DE3B35">
            <w:pPr>
              <w:jc w:val="both"/>
              <w:rPr>
                <w:rFonts w:ascii="Times New Roman" w:hAnsi="Times New Roman" w:cs="Times New Roman"/>
                <w:sz w:val="24"/>
                <w:szCs w:val="24"/>
              </w:rPr>
            </w:pPr>
            <w:r>
              <w:rPr>
                <w:rFonts w:ascii="Times New Roman" w:hAnsi="Times New Roman" w:cs="Times New Roman"/>
                <w:sz w:val="24"/>
                <w:szCs w:val="24"/>
              </w:rPr>
              <w:t>Добыча природных минеральных ископаемых и организация производств по их переработке, пакетированию и продаже;</w:t>
            </w:r>
          </w:p>
        </w:tc>
      </w:tr>
      <w:tr w:rsidR="00A95DF4" w:rsidRPr="006B79C0" w14:paraId="619DAF7B" w14:textId="77777777" w:rsidTr="001534FB">
        <w:tc>
          <w:tcPr>
            <w:tcW w:w="278" w:type="dxa"/>
            <w:shd w:val="clear" w:color="auto" w:fill="538135" w:themeFill="accent6" w:themeFillShade="BF"/>
          </w:tcPr>
          <w:p w14:paraId="01354FC0" w14:textId="77777777" w:rsidR="00A95DF4" w:rsidRDefault="00A95DF4" w:rsidP="00DE3B35">
            <w:pPr>
              <w:jc w:val="both"/>
              <w:rPr>
                <w:rFonts w:ascii="Times New Roman" w:hAnsi="Times New Roman" w:cs="Times New Roman"/>
                <w:sz w:val="24"/>
                <w:szCs w:val="24"/>
              </w:rPr>
            </w:pPr>
          </w:p>
        </w:tc>
        <w:tc>
          <w:tcPr>
            <w:tcW w:w="8935" w:type="dxa"/>
          </w:tcPr>
          <w:p w14:paraId="75413510" w14:textId="77777777" w:rsidR="00A95DF4" w:rsidRDefault="00A95DF4" w:rsidP="00DE3B35">
            <w:pPr>
              <w:jc w:val="both"/>
              <w:rPr>
                <w:rFonts w:ascii="Times New Roman" w:hAnsi="Times New Roman" w:cs="Times New Roman"/>
                <w:sz w:val="24"/>
                <w:szCs w:val="24"/>
              </w:rPr>
            </w:pPr>
            <w:r>
              <w:rPr>
                <w:rFonts w:ascii="Times New Roman" w:hAnsi="Times New Roman" w:cs="Times New Roman"/>
                <w:sz w:val="24"/>
                <w:szCs w:val="24"/>
              </w:rPr>
              <w:t>В</w:t>
            </w:r>
            <w:r w:rsidRPr="00DE7021">
              <w:rPr>
                <w:rFonts w:ascii="Times New Roman" w:hAnsi="Times New Roman" w:cs="Times New Roman"/>
                <w:sz w:val="24"/>
                <w:szCs w:val="24"/>
              </w:rPr>
              <w:t>недрение ресурсосберегающих технологий на объектах бюджетной сферы;</w:t>
            </w:r>
          </w:p>
        </w:tc>
      </w:tr>
      <w:tr w:rsidR="00A95DF4" w:rsidRPr="006B79C0" w14:paraId="0C13B8C2" w14:textId="77777777" w:rsidTr="001534FB">
        <w:tc>
          <w:tcPr>
            <w:tcW w:w="278" w:type="dxa"/>
            <w:shd w:val="clear" w:color="auto" w:fill="E2EFD9" w:themeFill="accent6" w:themeFillTint="33"/>
          </w:tcPr>
          <w:p w14:paraId="7961F30C" w14:textId="77777777" w:rsidR="00A95DF4" w:rsidRDefault="00A95DF4" w:rsidP="00DE3B35">
            <w:pPr>
              <w:jc w:val="both"/>
              <w:rPr>
                <w:rFonts w:ascii="Times New Roman" w:hAnsi="Times New Roman" w:cs="Times New Roman"/>
                <w:sz w:val="24"/>
                <w:szCs w:val="24"/>
              </w:rPr>
            </w:pPr>
          </w:p>
        </w:tc>
        <w:tc>
          <w:tcPr>
            <w:tcW w:w="8935" w:type="dxa"/>
          </w:tcPr>
          <w:p w14:paraId="3DB60CBE" w14:textId="77777777" w:rsidR="00A95DF4" w:rsidRDefault="00A95DF4" w:rsidP="00DE3B35">
            <w:pPr>
              <w:jc w:val="both"/>
              <w:rPr>
                <w:rFonts w:ascii="Times New Roman" w:hAnsi="Times New Roman" w:cs="Times New Roman"/>
                <w:sz w:val="24"/>
                <w:szCs w:val="24"/>
              </w:rPr>
            </w:pPr>
            <w:r>
              <w:rPr>
                <w:rFonts w:ascii="Times New Roman" w:hAnsi="Times New Roman" w:cs="Times New Roman"/>
                <w:sz w:val="24"/>
                <w:szCs w:val="24"/>
              </w:rPr>
              <w:t>Р</w:t>
            </w:r>
            <w:r w:rsidRPr="00DE7021">
              <w:rPr>
                <w:rFonts w:ascii="Times New Roman" w:hAnsi="Times New Roman" w:cs="Times New Roman"/>
                <w:sz w:val="24"/>
                <w:szCs w:val="24"/>
              </w:rPr>
              <w:t>азвитие социально-инженерной инфраструктуры округа.</w:t>
            </w:r>
          </w:p>
        </w:tc>
      </w:tr>
    </w:tbl>
    <w:p w14:paraId="5BBD7480" w14:textId="77777777" w:rsidR="00A95DF4" w:rsidRPr="00A95DF4" w:rsidRDefault="00A95DF4" w:rsidP="00C84C95">
      <w:pPr>
        <w:spacing w:after="0" w:line="240" w:lineRule="auto"/>
        <w:ind w:firstLine="567"/>
        <w:jc w:val="both"/>
        <w:rPr>
          <w:rFonts w:ascii="Times New Roman" w:hAnsi="Times New Roman" w:cs="Times New Roman"/>
          <w:color w:val="000000" w:themeColor="text1"/>
          <w:sz w:val="16"/>
          <w:szCs w:val="16"/>
        </w:rPr>
      </w:pPr>
    </w:p>
    <w:p w14:paraId="22CA6C8F" w14:textId="77777777" w:rsidR="009C5CC6" w:rsidRDefault="006D44B9" w:rsidP="006D44B9">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целях повышения инвестиционной привлекательности в округе реализуется муниципальная подпрограмма «Улучшение инвестиционного климата в Чугуевском муниципальном округе на 2020-2024 годы», предусматривающая достижение значений целевых индикаторов согласно данным табл.20. </w:t>
      </w:r>
    </w:p>
    <w:p w14:paraId="37BA234F" w14:textId="54C19DAA" w:rsidR="006D44B9" w:rsidRDefault="006D44B9" w:rsidP="006D44B9">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Перечень предусмотренных мероприятий и ресурсная их обеспеченность показана в </w:t>
      </w:r>
      <w:r w:rsidRPr="00384C66">
        <w:rPr>
          <w:rFonts w:ascii="Times New Roman" w:hAnsi="Times New Roman" w:cs="Times New Roman"/>
          <w:b/>
          <w:bCs/>
          <w:color w:val="000000" w:themeColor="text1"/>
          <w:sz w:val="24"/>
          <w:szCs w:val="24"/>
        </w:rPr>
        <w:t>Приложении 4, том 3</w:t>
      </w:r>
      <w:r>
        <w:rPr>
          <w:rFonts w:ascii="Times New Roman" w:hAnsi="Times New Roman" w:cs="Times New Roman"/>
          <w:color w:val="000000" w:themeColor="text1"/>
          <w:sz w:val="24"/>
          <w:szCs w:val="24"/>
        </w:rPr>
        <w:t>.</w:t>
      </w:r>
    </w:p>
    <w:p w14:paraId="3EB8E789" w14:textId="77777777" w:rsidR="006D44B9" w:rsidRPr="006D44B9" w:rsidRDefault="006D44B9" w:rsidP="006D44B9">
      <w:pPr>
        <w:spacing w:after="0" w:line="240" w:lineRule="auto"/>
        <w:jc w:val="both"/>
        <w:rPr>
          <w:rFonts w:ascii="Times New Roman" w:hAnsi="Times New Roman" w:cs="Times New Roman"/>
          <w:i/>
          <w:iCs/>
          <w:sz w:val="16"/>
          <w:szCs w:val="16"/>
        </w:rPr>
      </w:pPr>
    </w:p>
    <w:p w14:paraId="33340B3C" w14:textId="77777777" w:rsidR="0018508D" w:rsidRDefault="0018508D" w:rsidP="006D44B9">
      <w:pPr>
        <w:spacing w:after="0" w:line="240" w:lineRule="auto"/>
        <w:jc w:val="both"/>
        <w:rPr>
          <w:rFonts w:ascii="Times New Roman" w:hAnsi="Times New Roman" w:cs="Times New Roman"/>
          <w:i/>
          <w:iCs/>
          <w:sz w:val="24"/>
          <w:szCs w:val="24"/>
        </w:rPr>
      </w:pPr>
    </w:p>
    <w:p w14:paraId="02481BEE" w14:textId="77777777" w:rsidR="0018508D" w:rsidRDefault="0018508D" w:rsidP="006D44B9">
      <w:pPr>
        <w:spacing w:after="0" w:line="240" w:lineRule="auto"/>
        <w:jc w:val="both"/>
        <w:rPr>
          <w:rFonts w:ascii="Times New Roman" w:hAnsi="Times New Roman" w:cs="Times New Roman"/>
          <w:i/>
          <w:iCs/>
          <w:sz w:val="24"/>
          <w:szCs w:val="24"/>
        </w:rPr>
      </w:pPr>
    </w:p>
    <w:p w14:paraId="64ACF094" w14:textId="53D120FF" w:rsidR="006D44B9" w:rsidRPr="00A20833" w:rsidRDefault="006D44B9" w:rsidP="006D44B9">
      <w:pPr>
        <w:spacing w:after="0" w:line="240" w:lineRule="auto"/>
        <w:jc w:val="both"/>
        <w:rPr>
          <w:rFonts w:ascii="Times New Roman" w:hAnsi="Times New Roman" w:cs="Times New Roman"/>
          <w:i/>
          <w:iCs/>
          <w:sz w:val="24"/>
          <w:szCs w:val="24"/>
        </w:rPr>
      </w:pPr>
      <w:r w:rsidRPr="00A20833">
        <w:rPr>
          <w:rFonts w:ascii="Times New Roman" w:hAnsi="Times New Roman" w:cs="Times New Roman"/>
          <w:i/>
          <w:iCs/>
          <w:sz w:val="24"/>
          <w:szCs w:val="24"/>
        </w:rPr>
        <w:lastRenderedPageBreak/>
        <w:t xml:space="preserve">Таблица </w:t>
      </w:r>
      <w:r>
        <w:rPr>
          <w:rFonts w:ascii="Times New Roman" w:hAnsi="Times New Roman" w:cs="Times New Roman"/>
          <w:i/>
          <w:iCs/>
          <w:sz w:val="24"/>
          <w:szCs w:val="24"/>
        </w:rPr>
        <w:t>20</w:t>
      </w:r>
      <w:r w:rsidR="00B1724B">
        <w:rPr>
          <w:rFonts w:ascii="Times New Roman" w:hAnsi="Times New Roman" w:cs="Times New Roman"/>
          <w:i/>
          <w:iCs/>
          <w:sz w:val="24"/>
          <w:szCs w:val="24"/>
        </w:rPr>
        <w:t>.</w:t>
      </w:r>
      <w:r w:rsidRPr="00A20833">
        <w:rPr>
          <w:rFonts w:ascii="Times New Roman" w:hAnsi="Times New Roman" w:cs="Times New Roman"/>
          <w:i/>
          <w:iCs/>
          <w:sz w:val="24"/>
          <w:szCs w:val="24"/>
        </w:rPr>
        <w:t xml:space="preserve"> –</w:t>
      </w:r>
      <w:r>
        <w:rPr>
          <w:rFonts w:ascii="Times New Roman" w:hAnsi="Times New Roman" w:cs="Times New Roman"/>
          <w:i/>
          <w:iCs/>
          <w:sz w:val="24"/>
          <w:szCs w:val="24"/>
        </w:rPr>
        <w:t xml:space="preserve"> </w:t>
      </w:r>
      <w:r w:rsidRPr="00A20833">
        <w:rPr>
          <w:rFonts w:ascii="Times New Roman" w:hAnsi="Times New Roman" w:cs="Times New Roman"/>
          <w:i/>
          <w:iCs/>
          <w:sz w:val="24"/>
          <w:szCs w:val="24"/>
        </w:rPr>
        <w:t xml:space="preserve">Целевые индикаторы (показатели) </w:t>
      </w:r>
      <w:r>
        <w:rPr>
          <w:rFonts w:ascii="Times New Roman" w:hAnsi="Times New Roman" w:cs="Times New Roman"/>
          <w:i/>
          <w:iCs/>
          <w:sz w:val="24"/>
          <w:szCs w:val="24"/>
        </w:rPr>
        <w:t>п</w:t>
      </w:r>
      <w:r>
        <w:rPr>
          <w:rFonts w:ascii="Times New Roman" w:hAnsi="Times New Roman" w:cs="Times New Roman"/>
          <w:i/>
          <w:iCs/>
        </w:rPr>
        <w:t>одпрограммы «Улучшение инвестиционного климата в Чугуевском муниципальном округе на 2020-2024 годы»</w:t>
      </w:r>
      <w:r w:rsidRPr="00A20833">
        <w:rPr>
          <w:rFonts w:ascii="Times New Roman" w:hAnsi="Times New Roman" w:cs="Times New Roman"/>
          <w:i/>
          <w:iCs/>
          <w:sz w:val="24"/>
          <w:szCs w:val="24"/>
        </w:rPr>
        <w:t xml:space="preserve"> муниципальной программы </w:t>
      </w:r>
      <w:r w:rsidRPr="009B7581">
        <w:rPr>
          <w:rFonts w:ascii="Times New Roman" w:hAnsi="Times New Roman" w:cs="Times New Roman"/>
          <w:sz w:val="24"/>
          <w:szCs w:val="24"/>
        </w:rPr>
        <w:t>«</w:t>
      </w:r>
      <w:r w:rsidRPr="009B7581">
        <w:rPr>
          <w:rFonts w:ascii="Times New Roman" w:hAnsi="Times New Roman" w:cs="Times New Roman"/>
          <w:i/>
          <w:iCs/>
          <w:sz w:val="24"/>
          <w:szCs w:val="24"/>
        </w:rPr>
        <w:t>Социально-экономическое развитие Чугуевского муниципального округа» на 2020-2024 годы».</w:t>
      </w:r>
      <w:r>
        <w:rPr>
          <w:rFonts w:ascii="Times New Roman" w:hAnsi="Times New Roman" w:cs="Times New Roman"/>
          <w:i/>
          <w:iCs/>
          <w:sz w:val="24"/>
          <w:szCs w:val="24"/>
        </w:rPr>
        <w:t xml:space="preserve"> Подпрограмма №5</w:t>
      </w:r>
    </w:p>
    <w:tbl>
      <w:tblPr>
        <w:tblStyle w:val="a8"/>
        <w:tblW w:w="0" w:type="auto"/>
        <w:tblLook w:val="04A0" w:firstRow="1" w:lastRow="0" w:firstColumn="1" w:lastColumn="0" w:noHBand="0" w:noVBand="1"/>
      </w:tblPr>
      <w:tblGrid>
        <w:gridCol w:w="4809"/>
        <w:gridCol w:w="711"/>
        <w:gridCol w:w="765"/>
        <w:gridCol w:w="765"/>
        <w:gridCol w:w="765"/>
        <w:gridCol w:w="765"/>
        <w:gridCol w:w="765"/>
      </w:tblGrid>
      <w:tr w:rsidR="006D44B9" w:rsidRPr="002506ED" w14:paraId="65FA8D44" w14:textId="77777777" w:rsidTr="00DE3B35">
        <w:tc>
          <w:tcPr>
            <w:tcW w:w="4809" w:type="dxa"/>
            <w:vMerge w:val="restart"/>
            <w:shd w:val="clear" w:color="auto" w:fill="E2EFD9" w:themeFill="accent6" w:themeFillTint="33"/>
          </w:tcPr>
          <w:p w14:paraId="59964218" w14:textId="77777777" w:rsidR="006D44B9" w:rsidRPr="002506ED" w:rsidRDefault="006D44B9"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4536" w:type="dxa"/>
            <w:gridSpan w:val="6"/>
            <w:shd w:val="clear" w:color="auto" w:fill="E2EFD9" w:themeFill="accent6" w:themeFillTint="33"/>
          </w:tcPr>
          <w:p w14:paraId="747274DF" w14:textId="77777777" w:rsidR="006D44B9" w:rsidRPr="002506ED" w:rsidRDefault="006D44B9"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6D44B9" w:rsidRPr="002506ED" w14:paraId="3E349432" w14:textId="77777777" w:rsidTr="00DE3B35">
        <w:tc>
          <w:tcPr>
            <w:tcW w:w="4809" w:type="dxa"/>
            <w:vMerge/>
            <w:shd w:val="clear" w:color="auto" w:fill="E2EFD9" w:themeFill="accent6" w:themeFillTint="33"/>
          </w:tcPr>
          <w:p w14:paraId="580A4617" w14:textId="77777777" w:rsidR="006D44B9" w:rsidRPr="002506ED" w:rsidRDefault="006D44B9" w:rsidP="00DE3B35">
            <w:pPr>
              <w:jc w:val="both"/>
              <w:rPr>
                <w:rFonts w:ascii="Times New Roman" w:hAnsi="Times New Roman" w:cs="Times New Roman"/>
              </w:rPr>
            </w:pPr>
          </w:p>
        </w:tc>
        <w:tc>
          <w:tcPr>
            <w:tcW w:w="711" w:type="dxa"/>
            <w:shd w:val="clear" w:color="auto" w:fill="E2EFD9" w:themeFill="accent6" w:themeFillTint="33"/>
          </w:tcPr>
          <w:p w14:paraId="1D2FB8C6" w14:textId="0B16BCFD" w:rsidR="006D44B9" w:rsidRPr="002506ED" w:rsidRDefault="006D44B9" w:rsidP="00DE3B35">
            <w:pPr>
              <w:jc w:val="both"/>
              <w:rPr>
                <w:rFonts w:ascii="Times New Roman" w:hAnsi="Times New Roman" w:cs="Times New Roman"/>
              </w:rPr>
            </w:pPr>
            <w:r>
              <w:rPr>
                <w:rFonts w:ascii="Times New Roman" w:hAnsi="Times New Roman" w:cs="Times New Roman"/>
              </w:rPr>
              <w:t>2019</w:t>
            </w:r>
          </w:p>
        </w:tc>
        <w:tc>
          <w:tcPr>
            <w:tcW w:w="765" w:type="dxa"/>
            <w:shd w:val="clear" w:color="auto" w:fill="E2EFD9" w:themeFill="accent6" w:themeFillTint="33"/>
          </w:tcPr>
          <w:p w14:paraId="4AD0444B" w14:textId="77777777" w:rsidR="006D44B9" w:rsidRDefault="006D44B9" w:rsidP="00DE3B35">
            <w:pPr>
              <w:jc w:val="both"/>
              <w:rPr>
                <w:rFonts w:ascii="Times New Roman" w:hAnsi="Times New Roman" w:cs="Times New Roman"/>
              </w:rPr>
            </w:pPr>
            <w:r>
              <w:rPr>
                <w:rFonts w:ascii="Times New Roman" w:hAnsi="Times New Roman" w:cs="Times New Roman"/>
              </w:rPr>
              <w:t>2020</w:t>
            </w:r>
          </w:p>
        </w:tc>
        <w:tc>
          <w:tcPr>
            <w:tcW w:w="765" w:type="dxa"/>
            <w:shd w:val="clear" w:color="auto" w:fill="E2EFD9" w:themeFill="accent6" w:themeFillTint="33"/>
          </w:tcPr>
          <w:p w14:paraId="32D8CC36" w14:textId="77777777" w:rsidR="006D44B9" w:rsidRPr="002506ED" w:rsidRDefault="006D44B9" w:rsidP="00DE3B35">
            <w:pPr>
              <w:jc w:val="both"/>
              <w:rPr>
                <w:rFonts w:ascii="Times New Roman" w:hAnsi="Times New Roman" w:cs="Times New Roman"/>
              </w:rPr>
            </w:pPr>
            <w:r>
              <w:rPr>
                <w:rFonts w:ascii="Times New Roman" w:hAnsi="Times New Roman" w:cs="Times New Roman"/>
              </w:rPr>
              <w:t>2021</w:t>
            </w:r>
          </w:p>
        </w:tc>
        <w:tc>
          <w:tcPr>
            <w:tcW w:w="765" w:type="dxa"/>
            <w:shd w:val="clear" w:color="auto" w:fill="E2EFD9" w:themeFill="accent6" w:themeFillTint="33"/>
          </w:tcPr>
          <w:p w14:paraId="421EFAB9" w14:textId="77777777" w:rsidR="006D44B9" w:rsidRPr="002506ED" w:rsidRDefault="006D44B9" w:rsidP="00DE3B35">
            <w:pPr>
              <w:jc w:val="both"/>
              <w:rPr>
                <w:rFonts w:ascii="Times New Roman" w:hAnsi="Times New Roman" w:cs="Times New Roman"/>
              </w:rPr>
            </w:pPr>
            <w:r>
              <w:rPr>
                <w:rFonts w:ascii="Times New Roman" w:hAnsi="Times New Roman" w:cs="Times New Roman"/>
              </w:rPr>
              <w:t>2022</w:t>
            </w:r>
          </w:p>
        </w:tc>
        <w:tc>
          <w:tcPr>
            <w:tcW w:w="765" w:type="dxa"/>
            <w:shd w:val="clear" w:color="auto" w:fill="E2EFD9" w:themeFill="accent6" w:themeFillTint="33"/>
          </w:tcPr>
          <w:p w14:paraId="39857382" w14:textId="77777777" w:rsidR="006D44B9" w:rsidRPr="002506ED" w:rsidRDefault="006D44B9" w:rsidP="00DE3B35">
            <w:pPr>
              <w:jc w:val="both"/>
              <w:rPr>
                <w:rFonts w:ascii="Times New Roman" w:hAnsi="Times New Roman" w:cs="Times New Roman"/>
              </w:rPr>
            </w:pPr>
            <w:r>
              <w:rPr>
                <w:rFonts w:ascii="Times New Roman" w:hAnsi="Times New Roman" w:cs="Times New Roman"/>
              </w:rPr>
              <w:t>2023</w:t>
            </w:r>
          </w:p>
        </w:tc>
        <w:tc>
          <w:tcPr>
            <w:tcW w:w="765" w:type="dxa"/>
            <w:shd w:val="clear" w:color="auto" w:fill="E2EFD9" w:themeFill="accent6" w:themeFillTint="33"/>
          </w:tcPr>
          <w:p w14:paraId="4FAD1612" w14:textId="77777777" w:rsidR="006D44B9" w:rsidRPr="002506ED" w:rsidRDefault="006D44B9" w:rsidP="00DE3B35">
            <w:pPr>
              <w:jc w:val="both"/>
              <w:rPr>
                <w:rFonts w:ascii="Times New Roman" w:hAnsi="Times New Roman" w:cs="Times New Roman"/>
              </w:rPr>
            </w:pPr>
            <w:r w:rsidRPr="002506ED">
              <w:rPr>
                <w:rFonts w:ascii="Times New Roman" w:hAnsi="Times New Roman" w:cs="Times New Roman"/>
              </w:rPr>
              <w:t>202</w:t>
            </w:r>
            <w:r>
              <w:rPr>
                <w:rFonts w:ascii="Times New Roman" w:hAnsi="Times New Roman" w:cs="Times New Roman"/>
              </w:rPr>
              <w:t>4</w:t>
            </w:r>
          </w:p>
        </w:tc>
      </w:tr>
      <w:tr w:rsidR="006D44B9" w:rsidRPr="002506ED" w14:paraId="54EBC83A" w14:textId="77777777" w:rsidTr="00DE3B35">
        <w:tc>
          <w:tcPr>
            <w:tcW w:w="4809" w:type="dxa"/>
          </w:tcPr>
          <w:p w14:paraId="02260BF9" w14:textId="77777777" w:rsidR="006D44B9" w:rsidRPr="00B339DC" w:rsidRDefault="006D44B9" w:rsidP="00DE3B35">
            <w:pPr>
              <w:pStyle w:val="a9"/>
              <w:ind w:left="0"/>
              <w:jc w:val="both"/>
              <w:rPr>
                <w:rFonts w:ascii="Times New Roman" w:hAnsi="Times New Roman" w:cs="Times New Roman"/>
              </w:rPr>
            </w:pPr>
            <w:r>
              <w:rPr>
                <w:rFonts w:ascii="Times New Roman" w:hAnsi="Times New Roman" w:cs="Times New Roman"/>
              </w:rPr>
              <w:t>Прирост инвестиций в основной капитал к предыдущему году, %</w:t>
            </w:r>
          </w:p>
        </w:tc>
        <w:tc>
          <w:tcPr>
            <w:tcW w:w="711" w:type="dxa"/>
          </w:tcPr>
          <w:p w14:paraId="08A5FFB7"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100,0</w:t>
            </w:r>
          </w:p>
        </w:tc>
        <w:tc>
          <w:tcPr>
            <w:tcW w:w="765" w:type="dxa"/>
          </w:tcPr>
          <w:p w14:paraId="634FC20F"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102,0</w:t>
            </w:r>
          </w:p>
        </w:tc>
        <w:tc>
          <w:tcPr>
            <w:tcW w:w="765" w:type="dxa"/>
          </w:tcPr>
          <w:p w14:paraId="05D49B3A"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102,0</w:t>
            </w:r>
          </w:p>
        </w:tc>
        <w:tc>
          <w:tcPr>
            <w:tcW w:w="765" w:type="dxa"/>
          </w:tcPr>
          <w:p w14:paraId="4853A5D6"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102,0</w:t>
            </w:r>
          </w:p>
        </w:tc>
        <w:tc>
          <w:tcPr>
            <w:tcW w:w="765" w:type="dxa"/>
          </w:tcPr>
          <w:p w14:paraId="4C0DCB33"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102,0</w:t>
            </w:r>
          </w:p>
        </w:tc>
        <w:tc>
          <w:tcPr>
            <w:tcW w:w="765" w:type="dxa"/>
          </w:tcPr>
          <w:p w14:paraId="48392FCE"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102,0</w:t>
            </w:r>
          </w:p>
        </w:tc>
      </w:tr>
      <w:tr w:rsidR="006D44B9" w:rsidRPr="002506ED" w14:paraId="7409CC6E" w14:textId="77777777" w:rsidTr="00DE3B35">
        <w:tc>
          <w:tcPr>
            <w:tcW w:w="4809" w:type="dxa"/>
          </w:tcPr>
          <w:p w14:paraId="746D4377" w14:textId="77777777" w:rsidR="006D44B9" w:rsidRPr="002506ED" w:rsidRDefault="006D44B9" w:rsidP="00DE3B35">
            <w:pPr>
              <w:jc w:val="both"/>
              <w:rPr>
                <w:rFonts w:ascii="Times New Roman" w:hAnsi="Times New Roman" w:cs="Times New Roman"/>
              </w:rPr>
            </w:pPr>
            <w:r>
              <w:rPr>
                <w:rFonts w:ascii="Times New Roman" w:hAnsi="Times New Roman" w:cs="Times New Roman"/>
              </w:rPr>
              <w:t>Темп роста инвестиций в основной капитал в расчете на душу населения, %</w:t>
            </w:r>
          </w:p>
        </w:tc>
        <w:tc>
          <w:tcPr>
            <w:tcW w:w="711" w:type="dxa"/>
          </w:tcPr>
          <w:p w14:paraId="1EC229BD"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100,9</w:t>
            </w:r>
          </w:p>
        </w:tc>
        <w:tc>
          <w:tcPr>
            <w:tcW w:w="765" w:type="dxa"/>
          </w:tcPr>
          <w:p w14:paraId="19C7F4BB"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102,7</w:t>
            </w:r>
          </w:p>
        </w:tc>
        <w:tc>
          <w:tcPr>
            <w:tcW w:w="765" w:type="dxa"/>
          </w:tcPr>
          <w:p w14:paraId="27045ED6"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102,6</w:t>
            </w:r>
          </w:p>
        </w:tc>
        <w:tc>
          <w:tcPr>
            <w:tcW w:w="765" w:type="dxa"/>
          </w:tcPr>
          <w:p w14:paraId="6DB6F45B"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103,4</w:t>
            </w:r>
          </w:p>
        </w:tc>
        <w:tc>
          <w:tcPr>
            <w:tcW w:w="765" w:type="dxa"/>
          </w:tcPr>
          <w:p w14:paraId="1EC9453D"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104,1</w:t>
            </w:r>
          </w:p>
        </w:tc>
        <w:tc>
          <w:tcPr>
            <w:tcW w:w="765" w:type="dxa"/>
          </w:tcPr>
          <w:p w14:paraId="2A720A81"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104,7</w:t>
            </w:r>
          </w:p>
        </w:tc>
      </w:tr>
      <w:tr w:rsidR="006D44B9" w:rsidRPr="002506ED" w14:paraId="1C9A8B54" w14:textId="77777777" w:rsidTr="00DE3B35">
        <w:tc>
          <w:tcPr>
            <w:tcW w:w="4809" w:type="dxa"/>
          </w:tcPr>
          <w:p w14:paraId="36F4826F" w14:textId="77777777" w:rsidR="006D44B9" w:rsidRPr="002506ED" w:rsidRDefault="006D44B9" w:rsidP="00DE3B35">
            <w:pPr>
              <w:jc w:val="both"/>
              <w:rPr>
                <w:rFonts w:ascii="Times New Roman" w:hAnsi="Times New Roman" w:cs="Times New Roman"/>
              </w:rPr>
            </w:pPr>
            <w:r>
              <w:rPr>
                <w:rFonts w:ascii="Times New Roman" w:hAnsi="Times New Roman" w:cs="Times New Roman"/>
              </w:rPr>
              <w:t>Количество созданных инвестиционных площадок (нарастающим итогом), ед.</w:t>
            </w:r>
          </w:p>
        </w:tc>
        <w:tc>
          <w:tcPr>
            <w:tcW w:w="711" w:type="dxa"/>
          </w:tcPr>
          <w:p w14:paraId="5D3CBA82"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w:t>
            </w:r>
          </w:p>
        </w:tc>
        <w:tc>
          <w:tcPr>
            <w:tcW w:w="765" w:type="dxa"/>
          </w:tcPr>
          <w:p w14:paraId="7DCBF36D" w14:textId="77777777" w:rsidR="006D44B9" w:rsidRPr="002506ED" w:rsidRDefault="006D44B9" w:rsidP="00DE3B35">
            <w:pPr>
              <w:jc w:val="right"/>
              <w:rPr>
                <w:rFonts w:ascii="Times New Roman" w:hAnsi="Times New Roman" w:cs="Times New Roman"/>
              </w:rPr>
            </w:pPr>
            <w:r>
              <w:rPr>
                <w:rFonts w:ascii="Times New Roman" w:hAnsi="Times New Roman" w:cs="Times New Roman"/>
              </w:rPr>
              <w:t>2</w:t>
            </w:r>
          </w:p>
        </w:tc>
        <w:tc>
          <w:tcPr>
            <w:tcW w:w="765" w:type="dxa"/>
          </w:tcPr>
          <w:p w14:paraId="14469383" w14:textId="77777777" w:rsidR="006D44B9" w:rsidRPr="002506ED" w:rsidRDefault="006D44B9" w:rsidP="00DE3B35">
            <w:pPr>
              <w:jc w:val="right"/>
              <w:rPr>
                <w:rFonts w:ascii="Times New Roman" w:hAnsi="Times New Roman" w:cs="Times New Roman"/>
              </w:rPr>
            </w:pPr>
            <w:r>
              <w:rPr>
                <w:rFonts w:ascii="Times New Roman" w:hAnsi="Times New Roman" w:cs="Times New Roman"/>
              </w:rPr>
              <w:t>2</w:t>
            </w:r>
          </w:p>
        </w:tc>
        <w:tc>
          <w:tcPr>
            <w:tcW w:w="765" w:type="dxa"/>
          </w:tcPr>
          <w:p w14:paraId="7295C641" w14:textId="77777777" w:rsidR="006D44B9" w:rsidRPr="002506ED" w:rsidRDefault="006D44B9" w:rsidP="00DE3B35">
            <w:pPr>
              <w:jc w:val="right"/>
              <w:rPr>
                <w:rFonts w:ascii="Times New Roman" w:hAnsi="Times New Roman" w:cs="Times New Roman"/>
              </w:rPr>
            </w:pPr>
            <w:r>
              <w:rPr>
                <w:rFonts w:ascii="Times New Roman" w:hAnsi="Times New Roman" w:cs="Times New Roman"/>
              </w:rPr>
              <w:t>2</w:t>
            </w:r>
          </w:p>
        </w:tc>
        <w:tc>
          <w:tcPr>
            <w:tcW w:w="765" w:type="dxa"/>
          </w:tcPr>
          <w:p w14:paraId="76E39842" w14:textId="77777777" w:rsidR="006D44B9" w:rsidRPr="002506ED" w:rsidRDefault="006D44B9" w:rsidP="00DE3B35">
            <w:pPr>
              <w:jc w:val="right"/>
              <w:rPr>
                <w:rFonts w:ascii="Times New Roman" w:hAnsi="Times New Roman" w:cs="Times New Roman"/>
              </w:rPr>
            </w:pPr>
            <w:r>
              <w:rPr>
                <w:rFonts w:ascii="Times New Roman" w:hAnsi="Times New Roman" w:cs="Times New Roman"/>
              </w:rPr>
              <w:t>2</w:t>
            </w:r>
          </w:p>
        </w:tc>
        <w:tc>
          <w:tcPr>
            <w:tcW w:w="765" w:type="dxa"/>
          </w:tcPr>
          <w:p w14:paraId="14550481" w14:textId="77777777" w:rsidR="006D44B9" w:rsidRPr="002506ED" w:rsidRDefault="006D44B9" w:rsidP="00DE3B35">
            <w:pPr>
              <w:jc w:val="right"/>
              <w:rPr>
                <w:rFonts w:ascii="Times New Roman" w:hAnsi="Times New Roman" w:cs="Times New Roman"/>
              </w:rPr>
            </w:pPr>
            <w:r>
              <w:rPr>
                <w:rFonts w:ascii="Times New Roman" w:hAnsi="Times New Roman" w:cs="Times New Roman"/>
              </w:rPr>
              <w:t>3</w:t>
            </w:r>
          </w:p>
        </w:tc>
      </w:tr>
      <w:tr w:rsidR="006D44B9" w:rsidRPr="002506ED" w14:paraId="5EF600FB" w14:textId="77777777" w:rsidTr="00DE3B35">
        <w:tc>
          <w:tcPr>
            <w:tcW w:w="4809" w:type="dxa"/>
          </w:tcPr>
          <w:p w14:paraId="6FDFCD69" w14:textId="77777777" w:rsidR="006D44B9" w:rsidRPr="002506ED" w:rsidRDefault="006D44B9" w:rsidP="00DE3B35">
            <w:pPr>
              <w:jc w:val="both"/>
              <w:rPr>
                <w:rFonts w:ascii="Times New Roman" w:hAnsi="Times New Roman" w:cs="Times New Roman"/>
              </w:rPr>
            </w:pPr>
            <w:r>
              <w:rPr>
                <w:rFonts w:ascii="Times New Roman" w:hAnsi="Times New Roman" w:cs="Times New Roman"/>
              </w:rPr>
              <w:t>Доля проектов МНПА, прошедших процедуру ОРВ, к доле МНПА, подлежащих процедуре ОРВ, %</w:t>
            </w:r>
          </w:p>
        </w:tc>
        <w:tc>
          <w:tcPr>
            <w:tcW w:w="711" w:type="dxa"/>
          </w:tcPr>
          <w:p w14:paraId="77D82250"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100</w:t>
            </w:r>
          </w:p>
        </w:tc>
        <w:tc>
          <w:tcPr>
            <w:tcW w:w="765" w:type="dxa"/>
          </w:tcPr>
          <w:p w14:paraId="39A949EE"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100</w:t>
            </w:r>
          </w:p>
        </w:tc>
        <w:tc>
          <w:tcPr>
            <w:tcW w:w="765" w:type="dxa"/>
          </w:tcPr>
          <w:p w14:paraId="2E85F479"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100</w:t>
            </w:r>
          </w:p>
        </w:tc>
        <w:tc>
          <w:tcPr>
            <w:tcW w:w="765" w:type="dxa"/>
          </w:tcPr>
          <w:p w14:paraId="64008498"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100</w:t>
            </w:r>
          </w:p>
        </w:tc>
        <w:tc>
          <w:tcPr>
            <w:tcW w:w="765" w:type="dxa"/>
          </w:tcPr>
          <w:p w14:paraId="02EBB5BB"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100</w:t>
            </w:r>
          </w:p>
        </w:tc>
        <w:tc>
          <w:tcPr>
            <w:tcW w:w="765" w:type="dxa"/>
          </w:tcPr>
          <w:p w14:paraId="27A779BD" w14:textId="77777777" w:rsidR="006D44B9" w:rsidRPr="002506ED" w:rsidRDefault="006D44B9" w:rsidP="00DE3B35">
            <w:pPr>
              <w:jc w:val="right"/>
              <w:rPr>
                <w:rFonts w:ascii="Times New Roman" w:hAnsi="Times New Roman" w:cs="Times New Roman"/>
              </w:rPr>
            </w:pPr>
            <w:r>
              <w:rPr>
                <w:rFonts w:ascii="Times New Roman" w:hAnsi="Times New Roman" w:cs="Times New Roman"/>
              </w:rPr>
              <w:t>100</w:t>
            </w:r>
          </w:p>
        </w:tc>
      </w:tr>
    </w:tbl>
    <w:p w14:paraId="67E15235" w14:textId="77777777" w:rsidR="006D44B9" w:rsidRPr="008328F4" w:rsidRDefault="006D44B9" w:rsidP="006D44B9">
      <w:pPr>
        <w:spacing w:after="0" w:line="240" w:lineRule="auto"/>
        <w:ind w:firstLine="567"/>
        <w:jc w:val="both"/>
        <w:rPr>
          <w:rFonts w:ascii="Times New Roman" w:hAnsi="Times New Roman" w:cs="Times New Roman"/>
          <w:color w:val="000000" w:themeColor="text1"/>
          <w:sz w:val="16"/>
          <w:szCs w:val="16"/>
        </w:rPr>
      </w:pPr>
    </w:p>
    <w:p w14:paraId="36D483CB" w14:textId="7BB39C64" w:rsidR="006D44B9" w:rsidRDefault="006D44B9" w:rsidP="006D44B9">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Данные об инвестиционной активности Чугуевского муниципального округа за период 2019-2021 годы и прогнозное их значение до 2024 года представлены в табл.21.</w:t>
      </w:r>
    </w:p>
    <w:p w14:paraId="11D0D6AB" w14:textId="77777777" w:rsidR="006D44B9" w:rsidRPr="00A95DF4" w:rsidRDefault="006D44B9" w:rsidP="006D44B9">
      <w:pPr>
        <w:spacing w:after="0" w:line="240" w:lineRule="auto"/>
        <w:ind w:firstLine="567"/>
        <w:jc w:val="both"/>
        <w:rPr>
          <w:rFonts w:ascii="Times New Roman" w:hAnsi="Times New Roman" w:cs="Times New Roman"/>
          <w:color w:val="000000" w:themeColor="text1"/>
          <w:sz w:val="16"/>
          <w:szCs w:val="16"/>
        </w:rPr>
      </w:pPr>
    </w:p>
    <w:p w14:paraId="13C82262" w14:textId="5048B1C8" w:rsidR="006D44B9" w:rsidRDefault="006D44B9" w:rsidP="006D44B9">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Таблица 21</w:t>
      </w:r>
      <w:r w:rsidR="00B1724B">
        <w:rPr>
          <w:rFonts w:ascii="Times New Roman" w:hAnsi="Times New Roman" w:cs="Times New Roman"/>
          <w:i/>
          <w:iCs/>
          <w:sz w:val="24"/>
          <w:szCs w:val="24"/>
        </w:rPr>
        <w:t>.</w:t>
      </w:r>
      <w:r>
        <w:rPr>
          <w:rFonts w:ascii="Times New Roman" w:hAnsi="Times New Roman" w:cs="Times New Roman"/>
          <w:i/>
          <w:iCs/>
          <w:sz w:val="24"/>
          <w:szCs w:val="24"/>
        </w:rPr>
        <w:t xml:space="preserve"> – Инвестиции, прогноз до 2024г.</w:t>
      </w:r>
    </w:p>
    <w:tbl>
      <w:tblPr>
        <w:tblStyle w:val="a8"/>
        <w:tblW w:w="0" w:type="auto"/>
        <w:tblLayout w:type="fixed"/>
        <w:tblLook w:val="04A0" w:firstRow="1" w:lastRow="0" w:firstColumn="1" w:lastColumn="0" w:noHBand="0" w:noVBand="1"/>
      </w:tblPr>
      <w:tblGrid>
        <w:gridCol w:w="3539"/>
        <w:gridCol w:w="851"/>
        <w:gridCol w:w="850"/>
        <w:gridCol w:w="851"/>
        <w:gridCol w:w="708"/>
        <w:gridCol w:w="851"/>
        <w:gridCol w:w="850"/>
        <w:gridCol w:w="845"/>
      </w:tblGrid>
      <w:tr w:rsidR="006D44B9" w14:paraId="313F9095" w14:textId="77777777" w:rsidTr="0018508D">
        <w:tc>
          <w:tcPr>
            <w:tcW w:w="3539" w:type="dxa"/>
            <w:vMerge w:val="restart"/>
            <w:shd w:val="clear" w:color="auto" w:fill="E2EFD9" w:themeFill="accent6" w:themeFillTint="33"/>
          </w:tcPr>
          <w:p w14:paraId="7FDBCF48" w14:textId="77777777" w:rsidR="006D44B9" w:rsidRPr="00063307" w:rsidRDefault="006D44B9" w:rsidP="00DE3B35">
            <w:pPr>
              <w:jc w:val="both"/>
              <w:rPr>
                <w:rFonts w:ascii="Times New Roman" w:hAnsi="Times New Roman" w:cs="Times New Roman"/>
              </w:rPr>
            </w:pPr>
            <w:r>
              <w:rPr>
                <w:rFonts w:ascii="Times New Roman" w:hAnsi="Times New Roman" w:cs="Times New Roman"/>
              </w:rPr>
              <w:t>Показатели</w:t>
            </w:r>
          </w:p>
        </w:tc>
        <w:tc>
          <w:tcPr>
            <w:tcW w:w="1701" w:type="dxa"/>
            <w:gridSpan w:val="2"/>
            <w:shd w:val="clear" w:color="auto" w:fill="E2EFD9" w:themeFill="accent6" w:themeFillTint="33"/>
          </w:tcPr>
          <w:p w14:paraId="2EABFA83" w14:textId="77777777" w:rsidR="006D44B9" w:rsidRPr="00B374BE" w:rsidRDefault="006D44B9" w:rsidP="00DE3B35">
            <w:pPr>
              <w:jc w:val="center"/>
              <w:rPr>
                <w:rFonts w:ascii="Times New Roman" w:hAnsi="Times New Roman" w:cs="Times New Roman"/>
                <w:sz w:val="20"/>
                <w:szCs w:val="20"/>
              </w:rPr>
            </w:pPr>
            <w:r w:rsidRPr="00B374BE">
              <w:rPr>
                <w:rFonts w:ascii="Times New Roman" w:hAnsi="Times New Roman" w:cs="Times New Roman"/>
                <w:sz w:val="20"/>
                <w:szCs w:val="20"/>
              </w:rPr>
              <w:t>Факт</w:t>
            </w:r>
          </w:p>
        </w:tc>
        <w:tc>
          <w:tcPr>
            <w:tcW w:w="851" w:type="dxa"/>
            <w:shd w:val="clear" w:color="auto" w:fill="E2EFD9" w:themeFill="accent6" w:themeFillTint="33"/>
          </w:tcPr>
          <w:p w14:paraId="16B64916" w14:textId="77777777" w:rsidR="006D44B9" w:rsidRPr="00B374BE" w:rsidRDefault="006D44B9" w:rsidP="00DE3B35">
            <w:pPr>
              <w:jc w:val="both"/>
              <w:rPr>
                <w:rFonts w:ascii="Times New Roman" w:hAnsi="Times New Roman" w:cs="Times New Roman"/>
                <w:sz w:val="20"/>
                <w:szCs w:val="20"/>
              </w:rPr>
            </w:pPr>
            <w:r w:rsidRPr="00B374BE">
              <w:rPr>
                <w:rFonts w:ascii="Times New Roman" w:hAnsi="Times New Roman" w:cs="Times New Roman"/>
                <w:sz w:val="20"/>
                <w:szCs w:val="20"/>
              </w:rPr>
              <w:t>Оценка</w:t>
            </w:r>
          </w:p>
        </w:tc>
        <w:tc>
          <w:tcPr>
            <w:tcW w:w="3254" w:type="dxa"/>
            <w:gridSpan w:val="4"/>
            <w:shd w:val="clear" w:color="auto" w:fill="E2EFD9" w:themeFill="accent6" w:themeFillTint="33"/>
          </w:tcPr>
          <w:p w14:paraId="6A1E8E22" w14:textId="77777777" w:rsidR="006D44B9" w:rsidRPr="00B374BE" w:rsidRDefault="006D44B9" w:rsidP="00DE3B35">
            <w:pPr>
              <w:jc w:val="center"/>
              <w:rPr>
                <w:rFonts w:ascii="Times New Roman" w:hAnsi="Times New Roman" w:cs="Times New Roman"/>
                <w:sz w:val="20"/>
                <w:szCs w:val="20"/>
              </w:rPr>
            </w:pPr>
            <w:r w:rsidRPr="00B374BE">
              <w:rPr>
                <w:rFonts w:ascii="Times New Roman" w:hAnsi="Times New Roman" w:cs="Times New Roman"/>
                <w:sz w:val="20"/>
                <w:szCs w:val="20"/>
              </w:rPr>
              <w:t>Прогноз</w:t>
            </w:r>
          </w:p>
        </w:tc>
      </w:tr>
      <w:tr w:rsidR="006D44B9" w14:paraId="448B1E70" w14:textId="77777777" w:rsidTr="0018508D">
        <w:tc>
          <w:tcPr>
            <w:tcW w:w="3539" w:type="dxa"/>
            <w:vMerge/>
            <w:shd w:val="clear" w:color="auto" w:fill="E2EFD9" w:themeFill="accent6" w:themeFillTint="33"/>
          </w:tcPr>
          <w:p w14:paraId="6E9A82FC" w14:textId="77777777" w:rsidR="006D44B9" w:rsidRPr="00063307" w:rsidRDefault="006D44B9" w:rsidP="00DE3B35">
            <w:pPr>
              <w:jc w:val="both"/>
              <w:rPr>
                <w:rFonts w:ascii="Times New Roman" w:hAnsi="Times New Roman" w:cs="Times New Roman"/>
              </w:rPr>
            </w:pPr>
          </w:p>
        </w:tc>
        <w:tc>
          <w:tcPr>
            <w:tcW w:w="851" w:type="dxa"/>
            <w:shd w:val="clear" w:color="auto" w:fill="E2EFD9" w:themeFill="accent6" w:themeFillTint="33"/>
          </w:tcPr>
          <w:p w14:paraId="389FFC1A" w14:textId="29ECFC14" w:rsidR="006D44B9" w:rsidRPr="00063307" w:rsidRDefault="006D44B9" w:rsidP="00DE3B35">
            <w:pPr>
              <w:jc w:val="both"/>
              <w:rPr>
                <w:rFonts w:ascii="Times New Roman" w:hAnsi="Times New Roman" w:cs="Times New Roman"/>
              </w:rPr>
            </w:pPr>
            <w:r>
              <w:rPr>
                <w:rFonts w:ascii="Times New Roman" w:hAnsi="Times New Roman" w:cs="Times New Roman"/>
              </w:rPr>
              <w:t>2019г.</w:t>
            </w:r>
          </w:p>
        </w:tc>
        <w:tc>
          <w:tcPr>
            <w:tcW w:w="850" w:type="dxa"/>
            <w:shd w:val="clear" w:color="auto" w:fill="E2EFD9" w:themeFill="accent6" w:themeFillTint="33"/>
          </w:tcPr>
          <w:p w14:paraId="6C974357" w14:textId="2578F7A8" w:rsidR="006D44B9" w:rsidRPr="00063307" w:rsidRDefault="006D44B9" w:rsidP="00DE3B35">
            <w:pPr>
              <w:jc w:val="both"/>
              <w:rPr>
                <w:rFonts w:ascii="Times New Roman" w:hAnsi="Times New Roman" w:cs="Times New Roman"/>
              </w:rPr>
            </w:pPr>
            <w:r>
              <w:rPr>
                <w:rFonts w:ascii="Times New Roman" w:hAnsi="Times New Roman" w:cs="Times New Roman"/>
              </w:rPr>
              <w:t>2020г.</w:t>
            </w:r>
          </w:p>
        </w:tc>
        <w:tc>
          <w:tcPr>
            <w:tcW w:w="851" w:type="dxa"/>
            <w:shd w:val="clear" w:color="auto" w:fill="E2EFD9" w:themeFill="accent6" w:themeFillTint="33"/>
          </w:tcPr>
          <w:p w14:paraId="01FF4EE7" w14:textId="0941341D" w:rsidR="006D44B9" w:rsidRPr="00063307" w:rsidRDefault="006D44B9" w:rsidP="00DE3B35">
            <w:pPr>
              <w:jc w:val="center"/>
              <w:rPr>
                <w:rFonts w:ascii="Times New Roman" w:hAnsi="Times New Roman" w:cs="Times New Roman"/>
              </w:rPr>
            </w:pPr>
            <w:r>
              <w:rPr>
                <w:rFonts w:ascii="Times New Roman" w:hAnsi="Times New Roman" w:cs="Times New Roman"/>
              </w:rPr>
              <w:t>2021г.</w:t>
            </w:r>
          </w:p>
        </w:tc>
        <w:tc>
          <w:tcPr>
            <w:tcW w:w="708" w:type="dxa"/>
            <w:shd w:val="clear" w:color="auto" w:fill="E2EFD9" w:themeFill="accent6" w:themeFillTint="33"/>
          </w:tcPr>
          <w:p w14:paraId="3A82B5C8" w14:textId="77777777" w:rsidR="006D44B9" w:rsidRPr="00FF5BF6" w:rsidRDefault="006D44B9" w:rsidP="00DE3B35">
            <w:pPr>
              <w:jc w:val="both"/>
              <w:rPr>
                <w:rFonts w:ascii="Times New Roman" w:hAnsi="Times New Roman" w:cs="Times New Roman"/>
                <w:sz w:val="20"/>
                <w:szCs w:val="20"/>
              </w:rPr>
            </w:pPr>
            <w:r w:rsidRPr="00FF5BF6">
              <w:rPr>
                <w:rFonts w:ascii="Times New Roman" w:hAnsi="Times New Roman" w:cs="Times New Roman"/>
                <w:sz w:val="20"/>
                <w:szCs w:val="20"/>
              </w:rPr>
              <w:t>Вар-т</w:t>
            </w:r>
          </w:p>
        </w:tc>
        <w:tc>
          <w:tcPr>
            <w:tcW w:w="851" w:type="dxa"/>
            <w:shd w:val="clear" w:color="auto" w:fill="E2EFD9" w:themeFill="accent6" w:themeFillTint="33"/>
          </w:tcPr>
          <w:p w14:paraId="43848689" w14:textId="77777777" w:rsidR="006D44B9" w:rsidRPr="00063307" w:rsidRDefault="006D44B9" w:rsidP="00DE3B35">
            <w:pPr>
              <w:jc w:val="both"/>
              <w:rPr>
                <w:rFonts w:ascii="Times New Roman" w:hAnsi="Times New Roman" w:cs="Times New Roman"/>
              </w:rPr>
            </w:pPr>
            <w:r>
              <w:rPr>
                <w:rFonts w:ascii="Times New Roman" w:hAnsi="Times New Roman" w:cs="Times New Roman"/>
              </w:rPr>
              <w:t>2022 г.</w:t>
            </w:r>
          </w:p>
        </w:tc>
        <w:tc>
          <w:tcPr>
            <w:tcW w:w="850" w:type="dxa"/>
            <w:shd w:val="clear" w:color="auto" w:fill="E2EFD9" w:themeFill="accent6" w:themeFillTint="33"/>
          </w:tcPr>
          <w:p w14:paraId="4E2A0E2F" w14:textId="77777777" w:rsidR="006D44B9" w:rsidRPr="00063307" w:rsidRDefault="006D44B9" w:rsidP="00DE3B35">
            <w:pPr>
              <w:jc w:val="both"/>
              <w:rPr>
                <w:rFonts w:ascii="Times New Roman" w:hAnsi="Times New Roman" w:cs="Times New Roman"/>
              </w:rPr>
            </w:pPr>
            <w:r>
              <w:rPr>
                <w:rFonts w:ascii="Times New Roman" w:hAnsi="Times New Roman" w:cs="Times New Roman"/>
              </w:rPr>
              <w:t>2023 г.</w:t>
            </w:r>
          </w:p>
        </w:tc>
        <w:tc>
          <w:tcPr>
            <w:tcW w:w="845" w:type="dxa"/>
            <w:shd w:val="clear" w:color="auto" w:fill="E2EFD9" w:themeFill="accent6" w:themeFillTint="33"/>
          </w:tcPr>
          <w:p w14:paraId="3E6F07CD" w14:textId="77777777" w:rsidR="006D44B9" w:rsidRPr="00063307" w:rsidRDefault="006D44B9" w:rsidP="00DE3B35">
            <w:pPr>
              <w:jc w:val="both"/>
              <w:rPr>
                <w:rFonts w:ascii="Times New Roman" w:hAnsi="Times New Roman" w:cs="Times New Roman"/>
              </w:rPr>
            </w:pPr>
            <w:r w:rsidRPr="00063307">
              <w:rPr>
                <w:rFonts w:ascii="Times New Roman" w:hAnsi="Times New Roman" w:cs="Times New Roman"/>
              </w:rPr>
              <w:t>2024 г.</w:t>
            </w:r>
          </w:p>
        </w:tc>
      </w:tr>
      <w:tr w:rsidR="006D44B9" w14:paraId="5192A263" w14:textId="77777777" w:rsidTr="0018508D">
        <w:tc>
          <w:tcPr>
            <w:tcW w:w="3539" w:type="dxa"/>
            <w:vMerge w:val="restart"/>
          </w:tcPr>
          <w:p w14:paraId="281B75CC" w14:textId="77777777" w:rsidR="006D44B9" w:rsidRPr="00063307" w:rsidRDefault="006D44B9" w:rsidP="00DE3B35">
            <w:pPr>
              <w:jc w:val="both"/>
              <w:rPr>
                <w:rFonts w:ascii="Times New Roman" w:hAnsi="Times New Roman" w:cs="Times New Roman"/>
              </w:rPr>
            </w:pPr>
            <w:r>
              <w:rPr>
                <w:rFonts w:ascii="Times New Roman" w:hAnsi="Times New Roman" w:cs="Times New Roman"/>
              </w:rPr>
              <w:t>Инвестиции в основной капитал, млрд. руб.</w:t>
            </w:r>
          </w:p>
        </w:tc>
        <w:tc>
          <w:tcPr>
            <w:tcW w:w="851" w:type="dxa"/>
            <w:vMerge w:val="restart"/>
          </w:tcPr>
          <w:p w14:paraId="4082D50C"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331,4</w:t>
            </w:r>
          </w:p>
        </w:tc>
        <w:tc>
          <w:tcPr>
            <w:tcW w:w="850" w:type="dxa"/>
            <w:vMerge w:val="restart"/>
          </w:tcPr>
          <w:p w14:paraId="76340133"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380,5</w:t>
            </w:r>
          </w:p>
        </w:tc>
        <w:tc>
          <w:tcPr>
            <w:tcW w:w="851" w:type="dxa"/>
            <w:vMerge w:val="restart"/>
          </w:tcPr>
          <w:p w14:paraId="441F0B8C" w14:textId="2F4FB27B" w:rsidR="006D44B9" w:rsidRPr="00063307" w:rsidRDefault="004112F2" w:rsidP="00DE3B35">
            <w:pPr>
              <w:jc w:val="center"/>
              <w:rPr>
                <w:rFonts w:ascii="Times New Roman" w:hAnsi="Times New Roman" w:cs="Times New Roman"/>
              </w:rPr>
            </w:pPr>
            <w:r w:rsidRPr="0018508D">
              <w:rPr>
                <w:rFonts w:ascii="Times New Roman" w:hAnsi="Times New Roman" w:cs="Times New Roman"/>
              </w:rPr>
              <w:t>331,5</w:t>
            </w:r>
          </w:p>
        </w:tc>
        <w:tc>
          <w:tcPr>
            <w:tcW w:w="708" w:type="dxa"/>
          </w:tcPr>
          <w:p w14:paraId="760AC3D0" w14:textId="77777777" w:rsidR="006D44B9" w:rsidRPr="00FF5BF6" w:rsidRDefault="006D44B9"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1606E71F"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274,4</w:t>
            </w:r>
          </w:p>
        </w:tc>
        <w:tc>
          <w:tcPr>
            <w:tcW w:w="850" w:type="dxa"/>
          </w:tcPr>
          <w:p w14:paraId="21DD3AC0"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251,8</w:t>
            </w:r>
          </w:p>
        </w:tc>
        <w:tc>
          <w:tcPr>
            <w:tcW w:w="845" w:type="dxa"/>
          </w:tcPr>
          <w:p w14:paraId="3F238ADA"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266,9</w:t>
            </w:r>
          </w:p>
        </w:tc>
      </w:tr>
      <w:tr w:rsidR="006D44B9" w14:paraId="20ECB348" w14:textId="77777777" w:rsidTr="0018508D">
        <w:tc>
          <w:tcPr>
            <w:tcW w:w="3539" w:type="dxa"/>
            <w:vMerge/>
          </w:tcPr>
          <w:p w14:paraId="016C9DF7" w14:textId="77777777" w:rsidR="006D44B9" w:rsidRPr="00063307" w:rsidRDefault="006D44B9" w:rsidP="00DE3B35">
            <w:pPr>
              <w:jc w:val="both"/>
              <w:rPr>
                <w:rFonts w:ascii="Times New Roman" w:hAnsi="Times New Roman" w:cs="Times New Roman"/>
              </w:rPr>
            </w:pPr>
          </w:p>
        </w:tc>
        <w:tc>
          <w:tcPr>
            <w:tcW w:w="851" w:type="dxa"/>
            <w:vMerge/>
          </w:tcPr>
          <w:p w14:paraId="3EF4B2B8" w14:textId="77777777" w:rsidR="006D44B9" w:rsidRPr="00063307" w:rsidRDefault="006D44B9" w:rsidP="00DE3B35">
            <w:pPr>
              <w:jc w:val="center"/>
              <w:rPr>
                <w:rFonts w:ascii="Times New Roman" w:hAnsi="Times New Roman" w:cs="Times New Roman"/>
              </w:rPr>
            </w:pPr>
          </w:p>
        </w:tc>
        <w:tc>
          <w:tcPr>
            <w:tcW w:w="850" w:type="dxa"/>
            <w:vMerge/>
          </w:tcPr>
          <w:p w14:paraId="4C791A35" w14:textId="77777777" w:rsidR="006D44B9" w:rsidRPr="00063307" w:rsidRDefault="006D44B9" w:rsidP="00DE3B35">
            <w:pPr>
              <w:jc w:val="center"/>
              <w:rPr>
                <w:rFonts w:ascii="Times New Roman" w:hAnsi="Times New Roman" w:cs="Times New Roman"/>
              </w:rPr>
            </w:pPr>
          </w:p>
        </w:tc>
        <w:tc>
          <w:tcPr>
            <w:tcW w:w="851" w:type="dxa"/>
            <w:vMerge/>
          </w:tcPr>
          <w:p w14:paraId="5CEF2EA1" w14:textId="77777777" w:rsidR="006D44B9" w:rsidRPr="00063307" w:rsidRDefault="006D44B9" w:rsidP="00DE3B35">
            <w:pPr>
              <w:jc w:val="center"/>
              <w:rPr>
                <w:rFonts w:ascii="Times New Roman" w:hAnsi="Times New Roman" w:cs="Times New Roman"/>
              </w:rPr>
            </w:pPr>
          </w:p>
        </w:tc>
        <w:tc>
          <w:tcPr>
            <w:tcW w:w="708" w:type="dxa"/>
          </w:tcPr>
          <w:p w14:paraId="5EDCCC59" w14:textId="77777777" w:rsidR="006D44B9" w:rsidRPr="00FF5BF6" w:rsidRDefault="006D44B9"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579867D2"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274,4</w:t>
            </w:r>
          </w:p>
        </w:tc>
        <w:tc>
          <w:tcPr>
            <w:tcW w:w="850" w:type="dxa"/>
          </w:tcPr>
          <w:p w14:paraId="0CD3B5F0"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251,8</w:t>
            </w:r>
          </w:p>
        </w:tc>
        <w:tc>
          <w:tcPr>
            <w:tcW w:w="845" w:type="dxa"/>
          </w:tcPr>
          <w:p w14:paraId="30F77914"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266,9</w:t>
            </w:r>
          </w:p>
        </w:tc>
      </w:tr>
      <w:tr w:rsidR="006D44B9" w14:paraId="176E778E" w14:textId="77777777" w:rsidTr="0018508D">
        <w:tc>
          <w:tcPr>
            <w:tcW w:w="3539" w:type="dxa"/>
            <w:vMerge w:val="restart"/>
          </w:tcPr>
          <w:p w14:paraId="33A6A1C8" w14:textId="77777777" w:rsidR="006D44B9" w:rsidRPr="00063307" w:rsidRDefault="006D44B9" w:rsidP="00DE3B35">
            <w:pPr>
              <w:jc w:val="both"/>
              <w:rPr>
                <w:rFonts w:ascii="Times New Roman" w:hAnsi="Times New Roman" w:cs="Times New Roman"/>
              </w:rPr>
            </w:pPr>
            <w:r>
              <w:rPr>
                <w:rFonts w:ascii="Times New Roman" w:hAnsi="Times New Roman" w:cs="Times New Roman"/>
              </w:rPr>
              <w:t>Индекс физического объема инвестиций в основной капитал</w:t>
            </w:r>
          </w:p>
        </w:tc>
        <w:tc>
          <w:tcPr>
            <w:tcW w:w="851" w:type="dxa"/>
            <w:vMerge w:val="restart"/>
          </w:tcPr>
          <w:p w14:paraId="1A993A38"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129,4</w:t>
            </w:r>
          </w:p>
        </w:tc>
        <w:tc>
          <w:tcPr>
            <w:tcW w:w="850" w:type="dxa"/>
            <w:vMerge w:val="restart"/>
          </w:tcPr>
          <w:p w14:paraId="035B318B"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108,7</w:t>
            </w:r>
          </w:p>
        </w:tc>
        <w:tc>
          <w:tcPr>
            <w:tcW w:w="851" w:type="dxa"/>
            <w:vMerge w:val="restart"/>
          </w:tcPr>
          <w:p w14:paraId="5C8841A4"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148,3</w:t>
            </w:r>
          </w:p>
        </w:tc>
        <w:tc>
          <w:tcPr>
            <w:tcW w:w="708" w:type="dxa"/>
          </w:tcPr>
          <w:p w14:paraId="724B077E" w14:textId="77777777" w:rsidR="006D44B9" w:rsidRPr="00FF5BF6" w:rsidRDefault="006D44B9"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436B6196"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43,8</w:t>
            </w:r>
          </w:p>
        </w:tc>
        <w:tc>
          <w:tcPr>
            <w:tcW w:w="850" w:type="dxa"/>
          </w:tcPr>
          <w:p w14:paraId="098B983A"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87</w:t>
            </w:r>
          </w:p>
        </w:tc>
        <w:tc>
          <w:tcPr>
            <w:tcW w:w="845" w:type="dxa"/>
          </w:tcPr>
          <w:p w14:paraId="4B5BAFA7"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100,5</w:t>
            </w:r>
          </w:p>
        </w:tc>
      </w:tr>
      <w:tr w:rsidR="006D44B9" w14:paraId="3C5B76B7" w14:textId="77777777" w:rsidTr="0018508D">
        <w:tc>
          <w:tcPr>
            <w:tcW w:w="3539" w:type="dxa"/>
            <w:vMerge/>
          </w:tcPr>
          <w:p w14:paraId="03ED4CEB" w14:textId="77777777" w:rsidR="006D44B9" w:rsidRPr="00063307" w:rsidRDefault="006D44B9" w:rsidP="00DE3B35">
            <w:pPr>
              <w:jc w:val="both"/>
              <w:rPr>
                <w:rFonts w:ascii="Times New Roman" w:hAnsi="Times New Roman" w:cs="Times New Roman"/>
              </w:rPr>
            </w:pPr>
          </w:p>
        </w:tc>
        <w:tc>
          <w:tcPr>
            <w:tcW w:w="851" w:type="dxa"/>
            <w:vMerge/>
          </w:tcPr>
          <w:p w14:paraId="41AC8E0A" w14:textId="77777777" w:rsidR="006D44B9" w:rsidRPr="00063307" w:rsidRDefault="006D44B9" w:rsidP="00DE3B35">
            <w:pPr>
              <w:jc w:val="center"/>
              <w:rPr>
                <w:rFonts w:ascii="Times New Roman" w:hAnsi="Times New Roman" w:cs="Times New Roman"/>
              </w:rPr>
            </w:pPr>
          </w:p>
        </w:tc>
        <w:tc>
          <w:tcPr>
            <w:tcW w:w="850" w:type="dxa"/>
            <w:vMerge/>
          </w:tcPr>
          <w:p w14:paraId="13D1F817" w14:textId="77777777" w:rsidR="006D44B9" w:rsidRPr="00063307" w:rsidRDefault="006D44B9" w:rsidP="00DE3B35">
            <w:pPr>
              <w:jc w:val="center"/>
              <w:rPr>
                <w:rFonts w:ascii="Times New Roman" w:hAnsi="Times New Roman" w:cs="Times New Roman"/>
              </w:rPr>
            </w:pPr>
          </w:p>
        </w:tc>
        <w:tc>
          <w:tcPr>
            <w:tcW w:w="851" w:type="dxa"/>
            <w:vMerge/>
          </w:tcPr>
          <w:p w14:paraId="792757C1" w14:textId="77777777" w:rsidR="006D44B9" w:rsidRPr="00063307" w:rsidRDefault="006D44B9" w:rsidP="00DE3B35">
            <w:pPr>
              <w:jc w:val="center"/>
              <w:rPr>
                <w:rFonts w:ascii="Times New Roman" w:hAnsi="Times New Roman" w:cs="Times New Roman"/>
              </w:rPr>
            </w:pPr>
          </w:p>
        </w:tc>
        <w:tc>
          <w:tcPr>
            <w:tcW w:w="708" w:type="dxa"/>
          </w:tcPr>
          <w:p w14:paraId="755E794D" w14:textId="77777777" w:rsidR="006D44B9" w:rsidRPr="00FF5BF6" w:rsidRDefault="006D44B9"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44607848"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43,8</w:t>
            </w:r>
          </w:p>
        </w:tc>
        <w:tc>
          <w:tcPr>
            <w:tcW w:w="850" w:type="dxa"/>
          </w:tcPr>
          <w:p w14:paraId="43F33EFE"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87</w:t>
            </w:r>
          </w:p>
        </w:tc>
        <w:tc>
          <w:tcPr>
            <w:tcW w:w="845" w:type="dxa"/>
          </w:tcPr>
          <w:p w14:paraId="65C47222"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100,5</w:t>
            </w:r>
          </w:p>
        </w:tc>
      </w:tr>
      <w:tr w:rsidR="006D44B9" w14:paraId="7F48F0A2" w14:textId="77777777" w:rsidTr="0018508D">
        <w:tc>
          <w:tcPr>
            <w:tcW w:w="3539" w:type="dxa"/>
            <w:vMerge w:val="restart"/>
          </w:tcPr>
          <w:p w14:paraId="1BE627B2" w14:textId="77777777" w:rsidR="006D44B9" w:rsidRPr="00063307" w:rsidRDefault="006D44B9" w:rsidP="00DE3B35">
            <w:pPr>
              <w:jc w:val="both"/>
              <w:rPr>
                <w:rFonts w:ascii="Times New Roman" w:hAnsi="Times New Roman" w:cs="Times New Roman"/>
              </w:rPr>
            </w:pPr>
            <w:r>
              <w:rPr>
                <w:rFonts w:ascii="Times New Roman" w:hAnsi="Times New Roman" w:cs="Times New Roman"/>
              </w:rPr>
              <w:t>Привлеченные бюджетные средства - всего, млн. руб.</w:t>
            </w:r>
          </w:p>
        </w:tc>
        <w:tc>
          <w:tcPr>
            <w:tcW w:w="851" w:type="dxa"/>
            <w:vMerge w:val="restart"/>
          </w:tcPr>
          <w:p w14:paraId="678D89A4"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62,5</w:t>
            </w:r>
          </w:p>
        </w:tc>
        <w:tc>
          <w:tcPr>
            <w:tcW w:w="850" w:type="dxa"/>
            <w:vMerge w:val="restart"/>
          </w:tcPr>
          <w:p w14:paraId="3BE63856"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365,7</w:t>
            </w:r>
          </w:p>
        </w:tc>
        <w:tc>
          <w:tcPr>
            <w:tcW w:w="851" w:type="dxa"/>
            <w:vMerge w:val="restart"/>
          </w:tcPr>
          <w:p w14:paraId="0A0C1A54"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34,6</w:t>
            </w:r>
          </w:p>
        </w:tc>
        <w:tc>
          <w:tcPr>
            <w:tcW w:w="708" w:type="dxa"/>
          </w:tcPr>
          <w:p w14:paraId="0D5ACF40" w14:textId="77777777" w:rsidR="006D44B9" w:rsidRPr="00FF5BF6" w:rsidRDefault="006D44B9"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6FCD8FB5"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34,6</w:t>
            </w:r>
          </w:p>
        </w:tc>
        <w:tc>
          <w:tcPr>
            <w:tcW w:w="850" w:type="dxa"/>
          </w:tcPr>
          <w:p w14:paraId="3C0EFB34"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0</w:t>
            </w:r>
          </w:p>
        </w:tc>
        <w:tc>
          <w:tcPr>
            <w:tcW w:w="845" w:type="dxa"/>
          </w:tcPr>
          <w:p w14:paraId="25C7DBD3"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0</w:t>
            </w:r>
          </w:p>
        </w:tc>
      </w:tr>
      <w:tr w:rsidR="006D44B9" w14:paraId="48ED7D87" w14:textId="77777777" w:rsidTr="0018508D">
        <w:tc>
          <w:tcPr>
            <w:tcW w:w="3539" w:type="dxa"/>
            <w:vMerge/>
          </w:tcPr>
          <w:p w14:paraId="2C4485E4" w14:textId="77777777" w:rsidR="006D44B9" w:rsidRPr="00063307" w:rsidRDefault="006D44B9" w:rsidP="00DE3B35">
            <w:pPr>
              <w:jc w:val="both"/>
              <w:rPr>
                <w:rFonts w:ascii="Times New Roman" w:hAnsi="Times New Roman" w:cs="Times New Roman"/>
              </w:rPr>
            </w:pPr>
          </w:p>
        </w:tc>
        <w:tc>
          <w:tcPr>
            <w:tcW w:w="851" w:type="dxa"/>
            <w:vMerge/>
          </w:tcPr>
          <w:p w14:paraId="5BD14C3A" w14:textId="77777777" w:rsidR="006D44B9" w:rsidRPr="00063307" w:rsidRDefault="006D44B9" w:rsidP="00DE3B35">
            <w:pPr>
              <w:jc w:val="center"/>
              <w:rPr>
                <w:rFonts w:ascii="Times New Roman" w:hAnsi="Times New Roman" w:cs="Times New Roman"/>
              </w:rPr>
            </w:pPr>
          </w:p>
        </w:tc>
        <w:tc>
          <w:tcPr>
            <w:tcW w:w="850" w:type="dxa"/>
            <w:vMerge/>
          </w:tcPr>
          <w:p w14:paraId="07662317" w14:textId="77777777" w:rsidR="006D44B9" w:rsidRPr="00063307" w:rsidRDefault="006D44B9" w:rsidP="00DE3B35">
            <w:pPr>
              <w:jc w:val="center"/>
              <w:rPr>
                <w:rFonts w:ascii="Times New Roman" w:hAnsi="Times New Roman" w:cs="Times New Roman"/>
              </w:rPr>
            </w:pPr>
          </w:p>
        </w:tc>
        <w:tc>
          <w:tcPr>
            <w:tcW w:w="851" w:type="dxa"/>
            <w:vMerge/>
          </w:tcPr>
          <w:p w14:paraId="745CF0E9" w14:textId="77777777" w:rsidR="006D44B9" w:rsidRPr="00063307" w:rsidRDefault="006D44B9" w:rsidP="00DE3B35">
            <w:pPr>
              <w:jc w:val="center"/>
              <w:rPr>
                <w:rFonts w:ascii="Times New Roman" w:hAnsi="Times New Roman" w:cs="Times New Roman"/>
              </w:rPr>
            </w:pPr>
          </w:p>
        </w:tc>
        <w:tc>
          <w:tcPr>
            <w:tcW w:w="708" w:type="dxa"/>
          </w:tcPr>
          <w:p w14:paraId="2C930665" w14:textId="77777777" w:rsidR="006D44B9" w:rsidRPr="00FF5BF6" w:rsidRDefault="006D44B9"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1F690BF6"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34,6</w:t>
            </w:r>
          </w:p>
        </w:tc>
        <w:tc>
          <w:tcPr>
            <w:tcW w:w="850" w:type="dxa"/>
          </w:tcPr>
          <w:p w14:paraId="1BFCA9D8"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0</w:t>
            </w:r>
          </w:p>
        </w:tc>
        <w:tc>
          <w:tcPr>
            <w:tcW w:w="845" w:type="dxa"/>
          </w:tcPr>
          <w:p w14:paraId="470C9644"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0</w:t>
            </w:r>
          </w:p>
        </w:tc>
      </w:tr>
      <w:tr w:rsidR="006D44B9" w14:paraId="752F1EA9" w14:textId="77777777" w:rsidTr="0018508D">
        <w:tc>
          <w:tcPr>
            <w:tcW w:w="3539" w:type="dxa"/>
            <w:vMerge w:val="restart"/>
          </w:tcPr>
          <w:p w14:paraId="59F5812D" w14:textId="77777777" w:rsidR="006D44B9" w:rsidRPr="00063307" w:rsidRDefault="006D44B9" w:rsidP="00DE3B35">
            <w:pPr>
              <w:jc w:val="both"/>
              <w:rPr>
                <w:rFonts w:ascii="Times New Roman" w:hAnsi="Times New Roman" w:cs="Times New Roman"/>
              </w:rPr>
            </w:pPr>
            <w:r>
              <w:rPr>
                <w:rFonts w:ascii="Times New Roman" w:hAnsi="Times New Roman" w:cs="Times New Roman"/>
              </w:rPr>
              <w:t>Привлеченные средства из федерального бюджета, млн. руб.</w:t>
            </w:r>
          </w:p>
        </w:tc>
        <w:tc>
          <w:tcPr>
            <w:tcW w:w="851" w:type="dxa"/>
            <w:vMerge w:val="restart"/>
          </w:tcPr>
          <w:p w14:paraId="3A699315"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w:t>
            </w:r>
          </w:p>
        </w:tc>
        <w:tc>
          <w:tcPr>
            <w:tcW w:w="850" w:type="dxa"/>
            <w:vMerge w:val="restart"/>
          </w:tcPr>
          <w:p w14:paraId="7F3C7081"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178,4</w:t>
            </w:r>
          </w:p>
        </w:tc>
        <w:tc>
          <w:tcPr>
            <w:tcW w:w="851" w:type="dxa"/>
            <w:vMerge w:val="restart"/>
          </w:tcPr>
          <w:p w14:paraId="4CB509EF"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0</w:t>
            </w:r>
          </w:p>
        </w:tc>
        <w:tc>
          <w:tcPr>
            <w:tcW w:w="708" w:type="dxa"/>
          </w:tcPr>
          <w:p w14:paraId="584B0671" w14:textId="77777777" w:rsidR="006D44B9" w:rsidRDefault="006D44B9"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5142F71D"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0</w:t>
            </w:r>
          </w:p>
        </w:tc>
        <w:tc>
          <w:tcPr>
            <w:tcW w:w="850" w:type="dxa"/>
          </w:tcPr>
          <w:p w14:paraId="110EFA1D"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0</w:t>
            </w:r>
          </w:p>
        </w:tc>
        <w:tc>
          <w:tcPr>
            <w:tcW w:w="845" w:type="dxa"/>
          </w:tcPr>
          <w:p w14:paraId="069DF791"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0</w:t>
            </w:r>
          </w:p>
        </w:tc>
      </w:tr>
      <w:tr w:rsidR="006D44B9" w14:paraId="316D1C02" w14:textId="77777777" w:rsidTr="0018508D">
        <w:tc>
          <w:tcPr>
            <w:tcW w:w="3539" w:type="dxa"/>
            <w:vMerge/>
          </w:tcPr>
          <w:p w14:paraId="2BB820F2" w14:textId="77777777" w:rsidR="006D44B9" w:rsidRPr="00063307" w:rsidRDefault="006D44B9" w:rsidP="00DE3B35">
            <w:pPr>
              <w:jc w:val="both"/>
              <w:rPr>
                <w:rFonts w:ascii="Times New Roman" w:hAnsi="Times New Roman" w:cs="Times New Roman"/>
              </w:rPr>
            </w:pPr>
          </w:p>
        </w:tc>
        <w:tc>
          <w:tcPr>
            <w:tcW w:w="851" w:type="dxa"/>
            <w:vMerge/>
          </w:tcPr>
          <w:p w14:paraId="51D4BEF4" w14:textId="77777777" w:rsidR="006D44B9" w:rsidRPr="00063307" w:rsidRDefault="006D44B9" w:rsidP="00DE3B35">
            <w:pPr>
              <w:jc w:val="center"/>
              <w:rPr>
                <w:rFonts w:ascii="Times New Roman" w:hAnsi="Times New Roman" w:cs="Times New Roman"/>
              </w:rPr>
            </w:pPr>
          </w:p>
        </w:tc>
        <w:tc>
          <w:tcPr>
            <w:tcW w:w="850" w:type="dxa"/>
            <w:vMerge/>
          </w:tcPr>
          <w:p w14:paraId="69AE64B7" w14:textId="77777777" w:rsidR="006D44B9" w:rsidRPr="00063307" w:rsidRDefault="006D44B9" w:rsidP="00DE3B35">
            <w:pPr>
              <w:jc w:val="center"/>
              <w:rPr>
                <w:rFonts w:ascii="Times New Roman" w:hAnsi="Times New Roman" w:cs="Times New Roman"/>
              </w:rPr>
            </w:pPr>
          </w:p>
        </w:tc>
        <w:tc>
          <w:tcPr>
            <w:tcW w:w="851" w:type="dxa"/>
            <w:vMerge/>
          </w:tcPr>
          <w:p w14:paraId="625AA4A8" w14:textId="77777777" w:rsidR="006D44B9" w:rsidRPr="00063307" w:rsidRDefault="006D44B9" w:rsidP="00DE3B35">
            <w:pPr>
              <w:jc w:val="center"/>
              <w:rPr>
                <w:rFonts w:ascii="Times New Roman" w:hAnsi="Times New Roman" w:cs="Times New Roman"/>
              </w:rPr>
            </w:pPr>
          </w:p>
        </w:tc>
        <w:tc>
          <w:tcPr>
            <w:tcW w:w="708" w:type="dxa"/>
          </w:tcPr>
          <w:p w14:paraId="4A6BBB9D" w14:textId="77777777" w:rsidR="006D44B9" w:rsidRDefault="006D44B9"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2209562C"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0</w:t>
            </w:r>
          </w:p>
        </w:tc>
        <w:tc>
          <w:tcPr>
            <w:tcW w:w="850" w:type="dxa"/>
          </w:tcPr>
          <w:p w14:paraId="5B3B8B2F"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0</w:t>
            </w:r>
          </w:p>
        </w:tc>
        <w:tc>
          <w:tcPr>
            <w:tcW w:w="845" w:type="dxa"/>
          </w:tcPr>
          <w:p w14:paraId="16576291"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0</w:t>
            </w:r>
          </w:p>
        </w:tc>
      </w:tr>
      <w:tr w:rsidR="006D44B9" w14:paraId="54F271E8" w14:textId="77777777" w:rsidTr="0018508D">
        <w:tc>
          <w:tcPr>
            <w:tcW w:w="3539" w:type="dxa"/>
            <w:vMerge w:val="restart"/>
          </w:tcPr>
          <w:p w14:paraId="41D84F92" w14:textId="26C0F444" w:rsidR="006D44B9" w:rsidRPr="00063307" w:rsidRDefault="006D44B9" w:rsidP="00DE3B35">
            <w:pPr>
              <w:jc w:val="both"/>
              <w:rPr>
                <w:rFonts w:ascii="Times New Roman" w:hAnsi="Times New Roman" w:cs="Times New Roman"/>
              </w:rPr>
            </w:pPr>
            <w:r>
              <w:rPr>
                <w:rFonts w:ascii="Times New Roman" w:hAnsi="Times New Roman" w:cs="Times New Roman"/>
              </w:rPr>
              <w:t>Привлеченные средства из бюджетов субъектов РФ, млн. руб.</w:t>
            </w:r>
          </w:p>
        </w:tc>
        <w:tc>
          <w:tcPr>
            <w:tcW w:w="851" w:type="dxa"/>
            <w:vMerge w:val="restart"/>
          </w:tcPr>
          <w:p w14:paraId="22715B86"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62,5</w:t>
            </w:r>
          </w:p>
        </w:tc>
        <w:tc>
          <w:tcPr>
            <w:tcW w:w="850" w:type="dxa"/>
            <w:vMerge w:val="restart"/>
          </w:tcPr>
          <w:p w14:paraId="71D0E218"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187,3</w:t>
            </w:r>
          </w:p>
        </w:tc>
        <w:tc>
          <w:tcPr>
            <w:tcW w:w="851" w:type="dxa"/>
            <w:vMerge w:val="restart"/>
          </w:tcPr>
          <w:p w14:paraId="757E9852"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34,6</w:t>
            </w:r>
          </w:p>
        </w:tc>
        <w:tc>
          <w:tcPr>
            <w:tcW w:w="708" w:type="dxa"/>
          </w:tcPr>
          <w:p w14:paraId="14A66752" w14:textId="77777777" w:rsidR="006D44B9" w:rsidRDefault="006D44B9" w:rsidP="00DE3B35">
            <w:pPr>
              <w:jc w:val="center"/>
              <w:rPr>
                <w:rFonts w:ascii="Times New Roman" w:hAnsi="Times New Roman" w:cs="Times New Roman"/>
                <w:sz w:val="20"/>
                <w:szCs w:val="20"/>
              </w:rPr>
            </w:pPr>
            <w:r>
              <w:rPr>
                <w:rFonts w:ascii="Times New Roman" w:hAnsi="Times New Roman" w:cs="Times New Roman"/>
                <w:sz w:val="20"/>
                <w:szCs w:val="20"/>
              </w:rPr>
              <w:t>К</w:t>
            </w:r>
          </w:p>
        </w:tc>
        <w:tc>
          <w:tcPr>
            <w:tcW w:w="851" w:type="dxa"/>
          </w:tcPr>
          <w:p w14:paraId="4ED66D0F"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34,6</w:t>
            </w:r>
          </w:p>
        </w:tc>
        <w:tc>
          <w:tcPr>
            <w:tcW w:w="850" w:type="dxa"/>
          </w:tcPr>
          <w:p w14:paraId="1322C21A"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0</w:t>
            </w:r>
          </w:p>
        </w:tc>
        <w:tc>
          <w:tcPr>
            <w:tcW w:w="845" w:type="dxa"/>
          </w:tcPr>
          <w:p w14:paraId="377D1745"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0</w:t>
            </w:r>
          </w:p>
        </w:tc>
      </w:tr>
      <w:tr w:rsidR="006D44B9" w14:paraId="1FD1BC4D" w14:textId="77777777" w:rsidTr="0018508D">
        <w:tc>
          <w:tcPr>
            <w:tcW w:w="3539" w:type="dxa"/>
            <w:vMerge/>
          </w:tcPr>
          <w:p w14:paraId="7408A1D4" w14:textId="77777777" w:rsidR="006D44B9" w:rsidRPr="00063307" w:rsidRDefault="006D44B9" w:rsidP="00DE3B35">
            <w:pPr>
              <w:jc w:val="both"/>
              <w:rPr>
                <w:rFonts w:ascii="Times New Roman" w:hAnsi="Times New Roman" w:cs="Times New Roman"/>
              </w:rPr>
            </w:pPr>
          </w:p>
        </w:tc>
        <w:tc>
          <w:tcPr>
            <w:tcW w:w="851" w:type="dxa"/>
            <w:vMerge/>
          </w:tcPr>
          <w:p w14:paraId="0A3525F9" w14:textId="77777777" w:rsidR="006D44B9" w:rsidRPr="00063307" w:rsidRDefault="006D44B9" w:rsidP="00DE3B35">
            <w:pPr>
              <w:jc w:val="center"/>
              <w:rPr>
                <w:rFonts w:ascii="Times New Roman" w:hAnsi="Times New Roman" w:cs="Times New Roman"/>
              </w:rPr>
            </w:pPr>
          </w:p>
        </w:tc>
        <w:tc>
          <w:tcPr>
            <w:tcW w:w="850" w:type="dxa"/>
            <w:vMerge/>
          </w:tcPr>
          <w:p w14:paraId="33FE80EC" w14:textId="77777777" w:rsidR="006D44B9" w:rsidRPr="00063307" w:rsidRDefault="006D44B9" w:rsidP="00DE3B35">
            <w:pPr>
              <w:jc w:val="center"/>
              <w:rPr>
                <w:rFonts w:ascii="Times New Roman" w:hAnsi="Times New Roman" w:cs="Times New Roman"/>
              </w:rPr>
            </w:pPr>
          </w:p>
        </w:tc>
        <w:tc>
          <w:tcPr>
            <w:tcW w:w="851" w:type="dxa"/>
            <w:vMerge/>
          </w:tcPr>
          <w:p w14:paraId="45A4B1CE" w14:textId="77777777" w:rsidR="006D44B9" w:rsidRPr="00063307" w:rsidRDefault="006D44B9" w:rsidP="00DE3B35">
            <w:pPr>
              <w:jc w:val="center"/>
              <w:rPr>
                <w:rFonts w:ascii="Times New Roman" w:hAnsi="Times New Roman" w:cs="Times New Roman"/>
              </w:rPr>
            </w:pPr>
          </w:p>
        </w:tc>
        <w:tc>
          <w:tcPr>
            <w:tcW w:w="708" w:type="dxa"/>
          </w:tcPr>
          <w:p w14:paraId="5A45FE08" w14:textId="77777777" w:rsidR="006D44B9" w:rsidRDefault="006D44B9" w:rsidP="00DE3B35">
            <w:pPr>
              <w:jc w:val="center"/>
              <w:rPr>
                <w:rFonts w:ascii="Times New Roman" w:hAnsi="Times New Roman" w:cs="Times New Roman"/>
                <w:sz w:val="20"/>
                <w:szCs w:val="20"/>
              </w:rPr>
            </w:pPr>
            <w:r>
              <w:rPr>
                <w:rFonts w:ascii="Times New Roman" w:hAnsi="Times New Roman" w:cs="Times New Roman"/>
                <w:sz w:val="20"/>
                <w:szCs w:val="20"/>
              </w:rPr>
              <w:t>Б</w:t>
            </w:r>
          </w:p>
        </w:tc>
        <w:tc>
          <w:tcPr>
            <w:tcW w:w="851" w:type="dxa"/>
          </w:tcPr>
          <w:p w14:paraId="4A2F5CB6"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34,6</w:t>
            </w:r>
          </w:p>
        </w:tc>
        <w:tc>
          <w:tcPr>
            <w:tcW w:w="850" w:type="dxa"/>
          </w:tcPr>
          <w:p w14:paraId="160489DC"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0</w:t>
            </w:r>
          </w:p>
        </w:tc>
        <w:tc>
          <w:tcPr>
            <w:tcW w:w="845" w:type="dxa"/>
          </w:tcPr>
          <w:p w14:paraId="47298B4C" w14:textId="77777777" w:rsidR="006D44B9" w:rsidRPr="00063307" w:rsidRDefault="006D44B9" w:rsidP="00DE3B35">
            <w:pPr>
              <w:jc w:val="center"/>
              <w:rPr>
                <w:rFonts w:ascii="Times New Roman" w:hAnsi="Times New Roman" w:cs="Times New Roman"/>
              </w:rPr>
            </w:pPr>
            <w:r>
              <w:rPr>
                <w:rFonts w:ascii="Times New Roman" w:hAnsi="Times New Roman" w:cs="Times New Roman"/>
              </w:rPr>
              <w:t>0</w:t>
            </w:r>
          </w:p>
        </w:tc>
      </w:tr>
      <w:tr w:rsidR="006D44B9" w14:paraId="25E29663" w14:textId="77777777" w:rsidTr="00DE3B35">
        <w:tc>
          <w:tcPr>
            <w:tcW w:w="9345" w:type="dxa"/>
            <w:gridSpan w:val="8"/>
          </w:tcPr>
          <w:p w14:paraId="4C3199B5" w14:textId="77777777" w:rsidR="006D44B9" w:rsidRPr="00063307" w:rsidRDefault="006D44B9" w:rsidP="00DE3B35">
            <w:pPr>
              <w:jc w:val="center"/>
              <w:rPr>
                <w:rFonts w:ascii="Times New Roman" w:hAnsi="Times New Roman" w:cs="Times New Roman"/>
              </w:rPr>
            </w:pPr>
            <w:r w:rsidRPr="00013362">
              <w:rPr>
                <w:rFonts w:ascii="Times New Roman" w:hAnsi="Times New Roman" w:cs="Times New Roman"/>
                <w:sz w:val="20"/>
                <w:szCs w:val="20"/>
              </w:rPr>
              <w:t>Вариант К – консервативный прогноз. Вариант Б – базовый прогноз.</w:t>
            </w:r>
          </w:p>
        </w:tc>
      </w:tr>
    </w:tbl>
    <w:p w14:paraId="00B02172" w14:textId="77777777" w:rsidR="006D44B9" w:rsidRPr="0042301E" w:rsidRDefault="006D44B9" w:rsidP="006D44B9">
      <w:pPr>
        <w:spacing w:after="0" w:line="240" w:lineRule="auto"/>
        <w:ind w:firstLine="567"/>
        <w:jc w:val="both"/>
        <w:rPr>
          <w:rFonts w:ascii="Times New Roman" w:hAnsi="Times New Roman" w:cs="Times New Roman"/>
          <w:color w:val="000000" w:themeColor="text1"/>
          <w:sz w:val="16"/>
          <w:szCs w:val="16"/>
        </w:rPr>
      </w:pPr>
    </w:p>
    <w:p w14:paraId="55E07D12" w14:textId="558272C0" w:rsidR="006D44B9" w:rsidRDefault="006D44B9" w:rsidP="00C84C95">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схеме территориального планирования Приморского края применительно к Чугуевскому муниципальному округу отмечены следующие территории, для размещения на них объектов, относящихся к сфере экономики и жилищного строительства</w:t>
      </w:r>
      <w:r w:rsidR="0042301E">
        <w:rPr>
          <w:rFonts w:ascii="Times New Roman" w:hAnsi="Times New Roman" w:cs="Times New Roman"/>
          <w:color w:val="000000" w:themeColor="text1"/>
          <w:sz w:val="24"/>
          <w:szCs w:val="24"/>
        </w:rPr>
        <w:t xml:space="preserve"> на период до 2040 г.:</w:t>
      </w:r>
      <w:r>
        <w:rPr>
          <w:rFonts w:ascii="Times New Roman" w:hAnsi="Times New Roman" w:cs="Times New Roman"/>
          <w:color w:val="000000" w:themeColor="text1"/>
          <w:sz w:val="24"/>
          <w:szCs w:val="24"/>
        </w:rPr>
        <w:t xml:space="preserve"> </w:t>
      </w:r>
    </w:p>
    <w:p w14:paraId="2EBC3899" w14:textId="77777777" w:rsidR="00D520EF" w:rsidRPr="0042301E" w:rsidRDefault="00D520EF" w:rsidP="00D520EF">
      <w:pPr>
        <w:spacing w:after="0" w:line="240" w:lineRule="auto"/>
        <w:ind w:firstLine="567"/>
        <w:jc w:val="both"/>
        <w:rPr>
          <w:rFonts w:ascii="Times New Roman" w:hAnsi="Times New Roman" w:cs="Times New Roman"/>
          <w:color w:val="000000" w:themeColor="text1"/>
          <w:sz w:val="8"/>
          <w:szCs w:val="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
        <w:gridCol w:w="9135"/>
      </w:tblGrid>
      <w:tr w:rsidR="00D520EF" w14:paraId="4BBE10A9" w14:textId="77777777" w:rsidTr="00DE3B35">
        <w:tc>
          <w:tcPr>
            <w:tcW w:w="279" w:type="dxa"/>
            <w:shd w:val="clear" w:color="auto" w:fill="538135" w:themeFill="accent6" w:themeFillShade="BF"/>
          </w:tcPr>
          <w:p w14:paraId="05D40C3E" w14:textId="77777777" w:rsidR="00D520EF" w:rsidRDefault="00D520EF" w:rsidP="00DE3B35">
            <w:pPr>
              <w:jc w:val="both"/>
              <w:rPr>
                <w:rFonts w:ascii="Times New Roman" w:hAnsi="Times New Roman" w:cs="Times New Roman"/>
                <w:sz w:val="24"/>
                <w:szCs w:val="24"/>
              </w:rPr>
            </w:pPr>
          </w:p>
        </w:tc>
        <w:tc>
          <w:tcPr>
            <w:tcW w:w="9066" w:type="dxa"/>
          </w:tcPr>
          <w:p w14:paraId="32E66504" w14:textId="77777777" w:rsidR="00D520EF" w:rsidRDefault="00D520EF" w:rsidP="00DE3B35">
            <w:pPr>
              <w:jc w:val="both"/>
              <w:rPr>
                <w:rFonts w:ascii="Times New Roman" w:hAnsi="Times New Roman" w:cs="Times New Roman"/>
                <w:sz w:val="24"/>
                <w:szCs w:val="24"/>
              </w:rPr>
            </w:pPr>
            <w:r w:rsidRPr="0042301E">
              <w:rPr>
                <w:rFonts w:ascii="Times New Roman" w:hAnsi="Times New Roman" w:cs="Times New Roman"/>
                <w:i/>
                <w:iCs/>
                <w:sz w:val="24"/>
                <w:szCs w:val="24"/>
              </w:rPr>
              <w:t>Земельный участок для размещения объектов культуры</w:t>
            </w:r>
            <w:r>
              <w:rPr>
                <w:rFonts w:ascii="Times New Roman" w:hAnsi="Times New Roman" w:cs="Times New Roman"/>
                <w:sz w:val="24"/>
                <w:szCs w:val="24"/>
              </w:rPr>
              <w:t xml:space="preserve"> (иная зона с действием особых финансовых или нефинансовых механизмов поддержки инвестиционной и инновационной деятельности), общая площадь территории зоны (кластера) – 0,44 га, Чугуевский МО, с. Каменка, земельный участок с кадастровым номером 25:23:210101:843, планируемый к размещению , до 2040 г.</w:t>
            </w:r>
          </w:p>
        </w:tc>
      </w:tr>
      <w:tr w:rsidR="00D520EF" w14:paraId="6AF573F0" w14:textId="77777777" w:rsidTr="00DE3B35">
        <w:tc>
          <w:tcPr>
            <w:tcW w:w="279" w:type="dxa"/>
            <w:shd w:val="clear" w:color="auto" w:fill="E2EFD9" w:themeFill="accent6" w:themeFillTint="33"/>
          </w:tcPr>
          <w:p w14:paraId="559204CD" w14:textId="77777777" w:rsidR="00D520EF" w:rsidRDefault="00D520EF" w:rsidP="00DE3B35">
            <w:pPr>
              <w:jc w:val="both"/>
              <w:rPr>
                <w:rFonts w:ascii="Times New Roman" w:hAnsi="Times New Roman" w:cs="Times New Roman"/>
                <w:sz w:val="24"/>
                <w:szCs w:val="24"/>
              </w:rPr>
            </w:pPr>
          </w:p>
        </w:tc>
        <w:tc>
          <w:tcPr>
            <w:tcW w:w="9066" w:type="dxa"/>
          </w:tcPr>
          <w:p w14:paraId="5DCF0B68" w14:textId="5BAF80EC" w:rsidR="00D520EF" w:rsidRDefault="00D520EF" w:rsidP="00DE3B35">
            <w:pPr>
              <w:jc w:val="both"/>
              <w:rPr>
                <w:rFonts w:ascii="Times New Roman" w:hAnsi="Times New Roman" w:cs="Times New Roman"/>
                <w:sz w:val="24"/>
                <w:szCs w:val="24"/>
              </w:rPr>
            </w:pPr>
            <w:r w:rsidRPr="0042301E">
              <w:rPr>
                <w:rFonts w:ascii="Times New Roman" w:hAnsi="Times New Roman" w:cs="Times New Roman"/>
                <w:i/>
                <w:iCs/>
                <w:sz w:val="24"/>
                <w:szCs w:val="24"/>
              </w:rPr>
              <w:t>Земельный участок для размещения АЗС</w:t>
            </w:r>
            <w:r>
              <w:rPr>
                <w:rFonts w:ascii="Times New Roman" w:hAnsi="Times New Roman" w:cs="Times New Roman"/>
                <w:sz w:val="24"/>
                <w:szCs w:val="24"/>
              </w:rPr>
              <w:t xml:space="preserve"> (иная зона с действием особых финансовых или нефинансовых механизмов поддержки инвестиционной и инновационной деятельности), общая площадь территории зоны (кластера) – 0,58 га, Чугуевский МО, с. Уборка, земельный участок с </w:t>
            </w:r>
            <w:r w:rsidRPr="009C5CC6">
              <w:rPr>
                <w:rFonts w:ascii="Times New Roman" w:hAnsi="Times New Roman" w:cs="Times New Roman"/>
                <w:sz w:val="24"/>
                <w:szCs w:val="24"/>
              </w:rPr>
              <w:t xml:space="preserve">кадастровым номером </w:t>
            </w:r>
            <w:r w:rsidR="00A52B27" w:rsidRPr="009C5CC6">
              <w:rPr>
                <w:rFonts w:ascii="Times New Roman" w:hAnsi="Times New Roman" w:cs="Times New Roman"/>
                <w:sz w:val="24"/>
                <w:szCs w:val="24"/>
              </w:rPr>
              <w:t>25:23:020501:169</w:t>
            </w:r>
            <w:r w:rsidRPr="009C5CC6">
              <w:rPr>
                <w:rFonts w:ascii="Times New Roman" w:hAnsi="Times New Roman" w:cs="Times New Roman"/>
                <w:sz w:val="24"/>
                <w:szCs w:val="24"/>
              </w:rPr>
              <w:t xml:space="preserve">, планируемый </w:t>
            </w:r>
            <w:r>
              <w:rPr>
                <w:rFonts w:ascii="Times New Roman" w:hAnsi="Times New Roman" w:cs="Times New Roman"/>
                <w:sz w:val="24"/>
                <w:szCs w:val="24"/>
              </w:rPr>
              <w:t>к размещению, до 2040 г.</w:t>
            </w:r>
          </w:p>
        </w:tc>
      </w:tr>
      <w:tr w:rsidR="00D520EF" w14:paraId="369EBAF9" w14:textId="77777777" w:rsidTr="00DE3B35">
        <w:tc>
          <w:tcPr>
            <w:tcW w:w="279" w:type="dxa"/>
            <w:shd w:val="clear" w:color="auto" w:fill="538135" w:themeFill="accent6" w:themeFillShade="BF"/>
          </w:tcPr>
          <w:p w14:paraId="656DB240" w14:textId="77777777" w:rsidR="00D520EF" w:rsidRDefault="00D520EF" w:rsidP="00DE3B35">
            <w:pPr>
              <w:jc w:val="both"/>
              <w:rPr>
                <w:rFonts w:ascii="Times New Roman" w:hAnsi="Times New Roman" w:cs="Times New Roman"/>
                <w:sz w:val="24"/>
                <w:szCs w:val="24"/>
              </w:rPr>
            </w:pPr>
          </w:p>
        </w:tc>
        <w:tc>
          <w:tcPr>
            <w:tcW w:w="9066" w:type="dxa"/>
          </w:tcPr>
          <w:p w14:paraId="3C5C2907" w14:textId="77777777" w:rsidR="00D520EF" w:rsidRDefault="00D520EF" w:rsidP="00DE3B35">
            <w:pPr>
              <w:jc w:val="both"/>
              <w:rPr>
                <w:rFonts w:ascii="Times New Roman" w:hAnsi="Times New Roman" w:cs="Times New Roman"/>
                <w:sz w:val="24"/>
                <w:szCs w:val="24"/>
              </w:rPr>
            </w:pPr>
            <w:r w:rsidRPr="0042301E">
              <w:rPr>
                <w:rFonts w:ascii="Times New Roman" w:hAnsi="Times New Roman" w:cs="Times New Roman"/>
                <w:i/>
                <w:iCs/>
                <w:sz w:val="24"/>
                <w:szCs w:val="24"/>
              </w:rPr>
              <w:t>Территория, предназначенная для реализации инвестиционных проектов</w:t>
            </w:r>
            <w:r>
              <w:rPr>
                <w:rFonts w:ascii="Times New Roman" w:hAnsi="Times New Roman" w:cs="Times New Roman"/>
                <w:sz w:val="24"/>
                <w:szCs w:val="24"/>
              </w:rPr>
              <w:t xml:space="preserve"> (</w:t>
            </w:r>
            <w:r w:rsidRPr="0042301E">
              <w:rPr>
                <w:rFonts w:ascii="Times New Roman" w:hAnsi="Times New Roman" w:cs="Times New Roman"/>
                <w:i/>
                <w:iCs/>
                <w:sz w:val="24"/>
                <w:szCs w:val="24"/>
              </w:rPr>
              <w:t>реконструкция объекта: нежилое здание детского сада, расположенное по адресу: с. Цветковка, ул. Школьная, д.2Б</w:t>
            </w:r>
            <w:r>
              <w:rPr>
                <w:rFonts w:ascii="Times New Roman" w:hAnsi="Times New Roman" w:cs="Times New Roman"/>
                <w:sz w:val="24"/>
                <w:szCs w:val="24"/>
              </w:rPr>
              <w:t xml:space="preserve">) (иная зона с действием особых финансовых или нефинансовых механизмов поддержки инвестиционной и инновационной деятельности), общая площадь территории зоны (кластера) – 0,26 га, Чугуевский МО, </w:t>
            </w:r>
            <w:r>
              <w:rPr>
                <w:rFonts w:ascii="Times New Roman" w:hAnsi="Times New Roman" w:cs="Times New Roman"/>
                <w:sz w:val="24"/>
                <w:szCs w:val="24"/>
              </w:rPr>
              <w:lastRenderedPageBreak/>
              <w:t>с. Цветковка, земельный участок с кадастровым номером 25:23:140101:491, планируемый к размещению, до 2040 г.</w:t>
            </w:r>
          </w:p>
        </w:tc>
      </w:tr>
      <w:tr w:rsidR="00D520EF" w14:paraId="5DA9281C" w14:textId="77777777" w:rsidTr="00DE3B35">
        <w:tc>
          <w:tcPr>
            <w:tcW w:w="279" w:type="dxa"/>
            <w:shd w:val="clear" w:color="auto" w:fill="E2EFD9" w:themeFill="accent6" w:themeFillTint="33"/>
          </w:tcPr>
          <w:p w14:paraId="0277BC9A" w14:textId="77777777" w:rsidR="00D520EF" w:rsidRDefault="00D520EF" w:rsidP="00DE3B35">
            <w:pPr>
              <w:jc w:val="both"/>
              <w:rPr>
                <w:rFonts w:ascii="Times New Roman" w:hAnsi="Times New Roman" w:cs="Times New Roman"/>
                <w:sz w:val="24"/>
                <w:szCs w:val="24"/>
              </w:rPr>
            </w:pPr>
          </w:p>
        </w:tc>
        <w:tc>
          <w:tcPr>
            <w:tcW w:w="9066" w:type="dxa"/>
          </w:tcPr>
          <w:p w14:paraId="468B00C4" w14:textId="77777777" w:rsidR="00D520EF" w:rsidRDefault="00D520EF" w:rsidP="00DE3B35">
            <w:pPr>
              <w:jc w:val="both"/>
              <w:rPr>
                <w:rFonts w:ascii="Times New Roman" w:hAnsi="Times New Roman" w:cs="Times New Roman"/>
                <w:sz w:val="24"/>
                <w:szCs w:val="24"/>
              </w:rPr>
            </w:pPr>
            <w:r w:rsidRPr="0042301E">
              <w:rPr>
                <w:rFonts w:ascii="Times New Roman" w:hAnsi="Times New Roman" w:cs="Times New Roman"/>
                <w:i/>
                <w:iCs/>
                <w:sz w:val="24"/>
                <w:szCs w:val="24"/>
              </w:rPr>
              <w:t>Территория, предназначенная для реализации инвестиционных проектов</w:t>
            </w:r>
            <w:r>
              <w:rPr>
                <w:rFonts w:ascii="Times New Roman" w:hAnsi="Times New Roman" w:cs="Times New Roman"/>
                <w:sz w:val="24"/>
                <w:szCs w:val="24"/>
              </w:rPr>
              <w:t xml:space="preserve"> (</w:t>
            </w:r>
            <w:r w:rsidRPr="0042301E">
              <w:rPr>
                <w:rFonts w:ascii="Times New Roman" w:hAnsi="Times New Roman" w:cs="Times New Roman"/>
                <w:i/>
                <w:iCs/>
                <w:sz w:val="24"/>
                <w:szCs w:val="24"/>
              </w:rPr>
              <w:t>реконструкция объектов, расположенных по адресу: с. Цветковка, ул. Школьная, д.2Б</w:t>
            </w:r>
            <w:r>
              <w:rPr>
                <w:rFonts w:ascii="Times New Roman" w:hAnsi="Times New Roman" w:cs="Times New Roman"/>
                <w:sz w:val="24"/>
                <w:szCs w:val="24"/>
              </w:rPr>
              <w:t>) (иная зона с действием особых финансовых или нефинансовых механизмов поддержки инвестиционной и инновационной деятельности), общая площадь территории – 0,22 га, Чугуевский МО, с. Цветковка, земельный участок в кадастровым 25:23:140101:493, планируемый к размещению, до 2040 г.</w:t>
            </w:r>
          </w:p>
        </w:tc>
      </w:tr>
      <w:tr w:rsidR="00D520EF" w14:paraId="3C2F1F6D" w14:textId="77777777" w:rsidTr="00DE3B35">
        <w:tc>
          <w:tcPr>
            <w:tcW w:w="279" w:type="dxa"/>
            <w:shd w:val="clear" w:color="auto" w:fill="538135" w:themeFill="accent6" w:themeFillShade="BF"/>
          </w:tcPr>
          <w:p w14:paraId="3D74A0E6" w14:textId="77777777" w:rsidR="00D520EF" w:rsidRDefault="00D520EF" w:rsidP="00DE3B35">
            <w:pPr>
              <w:jc w:val="both"/>
              <w:rPr>
                <w:rFonts w:ascii="Times New Roman" w:hAnsi="Times New Roman" w:cs="Times New Roman"/>
                <w:sz w:val="24"/>
                <w:szCs w:val="24"/>
              </w:rPr>
            </w:pPr>
          </w:p>
        </w:tc>
        <w:tc>
          <w:tcPr>
            <w:tcW w:w="9066" w:type="dxa"/>
          </w:tcPr>
          <w:p w14:paraId="3E4D7285" w14:textId="77777777" w:rsidR="00D520EF" w:rsidRDefault="00D520EF" w:rsidP="00DE3B35">
            <w:pPr>
              <w:jc w:val="both"/>
              <w:rPr>
                <w:rFonts w:ascii="Times New Roman" w:hAnsi="Times New Roman" w:cs="Times New Roman"/>
                <w:sz w:val="24"/>
                <w:szCs w:val="24"/>
              </w:rPr>
            </w:pPr>
            <w:r w:rsidRPr="0042301E">
              <w:rPr>
                <w:rFonts w:ascii="Times New Roman" w:hAnsi="Times New Roman" w:cs="Times New Roman"/>
                <w:i/>
                <w:iCs/>
                <w:sz w:val="24"/>
                <w:szCs w:val="24"/>
              </w:rPr>
              <w:t>Территория, предназначенная для реализации инвестиционных проектов (реконструкция объекта: здание бани, расположенное по адресу: с. Цветкова, ул. Школьная, д. 2Б</w:t>
            </w:r>
            <w:r>
              <w:rPr>
                <w:rFonts w:ascii="Times New Roman" w:hAnsi="Times New Roman" w:cs="Times New Roman"/>
                <w:sz w:val="24"/>
                <w:szCs w:val="24"/>
              </w:rPr>
              <w:t>) ((иная зона с действием особых финансовых или нефинансовых механизмов поддержки инвестиционной и инновационной деятельности), общая площадь территории – 0,19 га, Чугуевский МО, с. Цветковка, земельный участок с кадастровым номером 25:23:140101:493, планируемый к размещению, до 2040 г.</w:t>
            </w:r>
          </w:p>
        </w:tc>
      </w:tr>
      <w:tr w:rsidR="00D520EF" w:rsidRPr="006B79C0" w14:paraId="60BA23C3" w14:textId="77777777" w:rsidTr="00DE3B35">
        <w:tc>
          <w:tcPr>
            <w:tcW w:w="279" w:type="dxa"/>
            <w:shd w:val="clear" w:color="auto" w:fill="E2EFD9" w:themeFill="accent6" w:themeFillTint="33"/>
          </w:tcPr>
          <w:p w14:paraId="76D55A88" w14:textId="77777777" w:rsidR="00D520EF" w:rsidRDefault="00D520EF" w:rsidP="00DE3B35">
            <w:pPr>
              <w:jc w:val="both"/>
              <w:rPr>
                <w:rFonts w:ascii="Times New Roman" w:hAnsi="Times New Roman" w:cs="Times New Roman"/>
                <w:sz w:val="24"/>
                <w:szCs w:val="24"/>
              </w:rPr>
            </w:pPr>
          </w:p>
        </w:tc>
        <w:tc>
          <w:tcPr>
            <w:tcW w:w="9066" w:type="dxa"/>
          </w:tcPr>
          <w:p w14:paraId="27969680" w14:textId="77777777" w:rsidR="00D520EF" w:rsidRDefault="00D520EF" w:rsidP="00DE3B35">
            <w:pPr>
              <w:jc w:val="both"/>
              <w:rPr>
                <w:rFonts w:ascii="Times New Roman" w:hAnsi="Times New Roman" w:cs="Times New Roman"/>
                <w:sz w:val="24"/>
                <w:szCs w:val="24"/>
              </w:rPr>
            </w:pPr>
            <w:r w:rsidRPr="0042301E">
              <w:rPr>
                <w:rFonts w:ascii="Times New Roman" w:hAnsi="Times New Roman" w:cs="Times New Roman"/>
                <w:i/>
                <w:iCs/>
                <w:sz w:val="24"/>
                <w:szCs w:val="24"/>
              </w:rPr>
              <w:t>Территория, предназначенная для реализации инвестиционных проектов (реконструкция объекта: административное здание, расположенное по адресу: с. Цветковка, ул. Школьная, д. 2Б</w:t>
            </w:r>
            <w:r>
              <w:rPr>
                <w:rFonts w:ascii="Times New Roman" w:hAnsi="Times New Roman" w:cs="Times New Roman"/>
                <w:sz w:val="24"/>
                <w:szCs w:val="24"/>
              </w:rPr>
              <w:t>), общая площадь территории зоны (кластера) – 0,13 га, Чугуевский МО, с. Цветковка, земельный участок с кадастровым номером 25:23:140101:494, планируемый к размещению, до 2040 г.</w:t>
            </w:r>
          </w:p>
          <w:p w14:paraId="71FF0D9D" w14:textId="5DB94ED0" w:rsidR="0024303F" w:rsidRPr="006B79C0" w:rsidRDefault="00A21B84" w:rsidP="00DE3B35">
            <w:pPr>
              <w:jc w:val="both"/>
              <w:rPr>
                <w:rFonts w:ascii="Times New Roman" w:hAnsi="Times New Roman" w:cs="Times New Roman"/>
                <w:sz w:val="24"/>
                <w:szCs w:val="24"/>
              </w:rPr>
            </w:pPr>
            <w:hyperlink r:id="rId36" w:history="1">
              <w:r w:rsidR="0024303F" w:rsidRPr="0088690E">
                <w:rPr>
                  <w:rStyle w:val="af0"/>
                  <w:rFonts w:ascii="Times New Roman" w:hAnsi="Times New Roman" w:cs="Times New Roman"/>
                  <w:sz w:val="24"/>
                  <w:szCs w:val="24"/>
                </w:rPr>
                <w:t>http://view.officeapps.live.com/op/view.aspx?src=http://chuguevsky.ru/upload/iblock/fde/fde4123642ebf5849de42a27a4d8c00e.docx</w:t>
              </w:r>
            </w:hyperlink>
            <w:r w:rsidR="0024303F">
              <w:rPr>
                <w:rFonts w:ascii="Times New Roman" w:hAnsi="Times New Roman" w:cs="Times New Roman"/>
                <w:sz w:val="24"/>
                <w:szCs w:val="24"/>
              </w:rPr>
              <w:t xml:space="preserve"> </w:t>
            </w:r>
          </w:p>
        </w:tc>
      </w:tr>
    </w:tbl>
    <w:p w14:paraId="6FE0779C" w14:textId="6E879EDF" w:rsidR="00D520EF" w:rsidRDefault="00D520EF" w:rsidP="00D520EF">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Ожидается, что количество рабочих мест в округе увеличится до 10% (см. рис. 19)</w:t>
      </w:r>
    </w:p>
    <w:p w14:paraId="0C76C30B" w14:textId="59000D32" w:rsidR="0042301E" w:rsidRDefault="008328F4" w:rsidP="0042301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14:anchorId="159BBB5A" wp14:editId="493E0C21">
            <wp:simplePos x="0" y="0"/>
            <wp:positionH relativeFrom="column">
              <wp:posOffset>-8255</wp:posOffset>
            </wp:positionH>
            <wp:positionV relativeFrom="paragraph">
              <wp:posOffset>166370</wp:posOffset>
            </wp:positionV>
            <wp:extent cx="5215890" cy="3667125"/>
            <wp:effectExtent l="0" t="0" r="3810" b="9525"/>
            <wp:wrapTight wrapText="bothSides">
              <wp:wrapPolygon edited="0">
                <wp:start x="0" y="0"/>
                <wp:lineTo x="0" y="21544"/>
                <wp:lineTo x="21537" y="21544"/>
                <wp:lineTo x="21537" y="0"/>
                <wp:lineTo x="0" y="0"/>
              </wp:wrapPolygon>
            </wp:wrapTight>
            <wp:docPr id="25" name="Рисунок 25"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карта&#10;&#10;Автоматически созданное описани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5890" cy="3667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D357E" w14:textId="6B19E861" w:rsidR="008328F4" w:rsidRDefault="008328F4" w:rsidP="0042301E">
      <w:pPr>
        <w:spacing w:after="0" w:line="240" w:lineRule="auto"/>
        <w:jc w:val="both"/>
        <w:rPr>
          <w:rFonts w:ascii="Times New Roman" w:hAnsi="Times New Roman" w:cs="Times New Roman"/>
          <w:color w:val="000000" w:themeColor="text1"/>
          <w:sz w:val="24"/>
          <w:szCs w:val="24"/>
        </w:rPr>
      </w:pPr>
    </w:p>
    <w:p w14:paraId="5BF4C7A0" w14:textId="589B1EAA" w:rsidR="008328F4" w:rsidRDefault="008328F4" w:rsidP="0042301E">
      <w:pPr>
        <w:spacing w:after="0" w:line="240" w:lineRule="auto"/>
        <w:jc w:val="both"/>
        <w:rPr>
          <w:rFonts w:ascii="Times New Roman" w:hAnsi="Times New Roman" w:cs="Times New Roman"/>
          <w:color w:val="000000" w:themeColor="text1"/>
          <w:sz w:val="24"/>
          <w:szCs w:val="24"/>
        </w:rPr>
      </w:pPr>
    </w:p>
    <w:p w14:paraId="575918B5" w14:textId="77777777" w:rsidR="0053563B" w:rsidRDefault="0053563B" w:rsidP="00D520EF">
      <w:pPr>
        <w:spacing w:after="0" w:line="240" w:lineRule="auto"/>
        <w:rPr>
          <w:rFonts w:ascii="Times New Roman" w:hAnsi="Times New Roman" w:cs="Times New Roman"/>
          <w:i/>
          <w:iCs/>
          <w:color w:val="000000" w:themeColor="text1"/>
        </w:rPr>
      </w:pPr>
    </w:p>
    <w:p w14:paraId="2BEBDEA6" w14:textId="77777777" w:rsidR="0053563B" w:rsidRDefault="0053563B" w:rsidP="00D520EF">
      <w:pPr>
        <w:spacing w:after="0" w:line="240" w:lineRule="auto"/>
        <w:rPr>
          <w:rFonts w:ascii="Times New Roman" w:hAnsi="Times New Roman" w:cs="Times New Roman"/>
          <w:i/>
          <w:iCs/>
          <w:color w:val="000000" w:themeColor="text1"/>
        </w:rPr>
      </w:pPr>
    </w:p>
    <w:p w14:paraId="5251FEEC" w14:textId="77777777" w:rsidR="0053563B" w:rsidRDefault="0053563B" w:rsidP="00D520EF">
      <w:pPr>
        <w:spacing w:after="0" w:line="240" w:lineRule="auto"/>
        <w:rPr>
          <w:rFonts w:ascii="Times New Roman" w:hAnsi="Times New Roman" w:cs="Times New Roman"/>
          <w:i/>
          <w:iCs/>
          <w:color w:val="000000" w:themeColor="text1"/>
        </w:rPr>
      </w:pPr>
    </w:p>
    <w:p w14:paraId="538BA17C" w14:textId="77777777" w:rsidR="0053563B" w:rsidRDefault="0053563B" w:rsidP="00D520EF">
      <w:pPr>
        <w:spacing w:after="0" w:line="240" w:lineRule="auto"/>
        <w:rPr>
          <w:rFonts w:ascii="Times New Roman" w:hAnsi="Times New Roman" w:cs="Times New Roman"/>
          <w:i/>
          <w:iCs/>
          <w:color w:val="000000" w:themeColor="text1"/>
        </w:rPr>
      </w:pPr>
    </w:p>
    <w:p w14:paraId="6CF37A91" w14:textId="77777777" w:rsidR="0053563B" w:rsidRDefault="0053563B" w:rsidP="00D520EF">
      <w:pPr>
        <w:spacing w:after="0" w:line="240" w:lineRule="auto"/>
        <w:rPr>
          <w:rFonts w:ascii="Times New Roman" w:hAnsi="Times New Roman" w:cs="Times New Roman"/>
          <w:i/>
          <w:iCs/>
          <w:color w:val="000000" w:themeColor="text1"/>
        </w:rPr>
      </w:pPr>
    </w:p>
    <w:p w14:paraId="6DC50697" w14:textId="77777777" w:rsidR="0053563B" w:rsidRDefault="0053563B" w:rsidP="00D520EF">
      <w:pPr>
        <w:spacing w:after="0" w:line="240" w:lineRule="auto"/>
        <w:rPr>
          <w:rFonts w:ascii="Times New Roman" w:hAnsi="Times New Roman" w:cs="Times New Roman"/>
          <w:i/>
          <w:iCs/>
          <w:color w:val="000000" w:themeColor="text1"/>
        </w:rPr>
      </w:pPr>
    </w:p>
    <w:p w14:paraId="5E207A20" w14:textId="77777777" w:rsidR="0053563B" w:rsidRDefault="0053563B" w:rsidP="00D520EF">
      <w:pPr>
        <w:spacing w:after="0" w:line="240" w:lineRule="auto"/>
        <w:rPr>
          <w:rFonts w:ascii="Times New Roman" w:hAnsi="Times New Roman" w:cs="Times New Roman"/>
          <w:i/>
          <w:iCs/>
          <w:color w:val="000000" w:themeColor="text1"/>
        </w:rPr>
      </w:pPr>
    </w:p>
    <w:p w14:paraId="797FE067" w14:textId="77777777" w:rsidR="0053563B" w:rsidRDefault="0053563B" w:rsidP="00D520EF">
      <w:pPr>
        <w:spacing w:after="0" w:line="240" w:lineRule="auto"/>
        <w:rPr>
          <w:rFonts w:ascii="Times New Roman" w:hAnsi="Times New Roman" w:cs="Times New Roman"/>
          <w:i/>
          <w:iCs/>
          <w:color w:val="000000" w:themeColor="text1"/>
        </w:rPr>
      </w:pPr>
    </w:p>
    <w:p w14:paraId="1BAE2D72" w14:textId="77777777" w:rsidR="0053563B" w:rsidRDefault="0053563B" w:rsidP="00D520EF">
      <w:pPr>
        <w:spacing w:after="0" w:line="240" w:lineRule="auto"/>
        <w:rPr>
          <w:rFonts w:ascii="Times New Roman" w:hAnsi="Times New Roman" w:cs="Times New Roman"/>
          <w:i/>
          <w:iCs/>
          <w:color w:val="000000" w:themeColor="text1"/>
        </w:rPr>
      </w:pPr>
    </w:p>
    <w:p w14:paraId="45D922F1" w14:textId="77777777" w:rsidR="0053563B" w:rsidRDefault="0053563B" w:rsidP="00D520EF">
      <w:pPr>
        <w:spacing w:after="0" w:line="240" w:lineRule="auto"/>
        <w:rPr>
          <w:rFonts w:ascii="Times New Roman" w:hAnsi="Times New Roman" w:cs="Times New Roman"/>
          <w:i/>
          <w:iCs/>
          <w:color w:val="000000" w:themeColor="text1"/>
        </w:rPr>
      </w:pPr>
    </w:p>
    <w:p w14:paraId="432B2640" w14:textId="77777777" w:rsidR="0053563B" w:rsidRDefault="0053563B" w:rsidP="00D520EF">
      <w:pPr>
        <w:spacing w:after="0" w:line="240" w:lineRule="auto"/>
        <w:rPr>
          <w:rFonts w:ascii="Times New Roman" w:hAnsi="Times New Roman" w:cs="Times New Roman"/>
          <w:i/>
          <w:iCs/>
          <w:color w:val="000000" w:themeColor="text1"/>
        </w:rPr>
      </w:pPr>
    </w:p>
    <w:p w14:paraId="3AD7B0EA" w14:textId="77777777" w:rsidR="0053563B" w:rsidRDefault="0053563B" w:rsidP="00D520EF">
      <w:pPr>
        <w:spacing w:after="0" w:line="240" w:lineRule="auto"/>
        <w:rPr>
          <w:rFonts w:ascii="Times New Roman" w:hAnsi="Times New Roman" w:cs="Times New Roman"/>
          <w:i/>
          <w:iCs/>
          <w:color w:val="000000" w:themeColor="text1"/>
        </w:rPr>
      </w:pPr>
    </w:p>
    <w:p w14:paraId="566A01B9" w14:textId="77777777" w:rsidR="0053563B" w:rsidRDefault="0053563B" w:rsidP="00D520EF">
      <w:pPr>
        <w:spacing w:after="0" w:line="240" w:lineRule="auto"/>
        <w:rPr>
          <w:rFonts w:ascii="Times New Roman" w:hAnsi="Times New Roman" w:cs="Times New Roman"/>
          <w:i/>
          <w:iCs/>
          <w:color w:val="000000" w:themeColor="text1"/>
        </w:rPr>
      </w:pPr>
    </w:p>
    <w:p w14:paraId="5939D22B" w14:textId="77777777" w:rsidR="0053563B" w:rsidRDefault="0053563B" w:rsidP="00D520EF">
      <w:pPr>
        <w:spacing w:after="0" w:line="240" w:lineRule="auto"/>
        <w:rPr>
          <w:rFonts w:ascii="Times New Roman" w:hAnsi="Times New Roman" w:cs="Times New Roman"/>
          <w:i/>
          <w:iCs/>
          <w:color w:val="000000" w:themeColor="text1"/>
        </w:rPr>
      </w:pPr>
    </w:p>
    <w:p w14:paraId="3D254559" w14:textId="77777777" w:rsidR="0053563B" w:rsidRDefault="0053563B" w:rsidP="00D520EF">
      <w:pPr>
        <w:spacing w:after="0" w:line="240" w:lineRule="auto"/>
        <w:rPr>
          <w:rFonts w:ascii="Times New Roman" w:hAnsi="Times New Roman" w:cs="Times New Roman"/>
          <w:i/>
          <w:iCs/>
          <w:color w:val="000000" w:themeColor="text1"/>
        </w:rPr>
      </w:pPr>
    </w:p>
    <w:p w14:paraId="5572A31B" w14:textId="77777777" w:rsidR="0053563B" w:rsidRDefault="0053563B" w:rsidP="00D520EF">
      <w:pPr>
        <w:spacing w:after="0" w:line="240" w:lineRule="auto"/>
        <w:rPr>
          <w:rFonts w:ascii="Times New Roman" w:hAnsi="Times New Roman" w:cs="Times New Roman"/>
          <w:i/>
          <w:iCs/>
          <w:color w:val="000000" w:themeColor="text1"/>
        </w:rPr>
      </w:pPr>
    </w:p>
    <w:p w14:paraId="4C31F4DA" w14:textId="77777777" w:rsidR="0053563B" w:rsidRDefault="0053563B" w:rsidP="00D520EF">
      <w:pPr>
        <w:spacing w:after="0" w:line="240" w:lineRule="auto"/>
        <w:rPr>
          <w:rFonts w:ascii="Times New Roman" w:hAnsi="Times New Roman" w:cs="Times New Roman"/>
          <w:i/>
          <w:iCs/>
          <w:color w:val="000000" w:themeColor="text1"/>
        </w:rPr>
      </w:pPr>
    </w:p>
    <w:p w14:paraId="7BB51B52" w14:textId="77777777" w:rsidR="0053563B" w:rsidRDefault="0053563B" w:rsidP="00D520EF">
      <w:pPr>
        <w:spacing w:after="0" w:line="240" w:lineRule="auto"/>
        <w:rPr>
          <w:rFonts w:ascii="Times New Roman" w:hAnsi="Times New Roman" w:cs="Times New Roman"/>
          <w:i/>
          <w:iCs/>
          <w:color w:val="000000" w:themeColor="text1"/>
        </w:rPr>
      </w:pPr>
    </w:p>
    <w:p w14:paraId="2C237F02" w14:textId="77777777" w:rsidR="0053563B" w:rsidRDefault="0053563B" w:rsidP="00D520EF">
      <w:pPr>
        <w:spacing w:after="0" w:line="240" w:lineRule="auto"/>
        <w:rPr>
          <w:rFonts w:ascii="Times New Roman" w:hAnsi="Times New Roman" w:cs="Times New Roman"/>
          <w:i/>
          <w:iCs/>
          <w:color w:val="000000" w:themeColor="text1"/>
        </w:rPr>
      </w:pPr>
    </w:p>
    <w:p w14:paraId="7F93D854" w14:textId="77777777" w:rsidR="0053563B" w:rsidRDefault="0053563B" w:rsidP="00D520EF">
      <w:pPr>
        <w:spacing w:after="0" w:line="240" w:lineRule="auto"/>
        <w:rPr>
          <w:rFonts w:ascii="Times New Roman" w:hAnsi="Times New Roman" w:cs="Times New Roman"/>
          <w:i/>
          <w:iCs/>
          <w:color w:val="000000" w:themeColor="text1"/>
        </w:rPr>
      </w:pPr>
    </w:p>
    <w:p w14:paraId="380E088F" w14:textId="77777777" w:rsidR="0053563B" w:rsidRDefault="0053563B" w:rsidP="00D520EF">
      <w:pPr>
        <w:spacing w:after="0" w:line="240" w:lineRule="auto"/>
        <w:rPr>
          <w:rFonts w:ascii="Times New Roman" w:hAnsi="Times New Roman" w:cs="Times New Roman"/>
          <w:i/>
          <w:iCs/>
          <w:color w:val="000000" w:themeColor="text1"/>
        </w:rPr>
      </w:pPr>
    </w:p>
    <w:p w14:paraId="51F43BEB" w14:textId="65DF06A0" w:rsidR="008328F4" w:rsidRPr="008328F4" w:rsidRDefault="008328F4" w:rsidP="004A1EB1">
      <w:pPr>
        <w:spacing w:after="0" w:line="240" w:lineRule="auto"/>
        <w:jc w:val="center"/>
        <w:rPr>
          <w:rFonts w:ascii="Times New Roman" w:hAnsi="Times New Roman" w:cs="Times New Roman"/>
          <w:i/>
          <w:iCs/>
          <w:color w:val="000000" w:themeColor="text1"/>
        </w:rPr>
      </w:pPr>
      <w:r>
        <w:rPr>
          <w:rFonts w:ascii="Times New Roman" w:hAnsi="Times New Roman" w:cs="Times New Roman"/>
          <w:i/>
          <w:iCs/>
          <w:color w:val="000000" w:themeColor="text1"/>
        </w:rPr>
        <w:t>Рис.1</w:t>
      </w:r>
      <w:r w:rsidR="00D520EF">
        <w:rPr>
          <w:rFonts w:ascii="Times New Roman" w:hAnsi="Times New Roman" w:cs="Times New Roman"/>
          <w:i/>
          <w:iCs/>
          <w:color w:val="000000" w:themeColor="text1"/>
        </w:rPr>
        <w:t>9</w:t>
      </w:r>
      <w:r>
        <w:rPr>
          <w:rFonts w:ascii="Times New Roman" w:hAnsi="Times New Roman" w:cs="Times New Roman"/>
          <w:i/>
          <w:iCs/>
          <w:color w:val="000000" w:themeColor="text1"/>
        </w:rPr>
        <w:t xml:space="preserve"> – Количество создаваемых рабочих мест до конца 2040 г. по муниципальным образованиям Приморского края</w:t>
      </w:r>
    </w:p>
    <w:p w14:paraId="6B3C8BDD" w14:textId="0CCE8C2F" w:rsidR="008328F4" w:rsidRDefault="008328F4" w:rsidP="0042301E">
      <w:pPr>
        <w:spacing w:after="0" w:line="240" w:lineRule="auto"/>
        <w:jc w:val="both"/>
        <w:rPr>
          <w:rFonts w:ascii="Times New Roman" w:hAnsi="Times New Roman" w:cs="Times New Roman"/>
          <w:color w:val="000000" w:themeColor="text1"/>
          <w:sz w:val="24"/>
          <w:szCs w:val="24"/>
        </w:rPr>
      </w:pPr>
    </w:p>
    <w:p w14:paraId="64E14ABB" w14:textId="4AEC6EE0" w:rsidR="0038104D" w:rsidRDefault="0038104D" w:rsidP="0038104D">
      <w:pPr>
        <w:shd w:val="clear" w:color="auto" w:fill="E2EFD9" w:themeFill="accent6" w:themeFillTint="33"/>
        <w:spacing w:after="0" w:line="240" w:lineRule="auto"/>
        <w:ind w:firstLine="709"/>
        <w:jc w:val="both"/>
        <w:rPr>
          <w:rFonts w:ascii="Times New Roman" w:hAnsi="Times New Roman" w:cs="Times New Roman"/>
          <w:i/>
          <w:iCs/>
          <w:sz w:val="24"/>
          <w:szCs w:val="24"/>
        </w:rPr>
      </w:pPr>
      <w:r w:rsidRPr="008E22B6">
        <w:rPr>
          <w:rFonts w:ascii="Times New Roman" w:hAnsi="Times New Roman" w:cs="Times New Roman"/>
          <w:b/>
          <w:bCs/>
          <w:i/>
          <w:iCs/>
          <w:color w:val="385623" w:themeColor="accent6" w:themeShade="80"/>
          <w:sz w:val="28"/>
          <w:szCs w:val="28"/>
        </w:rPr>
        <w:t xml:space="preserve">Выводы: </w:t>
      </w:r>
      <w:r>
        <w:rPr>
          <w:rFonts w:ascii="Times New Roman" w:hAnsi="Times New Roman" w:cs="Times New Roman"/>
          <w:i/>
          <w:iCs/>
          <w:sz w:val="24"/>
          <w:szCs w:val="24"/>
        </w:rPr>
        <w:t>В Чугуевском муниципальном округе, как в целом по всему Приморскому краю созданы благоприятные условия для осуществления инвестиционной деятельности. Перспективные направления инвестиционной активности связаны с освоением недр территории муниципального округа, сельскохозяйственной и лесохозяйственной деятельностью, развитием пищевой и иной обрабатывающей промышленности</w:t>
      </w:r>
      <w:r w:rsidR="001779CD">
        <w:rPr>
          <w:rFonts w:ascii="Times New Roman" w:hAnsi="Times New Roman" w:cs="Times New Roman"/>
          <w:i/>
          <w:iCs/>
          <w:sz w:val="24"/>
          <w:szCs w:val="24"/>
        </w:rPr>
        <w:t xml:space="preserve">, </w:t>
      </w:r>
      <w:r w:rsidR="001779CD">
        <w:rPr>
          <w:rFonts w:ascii="Times New Roman" w:hAnsi="Times New Roman" w:cs="Times New Roman"/>
          <w:i/>
          <w:iCs/>
          <w:sz w:val="24"/>
          <w:szCs w:val="24"/>
        </w:rPr>
        <w:lastRenderedPageBreak/>
        <w:t>расширением индустрии туризма, гостеприимства и досуга, сервисного обслуживания населения. При этом основной движущей силой развития экономики округа должны выступать малый и средний бизнес, использующий в своей производственной деятельности современные безотходные и экологически чистые технологии.</w:t>
      </w:r>
    </w:p>
    <w:p w14:paraId="1137C59E" w14:textId="36D32D18"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В целях повышения эффективности экономики Чугуевского муниципального округа целесообразно организовывать технологические цепочки по переработки получаемого сырья и отправлять за пределы </w:t>
      </w:r>
      <w:r w:rsidR="007D0E2D">
        <w:rPr>
          <w:rFonts w:ascii="Times New Roman" w:hAnsi="Times New Roman" w:cs="Times New Roman"/>
          <w:i/>
          <w:color w:val="000000" w:themeColor="text1"/>
          <w:sz w:val="24"/>
          <w:szCs w:val="24"/>
        </w:rPr>
        <w:t>округа</w:t>
      </w:r>
      <w:r>
        <w:rPr>
          <w:rFonts w:ascii="Times New Roman" w:hAnsi="Times New Roman" w:cs="Times New Roman"/>
          <w:i/>
          <w:color w:val="000000" w:themeColor="text1"/>
          <w:sz w:val="24"/>
          <w:szCs w:val="24"/>
        </w:rPr>
        <w:t xml:space="preserve"> уже готовую продукцию. В частности, </w:t>
      </w:r>
    </w:p>
    <w:p w14:paraId="23A4EECE" w14:textId="339EDF1F"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w:t>
      </w:r>
      <w:r w:rsidR="009C5CC6">
        <w:rPr>
          <w:rFonts w:ascii="Times New Roman" w:hAnsi="Times New Roman" w:cs="Times New Roman"/>
          <w:i/>
          <w:color w:val="000000" w:themeColor="text1"/>
          <w:sz w:val="24"/>
          <w:szCs w:val="24"/>
        </w:rPr>
        <w:t xml:space="preserve"> </w:t>
      </w:r>
      <w:r w:rsidR="0024303F" w:rsidRPr="0024303F">
        <w:rPr>
          <w:rFonts w:ascii="Times New Roman" w:hAnsi="Times New Roman" w:cs="Times New Roman"/>
          <w:i/>
          <w:color w:val="000000" w:themeColor="text1"/>
          <w:sz w:val="24"/>
          <w:szCs w:val="24"/>
        </w:rPr>
        <w:t>каш быстрого приготовления, выпечку печений, кексов, хлебобулочных изделий;</w:t>
      </w:r>
      <w:r>
        <w:rPr>
          <w:rFonts w:ascii="Times New Roman" w:hAnsi="Times New Roman" w:cs="Times New Roman"/>
          <w:i/>
          <w:color w:val="000000" w:themeColor="text1"/>
          <w:sz w:val="24"/>
          <w:szCs w:val="24"/>
        </w:rPr>
        <w:t xml:space="preserve"> каш быстрого приготовления, выпечку печений, кексов, хлебобулочных изделий;</w:t>
      </w:r>
    </w:p>
    <w:p w14:paraId="096A155A" w14:textId="2CC2C493"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w:t>
      </w:r>
      <w:r w:rsidR="00BB76A2">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осуществлять консервирование</w:t>
      </w:r>
      <w:r w:rsidR="00BB76A2">
        <w:rPr>
          <w:rFonts w:ascii="Times New Roman" w:hAnsi="Times New Roman" w:cs="Times New Roman"/>
          <w:i/>
          <w:color w:val="000000" w:themeColor="text1"/>
          <w:sz w:val="24"/>
          <w:szCs w:val="24"/>
        </w:rPr>
        <w:t xml:space="preserve"> овощей и фруктов, </w:t>
      </w:r>
      <w:r>
        <w:rPr>
          <w:rFonts w:ascii="Times New Roman" w:hAnsi="Times New Roman" w:cs="Times New Roman"/>
          <w:i/>
          <w:color w:val="000000" w:themeColor="text1"/>
          <w:sz w:val="24"/>
          <w:szCs w:val="24"/>
        </w:rPr>
        <w:t>изготовление овощных салатов</w:t>
      </w:r>
      <w:r w:rsidR="00BB76A2">
        <w:rPr>
          <w:rFonts w:ascii="Times New Roman" w:hAnsi="Times New Roman" w:cs="Times New Roman"/>
          <w:i/>
          <w:color w:val="000000" w:themeColor="text1"/>
          <w:sz w:val="24"/>
          <w:szCs w:val="24"/>
        </w:rPr>
        <w:t xml:space="preserve"> и фруктовых компотов</w:t>
      </w:r>
      <w:r>
        <w:rPr>
          <w:rFonts w:ascii="Times New Roman" w:hAnsi="Times New Roman" w:cs="Times New Roman"/>
          <w:i/>
          <w:color w:val="000000" w:themeColor="text1"/>
          <w:sz w:val="24"/>
          <w:szCs w:val="24"/>
        </w:rPr>
        <w:t>, суповых заправок, заморозку овощных</w:t>
      </w:r>
      <w:r w:rsidR="00BB76A2">
        <w:rPr>
          <w:rFonts w:ascii="Times New Roman" w:hAnsi="Times New Roman" w:cs="Times New Roman"/>
          <w:i/>
          <w:color w:val="000000" w:themeColor="text1"/>
          <w:sz w:val="24"/>
          <w:szCs w:val="24"/>
        </w:rPr>
        <w:t xml:space="preserve">, фруктовых и ягодных </w:t>
      </w:r>
      <w:r>
        <w:rPr>
          <w:rFonts w:ascii="Times New Roman" w:hAnsi="Times New Roman" w:cs="Times New Roman"/>
          <w:i/>
          <w:color w:val="000000" w:themeColor="text1"/>
          <w:sz w:val="24"/>
          <w:szCs w:val="24"/>
        </w:rPr>
        <w:t>смесей;</w:t>
      </w:r>
    </w:p>
    <w:p w14:paraId="45C1E03B" w14:textId="4CB9E05F"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w:t>
      </w:r>
      <w:r w:rsidR="00BB76A2">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организовать промышленное производство сливочного масла, творога, творожных сырков, йогуртов, ряженки, кефира</w:t>
      </w:r>
      <w:r w:rsidR="00BB76A2">
        <w:rPr>
          <w:rFonts w:ascii="Times New Roman" w:hAnsi="Times New Roman" w:cs="Times New Roman"/>
          <w:i/>
          <w:color w:val="000000" w:themeColor="text1"/>
          <w:sz w:val="24"/>
          <w:szCs w:val="24"/>
        </w:rPr>
        <w:t>, сыров</w:t>
      </w:r>
      <w:r>
        <w:rPr>
          <w:rFonts w:ascii="Times New Roman" w:hAnsi="Times New Roman" w:cs="Times New Roman"/>
          <w:i/>
          <w:color w:val="000000" w:themeColor="text1"/>
          <w:sz w:val="24"/>
          <w:szCs w:val="24"/>
        </w:rPr>
        <w:t xml:space="preserve"> и другой молочной продукции;</w:t>
      </w:r>
    </w:p>
    <w:p w14:paraId="39C41CAA" w14:textId="44E8E9F6"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w:t>
      </w:r>
      <w:r w:rsidR="00BB76A2">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осуществлять производство морсов, варенья, конфитюров, мармелада, сушеных ягодных смесей для добавок в чаи, замороженных ягод и т.д.;</w:t>
      </w:r>
    </w:p>
    <w:p w14:paraId="338C6872" w14:textId="0C88C3F4"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w:t>
      </w:r>
      <w:r w:rsidR="00BB76A2">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 xml:space="preserve">развивать пчеловодство, осуществлять производство ульев для пчел для нужд как внутри </w:t>
      </w:r>
      <w:r w:rsidR="00D91DC7">
        <w:rPr>
          <w:rFonts w:ascii="Times New Roman" w:hAnsi="Times New Roman" w:cs="Times New Roman"/>
          <w:i/>
          <w:color w:val="000000" w:themeColor="text1"/>
          <w:sz w:val="24"/>
          <w:szCs w:val="24"/>
        </w:rPr>
        <w:t>округа</w:t>
      </w:r>
      <w:r>
        <w:rPr>
          <w:rFonts w:ascii="Times New Roman" w:hAnsi="Times New Roman" w:cs="Times New Roman"/>
          <w:i/>
          <w:color w:val="000000" w:themeColor="text1"/>
          <w:sz w:val="24"/>
          <w:szCs w:val="24"/>
        </w:rPr>
        <w:t>, так и за его пределами;</w:t>
      </w:r>
    </w:p>
    <w:p w14:paraId="2C8FAA38" w14:textId="16DD514A"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w:t>
      </w:r>
      <w:r w:rsidR="00BB76A2">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организовать производство по изготовлению колбас из мяса диких животных и птиц, выделке кож, изготовлению чучел животных и птиц для зоологических музеев;</w:t>
      </w:r>
    </w:p>
    <w:p w14:paraId="1E81E0CA" w14:textId="6837D076"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w:t>
      </w:r>
      <w:r w:rsidR="00D91DC7">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организовывать пруды для выращивания карпов, карасей и других рыб, осуществлять их вылов, вяление, копчение, консервирование.</w:t>
      </w:r>
    </w:p>
    <w:p w14:paraId="779972EE" w14:textId="35999DE3"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Важным ресурсом </w:t>
      </w:r>
      <w:r w:rsidR="00291919">
        <w:rPr>
          <w:rFonts w:ascii="Times New Roman" w:hAnsi="Times New Roman" w:cs="Times New Roman"/>
          <w:i/>
          <w:color w:val="000000" w:themeColor="text1"/>
          <w:sz w:val="24"/>
          <w:szCs w:val="24"/>
        </w:rPr>
        <w:t xml:space="preserve">округа </w:t>
      </w:r>
      <w:r>
        <w:rPr>
          <w:rFonts w:ascii="Times New Roman" w:hAnsi="Times New Roman" w:cs="Times New Roman"/>
          <w:i/>
          <w:color w:val="000000" w:themeColor="text1"/>
          <w:sz w:val="24"/>
          <w:szCs w:val="24"/>
        </w:rPr>
        <w:t xml:space="preserve">является его лес: древесина, хвоя, щепа. </w:t>
      </w:r>
    </w:p>
    <w:p w14:paraId="54DB1496" w14:textId="5D8E8C14"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Представляет практический интерес организация в </w:t>
      </w:r>
      <w:r w:rsidR="00291919">
        <w:rPr>
          <w:rFonts w:ascii="Times New Roman" w:hAnsi="Times New Roman" w:cs="Times New Roman"/>
          <w:i/>
          <w:color w:val="000000" w:themeColor="text1"/>
          <w:sz w:val="24"/>
          <w:szCs w:val="24"/>
        </w:rPr>
        <w:t xml:space="preserve">округе помимо имеющихся </w:t>
      </w:r>
      <w:r>
        <w:rPr>
          <w:rFonts w:ascii="Times New Roman" w:hAnsi="Times New Roman" w:cs="Times New Roman"/>
          <w:i/>
          <w:color w:val="000000" w:themeColor="text1"/>
          <w:sz w:val="24"/>
          <w:szCs w:val="24"/>
        </w:rPr>
        <w:t>таких производств как:</w:t>
      </w:r>
    </w:p>
    <w:p w14:paraId="02AE9E35" w14:textId="77777777"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фабрика (мастерская) по производству садовой мебели, конструкций для детских и спортивных площадок, малых архитектурных конструкций для обустройства общественно-деловых и рекреационных зон;</w:t>
      </w:r>
    </w:p>
    <w:p w14:paraId="7FF7F6A5" w14:textId="77777777"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фабрика (мастерская) по производству сборных элементов для геокупольных конструкций (жилых домов и общественных закрытых площадок), изготовления оконных рам, дверей, наличников, лестничных маршей, перил, др.;</w:t>
      </w:r>
    </w:p>
    <w:p w14:paraId="66BE1C44" w14:textId="77777777"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мини-завод по изготовлению клееного бруса и конструктивных элементов из него;</w:t>
      </w:r>
    </w:p>
    <w:p w14:paraId="264F4515" w14:textId="77777777"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softHyphen/>
        <w:t>– мини-завод по переработки хвои для получения витаминизированных кормовых добавок для животных и птиц;</w:t>
      </w:r>
    </w:p>
    <w:p w14:paraId="4A19EB14" w14:textId="77777777"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 мини-завод по переработке хвои для производства эфирных масел, хвойного воска, </w:t>
      </w:r>
      <w:proofErr w:type="spellStart"/>
      <w:r>
        <w:rPr>
          <w:rFonts w:ascii="Times New Roman" w:hAnsi="Times New Roman" w:cs="Times New Roman"/>
          <w:i/>
          <w:color w:val="000000" w:themeColor="text1"/>
          <w:sz w:val="24"/>
          <w:szCs w:val="24"/>
        </w:rPr>
        <w:t>хлорофилло-каротиновой</w:t>
      </w:r>
      <w:proofErr w:type="spellEnd"/>
      <w:r>
        <w:rPr>
          <w:rFonts w:ascii="Times New Roman" w:hAnsi="Times New Roman" w:cs="Times New Roman"/>
          <w:i/>
          <w:color w:val="000000" w:themeColor="text1"/>
          <w:sz w:val="24"/>
          <w:szCs w:val="24"/>
        </w:rPr>
        <w:t xml:space="preserve"> пасты, крахмала;</w:t>
      </w:r>
    </w:p>
    <w:p w14:paraId="5F5C3DCC" w14:textId="77777777"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мини-завод по изготовлению витаминных отваров из хвои, сахарно-витаминных концентратов;</w:t>
      </w:r>
    </w:p>
    <w:p w14:paraId="70BBABA6" w14:textId="77777777"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мини-завод по переработки хвои в лесную шерсть, др.;</w:t>
      </w:r>
    </w:p>
    <w:p w14:paraId="5CA6B802" w14:textId="77777777" w:rsidR="00D91DC7"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мини-завод по изготовлению спортивного и туристского инвентаря и спец снаряжения</w:t>
      </w:r>
      <w:r w:rsidR="00D91DC7">
        <w:rPr>
          <w:rFonts w:ascii="Times New Roman" w:hAnsi="Times New Roman" w:cs="Times New Roman"/>
          <w:i/>
          <w:color w:val="000000" w:themeColor="text1"/>
          <w:sz w:val="24"/>
          <w:szCs w:val="24"/>
        </w:rPr>
        <w:t>.</w:t>
      </w:r>
    </w:p>
    <w:p w14:paraId="3BB83B9D" w14:textId="5140E20C" w:rsidR="001779C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Эффективность экономики </w:t>
      </w:r>
      <w:r w:rsidR="00291919">
        <w:rPr>
          <w:rFonts w:ascii="Times New Roman" w:hAnsi="Times New Roman" w:cs="Times New Roman"/>
          <w:i/>
          <w:color w:val="000000" w:themeColor="text1"/>
          <w:sz w:val="24"/>
          <w:szCs w:val="24"/>
        </w:rPr>
        <w:t xml:space="preserve">Чугуевского муниципального округа </w:t>
      </w:r>
      <w:r>
        <w:rPr>
          <w:rFonts w:ascii="Times New Roman" w:hAnsi="Times New Roman" w:cs="Times New Roman"/>
          <w:i/>
          <w:color w:val="000000" w:themeColor="text1"/>
          <w:sz w:val="24"/>
          <w:szCs w:val="24"/>
        </w:rPr>
        <w:t xml:space="preserve">напрямую связана с развитием ее инженерной и транспортной инфраструктуры. Для создания благоприятных условий проведения ремонта и реконструкции автомобильных дорог и улично-дорожной сети населенных пунктов </w:t>
      </w:r>
      <w:r w:rsidR="00291919">
        <w:rPr>
          <w:rFonts w:ascii="Times New Roman" w:hAnsi="Times New Roman" w:cs="Times New Roman"/>
          <w:i/>
          <w:color w:val="000000" w:themeColor="text1"/>
          <w:sz w:val="24"/>
          <w:szCs w:val="24"/>
        </w:rPr>
        <w:t xml:space="preserve">округа </w:t>
      </w:r>
      <w:r>
        <w:rPr>
          <w:rFonts w:ascii="Times New Roman" w:hAnsi="Times New Roman" w:cs="Times New Roman"/>
          <w:i/>
          <w:color w:val="000000" w:themeColor="text1"/>
          <w:sz w:val="24"/>
          <w:szCs w:val="24"/>
        </w:rPr>
        <w:t xml:space="preserve">необходимо наличие предприятий по </w:t>
      </w:r>
      <w:r w:rsidR="00291919">
        <w:rPr>
          <w:rFonts w:ascii="Times New Roman" w:hAnsi="Times New Roman" w:cs="Times New Roman"/>
          <w:i/>
          <w:color w:val="000000" w:themeColor="text1"/>
          <w:sz w:val="24"/>
          <w:szCs w:val="24"/>
        </w:rPr>
        <w:t xml:space="preserve">добыче </w:t>
      </w:r>
      <w:r>
        <w:rPr>
          <w:rFonts w:ascii="Times New Roman" w:hAnsi="Times New Roman" w:cs="Times New Roman"/>
          <w:i/>
          <w:color w:val="000000" w:themeColor="text1"/>
          <w:sz w:val="24"/>
          <w:szCs w:val="24"/>
        </w:rPr>
        <w:t>щебня и песчано-гравийных смесей, изготовлению вяжущих материалов, производству асфальта.</w:t>
      </w:r>
    </w:p>
    <w:p w14:paraId="6B66731F" w14:textId="45E132AB" w:rsidR="001779CD" w:rsidRPr="0038104D" w:rsidRDefault="001779CD" w:rsidP="001779CD">
      <w:pPr>
        <w:pStyle w:val="61"/>
        <w:shd w:val="clear" w:color="auto" w:fill="E2EFD9" w:themeFill="accent6" w:themeFillTint="33"/>
        <w:spacing w:after="0" w:line="240" w:lineRule="auto"/>
        <w:ind w:left="0" w:firstLine="567"/>
        <w:jc w:val="both"/>
        <w:rPr>
          <w:rFonts w:ascii="Times New Roman" w:hAnsi="Times New Roman" w:cs="Times New Roman"/>
          <w:i/>
          <w:iCs/>
          <w:sz w:val="24"/>
          <w:szCs w:val="24"/>
        </w:rPr>
      </w:pPr>
      <w:r>
        <w:rPr>
          <w:rFonts w:ascii="Times New Roman" w:hAnsi="Times New Roman" w:cs="Times New Roman"/>
          <w:i/>
          <w:color w:val="000000" w:themeColor="text1"/>
          <w:sz w:val="24"/>
          <w:szCs w:val="24"/>
        </w:rPr>
        <w:t>В целях повышения мобильности строительства жилых и производственных объектов и повышения уровня их энергоэффективности рекомендуется освоение технологий 3-</w:t>
      </w:r>
      <w:r>
        <w:rPr>
          <w:rFonts w:ascii="Times New Roman" w:hAnsi="Times New Roman" w:cs="Times New Roman"/>
          <w:i/>
          <w:color w:val="000000" w:themeColor="text1"/>
          <w:sz w:val="24"/>
          <w:szCs w:val="24"/>
          <w:lang w:val="en-US"/>
        </w:rPr>
        <w:t>d</w:t>
      </w:r>
      <w:r w:rsidRPr="001779CD">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печати в строительстве, геокупольных домостроительных технологий, технологии строительства малоэтажных просторных домов из клееного бруса и т.д.</w:t>
      </w:r>
    </w:p>
    <w:p w14:paraId="31FCC61F" w14:textId="77777777" w:rsidR="0038104D" w:rsidRPr="006422D5" w:rsidRDefault="0038104D" w:rsidP="0038104D">
      <w:pPr>
        <w:spacing w:after="0" w:line="240" w:lineRule="auto"/>
        <w:jc w:val="both"/>
        <w:rPr>
          <w:rFonts w:ascii="Times New Roman" w:hAnsi="Times New Roman" w:cs="Times New Roman"/>
          <w:sz w:val="24"/>
          <w:szCs w:val="24"/>
        </w:rPr>
      </w:pPr>
    </w:p>
    <w:p w14:paraId="46A12FF0" w14:textId="77777777" w:rsidR="00F65C23" w:rsidRDefault="00F65C23" w:rsidP="00F65C23">
      <w:pPr>
        <w:spacing w:after="0" w:line="240" w:lineRule="auto"/>
        <w:ind w:firstLine="709"/>
        <w:jc w:val="both"/>
        <w:rPr>
          <w:rFonts w:ascii="Times New Roman" w:hAnsi="Times New Roman" w:cs="Times New Roman"/>
          <w:b/>
          <w:bCs/>
          <w:color w:val="385623" w:themeColor="accent6" w:themeShade="80"/>
          <w:sz w:val="8"/>
          <w:szCs w:val="8"/>
        </w:rPr>
      </w:pPr>
    </w:p>
    <w:p w14:paraId="30B8F782" w14:textId="77777777" w:rsidR="00F65C23" w:rsidRPr="00956E41" w:rsidRDefault="00F65C23" w:rsidP="00F65C23">
      <w:pPr>
        <w:spacing w:after="0" w:line="240" w:lineRule="auto"/>
        <w:ind w:firstLine="709"/>
        <w:jc w:val="both"/>
        <w:rPr>
          <w:rFonts w:ascii="Times New Roman" w:hAnsi="Times New Roman" w:cs="Times New Roman"/>
          <w:b/>
          <w:bCs/>
          <w:color w:val="385623" w:themeColor="accent6" w:themeShade="80"/>
          <w:sz w:val="8"/>
          <w:szCs w:val="8"/>
        </w:rPr>
      </w:pPr>
    </w:p>
    <w:p w14:paraId="42FC1097" w14:textId="77777777" w:rsidR="00F65C23" w:rsidRPr="000122A8" w:rsidRDefault="00F65C23" w:rsidP="00F65C23">
      <w:pPr>
        <w:shd w:val="clear" w:color="auto" w:fill="385623" w:themeFill="accent6" w:themeFillShade="80"/>
        <w:spacing w:after="0" w:line="240" w:lineRule="auto"/>
        <w:ind w:firstLine="567"/>
        <w:jc w:val="right"/>
        <w:rPr>
          <w:rFonts w:ascii="Times New Roman" w:hAnsi="Times New Roman" w:cs="Times New Roman"/>
          <w:b/>
          <w:bCs/>
          <w:color w:val="385623" w:themeColor="accent6" w:themeShade="80"/>
          <w:sz w:val="8"/>
          <w:szCs w:val="8"/>
        </w:rPr>
      </w:pPr>
    </w:p>
    <w:p w14:paraId="5B154CF1" w14:textId="77777777" w:rsidR="00F65C23" w:rsidRPr="000122A8" w:rsidRDefault="00F65C23" w:rsidP="00F65C23">
      <w:pPr>
        <w:shd w:val="clear" w:color="auto" w:fill="FFFFFF" w:themeFill="background1"/>
        <w:spacing w:after="0" w:line="240" w:lineRule="auto"/>
        <w:ind w:firstLine="567"/>
        <w:jc w:val="right"/>
        <w:rPr>
          <w:rFonts w:ascii="Times New Roman" w:hAnsi="Times New Roman" w:cs="Times New Roman"/>
          <w:b/>
          <w:bCs/>
          <w:color w:val="385623" w:themeColor="accent6" w:themeShade="80"/>
          <w:sz w:val="8"/>
          <w:szCs w:val="8"/>
        </w:rPr>
      </w:pPr>
    </w:p>
    <w:p w14:paraId="5B359C74" w14:textId="6ACB8DC5" w:rsidR="00F65C23" w:rsidRPr="00F65C23" w:rsidRDefault="00F65C23" w:rsidP="00F65C23">
      <w:pPr>
        <w:pStyle w:val="a9"/>
        <w:numPr>
          <w:ilvl w:val="1"/>
          <w:numId w:val="1"/>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sidRPr="00F65C23">
        <w:rPr>
          <w:rFonts w:ascii="Times New Roman" w:hAnsi="Times New Roman" w:cs="Times New Roman"/>
          <w:b/>
          <w:bCs/>
          <w:color w:val="385623" w:themeColor="accent6" w:themeShade="80"/>
          <w:sz w:val="28"/>
          <w:szCs w:val="28"/>
        </w:rPr>
        <w:t>ИНФРАСТРУКТУРАНАЯ ОБЕСПЕЧЕННОСТЬ ЭКОНОМИКИ И ПОТРЕБИТЕЛЬСКОГО РЫНКА ЧУГУЕВСКОГО МУНИЦИПАЛЬНОГО ОКРУГА</w:t>
      </w:r>
    </w:p>
    <w:p w14:paraId="32C0055A" w14:textId="77777777" w:rsidR="00F65C23" w:rsidRPr="00B30438" w:rsidRDefault="00F65C23" w:rsidP="00F65C23">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0B9A272A" w14:textId="77777777" w:rsidR="00F65C23" w:rsidRPr="005A7872" w:rsidRDefault="00F65C23" w:rsidP="00F65C23">
      <w:pPr>
        <w:spacing w:after="0" w:line="240" w:lineRule="auto"/>
        <w:ind w:firstLine="709"/>
        <w:jc w:val="both"/>
        <w:rPr>
          <w:rFonts w:ascii="Times New Roman" w:hAnsi="Times New Roman" w:cs="Times New Roman"/>
          <w:b/>
          <w:bCs/>
          <w:color w:val="385623" w:themeColor="accent6" w:themeShade="80"/>
          <w:sz w:val="16"/>
          <w:szCs w:val="16"/>
        </w:rPr>
      </w:pPr>
    </w:p>
    <w:p w14:paraId="364F245B" w14:textId="1F9AE7B3" w:rsidR="0038104D" w:rsidRDefault="00E62596" w:rsidP="006426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Сложившаяся инженерная инфраструктура Чугуевского муниципального округа не удовлетворяет современным требованиям. В населенных пунктах округа отсутствует газоснабжение</w:t>
      </w:r>
      <w:r w:rsidR="006D1D3D">
        <w:rPr>
          <w:rFonts w:ascii="Times New Roman" w:hAnsi="Times New Roman" w:cs="Times New Roman"/>
          <w:sz w:val="24"/>
          <w:szCs w:val="24"/>
        </w:rPr>
        <w:t xml:space="preserve"> и горячее водоснабжение</w:t>
      </w:r>
      <w:r>
        <w:rPr>
          <w:rFonts w:ascii="Times New Roman" w:hAnsi="Times New Roman" w:cs="Times New Roman"/>
          <w:sz w:val="24"/>
          <w:szCs w:val="24"/>
        </w:rPr>
        <w:t xml:space="preserve">, </w:t>
      </w:r>
      <w:r w:rsidRPr="009C5CC6">
        <w:rPr>
          <w:rFonts w:ascii="Times New Roman" w:hAnsi="Times New Roman" w:cs="Times New Roman"/>
          <w:sz w:val="24"/>
          <w:szCs w:val="24"/>
        </w:rPr>
        <w:t>централизованное теплоснабжение</w:t>
      </w:r>
      <w:r w:rsidR="009C5CC6">
        <w:rPr>
          <w:rFonts w:ascii="Times New Roman" w:hAnsi="Times New Roman" w:cs="Times New Roman"/>
          <w:sz w:val="24"/>
          <w:szCs w:val="24"/>
        </w:rPr>
        <w:t xml:space="preserve"> </w:t>
      </w:r>
      <w:r w:rsidR="009C5CC6">
        <w:rPr>
          <w:rFonts w:ascii="Times New Roman" w:hAnsi="Times New Roman" w:cs="Times New Roman"/>
          <w:color w:val="7030A0"/>
          <w:sz w:val="24"/>
          <w:szCs w:val="24"/>
        </w:rPr>
        <w:t>имеется только в 4 населенных пунктах</w:t>
      </w:r>
      <w:r>
        <w:rPr>
          <w:rFonts w:ascii="Times New Roman" w:hAnsi="Times New Roman" w:cs="Times New Roman"/>
          <w:sz w:val="24"/>
          <w:szCs w:val="24"/>
        </w:rPr>
        <w:t>. Имеются проблемы с системами водоподготовки, очистки канализационных стоков, многие жилые дома снабжены выгребными ямами.</w:t>
      </w:r>
    </w:p>
    <w:p w14:paraId="5F17EC17" w14:textId="7F2316FD" w:rsidR="002A51A5" w:rsidRDefault="002A51A5" w:rsidP="002A51A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Жилищно-коммунальный комплекс на территории Чугуевского муниципального округа несмотря на значительный объем восстановительных работ, произведенных в последнее время, характеризуется значительным уровнем износа и высокой вероятностью возникновения ситуаций, которые могут привести к нарушению функционирования систем жизнеобеспечения населения, снижения качества предоставления коммунальных услуг, неэффективным использованием топливных и энергетических ресурсов, загрязнению окружающей среды</w:t>
      </w:r>
      <w:r w:rsidR="00C41408">
        <w:rPr>
          <w:rFonts w:ascii="Times New Roman" w:hAnsi="Times New Roman" w:cs="Times New Roman"/>
          <w:sz w:val="24"/>
          <w:szCs w:val="24"/>
        </w:rPr>
        <w:t>.</w:t>
      </w:r>
    </w:p>
    <w:p w14:paraId="0035D9A8" w14:textId="6CE912B9" w:rsidR="00C41408" w:rsidRPr="00CC7DB1" w:rsidRDefault="00C41408" w:rsidP="002A51A5">
      <w:pPr>
        <w:spacing w:after="0" w:line="240" w:lineRule="auto"/>
        <w:ind w:firstLine="567"/>
        <w:jc w:val="both"/>
        <w:rPr>
          <w:rFonts w:ascii="Times New Roman" w:hAnsi="Times New Roman" w:cs="Times New Roman"/>
          <w:i/>
          <w:iCs/>
          <w:sz w:val="24"/>
          <w:szCs w:val="24"/>
        </w:rPr>
      </w:pPr>
      <w:r w:rsidRPr="00CC7DB1">
        <w:rPr>
          <w:rFonts w:ascii="Times New Roman" w:hAnsi="Times New Roman" w:cs="Times New Roman"/>
          <w:i/>
          <w:iCs/>
          <w:sz w:val="24"/>
          <w:szCs w:val="24"/>
        </w:rPr>
        <w:t>Проблемы, требующие решения:</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C41408" w:rsidRPr="00577A72" w14:paraId="0BD2ADA3" w14:textId="77777777" w:rsidTr="00DE3B35">
        <w:tc>
          <w:tcPr>
            <w:tcW w:w="279" w:type="dxa"/>
            <w:shd w:val="clear" w:color="auto" w:fill="538135" w:themeFill="accent6" w:themeFillShade="BF"/>
          </w:tcPr>
          <w:p w14:paraId="5BAEA31E" w14:textId="77777777" w:rsidR="00C41408" w:rsidRPr="001B1841" w:rsidRDefault="00C41408" w:rsidP="00DE3B35">
            <w:pPr>
              <w:jc w:val="both"/>
              <w:rPr>
                <w:rFonts w:ascii="Times New Roman" w:hAnsi="Times New Roman" w:cs="Times New Roman"/>
              </w:rPr>
            </w:pPr>
          </w:p>
        </w:tc>
        <w:tc>
          <w:tcPr>
            <w:tcW w:w="9066" w:type="dxa"/>
          </w:tcPr>
          <w:p w14:paraId="55B4955B" w14:textId="7192FBDA" w:rsidR="00C41408" w:rsidRDefault="00C41408" w:rsidP="00DE3B35">
            <w:pPr>
              <w:jc w:val="both"/>
              <w:rPr>
                <w:rFonts w:ascii="Times New Roman" w:hAnsi="Times New Roman" w:cs="Times New Roman"/>
                <w:sz w:val="24"/>
                <w:szCs w:val="24"/>
              </w:rPr>
            </w:pPr>
            <w:r>
              <w:rPr>
                <w:rFonts w:ascii="Times New Roman" w:hAnsi="Times New Roman" w:cs="Times New Roman"/>
                <w:sz w:val="24"/>
                <w:szCs w:val="24"/>
              </w:rPr>
              <w:t>Высокий износ основных фондов систем тепло-, водоснабжения и водоотведения.</w:t>
            </w:r>
          </w:p>
        </w:tc>
      </w:tr>
      <w:tr w:rsidR="00C41408" w:rsidRPr="00577A72" w14:paraId="3DD1CBAC" w14:textId="77777777" w:rsidTr="00C41408">
        <w:tc>
          <w:tcPr>
            <w:tcW w:w="279" w:type="dxa"/>
            <w:shd w:val="clear" w:color="auto" w:fill="E2EFD9" w:themeFill="accent6" w:themeFillTint="33"/>
          </w:tcPr>
          <w:p w14:paraId="2C5BF712" w14:textId="77777777" w:rsidR="00C41408" w:rsidRPr="001B1841" w:rsidRDefault="00C41408" w:rsidP="00DE3B35">
            <w:pPr>
              <w:jc w:val="both"/>
              <w:rPr>
                <w:rFonts w:ascii="Times New Roman" w:hAnsi="Times New Roman" w:cs="Times New Roman"/>
              </w:rPr>
            </w:pPr>
          </w:p>
        </w:tc>
        <w:tc>
          <w:tcPr>
            <w:tcW w:w="9066" w:type="dxa"/>
          </w:tcPr>
          <w:p w14:paraId="5F22317F" w14:textId="76112C60" w:rsidR="00C41408" w:rsidRDefault="00C41408" w:rsidP="00DE3B35">
            <w:pPr>
              <w:jc w:val="both"/>
              <w:rPr>
                <w:rFonts w:ascii="Times New Roman" w:hAnsi="Times New Roman" w:cs="Times New Roman"/>
                <w:sz w:val="24"/>
                <w:szCs w:val="24"/>
              </w:rPr>
            </w:pPr>
            <w:r>
              <w:rPr>
                <w:rFonts w:ascii="Times New Roman" w:hAnsi="Times New Roman" w:cs="Times New Roman"/>
                <w:sz w:val="24"/>
                <w:szCs w:val="24"/>
              </w:rPr>
              <w:t xml:space="preserve">Значительная часть муниципального жилищного фонда нуждается в проведении </w:t>
            </w:r>
            <w:r w:rsidRPr="00AB5034">
              <w:rPr>
                <w:rFonts w:ascii="Times New Roman" w:hAnsi="Times New Roman" w:cs="Times New Roman"/>
                <w:sz w:val="24"/>
                <w:szCs w:val="24"/>
              </w:rPr>
              <w:t>капитального ремонта и реконструкции, некоторые из них должны быть признаны аварийными, а население в них проживающее, должно получить новое жилье.</w:t>
            </w:r>
          </w:p>
        </w:tc>
      </w:tr>
      <w:tr w:rsidR="002A51A5" w:rsidRPr="00577A72" w14:paraId="28C03642" w14:textId="77777777" w:rsidTr="00DE3B35">
        <w:tc>
          <w:tcPr>
            <w:tcW w:w="279" w:type="dxa"/>
            <w:shd w:val="clear" w:color="auto" w:fill="538135" w:themeFill="accent6" w:themeFillShade="BF"/>
          </w:tcPr>
          <w:p w14:paraId="450C7827" w14:textId="77777777" w:rsidR="002A51A5" w:rsidRPr="001B1841" w:rsidRDefault="002A51A5" w:rsidP="00DE3B35">
            <w:pPr>
              <w:jc w:val="both"/>
              <w:rPr>
                <w:rFonts w:ascii="Times New Roman" w:hAnsi="Times New Roman" w:cs="Times New Roman"/>
              </w:rPr>
            </w:pPr>
          </w:p>
        </w:tc>
        <w:tc>
          <w:tcPr>
            <w:tcW w:w="9066" w:type="dxa"/>
          </w:tcPr>
          <w:p w14:paraId="0A6A3D59" w14:textId="4384527C" w:rsidR="002A51A5" w:rsidRPr="00577A72" w:rsidRDefault="00C41408" w:rsidP="00DE3B35">
            <w:pPr>
              <w:jc w:val="both"/>
              <w:rPr>
                <w:rFonts w:ascii="Times New Roman" w:hAnsi="Times New Roman" w:cs="Times New Roman"/>
                <w:sz w:val="24"/>
                <w:szCs w:val="24"/>
              </w:rPr>
            </w:pPr>
            <w:r>
              <w:rPr>
                <w:rFonts w:ascii="Times New Roman" w:hAnsi="Times New Roman" w:cs="Times New Roman"/>
                <w:sz w:val="24"/>
                <w:szCs w:val="24"/>
              </w:rPr>
              <w:t>Находятся в аварийном состоянии и работают только в режиме механической очистки очистные сооружения округа. Хо</w:t>
            </w:r>
            <w:r w:rsidRPr="00AB5034">
              <w:rPr>
                <w:rFonts w:ascii="Times New Roman" w:eastAsia="Times New Roman" w:hAnsi="Times New Roman" w:cs="Times New Roman"/>
                <w:sz w:val="24"/>
                <w:szCs w:val="24"/>
                <w:lang w:eastAsia="ru-RU"/>
              </w:rPr>
              <w:t>зяйственно-бытовые сточные воды перекачиваются четырьмя канализационными насосными станциями на очистные сооружения и далее сбрасываются в реку Уссури.  Биологическая очистка отсутствует, сточные воды сбрасываются недостаточно очищенными в объеме   немногим более 2,0 тыс.</w:t>
            </w:r>
            <w:r w:rsidR="00BB76A2">
              <w:rPr>
                <w:rFonts w:ascii="Times New Roman" w:eastAsia="Times New Roman" w:hAnsi="Times New Roman" w:cs="Times New Roman"/>
                <w:sz w:val="24"/>
                <w:szCs w:val="24"/>
                <w:lang w:eastAsia="ru-RU"/>
              </w:rPr>
              <w:t xml:space="preserve"> </w:t>
            </w:r>
            <w:r w:rsidRPr="00AB5034">
              <w:rPr>
                <w:rFonts w:ascii="Times New Roman" w:eastAsia="Times New Roman" w:hAnsi="Times New Roman" w:cs="Times New Roman"/>
                <w:sz w:val="24"/>
                <w:szCs w:val="24"/>
                <w:lang w:eastAsia="ru-RU"/>
              </w:rPr>
              <w:t>м³/сутки. Округу необходимы новые очистные сооружения производительностью 3,0 тыс. м³/ сутки с реконструкцией напорного канализационного коллектора от очистных сооружений и до выпуска в реку Уссури.</w:t>
            </w:r>
          </w:p>
        </w:tc>
      </w:tr>
      <w:tr w:rsidR="002A51A5" w:rsidRPr="00577A72" w14:paraId="75F35B0B" w14:textId="77777777" w:rsidTr="00C41408">
        <w:trPr>
          <w:trHeight w:val="134"/>
        </w:trPr>
        <w:tc>
          <w:tcPr>
            <w:tcW w:w="279" w:type="dxa"/>
            <w:shd w:val="clear" w:color="auto" w:fill="E2EFD9" w:themeFill="accent6" w:themeFillTint="33"/>
          </w:tcPr>
          <w:p w14:paraId="70EE3AEB" w14:textId="77777777" w:rsidR="002A51A5" w:rsidRPr="001B1841" w:rsidRDefault="002A51A5" w:rsidP="00DE3B35">
            <w:pPr>
              <w:jc w:val="both"/>
              <w:rPr>
                <w:rFonts w:ascii="Times New Roman" w:hAnsi="Times New Roman" w:cs="Times New Roman"/>
              </w:rPr>
            </w:pPr>
          </w:p>
        </w:tc>
        <w:tc>
          <w:tcPr>
            <w:tcW w:w="9066" w:type="dxa"/>
          </w:tcPr>
          <w:p w14:paraId="7E574B5E" w14:textId="1F40E6F7" w:rsidR="002A51A5" w:rsidRPr="00577A72" w:rsidRDefault="00CC7DB1" w:rsidP="00DE3B35">
            <w:pPr>
              <w:jc w:val="both"/>
              <w:rPr>
                <w:rFonts w:ascii="Times New Roman" w:hAnsi="Times New Roman" w:cs="Times New Roman"/>
                <w:sz w:val="24"/>
                <w:szCs w:val="24"/>
              </w:rPr>
            </w:pPr>
            <w:r>
              <w:rPr>
                <w:rFonts w:ascii="Times New Roman" w:hAnsi="Times New Roman" w:cs="Times New Roman"/>
                <w:sz w:val="24"/>
                <w:szCs w:val="24"/>
              </w:rPr>
              <w:t>Низкая обеспеченность населенных пунктов округа централизованными системами коммунальной инфраструктуры.</w:t>
            </w:r>
          </w:p>
        </w:tc>
      </w:tr>
      <w:tr w:rsidR="00CC7DB1" w:rsidRPr="00577A72" w14:paraId="0397780E" w14:textId="77777777" w:rsidTr="00CC7DB1">
        <w:trPr>
          <w:trHeight w:val="134"/>
        </w:trPr>
        <w:tc>
          <w:tcPr>
            <w:tcW w:w="279" w:type="dxa"/>
            <w:shd w:val="clear" w:color="auto" w:fill="538135" w:themeFill="accent6" w:themeFillShade="BF"/>
          </w:tcPr>
          <w:p w14:paraId="7E0F1E8C" w14:textId="77777777" w:rsidR="00CC7DB1" w:rsidRPr="001B1841" w:rsidRDefault="00CC7DB1" w:rsidP="00DE3B35">
            <w:pPr>
              <w:jc w:val="both"/>
              <w:rPr>
                <w:rFonts w:ascii="Times New Roman" w:hAnsi="Times New Roman" w:cs="Times New Roman"/>
              </w:rPr>
            </w:pPr>
          </w:p>
        </w:tc>
        <w:tc>
          <w:tcPr>
            <w:tcW w:w="9066" w:type="dxa"/>
          </w:tcPr>
          <w:p w14:paraId="2513CC75" w14:textId="65FBF2CF" w:rsidR="00CC7DB1" w:rsidRDefault="00CC7DB1" w:rsidP="00DE3B35">
            <w:pPr>
              <w:jc w:val="both"/>
              <w:rPr>
                <w:rFonts w:ascii="Times New Roman" w:hAnsi="Times New Roman" w:cs="Times New Roman"/>
                <w:sz w:val="24"/>
                <w:szCs w:val="24"/>
              </w:rPr>
            </w:pPr>
            <w:r>
              <w:rPr>
                <w:rFonts w:ascii="Times New Roman" w:hAnsi="Times New Roman" w:cs="Times New Roman"/>
                <w:sz w:val="24"/>
                <w:szCs w:val="24"/>
              </w:rPr>
              <w:t>Использование неэффективных видов топлива, низкий технологический уровень источников тепла, недостаточные темпы замены устаревшего оборудования.</w:t>
            </w:r>
          </w:p>
        </w:tc>
      </w:tr>
      <w:tr w:rsidR="00CC7DB1" w:rsidRPr="00577A72" w14:paraId="70552249" w14:textId="77777777" w:rsidTr="00C41408">
        <w:trPr>
          <w:trHeight w:val="134"/>
        </w:trPr>
        <w:tc>
          <w:tcPr>
            <w:tcW w:w="279" w:type="dxa"/>
            <w:shd w:val="clear" w:color="auto" w:fill="E2EFD9" w:themeFill="accent6" w:themeFillTint="33"/>
          </w:tcPr>
          <w:p w14:paraId="64E55281" w14:textId="77777777" w:rsidR="00CC7DB1" w:rsidRPr="001B1841" w:rsidRDefault="00CC7DB1" w:rsidP="00DE3B35">
            <w:pPr>
              <w:jc w:val="both"/>
              <w:rPr>
                <w:rFonts w:ascii="Times New Roman" w:hAnsi="Times New Roman" w:cs="Times New Roman"/>
              </w:rPr>
            </w:pPr>
          </w:p>
        </w:tc>
        <w:tc>
          <w:tcPr>
            <w:tcW w:w="9066" w:type="dxa"/>
          </w:tcPr>
          <w:p w14:paraId="4C9AF927" w14:textId="472EA71F" w:rsidR="00CC7DB1" w:rsidRDefault="00CC7DB1" w:rsidP="00DE3B35">
            <w:pPr>
              <w:jc w:val="both"/>
              <w:rPr>
                <w:rFonts w:ascii="Times New Roman" w:hAnsi="Times New Roman" w:cs="Times New Roman"/>
                <w:sz w:val="24"/>
                <w:szCs w:val="24"/>
              </w:rPr>
            </w:pPr>
            <w:r>
              <w:rPr>
                <w:rFonts w:ascii="Times New Roman" w:hAnsi="Times New Roman" w:cs="Times New Roman"/>
                <w:sz w:val="24"/>
                <w:szCs w:val="24"/>
              </w:rPr>
              <w:t>Отсутствие централизованного газоснабжения населения.</w:t>
            </w:r>
          </w:p>
        </w:tc>
      </w:tr>
      <w:tr w:rsidR="00CC7DB1" w:rsidRPr="00577A72" w14:paraId="5155F351" w14:textId="77777777" w:rsidTr="00CC7DB1">
        <w:trPr>
          <w:trHeight w:val="134"/>
        </w:trPr>
        <w:tc>
          <w:tcPr>
            <w:tcW w:w="279" w:type="dxa"/>
            <w:shd w:val="clear" w:color="auto" w:fill="538135" w:themeFill="accent6" w:themeFillShade="BF"/>
          </w:tcPr>
          <w:p w14:paraId="1FE8EF07" w14:textId="77777777" w:rsidR="00CC7DB1" w:rsidRPr="001B1841" w:rsidRDefault="00CC7DB1" w:rsidP="00DE3B35">
            <w:pPr>
              <w:jc w:val="both"/>
              <w:rPr>
                <w:rFonts w:ascii="Times New Roman" w:hAnsi="Times New Roman" w:cs="Times New Roman"/>
              </w:rPr>
            </w:pPr>
          </w:p>
        </w:tc>
        <w:tc>
          <w:tcPr>
            <w:tcW w:w="9066" w:type="dxa"/>
          </w:tcPr>
          <w:p w14:paraId="46269604" w14:textId="1EAD437F" w:rsidR="00CC7DB1" w:rsidRPr="00CC7DB1" w:rsidRDefault="00CC7DB1" w:rsidP="00DE3B35">
            <w:pPr>
              <w:jc w:val="both"/>
              <w:rPr>
                <w:rFonts w:ascii="Times New Roman" w:hAnsi="Times New Roman" w:cs="Times New Roman"/>
                <w:sz w:val="24"/>
                <w:szCs w:val="24"/>
              </w:rPr>
            </w:pPr>
            <w:r>
              <w:rPr>
                <w:rFonts w:ascii="Times New Roman" w:hAnsi="Times New Roman" w:cs="Times New Roman"/>
                <w:sz w:val="24"/>
                <w:szCs w:val="24"/>
              </w:rPr>
              <w:t>Низкое покрытие сетями мобильной связи 4</w:t>
            </w:r>
            <w:r>
              <w:rPr>
                <w:rFonts w:ascii="Times New Roman" w:hAnsi="Times New Roman" w:cs="Times New Roman"/>
                <w:sz w:val="24"/>
                <w:szCs w:val="24"/>
                <w:lang w:val="en-US"/>
              </w:rPr>
              <w:t>G</w:t>
            </w:r>
            <w:r>
              <w:rPr>
                <w:rFonts w:ascii="Times New Roman" w:hAnsi="Times New Roman" w:cs="Times New Roman"/>
                <w:sz w:val="24"/>
                <w:szCs w:val="24"/>
              </w:rPr>
              <w:t>.</w:t>
            </w:r>
          </w:p>
        </w:tc>
      </w:tr>
      <w:tr w:rsidR="00CC7DB1" w:rsidRPr="00577A72" w14:paraId="4F3AFF8A" w14:textId="77777777" w:rsidTr="00C41408">
        <w:trPr>
          <w:trHeight w:val="134"/>
        </w:trPr>
        <w:tc>
          <w:tcPr>
            <w:tcW w:w="279" w:type="dxa"/>
            <w:shd w:val="clear" w:color="auto" w:fill="E2EFD9" w:themeFill="accent6" w:themeFillTint="33"/>
          </w:tcPr>
          <w:p w14:paraId="6964386D" w14:textId="77777777" w:rsidR="00CC7DB1" w:rsidRPr="001B1841" w:rsidRDefault="00CC7DB1" w:rsidP="00DE3B35">
            <w:pPr>
              <w:jc w:val="both"/>
              <w:rPr>
                <w:rFonts w:ascii="Times New Roman" w:hAnsi="Times New Roman" w:cs="Times New Roman"/>
              </w:rPr>
            </w:pPr>
          </w:p>
        </w:tc>
        <w:tc>
          <w:tcPr>
            <w:tcW w:w="9066" w:type="dxa"/>
          </w:tcPr>
          <w:p w14:paraId="44D58ACF" w14:textId="1E885AF3" w:rsidR="00CC7DB1" w:rsidRPr="00627029" w:rsidRDefault="00CC7DB1" w:rsidP="00DE3B35">
            <w:pPr>
              <w:jc w:val="both"/>
              <w:rPr>
                <w:rFonts w:ascii="Times New Roman" w:hAnsi="Times New Roman" w:cs="Times New Roman"/>
                <w:sz w:val="24"/>
                <w:szCs w:val="24"/>
                <w:u w:val="single"/>
              </w:rPr>
            </w:pPr>
            <w:r w:rsidRPr="00627029">
              <w:rPr>
                <w:rFonts w:ascii="Times New Roman" w:hAnsi="Times New Roman" w:cs="Times New Roman"/>
                <w:sz w:val="24"/>
                <w:szCs w:val="24"/>
                <w:u w:val="single"/>
              </w:rPr>
              <w:t>Наличие образовательных организаций и медицинских учреждений, неподключенных к сети Интернет.</w:t>
            </w:r>
          </w:p>
        </w:tc>
      </w:tr>
      <w:tr w:rsidR="00CC7DB1" w:rsidRPr="00577A72" w14:paraId="0C6BCCBE" w14:textId="77777777" w:rsidTr="00CC7DB1">
        <w:trPr>
          <w:trHeight w:val="134"/>
        </w:trPr>
        <w:tc>
          <w:tcPr>
            <w:tcW w:w="279" w:type="dxa"/>
            <w:shd w:val="clear" w:color="auto" w:fill="538135" w:themeFill="accent6" w:themeFillShade="BF"/>
          </w:tcPr>
          <w:p w14:paraId="256A30E5" w14:textId="77777777" w:rsidR="00CC7DB1" w:rsidRPr="001B1841" w:rsidRDefault="00CC7DB1" w:rsidP="00DE3B35">
            <w:pPr>
              <w:jc w:val="both"/>
              <w:rPr>
                <w:rFonts w:ascii="Times New Roman" w:hAnsi="Times New Roman" w:cs="Times New Roman"/>
              </w:rPr>
            </w:pPr>
          </w:p>
        </w:tc>
        <w:tc>
          <w:tcPr>
            <w:tcW w:w="9066" w:type="dxa"/>
          </w:tcPr>
          <w:p w14:paraId="75E279E9" w14:textId="2758B0B6" w:rsidR="00CC7DB1" w:rsidRDefault="00CC7DB1" w:rsidP="00DE3B35">
            <w:pPr>
              <w:jc w:val="both"/>
              <w:rPr>
                <w:rFonts w:ascii="Times New Roman" w:hAnsi="Times New Roman" w:cs="Times New Roman"/>
                <w:sz w:val="24"/>
                <w:szCs w:val="24"/>
              </w:rPr>
            </w:pPr>
            <w:r>
              <w:rPr>
                <w:rFonts w:ascii="Times New Roman" w:hAnsi="Times New Roman" w:cs="Times New Roman"/>
                <w:sz w:val="24"/>
                <w:szCs w:val="24"/>
              </w:rPr>
              <w:t xml:space="preserve">Недостаточное </w:t>
            </w:r>
            <w:r w:rsidR="00691976">
              <w:rPr>
                <w:rFonts w:ascii="Times New Roman" w:hAnsi="Times New Roman" w:cs="Times New Roman"/>
                <w:sz w:val="24"/>
                <w:szCs w:val="24"/>
              </w:rPr>
              <w:t>финансирование мероприятий, направленных на поддержание нормальной работоспособности систем коммунальной инфраструктуры.</w:t>
            </w:r>
          </w:p>
        </w:tc>
      </w:tr>
    </w:tbl>
    <w:p w14:paraId="13F8A59E" w14:textId="77777777" w:rsidR="002A51A5" w:rsidRPr="00CA27F5" w:rsidRDefault="002A51A5" w:rsidP="002A51A5">
      <w:pPr>
        <w:spacing w:after="0" w:line="240" w:lineRule="auto"/>
        <w:ind w:firstLine="567"/>
        <w:jc w:val="both"/>
        <w:rPr>
          <w:rFonts w:ascii="Times New Roman" w:hAnsi="Times New Roman" w:cs="Times New Roman"/>
          <w:sz w:val="16"/>
          <w:szCs w:val="16"/>
        </w:rPr>
      </w:pPr>
    </w:p>
    <w:p w14:paraId="3974F40B" w14:textId="14B76F8F" w:rsidR="00BF53EC" w:rsidRPr="006D1D3D" w:rsidRDefault="002A51A5" w:rsidP="00BF53EC">
      <w:pPr>
        <w:spacing w:after="0" w:line="240" w:lineRule="auto"/>
        <w:ind w:firstLine="567"/>
        <w:jc w:val="both"/>
        <w:rPr>
          <w:rFonts w:ascii="Times New Roman" w:hAnsi="Times New Roman" w:cs="Times New Roman"/>
          <w:sz w:val="24"/>
          <w:szCs w:val="24"/>
        </w:rPr>
      </w:pPr>
      <w:r w:rsidRPr="006D1D3D">
        <w:rPr>
          <w:rFonts w:ascii="Times New Roman" w:hAnsi="Times New Roman" w:cs="Times New Roman"/>
          <w:sz w:val="24"/>
          <w:szCs w:val="24"/>
        </w:rPr>
        <w:t>Н</w:t>
      </w:r>
      <w:r w:rsidR="00BF53EC" w:rsidRPr="006D1D3D">
        <w:rPr>
          <w:rFonts w:ascii="Times New Roman" w:hAnsi="Times New Roman" w:cs="Times New Roman"/>
          <w:sz w:val="24"/>
          <w:szCs w:val="24"/>
        </w:rPr>
        <w:t>а территории округа работают 5 предприятий жилищно-коммунального комплекса:</w:t>
      </w:r>
    </w:p>
    <w:p w14:paraId="56C31167" w14:textId="5C3F76E5" w:rsidR="00BF53EC" w:rsidRPr="006D1D3D" w:rsidRDefault="00BF53EC" w:rsidP="00BF53EC">
      <w:pPr>
        <w:spacing w:after="0" w:line="240" w:lineRule="auto"/>
        <w:ind w:firstLine="567"/>
        <w:jc w:val="both"/>
        <w:rPr>
          <w:rFonts w:ascii="Times New Roman" w:hAnsi="Times New Roman" w:cs="Times New Roman"/>
          <w:sz w:val="24"/>
          <w:szCs w:val="24"/>
        </w:rPr>
      </w:pPr>
      <w:r w:rsidRPr="006D1D3D">
        <w:rPr>
          <w:rFonts w:ascii="Times New Roman" w:hAnsi="Times New Roman" w:cs="Times New Roman"/>
          <w:sz w:val="24"/>
          <w:szCs w:val="24"/>
        </w:rPr>
        <w:tab/>
        <w:t>Теплоснабжение – тепловой район «</w:t>
      </w:r>
      <w:proofErr w:type="spellStart"/>
      <w:r w:rsidRPr="006D1D3D">
        <w:rPr>
          <w:rFonts w:ascii="Times New Roman" w:hAnsi="Times New Roman" w:cs="Times New Roman"/>
          <w:sz w:val="24"/>
          <w:szCs w:val="24"/>
        </w:rPr>
        <w:t>Чугуевский</w:t>
      </w:r>
      <w:proofErr w:type="spellEnd"/>
      <w:r w:rsidRPr="006D1D3D">
        <w:rPr>
          <w:rFonts w:ascii="Times New Roman" w:hAnsi="Times New Roman" w:cs="Times New Roman"/>
          <w:sz w:val="24"/>
          <w:szCs w:val="24"/>
        </w:rPr>
        <w:t>» филиала «</w:t>
      </w:r>
      <w:proofErr w:type="spellStart"/>
      <w:r w:rsidRPr="006D1D3D">
        <w:rPr>
          <w:rFonts w:ascii="Times New Roman" w:hAnsi="Times New Roman" w:cs="Times New Roman"/>
          <w:sz w:val="24"/>
          <w:szCs w:val="24"/>
        </w:rPr>
        <w:t>Дальнегорский</w:t>
      </w:r>
      <w:proofErr w:type="spellEnd"/>
      <w:r w:rsidRPr="006D1D3D">
        <w:rPr>
          <w:rFonts w:ascii="Times New Roman" w:hAnsi="Times New Roman" w:cs="Times New Roman"/>
          <w:sz w:val="24"/>
          <w:szCs w:val="24"/>
        </w:rPr>
        <w:t>» КГУП «Примтеплоэнерго»;</w:t>
      </w:r>
    </w:p>
    <w:p w14:paraId="147F7A3B" w14:textId="77777777" w:rsidR="00BF53EC" w:rsidRPr="006D1D3D" w:rsidRDefault="00BF53EC" w:rsidP="00BF53EC">
      <w:pPr>
        <w:spacing w:after="0" w:line="240" w:lineRule="auto"/>
        <w:ind w:firstLine="567"/>
        <w:jc w:val="both"/>
        <w:rPr>
          <w:rFonts w:ascii="Times New Roman" w:hAnsi="Times New Roman" w:cs="Times New Roman"/>
          <w:sz w:val="24"/>
          <w:szCs w:val="24"/>
        </w:rPr>
      </w:pPr>
      <w:r w:rsidRPr="006D1D3D">
        <w:rPr>
          <w:rFonts w:ascii="Times New Roman" w:hAnsi="Times New Roman" w:cs="Times New Roman"/>
          <w:sz w:val="24"/>
          <w:szCs w:val="24"/>
        </w:rPr>
        <w:tab/>
        <w:t>Водоснабжение и водоотведение – ООО «Водолей»;</w:t>
      </w:r>
    </w:p>
    <w:p w14:paraId="7980ECCA" w14:textId="77777777" w:rsidR="00BF53EC" w:rsidRPr="006D1D3D" w:rsidRDefault="00BF53EC" w:rsidP="00BF53EC">
      <w:pPr>
        <w:spacing w:after="0" w:line="240" w:lineRule="auto"/>
        <w:ind w:firstLine="567"/>
        <w:jc w:val="both"/>
        <w:rPr>
          <w:rFonts w:ascii="Times New Roman" w:hAnsi="Times New Roman" w:cs="Times New Roman"/>
          <w:sz w:val="24"/>
          <w:szCs w:val="24"/>
        </w:rPr>
      </w:pPr>
      <w:r w:rsidRPr="006D1D3D">
        <w:rPr>
          <w:rFonts w:ascii="Times New Roman" w:hAnsi="Times New Roman" w:cs="Times New Roman"/>
          <w:sz w:val="24"/>
          <w:szCs w:val="24"/>
        </w:rPr>
        <w:tab/>
        <w:t>Электроснабжение – Чугуевский РЭС Приморских северных электрических сетей ОАО «ДРСК»;</w:t>
      </w:r>
    </w:p>
    <w:p w14:paraId="62090CE6" w14:textId="77777777" w:rsidR="00BF53EC" w:rsidRPr="006D1D3D" w:rsidRDefault="00BF53EC" w:rsidP="00BF53EC">
      <w:pPr>
        <w:spacing w:after="0" w:line="240" w:lineRule="auto"/>
        <w:ind w:firstLine="567"/>
        <w:jc w:val="both"/>
        <w:rPr>
          <w:rFonts w:ascii="Times New Roman" w:hAnsi="Times New Roman" w:cs="Times New Roman"/>
          <w:sz w:val="24"/>
          <w:szCs w:val="24"/>
        </w:rPr>
      </w:pPr>
      <w:r w:rsidRPr="006D1D3D">
        <w:rPr>
          <w:rFonts w:ascii="Times New Roman" w:hAnsi="Times New Roman" w:cs="Times New Roman"/>
          <w:sz w:val="24"/>
          <w:szCs w:val="24"/>
        </w:rPr>
        <w:tab/>
        <w:t>Содержание и обслуживание жилищного фонда – ООО «Коммунальщик»;</w:t>
      </w:r>
    </w:p>
    <w:p w14:paraId="009C768F" w14:textId="09C12701" w:rsidR="002A51A5" w:rsidRPr="006D1D3D" w:rsidRDefault="00BF53EC" w:rsidP="00BF53EC">
      <w:pPr>
        <w:spacing w:after="0" w:line="240" w:lineRule="auto"/>
        <w:ind w:firstLine="567"/>
        <w:jc w:val="both"/>
        <w:rPr>
          <w:rFonts w:ascii="Times New Roman" w:hAnsi="Times New Roman" w:cs="Times New Roman"/>
          <w:sz w:val="24"/>
          <w:szCs w:val="24"/>
        </w:rPr>
      </w:pPr>
      <w:r w:rsidRPr="006D1D3D">
        <w:rPr>
          <w:rFonts w:ascii="Times New Roman" w:hAnsi="Times New Roman" w:cs="Times New Roman"/>
          <w:sz w:val="24"/>
          <w:szCs w:val="24"/>
        </w:rPr>
        <w:tab/>
        <w:t>Содержание муниципального жилищного фонда, содержание дорог населенных пунктов местного значения, благоустройство и озеленение территории Чугуевского муниципального округа – МБУ «СКС».</w:t>
      </w:r>
    </w:p>
    <w:p w14:paraId="46899D48" w14:textId="77777777" w:rsidR="00BF53EC" w:rsidRPr="006D1D3D" w:rsidRDefault="00BF53EC" w:rsidP="00BF53EC">
      <w:pPr>
        <w:spacing w:after="0" w:line="240" w:lineRule="auto"/>
        <w:ind w:firstLine="567"/>
        <w:jc w:val="both"/>
        <w:rPr>
          <w:rFonts w:ascii="Times New Roman" w:hAnsi="Times New Roman" w:cs="Times New Roman"/>
          <w:sz w:val="16"/>
          <w:szCs w:val="16"/>
        </w:rPr>
      </w:pPr>
    </w:p>
    <w:p w14:paraId="10935C70" w14:textId="07FB4C1D" w:rsidR="002A51A5" w:rsidRDefault="00EA4427" w:rsidP="002A51A5">
      <w:pPr>
        <w:spacing w:after="0" w:line="240" w:lineRule="auto"/>
        <w:ind w:firstLine="567"/>
        <w:jc w:val="both"/>
        <w:rPr>
          <w:rFonts w:ascii="Times New Roman" w:hAnsi="Times New Roman" w:cs="Times New Roman"/>
          <w:sz w:val="24"/>
          <w:szCs w:val="24"/>
        </w:rPr>
      </w:pPr>
      <w:r w:rsidRPr="006D1D3D">
        <w:rPr>
          <w:rFonts w:ascii="Times New Roman" w:hAnsi="Times New Roman" w:cs="Times New Roman"/>
          <w:sz w:val="24"/>
          <w:szCs w:val="24"/>
        </w:rPr>
        <w:lastRenderedPageBreak/>
        <w:t>Инфраструктура ЖКХ округа представлена 17 котельными и тепловыми сетями общей протяженностью 25,87 км; водопроводом, протяженностью 22,7 км; сетями водоотведения, общей протяженностью 27,7 км; жилищным фондом 505,59 тыс. м</w:t>
      </w:r>
      <w:r w:rsidRPr="006D1D3D">
        <w:rPr>
          <w:rFonts w:ascii="Times New Roman" w:hAnsi="Times New Roman" w:cs="Times New Roman"/>
          <w:sz w:val="24"/>
          <w:szCs w:val="24"/>
          <w:vertAlign w:val="superscript"/>
        </w:rPr>
        <w:t>2</w:t>
      </w:r>
      <w:r w:rsidRPr="006D1D3D">
        <w:rPr>
          <w:rFonts w:ascii="Times New Roman" w:hAnsi="Times New Roman" w:cs="Times New Roman"/>
          <w:sz w:val="24"/>
          <w:szCs w:val="24"/>
        </w:rPr>
        <w:t xml:space="preserve"> общей площади, из которых 43,94 тыс. м</w:t>
      </w:r>
      <w:r w:rsidRPr="006D1D3D">
        <w:rPr>
          <w:rFonts w:ascii="Times New Roman" w:hAnsi="Times New Roman" w:cs="Times New Roman"/>
          <w:sz w:val="24"/>
          <w:szCs w:val="24"/>
          <w:vertAlign w:val="superscript"/>
        </w:rPr>
        <w:t>2</w:t>
      </w:r>
      <w:r w:rsidRPr="006D1D3D">
        <w:rPr>
          <w:rFonts w:ascii="Times New Roman" w:hAnsi="Times New Roman" w:cs="Times New Roman"/>
          <w:sz w:val="24"/>
          <w:szCs w:val="24"/>
        </w:rPr>
        <w:t xml:space="preserve"> (8,69%) составляет муниципальный жилой фонд.</w:t>
      </w:r>
    </w:p>
    <w:p w14:paraId="4EA3B81F" w14:textId="77777777" w:rsidR="00EA4427" w:rsidRDefault="00EA4427" w:rsidP="002A51A5">
      <w:pPr>
        <w:spacing w:after="0" w:line="240" w:lineRule="auto"/>
        <w:ind w:firstLine="567"/>
        <w:jc w:val="both"/>
        <w:rPr>
          <w:rFonts w:ascii="Times New Roman" w:hAnsi="Times New Roman" w:cs="Times New Roman"/>
          <w:b/>
          <w:bCs/>
          <w:sz w:val="24"/>
          <w:szCs w:val="24"/>
        </w:rPr>
      </w:pPr>
    </w:p>
    <w:p w14:paraId="487515BD" w14:textId="2CF8A631" w:rsidR="00E62596" w:rsidRPr="006D1D3D" w:rsidRDefault="00800B5D" w:rsidP="008E22B6">
      <w:pPr>
        <w:spacing w:after="0" w:line="240" w:lineRule="auto"/>
        <w:jc w:val="both"/>
        <w:rPr>
          <w:rFonts w:ascii="Times New Roman" w:hAnsi="Times New Roman" w:cs="Times New Roman"/>
          <w:sz w:val="24"/>
          <w:szCs w:val="24"/>
        </w:rPr>
      </w:pPr>
      <w:r w:rsidRPr="00800B5D">
        <w:rPr>
          <w:rFonts w:ascii="Times New Roman" w:hAnsi="Times New Roman" w:cs="Times New Roman"/>
          <w:b/>
          <w:bCs/>
          <w:color w:val="385623" w:themeColor="accent6" w:themeShade="80"/>
          <w:sz w:val="28"/>
          <w:szCs w:val="28"/>
        </w:rPr>
        <w:t>Энергоснабжение</w:t>
      </w:r>
      <w:r>
        <w:rPr>
          <w:rFonts w:ascii="Times New Roman" w:hAnsi="Times New Roman" w:cs="Times New Roman"/>
          <w:sz w:val="24"/>
          <w:szCs w:val="24"/>
        </w:rPr>
        <w:t xml:space="preserve">. </w:t>
      </w:r>
      <w:r w:rsidR="008E22B6">
        <w:rPr>
          <w:rFonts w:ascii="Times New Roman" w:hAnsi="Times New Roman" w:cs="Times New Roman"/>
          <w:sz w:val="24"/>
          <w:szCs w:val="24"/>
        </w:rPr>
        <w:t>Электроснабжение объектов жилищного хозяйства и социальной сферы Чугуевского муниципального округа осуществляется от Приморских электрических сетей ОАО «Дальневосточная энергетическая компания» (99%) и от 3 муниципальных дизельных электростанций (1%) в селах Березовка, Заветное, Нижние Лужки, которые переданы в управление КГУП «</w:t>
      </w:r>
      <w:r w:rsidR="008E22B6" w:rsidRPr="006D1D3D">
        <w:rPr>
          <w:rFonts w:ascii="Times New Roman" w:hAnsi="Times New Roman" w:cs="Times New Roman"/>
          <w:sz w:val="24"/>
          <w:szCs w:val="24"/>
        </w:rPr>
        <w:t>Примтеплоэнерго».</w:t>
      </w:r>
    </w:p>
    <w:p w14:paraId="190BEFF6" w14:textId="77777777" w:rsidR="008E22B6" w:rsidRPr="006D1D3D" w:rsidRDefault="008E22B6" w:rsidP="008E22B6">
      <w:pPr>
        <w:spacing w:after="0" w:line="240" w:lineRule="auto"/>
        <w:ind w:firstLine="567"/>
        <w:jc w:val="both"/>
        <w:rPr>
          <w:rFonts w:ascii="Times New Roman" w:hAnsi="Times New Roman" w:cs="Times New Roman"/>
          <w:sz w:val="24"/>
          <w:szCs w:val="24"/>
        </w:rPr>
      </w:pPr>
      <w:r w:rsidRPr="006D1D3D">
        <w:rPr>
          <w:rFonts w:ascii="Times New Roman" w:hAnsi="Times New Roman" w:cs="Times New Roman"/>
          <w:sz w:val="24"/>
          <w:szCs w:val="24"/>
        </w:rPr>
        <w:t>Работа дизельных электростанций характеризуется зависимостью от завоза дизельного топлива. Перерывы в поставках топлива приводят к введению ограничения электроснабжения потребителей, что негативно сказывается на социально-экономической обстановке в указанных населенных пунктах.</w:t>
      </w:r>
    </w:p>
    <w:p w14:paraId="7A0171DA" w14:textId="465D2747" w:rsidR="008E22B6" w:rsidRDefault="008E22B6" w:rsidP="008E22B6">
      <w:pPr>
        <w:autoSpaceDE w:val="0"/>
        <w:autoSpaceDN w:val="0"/>
        <w:adjustRightInd w:val="0"/>
        <w:spacing w:after="0" w:line="240" w:lineRule="auto"/>
        <w:ind w:firstLine="567"/>
        <w:jc w:val="both"/>
        <w:rPr>
          <w:rFonts w:ascii="Times New Roman" w:hAnsi="Times New Roman" w:cs="Times New Roman"/>
          <w:sz w:val="24"/>
          <w:szCs w:val="24"/>
        </w:rPr>
      </w:pPr>
      <w:r w:rsidRPr="006D1D3D">
        <w:rPr>
          <w:rFonts w:ascii="Times New Roman" w:hAnsi="Times New Roman" w:cs="Times New Roman"/>
          <w:sz w:val="24"/>
          <w:szCs w:val="24"/>
        </w:rPr>
        <w:t>Высокая стоимость дизельного топлива</w:t>
      </w:r>
      <w:r w:rsidRPr="000A49B5">
        <w:rPr>
          <w:rFonts w:ascii="Times New Roman" w:hAnsi="Times New Roman" w:cs="Times New Roman"/>
          <w:sz w:val="24"/>
          <w:szCs w:val="24"/>
        </w:rPr>
        <w:t xml:space="preserve"> по сравнению с другими видами топлива делает эксплуатацию локальных дизельных электростанций экономически нецелесообразной и неэффективной исходя из расхода топлива на выработку одного киловатт-часа и приводит к существенному увеличению тарифа на электроэнергию, отпускаемую от дизельных электростанций. В результате, устанавливаемые для них тарифы в шестнадцать раз выше </w:t>
      </w:r>
      <w:proofErr w:type="spellStart"/>
      <w:r w:rsidRPr="000A49B5">
        <w:rPr>
          <w:rFonts w:ascii="Times New Roman" w:hAnsi="Times New Roman" w:cs="Times New Roman"/>
          <w:sz w:val="24"/>
          <w:szCs w:val="24"/>
        </w:rPr>
        <w:t>среднекраевого</w:t>
      </w:r>
      <w:proofErr w:type="spellEnd"/>
      <w:r w:rsidRPr="000A49B5">
        <w:rPr>
          <w:rFonts w:ascii="Times New Roman" w:hAnsi="Times New Roman" w:cs="Times New Roman"/>
          <w:sz w:val="24"/>
          <w:szCs w:val="24"/>
        </w:rPr>
        <w:t xml:space="preserve"> уровня тарифа на электрическую энергию, поставляемую централизованно. Это препятствует развитию частного предпри</w:t>
      </w:r>
      <w:r w:rsidR="002A51A5">
        <w:rPr>
          <w:rFonts w:ascii="Times New Roman" w:hAnsi="Times New Roman" w:cs="Times New Roman"/>
          <w:sz w:val="24"/>
          <w:szCs w:val="24"/>
        </w:rPr>
        <w:t>нима</w:t>
      </w:r>
      <w:r w:rsidRPr="000A49B5">
        <w:rPr>
          <w:rFonts w:ascii="Times New Roman" w:hAnsi="Times New Roman" w:cs="Times New Roman"/>
          <w:sz w:val="24"/>
          <w:szCs w:val="24"/>
        </w:rPr>
        <w:t>тельства в указанных населенных пунктах</w:t>
      </w:r>
      <w:r w:rsidR="002A51A5">
        <w:rPr>
          <w:rFonts w:ascii="Times New Roman" w:hAnsi="Times New Roman" w:cs="Times New Roman"/>
          <w:sz w:val="24"/>
          <w:szCs w:val="24"/>
        </w:rPr>
        <w:t xml:space="preserve"> (с. Березовка, Заветное, Нижние Лужки)</w:t>
      </w:r>
      <w:r w:rsidRPr="000A49B5">
        <w:rPr>
          <w:rFonts w:ascii="Times New Roman" w:hAnsi="Times New Roman" w:cs="Times New Roman"/>
          <w:sz w:val="24"/>
          <w:szCs w:val="24"/>
        </w:rPr>
        <w:t>, приводит к снижению уровня и качества жизни населения, не позволяет развивать промышленный потенциал соответствующих сел. Для обеспечения равных условий тарифы для населения в указанных населенных пунктах снижены до уровня тарифов для населения, получающего электроэнергию централизованно.</w:t>
      </w:r>
    </w:p>
    <w:p w14:paraId="174DD117" w14:textId="0EDD6099" w:rsidR="00691976" w:rsidRDefault="00691976" w:rsidP="008E22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Величина расчетных электрических нагрузок коммунально-бытового сектора в Чугуевском муниципальном округе по состоянию на 2019 г. и его ожидаемая потребность к 2030 г. и 2040 г. показана в табл.</w:t>
      </w:r>
      <w:r w:rsidR="00002CB7">
        <w:rPr>
          <w:rFonts w:ascii="Times New Roman" w:hAnsi="Times New Roman" w:cs="Times New Roman"/>
          <w:sz w:val="24"/>
          <w:szCs w:val="24"/>
        </w:rPr>
        <w:t>22.</w:t>
      </w:r>
      <w:r>
        <w:rPr>
          <w:rFonts w:ascii="Times New Roman" w:hAnsi="Times New Roman" w:cs="Times New Roman"/>
          <w:sz w:val="24"/>
          <w:szCs w:val="24"/>
        </w:rPr>
        <w:t xml:space="preserve"> </w:t>
      </w:r>
    </w:p>
    <w:p w14:paraId="2D73FA2A" w14:textId="77777777" w:rsidR="00691976" w:rsidRPr="00002CB7" w:rsidRDefault="00691976" w:rsidP="00691976">
      <w:pPr>
        <w:spacing w:after="0" w:line="240" w:lineRule="auto"/>
        <w:jc w:val="both"/>
        <w:rPr>
          <w:rFonts w:ascii="Times New Roman" w:hAnsi="Times New Roman" w:cs="Times New Roman"/>
          <w:sz w:val="16"/>
          <w:szCs w:val="16"/>
        </w:rPr>
      </w:pPr>
    </w:p>
    <w:p w14:paraId="19BD7E74" w14:textId="1F3D55A6" w:rsidR="00691976" w:rsidRPr="00002CB7" w:rsidRDefault="00691976" w:rsidP="00691976">
      <w:pPr>
        <w:spacing w:after="0" w:line="240" w:lineRule="auto"/>
        <w:jc w:val="both"/>
        <w:rPr>
          <w:rFonts w:ascii="Times New Roman" w:hAnsi="Times New Roman" w:cs="Times New Roman"/>
          <w:i/>
          <w:iCs/>
          <w:sz w:val="24"/>
          <w:szCs w:val="24"/>
        </w:rPr>
      </w:pPr>
      <w:r w:rsidRPr="00002CB7">
        <w:rPr>
          <w:rFonts w:ascii="Times New Roman" w:hAnsi="Times New Roman" w:cs="Times New Roman"/>
          <w:i/>
          <w:iCs/>
          <w:sz w:val="24"/>
          <w:szCs w:val="24"/>
        </w:rPr>
        <w:t xml:space="preserve">Таблица </w:t>
      </w:r>
      <w:r w:rsidR="00002CB7" w:rsidRPr="00002CB7">
        <w:rPr>
          <w:rFonts w:ascii="Times New Roman" w:hAnsi="Times New Roman" w:cs="Times New Roman"/>
          <w:i/>
          <w:iCs/>
          <w:sz w:val="24"/>
          <w:szCs w:val="24"/>
        </w:rPr>
        <w:t>22</w:t>
      </w:r>
      <w:r w:rsidR="007211FF">
        <w:rPr>
          <w:rFonts w:ascii="Times New Roman" w:hAnsi="Times New Roman" w:cs="Times New Roman"/>
          <w:i/>
          <w:iCs/>
          <w:sz w:val="24"/>
          <w:szCs w:val="24"/>
        </w:rPr>
        <w:t>.</w:t>
      </w:r>
      <w:r w:rsidR="00002CB7" w:rsidRPr="00002CB7">
        <w:rPr>
          <w:rFonts w:ascii="Times New Roman" w:hAnsi="Times New Roman" w:cs="Times New Roman"/>
          <w:i/>
          <w:iCs/>
          <w:sz w:val="24"/>
          <w:szCs w:val="24"/>
        </w:rPr>
        <w:t xml:space="preserve"> </w:t>
      </w:r>
      <w:r w:rsidRPr="00002CB7">
        <w:rPr>
          <w:rFonts w:ascii="Times New Roman" w:hAnsi="Times New Roman" w:cs="Times New Roman"/>
          <w:i/>
          <w:iCs/>
          <w:sz w:val="24"/>
          <w:szCs w:val="24"/>
        </w:rPr>
        <w:t>– Расчетные электрические нагрузки и потребность в электрической энергии коммунально-бытового сектора в Чугуевском муниципальном округе, на конец года</w:t>
      </w:r>
    </w:p>
    <w:tbl>
      <w:tblPr>
        <w:tblStyle w:val="a8"/>
        <w:tblW w:w="0" w:type="auto"/>
        <w:tblLook w:val="04A0" w:firstRow="1" w:lastRow="0" w:firstColumn="1" w:lastColumn="0" w:noHBand="0" w:noVBand="1"/>
      </w:tblPr>
      <w:tblGrid>
        <w:gridCol w:w="1435"/>
        <w:gridCol w:w="1422"/>
        <w:gridCol w:w="1028"/>
        <w:gridCol w:w="1024"/>
        <w:gridCol w:w="1083"/>
        <w:gridCol w:w="1083"/>
        <w:gridCol w:w="1148"/>
        <w:gridCol w:w="1122"/>
      </w:tblGrid>
      <w:tr w:rsidR="00691976" w14:paraId="735A1F57" w14:textId="77777777" w:rsidTr="00DE3B35">
        <w:tc>
          <w:tcPr>
            <w:tcW w:w="1120" w:type="dxa"/>
            <w:vMerge w:val="restart"/>
            <w:shd w:val="clear" w:color="auto" w:fill="E2EFD9" w:themeFill="accent6" w:themeFillTint="33"/>
          </w:tcPr>
          <w:p w14:paraId="15A8DF5E" w14:textId="77777777" w:rsidR="00691976" w:rsidRPr="00797CFD" w:rsidRDefault="00691976" w:rsidP="00DE3B35">
            <w:pPr>
              <w:jc w:val="center"/>
              <w:rPr>
                <w:rFonts w:ascii="Times New Roman" w:hAnsi="Times New Roman" w:cs="Times New Roman"/>
              </w:rPr>
            </w:pPr>
            <w:proofErr w:type="spellStart"/>
            <w:r>
              <w:rPr>
                <w:rFonts w:ascii="Times New Roman" w:hAnsi="Times New Roman" w:cs="Times New Roman"/>
              </w:rPr>
              <w:t>Чугуевский</w:t>
            </w:r>
            <w:proofErr w:type="spellEnd"/>
            <w:r>
              <w:rPr>
                <w:rFonts w:ascii="Times New Roman" w:hAnsi="Times New Roman" w:cs="Times New Roman"/>
              </w:rPr>
              <w:t xml:space="preserve"> </w:t>
            </w:r>
            <w:proofErr w:type="spellStart"/>
            <w:r>
              <w:rPr>
                <w:rFonts w:ascii="Times New Roman" w:hAnsi="Times New Roman" w:cs="Times New Roman"/>
              </w:rPr>
              <w:t>муниципаль-ный</w:t>
            </w:r>
            <w:proofErr w:type="spellEnd"/>
            <w:r>
              <w:rPr>
                <w:rFonts w:ascii="Times New Roman" w:hAnsi="Times New Roman" w:cs="Times New Roman"/>
              </w:rPr>
              <w:t xml:space="preserve"> округ</w:t>
            </w:r>
          </w:p>
        </w:tc>
        <w:tc>
          <w:tcPr>
            <w:tcW w:w="1120" w:type="dxa"/>
            <w:vMerge w:val="restart"/>
            <w:shd w:val="clear" w:color="auto" w:fill="E2EFD9" w:themeFill="accent6" w:themeFillTint="33"/>
          </w:tcPr>
          <w:p w14:paraId="0A8DC79C" w14:textId="77777777" w:rsidR="00691976" w:rsidRPr="00797CFD" w:rsidRDefault="00691976" w:rsidP="00DE3B35">
            <w:pPr>
              <w:jc w:val="center"/>
              <w:rPr>
                <w:rFonts w:ascii="Times New Roman" w:hAnsi="Times New Roman" w:cs="Times New Roman"/>
              </w:rPr>
            </w:pPr>
            <w:r>
              <w:rPr>
                <w:rFonts w:ascii="Times New Roman" w:hAnsi="Times New Roman" w:cs="Times New Roman"/>
              </w:rPr>
              <w:t>Численность постоянного населения на конец 2019 г.</w:t>
            </w:r>
          </w:p>
        </w:tc>
        <w:tc>
          <w:tcPr>
            <w:tcW w:w="2238" w:type="dxa"/>
            <w:gridSpan w:val="2"/>
            <w:shd w:val="clear" w:color="auto" w:fill="E2EFD9" w:themeFill="accent6" w:themeFillTint="33"/>
          </w:tcPr>
          <w:p w14:paraId="7C2F5075" w14:textId="7FFF8AA5" w:rsidR="00691976" w:rsidRPr="00797CFD" w:rsidRDefault="00691976" w:rsidP="00DE3B35">
            <w:pPr>
              <w:jc w:val="center"/>
              <w:rPr>
                <w:rFonts w:ascii="Times New Roman" w:hAnsi="Times New Roman" w:cs="Times New Roman"/>
              </w:rPr>
            </w:pPr>
            <w:r>
              <w:rPr>
                <w:rFonts w:ascii="Times New Roman" w:hAnsi="Times New Roman" w:cs="Times New Roman"/>
              </w:rPr>
              <w:t>Прогнозная численность населения, тыс. чел.</w:t>
            </w:r>
          </w:p>
        </w:tc>
        <w:tc>
          <w:tcPr>
            <w:tcW w:w="2406" w:type="dxa"/>
            <w:gridSpan w:val="2"/>
            <w:shd w:val="clear" w:color="auto" w:fill="E2EFD9" w:themeFill="accent6" w:themeFillTint="33"/>
          </w:tcPr>
          <w:p w14:paraId="3E2E9FD3" w14:textId="77777777" w:rsidR="00691976" w:rsidRPr="00797CFD" w:rsidRDefault="00691976" w:rsidP="00DE3B35">
            <w:pPr>
              <w:jc w:val="center"/>
              <w:rPr>
                <w:rFonts w:ascii="Times New Roman" w:hAnsi="Times New Roman" w:cs="Times New Roman"/>
              </w:rPr>
            </w:pPr>
            <w:r>
              <w:rPr>
                <w:rFonts w:ascii="Times New Roman" w:hAnsi="Times New Roman" w:cs="Times New Roman"/>
              </w:rPr>
              <w:t>Нагрузка на шинах 10(6) кВ, МВт</w:t>
            </w:r>
          </w:p>
        </w:tc>
        <w:tc>
          <w:tcPr>
            <w:tcW w:w="2461" w:type="dxa"/>
            <w:gridSpan w:val="2"/>
            <w:shd w:val="clear" w:color="auto" w:fill="E2EFD9" w:themeFill="accent6" w:themeFillTint="33"/>
          </w:tcPr>
          <w:p w14:paraId="1DB63D4B" w14:textId="77777777" w:rsidR="00691976" w:rsidRPr="00797CFD" w:rsidRDefault="00691976" w:rsidP="00DE3B35">
            <w:pPr>
              <w:jc w:val="center"/>
              <w:rPr>
                <w:rFonts w:ascii="Times New Roman" w:hAnsi="Times New Roman" w:cs="Times New Roman"/>
              </w:rPr>
            </w:pPr>
            <w:r>
              <w:rPr>
                <w:rFonts w:ascii="Times New Roman" w:hAnsi="Times New Roman" w:cs="Times New Roman"/>
              </w:rPr>
              <w:t>Потребность в электрической энергии, млн кВт*час/год</w:t>
            </w:r>
          </w:p>
        </w:tc>
      </w:tr>
      <w:tr w:rsidR="00691976" w14:paraId="65435EC4" w14:textId="77777777" w:rsidTr="00DE3B35">
        <w:tc>
          <w:tcPr>
            <w:tcW w:w="1120" w:type="dxa"/>
            <w:vMerge/>
          </w:tcPr>
          <w:p w14:paraId="6371362D" w14:textId="77777777" w:rsidR="00691976" w:rsidRPr="00797CFD" w:rsidRDefault="00691976" w:rsidP="00DE3B35">
            <w:pPr>
              <w:jc w:val="center"/>
              <w:rPr>
                <w:rFonts w:ascii="Times New Roman" w:hAnsi="Times New Roman" w:cs="Times New Roman"/>
              </w:rPr>
            </w:pPr>
          </w:p>
        </w:tc>
        <w:tc>
          <w:tcPr>
            <w:tcW w:w="1120" w:type="dxa"/>
            <w:vMerge/>
          </w:tcPr>
          <w:p w14:paraId="09385A02" w14:textId="77777777" w:rsidR="00691976" w:rsidRPr="00797CFD" w:rsidRDefault="00691976" w:rsidP="00DE3B35">
            <w:pPr>
              <w:jc w:val="center"/>
              <w:rPr>
                <w:rFonts w:ascii="Times New Roman" w:hAnsi="Times New Roman" w:cs="Times New Roman"/>
              </w:rPr>
            </w:pPr>
          </w:p>
        </w:tc>
        <w:tc>
          <w:tcPr>
            <w:tcW w:w="1119" w:type="dxa"/>
            <w:shd w:val="clear" w:color="auto" w:fill="E2EFD9" w:themeFill="accent6" w:themeFillTint="33"/>
          </w:tcPr>
          <w:p w14:paraId="51E1A34A" w14:textId="77777777" w:rsidR="00691976" w:rsidRPr="00797CFD" w:rsidRDefault="00691976" w:rsidP="00DE3B35">
            <w:pPr>
              <w:jc w:val="center"/>
              <w:rPr>
                <w:rFonts w:ascii="Times New Roman" w:hAnsi="Times New Roman" w:cs="Times New Roman"/>
              </w:rPr>
            </w:pPr>
            <w:r>
              <w:rPr>
                <w:rFonts w:ascii="Times New Roman" w:hAnsi="Times New Roman" w:cs="Times New Roman"/>
              </w:rPr>
              <w:t>2030 г.</w:t>
            </w:r>
          </w:p>
        </w:tc>
        <w:tc>
          <w:tcPr>
            <w:tcW w:w="1119" w:type="dxa"/>
            <w:shd w:val="clear" w:color="auto" w:fill="E2EFD9" w:themeFill="accent6" w:themeFillTint="33"/>
          </w:tcPr>
          <w:p w14:paraId="5842404C" w14:textId="77777777" w:rsidR="00691976" w:rsidRPr="00797CFD" w:rsidRDefault="00691976" w:rsidP="00DE3B35">
            <w:pPr>
              <w:jc w:val="center"/>
              <w:rPr>
                <w:rFonts w:ascii="Times New Roman" w:hAnsi="Times New Roman" w:cs="Times New Roman"/>
              </w:rPr>
            </w:pPr>
            <w:r>
              <w:rPr>
                <w:rFonts w:ascii="Times New Roman" w:hAnsi="Times New Roman" w:cs="Times New Roman"/>
              </w:rPr>
              <w:t>2040 г.</w:t>
            </w:r>
          </w:p>
        </w:tc>
        <w:tc>
          <w:tcPr>
            <w:tcW w:w="1203" w:type="dxa"/>
            <w:shd w:val="clear" w:color="auto" w:fill="E2EFD9" w:themeFill="accent6" w:themeFillTint="33"/>
          </w:tcPr>
          <w:p w14:paraId="00A98B77" w14:textId="77777777" w:rsidR="00691976" w:rsidRPr="00797CFD" w:rsidRDefault="00691976" w:rsidP="00DE3B35">
            <w:pPr>
              <w:jc w:val="center"/>
              <w:rPr>
                <w:rFonts w:ascii="Times New Roman" w:hAnsi="Times New Roman" w:cs="Times New Roman"/>
              </w:rPr>
            </w:pPr>
            <w:r>
              <w:rPr>
                <w:rFonts w:ascii="Times New Roman" w:hAnsi="Times New Roman" w:cs="Times New Roman"/>
              </w:rPr>
              <w:t>2030 г.</w:t>
            </w:r>
          </w:p>
        </w:tc>
        <w:tc>
          <w:tcPr>
            <w:tcW w:w="1203" w:type="dxa"/>
            <w:shd w:val="clear" w:color="auto" w:fill="E2EFD9" w:themeFill="accent6" w:themeFillTint="33"/>
          </w:tcPr>
          <w:p w14:paraId="0357FE45" w14:textId="77777777" w:rsidR="00691976" w:rsidRPr="00797CFD" w:rsidRDefault="00691976" w:rsidP="00DE3B35">
            <w:pPr>
              <w:jc w:val="center"/>
              <w:rPr>
                <w:rFonts w:ascii="Times New Roman" w:hAnsi="Times New Roman" w:cs="Times New Roman"/>
              </w:rPr>
            </w:pPr>
            <w:r>
              <w:rPr>
                <w:rFonts w:ascii="Times New Roman" w:hAnsi="Times New Roman" w:cs="Times New Roman"/>
              </w:rPr>
              <w:t>2040 г.</w:t>
            </w:r>
          </w:p>
        </w:tc>
        <w:tc>
          <w:tcPr>
            <w:tcW w:w="1237" w:type="dxa"/>
            <w:shd w:val="clear" w:color="auto" w:fill="E2EFD9" w:themeFill="accent6" w:themeFillTint="33"/>
          </w:tcPr>
          <w:p w14:paraId="61C24CB8" w14:textId="77777777" w:rsidR="00691976" w:rsidRPr="00797CFD" w:rsidRDefault="00691976" w:rsidP="00DE3B35">
            <w:pPr>
              <w:jc w:val="center"/>
              <w:rPr>
                <w:rFonts w:ascii="Times New Roman" w:hAnsi="Times New Roman" w:cs="Times New Roman"/>
              </w:rPr>
            </w:pPr>
            <w:r>
              <w:rPr>
                <w:rFonts w:ascii="Times New Roman" w:hAnsi="Times New Roman" w:cs="Times New Roman"/>
              </w:rPr>
              <w:t>2030 г.</w:t>
            </w:r>
          </w:p>
        </w:tc>
        <w:tc>
          <w:tcPr>
            <w:tcW w:w="1224" w:type="dxa"/>
            <w:shd w:val="clear" w:color="auto" w:fill="E2EFD9" w:themeFill="accent6" w:themeFillTint="33"/>
          </w:tcPr>
          <w:p w14:paraId="76062842" w14:textId="77777777" w:rsidR="00691976" w:rsidRPr="00797CFD" w:rsidRDefault="00691976" w:rsidP="00DE3B35">
            <w:pPr>
              <w:jc w:val="center"/>
              <w:rPr>
                <w:rFonts w:ascii="Times New Roman" w:hAnsi="Times New Roman" w:cs="Times New Roman"/>
              </w:rPr>
            </w:pPr>
            <w:r>
              <w:rPr>
                <w:rFonts w:ascii="Times New Roman" w:hAnsi="Times New Roman" w:cs="Times New Roman"/>
              </w:rPr>
              <w:t>2040 г.</w:t>
            </w:r>
          </w:p>
        </w:tc>
      </w:tr>
      <w:tr w:rsidR="00691976" w14:paraId="14AB6D24" w14:textId="77777777" w:rsidTr="00DE3B35">
        <w:tc>
          <w:tcPr>
            <w:tcW w:w="1120" w:type="dxa"/>
            <w:vMerge/>
          </w:tcPr>
          <w:p w14:paraId="64976988" w14:textId="77777777" w:rsidR="00691976" w:rsidRPr="00797CFD" w:rsidRDefault="00691976" w:rsidP="00DE3B35">
            <w:pPr>
              <w:jc w:val="center"/>
              <w:rPr>
                <w:rFonts w:ascii="Times New Roman" w:hAnsi="Times New Roman" w:cs="Times New Roman"/>
              </w:rPr>
            </w:pPr>
          </w:p>
        </w:tc>
        <w:tc>
          <w:tcPr>
            <w:tcW w:w="1120" w:type="dxa"/>
          </w:tcPr>
          <w:p w14:paraId="1FB86891" w14:textId="77777777" w:rsidR="00691976" w:rsidRPr="00797CFD" w:rsidRDefault="00691976" w:rsidP="00DE3B35">
            <w:pPr>
              <w:jc w:val="center"/>
              <w:rPr>
                <w:rFonts w:ascii="Times New Roman" w:hAnsi="Times New Roman" w:cs="Times New Roman"/>
              </w:rPr>
            </w:pPr>
            <w:r>
              <w:rPr>
                <w:rFonts w:ascii="Times New Roman" w:hAnsi="Times New Roman" w:cs="Times New Roman"/>
              </w:rPr>
              <w:t>21,9</w:t>
            </w:r>
          </w:p>
        </w:tc>
        <w:tc>
          <w:tcPr>
            <w:tcW w:w="1119" w:type="dxa"/>
          </w:tcPr>
          <w:p w14:paraId="00903435" w14:textId="77777777" w:rsidR="00691976" w:rsidRPr="00797CFD" w:rsidRDefault="00691976" w:rsidP="00DE3B35">
            <w:pPr>
              <w:jc w:val="center"/>
              <w:rPr>
                <w:rFonts w:ascii="Times New Roman" w:hAnsi="Times New Roman" w:cs="Times New Roman"/>
              </w:rPr>
            </w:pPr>
            <w:r>
              <w:rPr>
                <w:rFonts w:ascii="Times New Roman" w:hAnsi="Times New Roman" w:cs="Times New Roman"/>
              </w:rPr>
              <w:t>21</w:t>
            </w:r>
          </w:p>
        </w:tc>
        <w:tc>
          <w:tcPr>
            <w:tcW w:w="1119" w:type="dxa"/>
          </w:tcPr>
          <w:p w14:paraId="372F8B34" w14:textId="77777777" w:rsidR="00691976" w:rsidRPr="00797CFD" w:rsidRDefault="00691976" w:rsidP="00DE3B35">
            <w:pPr>
              <w:jc w:val="center"/>
              <w:rPr>
                <w:rFonts w:ascii="Times New Roman" w:hAnsi="Times New Roman" w:cs="Times New Roman"/>
              </w:rPr>
            </w:pPr>
            <w:r>
              <w:rPr>
                <w:rFonts w:ascii="Times New Roman" w:hAnsi="Times New Roman" w:cs="Times New Roman"/>
              </w:rPr>
              <w:t>21,9</w:t>
            </w:r>
          </w:p>
        </w:tc>
        <w:tc>
          <w:tcPr>
            <w:tcW w:w="1203" w:type="dxa"/>
          </w:tcPr>
          <w:p w14:paraId="35FC1B57" w14:textId="77777777" w:rsidR="00691976" w:rsidRPr="00797CFD" w:rsidRDefault="00691976" w:rsidP="00DE3B35">
            <w:pPr>
              <w:jc w:val="center"/>
              <w:rPr>
                <w:rFonts w:ascii="Times New Roman" w:hAnsi="Times New Roman" w:cs="Times New Roman"/>
              </w:rPr>
            </w:pPr>
            <w:r>
              <w:rPr>
                <w:rFonts w:ascii="Times New Roman" w:hAnsi="Times New Roman" w:cs="Times New Roman"/>
              </w:rPr>
              <w:t>10,3</w:t>
            </w:r>
          </w:p>
        </w:tc>
        <w:tc>
          <w:tcPr>
            <w:tcW w:w="1203" w:type="dxa"/>
          </w:tcPr>
          <w:p w14:paraId="23B1A88E" w14:textId="77777777" w:rsidR="00691976" w:rsidRPr="00797CFD" w:rsidRDefault="00691976" w:rsidP="00DE3B35">
            <w:pPr>
              <w:jc w:val="center"/>
              <w:rPr>
                <w:rFonts w:ascii="Times New Roman" w:hAnsi="Times New Roman" w:cs="Times New Roman"/>
              </w:rPr>
            </w:pPr>
            <w:r>
              <w:rPr>
                <w:rFonts w:ascii="Times New Roman" w:hAnsi="Times New Roman" w:cs="Times New Roman"/>
              </w:rPr>
              <w:t>10,7</w:t>
            </w:r>
          </w:p>
        </w:tc>
        <w:tc>
          <w:tcPr>
            <w:tcW w:w="1237" w:type="dxa"/>
          </w:tcPr>
          <w:p w14:paraId="719C2227" w14:textId="77777777" w:rsidR="00691976" w:rsidRPr="00797CFD" w:rsidRDefault="00691976" w:rsidP="00DE3B35">
            <w:pPr>
              <w:jc w:val="center"/>
              <w:rPr>
                <w:rFonts w:ascii="Times New Roman" w:hAnsi="Times New Roman" w:cs="Times New Roman"/>
              </w:rPr>
            </w:pPr>
            <w:r>
              <w:rPr>
                <w:rFonts w:ascii="Times New Roman" w:hAnsi="Times New Roman" w:cs="Times New Roman"/>
              </w:rPr>
              <w:t>11,3</w:t>
            </w:r>
          </w:p>
        </w:tc>
        <w:tc>
          <w:tcPr>
            <w:tcW w:w="1224" w:type="dxa"/>
          </w:tcPr>
          <w:p w14:paraId="0DD738D1" w14:textId="77777777" w:rsidR="00691976" w:rsidRPr="00797CFD" w:rsidRDefault="00691976" w:rsidP="00DE3B35">
            <w:pPr>
              <w:jc w:val="center"/>
              <w:rPr>
                <w:rFonts w:ascii="Times New Roman" w:hAnsi="Times New Roman" w:cs="Times New Roman"/>
              </w:rPr>
            </w:pPr>
            <w:r>
              <w:rPr>
                <w:rFonts w:ascii="Times New Roman" w:hAnsi="Times New Roman" w:cs="Times New Roman"/>
              </w:rPr>
              <w:t>11,8</w:t>
            </w:r>
          </w:p>
        </w:tc>
      </w:tr>
    </w:tbl>
    <w:p w14:paraId="0F86AEEF" w14:textId="77777777" w:rsidR="00691976" w:rsidRDefault="00691976" w:rsidP="00691976">
      <w:pPr>
        <w:spacing w:after="0" w:line="240" w:lineRule="auto"/>
        <w:jc w:val="both"/>
        <w:rPr>
          <w:rFonts w:ascii="Times New Roman" w:hAnsi="Times New Roman" w:cs="Times New Roman"/>
          <w:sz w:val="24"/>
          <w:szCs w:val="24"/>
        </w:rPr>
      </w:pPr>
    </w:p>
    <w:p w14:paraId="12BF960D" w14:textId="40A99608" w:rsidR="0066569C" w:rsidRDefault="002A51A5" w:rsidP="0066569C">
      <w:pPr>
        <w:spacing w:after="0" w:line="240" w:lineRule="auto"/>
        <w:jc w:val="both"/>
        <w:rPr>
          <w:rFonts w:ascii="Times New Roman" w:hAnsi="Times New Roman" w:cs="Times New Roman"/>
          <w:sz w:val="24"/>
          <w:szCs w:val="24"/>
        </w:rPr>
      </w:pPr>
      <w:r w:rsidRPr="002A51A5">
        <w:rPr>
          <w:rFonts w:ascii="Times New Roman" w:hAnsi="Times New Roman" w:cs="Times New Roman"/>
          <w:b/>
          <w:bCs/>
          <w:color w:val="385623" w:themeColor="accent6" w:themeShade="80"/>
          <w:sz w:val="28"/>
          <w:szCs w:val="28"/>
        </w:rPr>
        <w:t>Теплоснабжение</w:t>
      </w:r>
      <w:r>
        <w:rPr>
          <w:rFonts w:ascii="Times New Roman" w:hAnsi="Times New Roman" w:cs="Times New Roman"/>
          <w:sz w:val="24"/>
          <w:szCs w:val="24"/>
        </w:rPr>
        <w:t xml:space="preserve">. </w:t>
      </w:r>
      <w:r w:rsidR="0066569C" w:rsidRPr="000136A3">
        <w:rPr>
          <w:rFonts w:ascii="Times New Roman" w:hAnsi="Times New Roman" w:cs="Times New Roman"/>
          <w:sz w:val="24"/>
          <w:szCs w:val="24"/>
        </w:rPr>
        <w:t xml:space="preserve">Основу теплоснабжения в селах муниципального округа составляют локальные теплоэнергетические системы, в основном это печное отопление на дровах. Централизованное отопление имеется в селах </w:t>
      </w:r>
      <w:r w:rsidR="00115243" w:rsidRPr="00115243">
        <w:rPr>
          <w:rFonts w:ascii="Times New Roman" w:hAnsi="Times New Roman" w:cs="Times New Roman"/>
          <w:sz w:val="24"/>
          <w:szCs w:val="24"/>
        </w:rPr>
        <w:t xml:space="preserve">Чугуевка, </w:t>
      </w:r>
      <w:proofErr w:type="spellStart"/>
      <w:r w:rsidR="00115243" w:rsidRPr="00115243">
        <w:rPr>
          <w:rFonts w:ascii="Times New Roman" w:hAnsi="Times New Roman" w:cs="Times New Roman"/>
          <w:sz w:val="24"/>
          <w:szCs w:val="24"/>
        </w:rPr>
        <w:t>Цветковка</w:t>
      </w:r>
      <w:proofErr w:type="spellEnd"/>
      <w:r w:rsidR="00115243" w:rsidRPr="00115243">
        <w:rPr>
          <w:rFonts w:ascii="Times New Roman" w:hAnsi="Times New Roman" w:cs="Times New Roman"/>
          <w:sz w:val="24"/>
          <w:szCs w:val="24"/>
        </w:rPr>
        <w:t xml:space="preserve">, Каменка, </w:t>
      </w:r>
      <w:proofErr w:type="spellStart"/>
      <w:r w:rsidR="00115243" w:rsidRPr="006D1D3D">
        <w:rPr>
          <w:rFonts w:ascii="Times New Roman" w:hAnsi="Times New Roman" w:cs="Times New Roman"/>
          <w:sz w:val="24"/>
          <w:szCs w:val="24"/>
        </w:rPr>
        <w:t>Новочугуевка</w:t>
      </w:r>
      <w:proofErr w:type="spellEnd"/>
      <w:r w:rsidR="00115243" w:rsidRPr="006D1D3D">
        <w:rPr>
          <w:rFonts w:ascii="Times New Roman" w:hAnsi="Times New Roman" w:cs="Times New Roman"/>
          <w:sz w:val="24"/>
          <w:szCs w:val="24"/>
        </w:rPr>
        <w:t>.</w:t>
      </w:r>
      <w:r w:rsidR="0066569C" w:rsidRPr="000136A3">
        <w:rPr>
          <w:rFonts w:ascii="Times New Roman" w:hAnsi="Times New Roman" w:cs="Times New Roman"/>
          <w:sz w:val="24"/>
          <w:szCs w:val="24"/>
        </w:rPr>
        <w:t xml:space="preserve"> Теплоснабжение осуществляется от 39 котельных, находящихся в муниципальной собственности, и 5 ведомственных котельных. </w:t>
      </w:r>
    </w:p>
    <w:p w14:paraId="7BD04874" w14:textId="77777777" w:rsidR="0066569C" w:rsidRDefault="0066569C" w:rsidP="0066569C">
      <w:pPr>
        <w:autoSpaceDE w:val="0"/>
        <w:autoSpaceDN w:val="0"/>
        <w:adjustRightInd w:val="0"/>
        <w:spacing w:after="0" w:line="240" w:lineRule="auto"/>
        <w:ind w:firstLine="567"/>
        <w:jc w:val="both"/>
        <w:rPr>
          <w:rFonts w:ascii="Times New Roman" w:hAnsi="Times New Roman" w:cs="Times New Roman"/>
          <w:sz w:val="24"/>
          <w:szCs w:val="24"/>
        </w:rPr>
      </w:pPr>
      <w:r w:rsidRPr="000136A3">
        <w:rPr>
          <w:rFonts w:ascii="Times New Roman" w:hAnsi="Times New Roman" w:cs="Times New Roman"/>
          <w:sz w:val="24"/>
          <w:szCs w:val="24"/>
        </w:rPr>
        <w:t xml:space="preserve">Основной объём выработки тепловой энергии осуществляется на привозном топливе - мазуте. Биотопливо (отходы лесопиления) на выработку тепловой энергии предприятиями ЖКХ и учреждениями социальной сферы в настоящее время   используется мало. </w:t>
      </w:r>
    </w:p>
    <w:p w14:paraId="5AEC2B64" w14:textId="52E5CFE8" w:rsidR="0066569C" w:rsidRDefault="0066569C" w:rsidP="0066569C">
      <w:pPr>
        <w:autoSpaceDE w:val="0"/>
        <w:autoSpaceDN w:val="0"/>
        <w:adjustRightInd w:val="0"/>
        <w:spacing w:after="0" w:line="240" w:lineRule="auto"/>
        <w:ind w:firstLine="567"/>
        <w:jc w:val="both"/>
        <w:rPr>
          <w:rFonts w:ascii="Times New Roman" w:hAnsi="Times New Roman" w:cs="Times New Roman"/>
          <w:sz w:val="28"/>
          <w:szCs w:val="28"/>
        </w:rPr>
      </w:pPr>
      <w:r w:rsidRPr="000136A3">
        <w:rPr>
          <w:rFonts w:ascii="Times New Roman" w:hAnsi="Times New Roman" w:cs="Times New Roman"/>
          <w:sz w:val="24"/>
          <w:szCs w:val="24"/>
        </w:rPr>
        <w:t xml:space="preserve">В ситуации, когда энергоресурсы становятся рыночным фактором и формируют значительную часть затрат бюджета округа, возникает необходимость в энергосбережении и повышении энергетической эффективности зданий, находящихся в муниципальной собственности, пользователями которых являются муниципальные учреждения (далее – муниципальные здания), и, как следствие, в выработке алгоритма эффективных действий </w:t>
      </w:r>
      <w:r w:rsidRPr="000136A3">
        <w:rPr>
          <w:rFonts w:ascii="Times New Roman" w:hAnsi="Times New Roman" w:cs="Times New Roman"/>
          <w:sz w:val="24"/>
          <w:szCs w:val="24"/>
        </w:rPr>
        <w:lastRenderedPageBreak/>
        <w:t xml:space="preserve">по проведению администрацией Чугуевского муниципального </w:t>
      </w:r>
      <w:r w:rsidR="007D0E2D">
        <w:rPr>
          <w:rFonts w:ascii="Times New Roman" w:hAnsi="Times New Roman" w:cs="Times New Roman"/>
          <w:sz w:val="24"/>
          <w:szCs w:val="24"/>
        </w:rPr>
        <w:t xml:space="preserve">округа </w:t>
      </w:r>
      <w:r w:rsidRPr="000136A3">
        <w:rPr>
          <w:rFonts w:ascii="Times New Roman" w:hAnsi="Times New Roman" w:cs="Times New Roman"/>
          <w:sz w:val="24"/>
          <w:szCs w:val="24"/>
        </w:rPr>
        <w:t>политики по энергосбережению и повышению энергетической эффективности.</w:t>
      </w:r>
      <w:r>
        <w:rPr>
          <w:rFonts w:ascii="Times New Roman" w:hAnsi="Times New Roman" w:cs="Times New Roman"/>
          <w:sz w:val="28"/>
          <w:szCs w:val="28"/>
        </w:rPr>
        <w:t xml:space="preserve"> </w:t>
      </w:r>
    </w:p>
    <w:p w14:paraId="31497DC9" w14:textId="77777777" w:rsidR="0066569C" w:rsidRPr="0066569C" w:rsidRDefault="0066569C" w:rsidP="0066569C">
      <w:pPr>
        <w:autoSpaceDE w:val="0"/>
        <w:autoSpaceDN w:val="0"/>
        <w:adjustRightInd w:val="0"/>
        <w:spacing w:after="0" w:line="240" w:lineRule="auto"/>
        <w:ind w:firstLine="567"/>
        <w:jc w:val="both"/>
        <w:rPr>
          <w:rFonts w:ascii="Times New Roman" w:hAnsi="Times New Roman" w:cs="Times New Roman"/>
          <w:sz w:val="16"/>
          <w:szCs w:val="16"/>
        </w:rPr>
      </w:pPr>
    </w:p>
    <w:p w14:paraId="6B6B556B" w14:textId="22D633E9" w:rsidR="0066569C" w:rsidRPr="00B57544" w:rsidRDefault="0066569C" w:rsidP="0066569C">
      <w:pPr>
        <w:autoSpaceDE w:val="0"/>
        <w:autoSpaceDN w:val="0"/>
        <w:adjustRightInd w:val="0"/>
        <w:spacing w:after="0" w:line="240" w:lineRule="auto"/>
        <w:ind w:firstLine="567"/>
        <w:jc w:val="both"/>
        <w:rPr>
          <w:rFonts w:ascii="Times New Roman" w:hAnsi="Times New Roman" w:cs="Times New Roman"/>
          <w:i/>
          <w:iCs/>
          <w:sz w:val="24"/>
          <w:szCs w:val="24"/>
        </w:rPr>
      </w:pPr>
      <w:r w:rsidRPr="00B57544">
        <w:rPr>
          <w:rFonts w:ascii="Times New Roman" w:hAnsi="Times New Roman" w:cs="Times New Roman"/>
          <w:i/>
          <w:iCs/>
          <w:sz w:val="24"/>
          <w:szCs w:val="24"/>
        </w:rPr>
        <w:t xml:space="preserve">Основные </w:t>
      </w:r>
      <w:r>
        <w:rPr>
          <w:rFonts w:ascii="Times New Roman" w:hAnsi="Times New Roman" w:cs="Times New Roman"/>
          <w:i/>
          <w:iCs/>
          <w:sz w:val="24"/>
          <w:szCs w:val="24"/>
        </w:rPr>
        <w:t>проблемы теплоснабжения, требующие решения:</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8"/>
        <w:gridCol w:w="8925"/>
      </w:tblGrid>
      <w:tr w:rsidR="0066569C" w:rsidRPr="00577A72" w14:paraId="0493100F" w14:textId="77777777" w:rsidTr="001534FB">
        <w:tc>
          <w:tcPr>
            <w:tcW w:w="278" w:type="dxa"/>
            <w:shd w:val="clear" w:color="auto" w:fill="538135" w:themeFill="accent6" w:themeFillShade="BF"/>
          </w:tcPr>
          <w:p w14:paraId="41DF24C2" w14:textId="77777777" w:rsidR="0066569C" w:rsidRPr="001B1841" w:rsidRDefault="0066569C" w:rsidP="00DE3B35">
            <w:pPr>
              <w:jc w:val="both"/>
              <w:rPr>
                <w:rFonts w:ascii="Times New Roman" w:hAnsi="Times New Roman" w:cs="Times New Roman"/>
              </w:rPr>
            </w:pPr>
          </w:p>
        </w:tc>
        <w:tc>
          <w:tcPr>
            <w:tcW w:w="8925" w:type="dxa"/>
          </w:tcPr>
          <w:p w14:paraId="2892033D" w14:textId="77777777" w:rsidR="0066569C" w:rsidRPr="00577A72" w:rsidRDefault="0066569C" w:rsidP="00DE3B35">
            <w:pPr>
              <w:jc w:val="both"/>
              <w:rPr>
                <w:rFonts w:ascii="Times New Roman" w:hAnsi="Times New Roman" w:cs="Times New Roman"/>
                <w:sz w:val="24"/>
                <w:szCs w:val="24"/>
              </w:rPr>
            </w:pPr>
            <w:r>
              <w:rPr>
                <w:rFonts w:ascii="Times New Roman" w:hAnsi="Times New Roman" w:cs="Times New Roman"/>
                <w:sz w:val="24"/>
                <w:szCs w:val="24"/>
              </w:rPr>
              <w:t>Потери теплого воздуха через чердачные и оконные проемы, систему вентиляции, неплотности перекрытий, стен, трубопроводов, арматуры;</w:t>
            </w:r>
          </w:p>
        </w:tc>
      </w:tr>
      <w:tr w:rsidR="0066569C" w:rsidRPr="00577A72" w14:paraId="4AC7F738" w14:textId="77777777" w:rsidTr="001534FB">
        <w:tc>
          <w:tcPr>
            <w:tcW w:w="278" w:type="dxa"/>
            <w:shd w:val="clear" w:color="auto" w:fill="E2EFD9" w:themeFill="accent6" w:themeFillTint="33"/>
          </w:tcPr>
          <w:p w14:paraId="18DBBB36" w14:textId="77777777" w:rsidR="0066569C" w:rsidRPr="001B1841" w:rsidRDefault="0066569C" w:rsidP="00DE3B35">
            <w:pPr>
              <w:jc w:val="both"/>
              <w:rPr>
                <w:rFonts w:ascii="Times New Roman" w:hAnsi="Times New Roman" w:cs="Times New Roman"/>
              </w:rPr>
            </w:pPr>
          </w:p>
        </w:tc>
        <w:tc>
          <w:tcPr>
            <w:tcW w:w="8925" w:type="dxa"/>
          </w:tcPr>
          <w:p w14:paraId="40A9BD17" w14:textId="77777777" w:rsidR="0066569C" w:rsidRPr="00577A72" w:rsidRDefault="0066569C" w:rsidP="00DE3B35">
            <w:pPr>
              <w:jc w:val="both"/>
              <w:rPr>
                <w:rFonts w:ascii="Times New Roman" w:hAnsi="Times New Roman" w:cs="Times New Roman"/>
                <w:sz w:val="24"/>
                <w:szCs w:val="24"/>
              </w:rPr>
            </w:pPr>
            <w:r>
              <w:rPr>
                <w:rFonts w:ascii="Times New Roman" w:hAnsi="Times New Roman" w:cs="Times New Roman"/>
                <w:sz w:val="24"/>
                <w:szCs w:val="24"/>
              </w:rPr>
              <w:t>Недостаточный контроль соответствующих служб за соблюдением необходимых параметров работы систем теплоснабжения;</w:t>
            </w:r>
          </w:p>
        </w:tc>
      </w:tr>
      <w:tr w:rsidR="0066569C" w:rsidRPr="00577A72" w14:paraId="4CE68B0D" w14:textId="77777777" w:rsidTr="001534FB">
        <w:tc>
          <w:tcPr>
            <w:tcW w:w="278" w:type="dxa"/>
            <w:shd w:val="clear" w:color="auto" w:fill="538135" w:themeFill="accent6" w:themeFillShade="BF"/>
          </w:tcPr>
          <w:p w14:paraId="7463ED57" w14:textId="77777777" w:rsidR="0066569C" w:rsidRPr="001B1841" w:rsidRDefault="0066569C" w:rsidP="00DE3B35">
            <w:pPr>
              <w:jc w:val="both"/>
              <w:rPr>
                <w:rFonts w:ascii="Times New Roman" w:hAnsi="Times New Roman" w:cs="Times New Roman"/>
              </w:rPr>
            </w:pPr>
          </w:p>
        </w:tc>
        <w:tc>
          <w:tcPr>
            <w:tcW w:w="8925" w:type="dxa"/>
          </w:tcPr>
          <w:p w14:paraId="3895262E" w14:textId="77777777" w:rsidR="0066569C" w:rsidRPr="00577A72" w:rsidRDefault="0066569C" w:rsidP="00DE3B35">
            <w:pPr>
              <w:jc w:val="both"/>
              <w:rPr>
                <w:rFonts w:ascii="Times New Roman" w:hAnsi="Times New Roman" w:cs="Times New Roman"/>
                <w:sz w:val="24"/>
                <w:szCs w:val="24"/>
              </w:rPr>
            </w:pPr>
            <w:r>
              <w:rPr>
                <w:rFonts w:ascii="Times New Roman" w:hAnsi="Times New Roman" w:cs="Times New Roman"/>
                <w:sz w:val="24"/>
                <w:szCs w:val="24"/>
              </w:rPr>
              <w:t>Отсутствие автоматизированного отпуска тепловой энергии на муниципальных котельных.</w:t>
            </w:r>
          </w:p>
        </w:tc>
      </w:tr>
      <w:tr w:rsidR="0066569C" w:rsidRPr="00577A72" w14:paraId="26BCDE4D" w14:textId="77777777" w:rsidTr="001534FB">
        <w:tc>
          <w:tcPr>
            <w:tcW w:w="278" w:type="dxa"/>
            <w:shd w:val="clear" w:color="auto" w:fill="E2EFD9" w:themeFill="accent6" w:themeFillTint="33"/>
          </w:tcPr>
          <w:p w14:paraId="4371517B" w14:textId="77777777" w:rsidR="0066569C" w:rsidRPr="001B1841" w:rsidRDefault="0066569C" w:rsidP="00DE3B35">
            <w:pPr>
              <w:jc w:val="both"/>
              <w:rPr>
                <w:rFonts w:ascii="Times New Roman" w:hAnsi="Times New Roman" w:cs="Times New Roman"/>
              </w:rPr>
            </w:pPr>
          </w:p>
        </w:tc>
        <w:tc>
          <w:tcPr>
            <w:tcW w:w="8925" w:type="dxa"/>
          </w:tcPr>
          <w:p w14:paraId="6D4FBAC4" w14:textId="77777777" w:rsidR="0066569C" w:rsidRDefault="0066569C" w:rsidP="00DE3B35">
            <w:pPr>
              <w:jc w:val="both"/>
              <w:rPr>
                <w:rFonts w:ascii="Times New Roman" w:hAnsi="Times New Roman" w:cs="Times New Roman"/>
                <w:sz w:val="24"/>
                <w:szCs w:val="24"/>
              </w:rPr>
            </w:pPr>
            <w:r>
              <w:rPr>
                <w:rFonts w:ascii="Times New Roman" w:hAnsi="Times New Roman" w:cs="Times New Roman"/>
                <w:sz w:val="24"/>
                <w:szCs w:val="24"/>
              </w:rPr>
              <w:t xml:space="preserve">Устаревшая система освещения помещений, что приводит к большому расходу электроэнергии. </w:t>
            </w:r>
          </w:p>
        </w:tc>
      </w:tr>
      <w:tr w:rsidR="0066569C" w:rsidRPr="00577A72" w14:paraId="442B4EED" w14:textId="77777777" w:rsidTr="001534FB">
        <w:tc>
          <w:tcPr>
            <w:tcW w:w="278" w:type="dxa"/>
            <w:shd w:val="clear" w:color="auto" w:fill="538135" w:themeFill="accent6" w:themeFillShade="BF"/>
          </w:tcPr>
          <w:p w14:paraId="36A8F56F" w14:textId="77777777" w:rsidR="0066569C" w:rsidRPr="001B1841" w:rsidRDefault="0066569C" w:rsidP="00DE3B35">
            <w:pPr>
              <w:jc w:val="both"/>
              <w:rPr>
                <w:rFonts w:ascii="Times New Roman" w:hAnsi="Times New Roman" w:cs="Times New Roman"/>
              </w:rPr>
            </w:pPr>
          </w:p>
        </w:tc>
        <w:tc>
          <w:tcPr>
            <w:tcW w:w="8925" w:type="dxa"/>
          </w:tcPr>
          <w:p w14:paraId="0ADC656A" w14:textId="77777777" w:rsidR="0066569C" w:rsidRDefault="0066569C" w:rsidP="00DE3B35">
            <w:pPr>
              <w:jc w:val="both"/>
              <w:rPr>
                <w:rFonts w:ascii="Times New Roman" w:hAnsi="Times New Roman" w:cs="Times New Roman"/>
                <w:sz w:val="24"/>
                <w:szCs w:val="24"/>
              </w:rPr>
            </w:pPr>
            <w:r>
              <w:rPr>
                <w:rFonts w:ascii="Times New Roman" w:hAnsi="Times New Roman" w:cs="Times New Roman"/>
                <w:sz w:val="24"/>
                <w:szCs w:val="24"/>
              </w:rPr>
              <w:t>Устаревшая система освещения уличной сети.</w:t>
            </w:r>
          </w:p>
        </w:tc>
      </w:tr>
    </w:tbl>
    <w:p w14:paraId="5A632D24" w14:textId="77777777" w:rsidR="0066569C" w:rsidRPr="0066569C" w:rsidRDefault="0066569C" w:rsidP="0066569C">
      <w:pPr>
        <w:spacing w:after="0" w:line="240" w:lineRule="auto"/>
        <w:ind w:firstLine="567"/>
        <w:jc w:val="both"/>
        <w:rPr>
          <w:rFonts w:ascii="Times New Roman" w:hAnsi="Times New Roman" w:cs="Times New Roman"/>
          <w:sz w:val="16"/>
          <w:szCs w:val="16"/>
        </w:rPr>
      </w:pPr>
    </w:p>
    <w:p w14:paraId="29C7B404" w14:textId="796227A1" w:rsidR="0066569C" w:rsidRDefault="0066569C" w:rsidP="0066569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Реализуемая муниципальная программа «Энергосбережение и энергетическая эффективность Чугуевского муниципального округа» на 2020-2024 годы (утв. 11.12.2019 г. №845-НПА, с доп. и изм.) предусматривает достижение следующих результатов (см. табл.2</w:t>
      </w:r>
      <w:r w:rsidR="00002CB7">
        <w:rPr>
          <w:rFonts w:ascii="Times New Roman" w:hAnsi="Times New Roman" w:cs="Times New Roman"/>
          <w:sz w:val="24"/>
          <w:szCs w:val="24"/>
        </w:rPr>
        <w:t>3</w:t>
      </w:r>
      <w:r>
        <w:rPr>
          <w:rFonts w:ascii="Times New Roman" w:hAnsi="Times New Roman" w:cs="Times New Roman"/>
          <w:sz w:val="24"/>
          <w:szCs w:val="24"/>
        </w:rPr>
        <w:t>):</w:t>
      </w:r>
    </w:p>
    <w:p w14:paraId="6D51D38B" w14:textId="77777777" w:rsidR="0066569C" w:rsidRPr="00EB516D" w:rsidRDefault="0066569C" w:rsidP="0066569C">
      <w:pPr>
        <w:spacing w:after="0" w:line="240" w:lineRule="auto"/>
        <w:ind w:firstLine="567"/>
        <w:jc w:val="both"/>
        <w:rPr>
          <w:rFonts w:ascii="Times New Roman" w:hAnsi="Times New Roman" w:cs="Times New Roman"/>
          <w:sz w:val="8"/>
          <w:szCs w:val="8"/>
        </w:rPr>
      </w:pPr>
    </w:p>
    <w:p w14:paraId="3E6C81F9" w14:textId="0F0B710A" w:rsidR="0066569C" w:rsidRPr="002506ED" w:rsidRDefault="0066569C" w:rsidP="0066569C">
      <w:pPr>
        <w:spacing w:after="0" w:line="240" w:lineRule="auto"/>
        <w:jc w:val="both"/>
        <w:rPr>
          <w:rFonts w:ascii="Times New Roman" w:hAnsi="Times New Roman" w:cs="Times New Roman"/>
          <w:i/>
          <w:iCs/>
          <w:sz w:val="24"/>
          <w:szCs w:val="24"/>
        </w:rPr>
      </w:pPr>
      <w:r w:rsidRPr="002506ED">
        <w:rPr>
          <w:rFonts w:ascii="Times New Roman" w:hAnsi="Times New Roman" w:cs="Times New Roman"/>
          <w:i/>
          <w:iCs/>
          <w:sz w:val="24"/>
          <w:szCs w:val="24"/>
        </w:rPr>
        <w:t xml:space="preserve">Таблица </w:t>
      </w:r>
      <w:r>
        <w:rPr>
          <w:rFonts w:ascii="Times New Roman" w:hAnsi="Times New Roman" w:cs="Times New Roman"/>
          <w:i/>
          <w:iCs/>
          <w:sz w:val="24"/>
          <w:szCs w:val="24"/>
        </w:rPr>
        <w:t>2</w:t>
      </w:r>
      <w:r w:rsidR="00002CB7">
        <w:rPr>
          <w:rFonts w:ascii="Times New Roman" w:hAnsi="Times New Roman" w:cs="Times New Roman"/>
          <w:i/>
          <w:iCs/>
          <w:sz w:val="24"/>
          <w:szCs w:val="24"/>
        </w:rPr>
        <w:t>3</w:t>
      </w:r>
      <w:r w:rsidR="007211FF">
        <w:rPr>
          <w:rFonts w:ascii="Times New Roman" w:hAnsi="Times New Roman" w:cs="Times New Roman"/>
          <w:i/>
          <w:iCs/>
          <w:sz w:val="24"/>
          <w:szCs w:val="24"/>
        </w:rPr>
        <w:t>.</w:t>
      </w:r>
      <w:r w:rsidRPr="002506ED">
        <w:rPr>
          <w:rFonts w:ascii="Times New Roman" w:hAnsi="Times New Roman" w:cs="Times New Roman"/>
          <w:i/>
          <w:iCs/>
          <w:sz w:val="24"/>
          <w:szCs w:val="24"/>
        </w:rPr>
        <w:t xml:space="preserve"> – Сведения о показателях (индикаторах</w:t>
      </w:r>
      <w:r>
        <w:rPr>
          <w:rFonts w:ascii="Times New Roman" w:hAnsi="Times New Roman" w:cs="Times New Roman"/>
          <w:i/>
          <w:iCs/>
          <w:sz w:val="24"/>
          <w:szCs w:val="24"/>
        </w:rPr>
        <w:t>)</w:t>
      </w:r>
      <w:r w:rsidRPr="002506ED">
        <w:rPr>
          <w:rFonts w:ascii="Times New Roman" w:hAnsi="Times New Roman" w:cs="Times New Roman"/>
          <w:i/>
          <w:iCs/>
          <w:sz w:val="24"/>
          <w:szCs w:val="24"/>
        </w:rPr>
        <w:t xml:space="preserve"> муниципальной программы «</w:t>
      </w:r>
      <w:r>
        <w:rPr>
          <w:rFonts w:ascii="Times New Roman" w:hAnsi="Times New Roman" w:cs="Times New Roman"/>
          <w:i/>
          <w:iCs/>
          <w:sz w:val="24"/>
          <w:szCs w:val="24"/>
        </w:rPr>
        <w:t>Энергосбережение и энергетическая эффективность Чугуевского муниципального округа на 2020-2024 годы»</w:t>
      </w:r>
    </w:p>
    <w:tbl>
      <w:tblPr>
        <w:tblStyle w:val="a8"/>
        <w:tblW w:w="0" w:type="auto"/>
        <w:tblLook w:val="04A0" w:firstRow="1" w:lastRow="0" w:firstColumn="1" w:lastColumn="0" w:noHBand="0" w:noVBand="1"/>
      </w:tblPr>
      <w:tblGrid>
        <w:gridCol w:w="5209"/>
        <w:gridCol w:w="656"/>
        <w:gridCol w:w="656"/>
        <w:gridCol w:w="707"/>
        <w:gridCol w:w="707"/>
        <w:gridCol w:w="708"/>
        <w:gridCol w:w="702"/>
      </w:tblGrid>
      <w:tr w:rsidR="0066569C" w14:paraId="4D260B1C" w14:textId="77777777" w:rsidTr="00FA0E26">
        <w:tc>
          <w:tcPr>
            <w:tcW w:w="5240" w:type="dxa"/>
            <w:vMerge w:val="restart"/>
            <w:shd w:val="clear" w:color="auto" w:fill="E2EFD9" w:themeFill="accent6" w:themeFillTint="33"/>
          </w:tcPr>
          <w:p w14:paraId="63C30798" w14:textId="77777777" w:rsidR="0066569C" w:rsidRPr="002506ED" w:rsidRDefault="0066569C"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4105" w:type="dxa"/>
            <w:gridSpan w:val="6"/>
            <w:shd w:val="clear" w:color="auto" w:fill="E2EFD9" w:themeFill="accent6" w:themeFillTint="33"/>
          </w:tcPr>
          <w:p w14:paraId="4C073FC3" w14:textId="77777777" w:rsidR="0066569C" w:rsidRPr="002506ED" w:rsidRDefault="0066569C"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FA0E26" w14:paraId="2D7BD109" w14:textId="77777777" w:rsidTr="00FA0E26">
        <w:tc>
          <w:tcPr>
            <w:tcW w:w="5240" w:type="dxa"/>
            <w:vMerge/>
            <w:shd w:val="clear" w:color="auto" w:fill="E2EFD9" w:themeFill="accent6" w:themeFillTint="33"/>
          </w:tcPr>
          <w:p w14:paraId="478500E5" w14:textId="77777777" w:rsidR="0066569C" w:rsidRPr="002506ED" w:rsidRDefault="0066569C" w:rsidP="00DE3B35">
            <w:pPr>
              <w:jc w:val="both"/>
              <w:rPr>
                <w:rFonts w:ascii="Times New Roman" w:hAnsi="Times New Roman" w:cs="Times New Roman"/>
              </w:rPr>
            </w:pPr>
          </w:p>
        </w:tc>
        <w:tc>
          <w:tcPr>
            <w:tcW w:w="624" w:type="dxa"/>
            <w:shd w:val="clear" w:color="auto" w:fill="E2EFD9" w:themeFill="accent6" w:themeFillTint="33"/>
          </w:tcPr>
          <w:p w14:paraId="54803538" w14:textId="77777777" w:rsidR="0066569C" w:rsidRPr="002506ED" w:rsidRDefault="0066569C" w:rsidP="00DE3B35">
            <w:pPr>
              <w:jc w:val="both"/>
              <w:rPr>
                <w:rFonts w:ascii="Times New Roman" w:hAnsi="Times New Roman" w:cs="Times New Roman"/>
              </w:rPr>
            </w:pPr>
            <w:r>
              <w:rPr>
                <w:rFonts w:ascii="Times New Roman" w:hAnsi="Times New Roman" w:cs="Times New Roman"/>
              </w:rPr>
              <w:t>2019</w:t>
            </w:r>
          </w:p>
        </w:tc>
        <w:tc>
          <w:tcPr>
            <w:tcW w:w="656" w:type="dxa"/>
            <w:shd w:val="clear" w:color="auto" w:fill="E2EFD9" w:themeFill="accent6" w:themeFillTint="33"/>
          </w:tcPr>
          <w:p w14:paraId="558691FD" w14:textId="77777777" w:rsidR="0066569C" w:rsidRDefault="0066569C" w:rsidP="00DE3B35">
            <w:pPr>
              <w:jc w:val="both"/>
              <w:rPr>
                <w:rFonts w:ascii="Times New Roman" w:hAnsi="Times New Roman" w:cs="Times New Roman"/>
              </w:rPr>
            </w:pPr>
            <w:r>
              <w:rPr>
                <w:rFonts w:ascii="Times New Roman" w:hAnsi="Times New Roman" w:cs="Times New Roman"/>
              </w:rPr>
              <w:t>2020</w:t>
            </w:r>
          </w:p>
        </w:tc>
        <w:tc>
          <w:tcPr>
            <w:tcW w:w="708" w:type="dxa"/>
            <w:shd w:val="clear" w:color="auto" w:fill="E2EFD9" w:themeFill="accent6" w:themeFillTint="33"/>
          </w:tcPr>
          <w:p w14:paraId="269B7F4A" w14:textId="77777777" w:rsidR="0066569C" w:rsidRPr="002506ED" w:rsidRDefault="0066569C" w:rsidP="00DE3B35">
            <w:pPr>
              <w:jc w:val="both"/>
              <w:rPr>
                <w:rFonts w:ascii="Times New Roman" w:hAnsi="Times New Roman" w:cs="Times New Roman"/>
              </w:rPr>
            </w:pPr>
            <w:r>
              <w:rPr>
                <w:rFonts w:ascii="Times New Roman" w:hAnsi="Times New Roman" w:cs="Times New Roman"/>
              </w:rPr>
              <w:t>2021</w:t>
            </w:r>
          </w:p>
        </w:tc>
        <w:tc>
          <w:tcPr>
            <w:tcW w:w="707" w:type="dxa"/>
            <w:shd w:val="clear" w:color="auto" w:fill="E2EFD9" w:themeFill="accent6" w:themeFillTint="33"/>
          </w:tcPr>
          <w:p w14:paraId="366EEE55" w14:textId="77777777" w:rsidR="0066569C" w:rsidRPr="002506ED" w:rsidRDefault="0066569C" w:rsidP="00DE3B35">
            <w:pPr>
              <w:jc w:val="both"/>
              <w:rPr>
                <w:rFonts w:ascii="Times New Roman" w:hAnsi="Times New Roman" w:cs="Times New Roman"/>
              </w:rPr>
            </w:pPr>
            <w:r>
              <w:rPr>
                <w:rFonts w:ascii="Times New Roman" w:hAnsi="Times New Roman" w:cs="Times New Roman"/>
              </w:rPr>
              <w:t>2022</w:t>
            </w:r>
          </w:p>
        </w:tc>
        <w:tc>
          <w:tcPr>
            <w:tcW w:w="708" w:type="dxa"/>
            <w:shd w:val="clear" w:color="auto" w:fill="E2EFD9" w:themeFill="accent6" w:themeFillTint="33"/>
          </w:tcPr>
          <w:p w14:paraId="58BA1269" w14:textId="77777777" w:rsidR="0066569C" w:rsidRPr="002506ED" w:rsidRDefault="0066569C" w:rsidP="00DE3B35">
            <w:pPr>
              <w:jc w:val="both"/>
              <w:rPr>
                <w:rFonts w:ascii="Times New Roman" w:hAnsi="Times New Roman" w:cs="Times New Roman"/>
              </w:rPr>
            </w:pPr>
            <w:r>
              <w:rPr>
                <w:rFonts w:ascii="Times New Roman" w:hAnsi="Times New Roman" w:cs="Times New Roman"/>
              </w:rPr>
              <w:t>2023</w:t>
            </w:r>
          </w:p>
        </w:tc>
        <w:tc>
          <w:tcPr>
            <w:tcW w:w="702" w:type="dxa"/>
            <w:shd w:val="clear" w:color="auto" w:fill="E2EFD9" w:themeFill="accent6" w:themeFillTint="33"/>
          </w:tcPr>
          <w:p w14:paraId="756136AF" w14:textId="77777777" w:rsidR="0066569C" w:rsidRPr="002506ED" w:rsidRDefault="0066569C" w:rsidP="00DE3B35">
            <w:pPr>
              <w:jc w:val="both"/>
              <w:rPr>
                <w:rFonts w:ascii="Times New Roman" w:hAnsi="Times New Roman" w:cs="Times New Roman"/>
              </w:rPr>
            </w:pPr>
            <w:r w:rsidRPr="002506ED">
              <w:rPr>
                <w:rFonts w:ascii="Times New Roman" w:hAnsi="Times New Roman" w:cs="Times New Roman"/>
              </w:rPr>
              <w:t>202</w:t>
            </w:r>
            <w:r>
              <w:rPr>
                <w:rFonts w:ascii="Times New Roman" w:hAnsi="Times New Roman" w:cs="Times New Roman"/>
              </w:rPr>
              <w:t>4</w:t>
            </w:r>
          </w:p>
        </w:tc>
      </w:tr>
      <w:tr w:rsidR="0066569C" w14:paraId="54C1DA2E" w14:textId="77777777" w:rsidTr="00FA0E26">
        <w:tc>
          <w:tcPr>
            <w:tcW w:w="5240" w:type="dxa"/>
          </w:tcPr>
          <w:p w14:paraId="020F0AAF" w14:textId="3EA00EA6" w:rsidR="0066569C" w:rsidRPr="002506ED" w:rsidRDefault="0066569C" w:rsidP="00DE3B35">
            <w:pPr>
              <w:jc w:val="both"/>
              <w:rPr>
                <w:rFonts w:ascii="Times New Roman" w:hAnsi="Times New Roman" w:cs="Times New Roman"/>
              </w:rPr>
            </w:pPr>
            <w:r>
              <w:rPr>
                <w:rFonts w:ascii="Times New Roman" w:hAnsi="Times New Roman" w:cs="Times New Roman"/>
              </w:rPr>
              <w:t>Сокращение уровня потерь в тепловых сетях, %</w:t>
            </w:r>
          </w:p>
        </w:tc>
        <w:tc>
          <w:tcPr>
            <w:tcW w:w="624" w:type="dxa"/>
          </w:tcPr>
          <w:p w14:paraId="161988D5" w14:textId="77777777" w:rsidR="0066569C" w:rsidRPr="002506ED" w:rsidRDefault="0066569C" w:rsidP="00DE3B35">
            <w:pPr>
              <w:jc w:val="right"/>
              <w:rPr>
                <w:rFonts w:ascii="Times New Roman" w:hAnsi="Times New Roman" w:cs="Times New Roman"/>
              </w:rPr>
            </w:pPr>
            <w:r>
              <w:rPr>
                <w:rFonts w:ascii="Times New Roman" w:hAnsi="Times New Roman" w:cs="Times New Roman"/>
              </w:rPr>
              <w:t>0</w:t>
            </w:r>
          </w:p>
        </w:tc>
        <w:tc>
          <w:tcPr>
            <w:tcW w:w="656" w:type="dxa"/>
          </w:tcPr>
          <w:p w14:paraId="6CA32221" w14:textId="77777777" w:rsidR="0066569C" w:rsidRPr="002506ED" w:rsidRDefault="0066569C" w:rsidP="00DE3B35">
            <w:pPr>
              <w:jc w:val="right"/>
              <w:rPr>
                <w:rFonts w:ascii="Times New Roman" w:hAnsi="Times New Roman" w:cs="Times New Roman"/>
              </w:rPr>
            </w:pPr>
            <w:r>
              <w:rPr>
                <w:rFonts w:ascii="Times New Roman" w:hAnsi="Times New Roman" w:cs="Times New Roman"/>
              </w:rPr>
              <w:t>1</w:t>
            </w:r>
          </w:p>
        </w:tc>
        <w:tc>
          <w:tcPr>
            <w:tcW w:w="708" w:type="dxa"/>
          </w:tcPr>
          <w:p w14:paraId="49613929" w14:textId="77777777" w:rsidR="0066569C" w:rsidRPr="002506ED" w:rsidRDefault="0066569C" w:rsidP="00DE3B35">
            <w:pPr>
              <w:jc w:val="right"/>
              <w:rPr>
                <w:rFonts w:ascii="Times New Roman" w:hAnsi="Times New Roman" w:cs="Times New Roman"/>
              </w:rPr>
            </w:pPr>
            <w:r>
              <w:rPr>
                <w:rFonts w:ascii="Times New Roman" w:hAnsi="Times New Roman" w:cs="Times New Roman"/>
              </w:rPr>
              <w:t>2</w:t>
            </w:r>
          </w:p>
        </w:tc>
        <w:tc>
          <w:tcPr>
            <w:tcW w:w="707" w:type="dxa"/>
          </w:tcPr>
          <w:p w14:paraId="31DAA666" w14:textId="77777777" w:rsidR="0066569C" w:rsidRPr="002506ED" w:rsidRDefault="0066569C" w:rsidP="00DE3B35">
            <w:pPr>
              <w:jc w:val="right"/>
              <w:rPr>
                <w:rFonts w:ascii="Times New Roman" w:hAnsi="Times New Roman" w:cs="Times New Roman"/>
              </w:rPr>
            </w:pPr>
            <w:r>
              <w:rPr>
                <w:rFonts w:ascii="Times New Roman" w:hAnsi="Times New Roman" w:cs="Times New Roman"/>
              </w:rPr>
              <w:t>3</w:t>
            </w:r>
          </w:p>
        </w:tc>
        <w:tc>
          <w:tcPr>
            <w:tcW w:w="708" w:type="dxa"/>
          </w:tcPr>
          <w:p w14:paraId="2C2E5BFE" w14:textId="77777777" w:rsidR="0066569C" w:rsidRPr="002506ED" w:rsidRDefault="0066569C" w:rsidP="00DE3B35">
            <w:pPr>
              <w:jc w:val="right"/>
              <w:rPr>
                <w:rFonts w:ascii="Times New Roman" w:hAnsi="Times New Roman" w:cs="Times New Roman"/>
              </w:rPr>
            </w:pPr>
            <w:r>
              <w:rPr>
                <w:rFonts w:ascii="Times New Roman" w:hAnsi="Times New Roman" w:cs="Times New Roman"/>
              </w:rPr>
              <w:t>4</w:t>
            </w:r>
          </w:p>
        </w:tc>
        <w:tc>
          <w:tcPr>
            <w:tcW w:w="702" w:type="dxa"/>
          </w:tcPr>
          <w:p w14:paraId="098BD6F3" w14:textId="77777777" w:rsidR="0066569C" w:rsidRPr="002506ED" w:rsidRDefault="0066569C" w:rsidP="00DE3B35">
            <w:pPr>
              <w:jc w:val="right"/>
              <w:rPr>
                <w:rFonts w:ascii="Times New Roman" w:hAnsi="Times New Roman" w:cs="Times New Roman"/>
              </w:rPr>
            </w:pPr>
            <w:r>
              <w:rPr>
                <w:rFonts w:ascii="Times New Roman" w:hAnsi="Times New Roman" w:cs="Times New Roman"/>
              </w:rPr>
              <w:t>5</w:t>
            </w:r>
          </w:p>
        </w:tc>
      </w:tr>
      <w:tr w:rsidR="0066569C" w14:paraId="12DAF70D" w14:textId="77777777" w:rsidTr="00FA0E26">
        <w:tc>
          <w:tcPr>
            <w:tcW w:w="5240" w:type="dxa"/>
          </w:tcPr>
          <w:p w14:paraId="2BDBEF81" w14:textId="1D5EBB17" w:rsidR="0066569C" w:rsidRPr="002506ED" w:rsidRDefault="0066569C" w:rsidP="00DE3B35">
            <w:pPr>
              <w:jc w:val="both"/>
              <w:rPr>
                <w:rFonts w:ascii="Times New Roman" w:hAnsi="Times New Roman" w:cs="Times New Roman"/>
              </w:rPr>
            </w:pPr>
            <w:r>
              <w:rPr>
                <w:rFonts w:ascii="Times New Roman" w:hAnsi="Times New Roman" w:cs="Times New Roman"/>
              </w:rPr>
              <w:t>Снижение уровня потерь в электрических сетях, %</w:t>
            </w:r>
          </w:p>
        </w:tc>
        <w:tc>
          <w:tcPr>
            <w:tcW w:w="624" w:type="dxa"/>
          </w:tcPr>
          <w:p w14:paraId="2F7FE4B5" w14:textId="77777777" w:rsidR="0066569C" w:rsidRPr="002506ED" w:rsidRDefault="0066569C" w:rsidP="00DE3B35">
            <w:pPr>
              <w:jc w:val="right"/>
              <w:rPr>
                <w:rFonts w:ascii="Times New Roman" w:hAnsi="Times New Roman" w:cs="Times New Roman"/>
              </w:rPr>
            </w:pPr>
            <w:r>
              <w:rPr>
                <w:rFonts w:ascii="Times New Roman" w:hAnsi="Times New Roman" w:cs="Times New Roman"/>
              </w:rPr>
              <w:t>0</w:t>
            </w:r>
          </w:p>
        </w:tc>
        <w:tc>
          <w:tcPr>
            <w:tcW w:w="656" w:type="dxa"/>
          </w:tcPr>
          <w:p w14:paraId="5875BA1C" w14:textId="77777777" w:rsidR="0066569C" w:rsidRPr="002506ED" w:rsidRDefault="0066569C" w:rsidP="00DE3B35">
            <w:pPr>
              <w:jc w:val="right"/>
              <w:rPr>
                <w:rFonts w:ascii="Times New Roman" w:hAnsi="Times New Roman" w:cs="Times New Roman"/>
              </w:rPr>
            </w:pPr>
            <w:r>
              <w:rPr>
                <w:rFonts w:ascii="Times New Roman" w:hAnsi="Times New Roman" w:cs="Times New Roman"/>
              </w:rPr>
              <w:t>1</w:t>
            </w:r>
          </w:p>
        </w:tc>
        <w:tc>
          <w:tcPr>
            <w:tcW w:w="708" w:type="dxa"/>
          </w:tcPr>
          <w:p w14:paraId="3771B384" w14:textId="77777777" w:rsidR="0066569C" w:rsidRPr="002506ED" w:rsidRDefault="0066569C" w:rsidP="00DE3B35">
            <w:pPr>
              <w:jc w:val="right"/>
              <w:rPr>
                <w:rFonts w:ascii="Times New Roman" w:hAnsi="Times New Roman" w:cs="Times New Roman"/>
              </w:rPr>
            </w:pPr>
            <w:r>
              <w:rPr>
                <w:rFonts w:ascii="Times New Roman" w:hAnsi="Times New Roman" w:cs="Times New Roman"/>
              </w:rPr>
              <w:t>2</w:t>
            </w:r>
          </w:p>
        </w:tc>
        <w:tc>
          <w:tcPr>
            <w:tcW w:w="707" w:type="dxa"/>
          </w:tcPr>
          <w:p w14:paraId="2000A5A6" w14:textId="77777777" w:rsidR="0066569C" w:rsidRPr="002506ED" w:rsidRDefault="0066569C" w:rsidP="00DE3B35">
            <w:pPr>
              <w:jc w:val="right"/>
              <w:rPr>
                <w:rFonts w:ascii="Times New Roman" w:hAnsi="Times New Roman" w:cs="Times New Roman"/>
              </w:rPr>
            </w:pPr>
            <w:r>
              <w:rPr>
                <w:rFonts w:ascii="Times New Roman" w:hAnsi="Times New Roman" w:cs="Times New Roman"/>
              </w:rPr>
              <w:t>3</w:t>
            </w:r>
          </w:p>
        </w:tc>
        <w:tc>
          <w:tcPr>
            <w:tcW w:w="708" w:type="dxa"/>
          </w:tcPr>
          <w:p w14:paraId="53DF8AD9" w14:textId="77777777" w:rsidR="0066569C" w:rsidRPr="002506ED" w:rsidRDefault="0066569C" w:rsidP="00DE3B35">
            <w:pPr>
              <w:jc w:val="right"/>
              <w:rPr>
                <w:rFonts w:ascii="Times New Roman" w:hAnsi="Times New Roman" w:cs="Times New Roman"/>
              </w:rPr>
            </w:pPr>
            <w:r>
              <w:rPr>
                <w:rFonts w:ascii="Times New Roman" w:hAnsi="Times New Roman" w:cs="Times New Roman"/>
              </w:rPr>
              <w:t>4,5</w:t>
            </w:r>
          </w:p>
        </w:tc>
        <w:tc>
          <w:tcPr>
            <w:tcW w:w="702" w:type="dxa"/>
          </w:tcPr>
          <w:p w14:paraId="41DE93DA" w14:textId="77777777" w:rsidR="0066569C" w:rsidRPr="002506ED" w:rsidRDefault="0066569C" w:rsidP="00DE3B35">
            <w:pPr>
              <w:jc w:val="right"/>
              <w:rPr>
                <w:rFonts w:ascii="Times New Roman" w:hAnsi="Times New Roman" w:cs="Times New Roman"/>
              </w:rPr>
            </w:pPr>
            <w:r>
              <w:rPr>
                <w:rFonts w:ascii="Times New Roman" w:hAnsi="Times New Roman" w:cs="Times New Roman"/>
              </w:rPr>
              <w:t>6</w:t>
            </w:r>
          </w:p>
        </w:tc>
      </w:tr>
      <w:tr w:rsidR="0066569C" w14:paraId="2459C25E" w14:textId="77777777" w:rsidTr="00FA0E26">
        <w:tc>
          <w:tcPr>
            <w:tcW w:w="5240" w:type="dxa"/>
          </w:tcPr>
          <w:p w14:paraId="754473ED" w14:textId="563C3174" w:rsidR="0066569C" w:rsidRPr="002506ED" w:rsidRDefault="0066569C" w:rsidP="00DE3B35">
            <w:pPr>
              <w:jc w:val="both"/>
              <w:rPr>
                <w:rFonts w:ascii="Times New Roman" w:hAnsi="Times New Roman" w:cs="Times New Roman"/>
              </w:rPr>
            </w:pPr>
            <w:r>
              <w:rPr>
                <w:rFonts w:ascii="Times New Roman" w:hAnsi="Times New Roman" w:cs="Times New Roman"/>
              </w:rPr>
              <w:t xml:space="preserve">Увеличение доли освещенности улиц, % </w:t>
            </w:r>
          </w:p>
        </w:tc>
        <w:tc>
          <w:tcPr>
            <w:tcW w:w="624" w:type="dxa"/>
          </w:tcPr>
          <w:p w14:paraId="5E2052DE" w14:textId="77777777" w:rsidR="0066569C" w:rsidRPr="002506ED" w:rsidRDefault="0066569C" w:rsidP="00DE3B35">
            <w:pPr>
              <w:jc w:val="right"/>
              <w:rPr>
                <w:rFonts w:ascii="Times New Roman" w:hAnsi="Times New Roman" w:cs="Times New Roman"/>
              </w:rPr>
            </w:pPr>
            <w:r>
              <w:rPr>
                <w:rFonts w:ascii="Times New Roman" w:hAnsi="Times New Roman" w:cs="Times New Roman"/>
              </w:rPr>
              <w:t>10</w:t>
            </w:r>
          </w:p>
        </w:tc>
        <w:tc>
          <w:tcPr>
            <w:tcW w:w="656" w:type="dxa"/>
          </w:tcPr>
          <w:p w14:paraId="1917ED96" w14:textId="77777777" w:rsidR="0066569C" w:rsidRPr="002506ED" w:rsidRDefault="0066569C" w:rsidP="00DE3B35">
            <w:pPr>
              <w:jc w:val="right"/>
              <w:rPr>
                <w:rFonts w:ascii="Times New Roman" w:hAnsi="Times New Roman" w:cs="Times New Roman"/>
              </w:rPr>
            </w:pPr>
            <w:r>
              <w:rPr>
                <w:rFonts w:ascii="Times New Roman" w:hAnsi="Times New Roman" w:cs="Times New Roman"/>
              </w:rPr>
              <w:t>12</w:t>
            </w:r>
          </w:p>
        </w:tc>
        <w:tc>
          <w:tcPr>
            <w:tcW w:w="708" w:type="dxa"/>
          </w:tcPr>
          <w:p w14:paraId="46024C4A" w14:textId="77777777" w:rsidR="0066569C" w:rsidRPr="002506ED" w:rsidRDefault="0066569C" w:rsidP="00DE3B35">
            <w:pPr>
              <w:jc w:val="right"/>
              <w:rPr>
                <w:rFonts w:ascii="Times New Roman" w:hAnsi="Times New Roman" w:cs="Times New Roman"/>
              </w:rPr>
            </w:pPr>
            <w:r>
              <w:rPr>
                <w:rFonts w:ascii="Times New Roman" w:hAnsi="Times New Roman" w:cs="Times New Roman"/>
              </w:rPr>
              <w:t>14</w:t>
            </w:r>
          </w:p>
        </w:tc>
        <w:tc>
          <w:tcPr>
            <w:tcW w:w="707" w:type="dxa"/>
          </w:tcPr>
          <w:p w14:paraId="61358095" w14:textId="77777777" w:rsidR="0066569C" w:rsidRPr="002506ED" w:rsidRDefault="0066569C" w:rsidP="00DE3B35">
            <w:pPr>
              <w:jc w:val="right"/>
              <w:rPr>
                <w:rFonts w:ascii="Times New Roman" w:hAnsi="Times New Roman" w:cs="Times New Roman"/>
              </w:rPr>
            </w:pPr>
            <w:r>
              <w:rPr>
                <w:rFonts w:ascii="Times New Roman" w:hAnsi="Times New Roman" w:cs="Times New Roman"/>
              </w:rPr>
              <w:t>16</w:t>
            </w:r>
          </w:p>
        </w:tc>
        <w:tc>
          <w:tcPr>
            <w:tcW w:w="708" w:type="dxa"/>
          </w:tcPr>
          <w:p w14:paraId="5C92BBD4" w14:textId="77777777" w:rsidR="0066569C" w:rsidRPr="002506ED" w:rsidRDefault="0066569C" w:rsidP="00DE3B35">
            <w:pPr>
              <w:jc w:val="right"/>
              <w:rPr>
                <w:rFonts w:ascii="Times New Roman" w:hAnsi="Times New Roman" w:cs="Times New Roman"/>
              </w:rPr>
            </w:pPr>
            <w:r>
              <w:rPr>
                <w:rFonts w:ascii="Times New Roman" w:hAnsi="Times New Roman" w:cs="Times New Roman"/>
              </w:rPr>
              <w:t>18</w:t>
            </w:r>
          </w:p>
        </w:tc>
        <w:tc>
          <w:tcPr>
            <w:tcW w:w="702" w:type="dxa"/>
          </w:tcPr>
          <w:p w14:paraId="043C9CD8" w14:textId="77777777" w:rsidR="0066569C" w:rsidRPr="002506ED" w:rsidRDefault="0066569C" w:rsidP="00DE3B35">
            <w:pPr>
              <w:jc w:val="right"/>
              <w:rPr>
                <w:rFonts w:ascii="Times New Roman" w:hAnsi="Times New Roman" w:cs="Times New Roman"/>
              </w:rPr>
            </w:pPr>
            <w:r>
              <w:rPr>
                <w:rFonts w:ascii="Times New Roman" w:hAnsi="Times New Roman" w:cs="Times New Roman"/>
              </w:rPr>
              <w:t>20</w:t>
            </w:r>
          </w:p>
        </w:tc>
      </w:tr>
    </w:tbl>
    <w:p w14:paraId="228256F5" w14:textId="5E420FA6" w:rsidR="0066569C" w:rsidRPr="00E85435" w:rsidRDefault="0066569C" w:rsidP="0066569C">
      <w:pPr>
        <w:spacing w:after="0" w:line="240" w:lineRule="auto"/>
        <w:jc w:val="both"/>
        <w:rPr>
          <w:rFonts w:ascii="Times New Roman" w:hAnsi="Times New Roman" w:cs="Times New Roman"/>
          <w:sz w:val="16"/>
          <w:szCs w:val="16"/>
        </w:rPr>
      </w:pPr>
    </w:p>
    <w:p w14:paraId="275F2B59" w14:textId="6C9DFBAD" w:rsidR="0066569C" w:rsidRDefault="0066569C" w:rsidP="0066569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Перечень </w:t>
      </w:r>
      <w:r w:rsidR="005B4CC3">
        <w:rPr>
          <w:rFonts w:ascii="Times New Roman" w:hAnsi="Times New Roman" w:cs="Times New Roman"/>
          <w:sz w:val="24"/>
          <w:szCs w:val="24"/>
        </w:rPr>
        <w:t xml:space="preserve">реализуемых в рамках данной муниципальной программы </w:t>
      </w:r>
      <w:r>
        <w:rPr>
          <w:rFonts w:ascii="Times New Roman" w:hAnsi="Times New Roman" w:cs="Times New Roman"/>
          <w:sz w:val="24"/>
          <w:szCs w:val="24"/>
        </w:rPr>
        <w:t>мероприятий</w:t>
      </w:r>
      <w:r w:rsidR="005B4CC3">
        <w:rPr>
          <w:rFonts w:ascii="Times New Roman" w:hAnsi="Times New Roman" w:cs="Times New Roman"/>
          <w:sz w:val="24"/>
          <w:szCs w:val="24"/>
        </w:rPr>
        <w:t xml:space="preserve"> и их ресурсная обеспеченность отражены в </w:t>
      </w:r>
      <w:r w:rsidR="005B4CC3" w:rsidRPr="005B4CC3">
        <w:rPr>
          <w:rFonts w:ascii="Times New Roman" w:hAnsi="Times New Roman" w:cs="Times New Roman"/>
          <w:b/>
          <w:bCs/>
          <w:sz w:val="24"/>
          <w:szCs w:val="24"/>
        </w:rPr>
        <w:t>Приложении П-8, том 3</w:t>
      </w:r>
      <w:r w:rsidR="005B4CC3">
        <w:rPr>
          <w:rFonts w:ascii="Times New Roman" w:hAnsi="Times New Roman" w:cs="Times New Roman"/>
          <w:sz w:val="24"/>
          <w:szCs w:val="24"/>
        </w:rPr>
        <w:t>.</w:t>
      </w:r>
    </w:p>
    <w:p w14:paraId="123122AD" w14:textId="0935ABBE" w:rsidR="00002CB7" w:rsidRDefault="00002CB7" w:rsidP="00002CB7">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Величина расчетных тепловых нагрузок Чугуевского муниципального округа по состоянию на 2019 г. и его ожидаемая потребность к 2030 г. и 2040 г. показана в табл.24. </w:t>
      </w:r>
    </w:p>
    <w:p w14:paraId="0F30005E" w14:textId="33FA5B21" w:rsidR="00800B5D" w:rsidRPr="00002CB7" w:rsidRDefault="00800B5D" w:rsidP="00800B5D">
      <w:pPr>
        <w:autoSpaceDE w:val="0"/>
        <w:autoSpaceDN w:val="0"/>
        <w:adjustRightInd w:val="0"/>
        <w:spacing w:after="0" w:line="240" w:lineRule="auto"/>
        <w:ind w:firstLine="567"/>
        <w:jc w:val="both"/>
        <w:rPr>
          <w:rFonts w:ascii="Times New Roman" w:hAnsi="Times New Roman" w:cs="Times New Roman"/>
          <w:sz w:val="16"/>
          <w:szCs w:val="16"/>
        </w:rPr>
      </w:pPr>
    </w:p>
    <w:p w14:paraId="2C9CF072" w14:textId="44FC34CB" w:rsidR="00002CB7" w:rsidRPr="00BD0EF6" w:rsidRDefault="00002CB7" w:rsidP="00002CB7">
      <w:pPr>
        <w:spacing w:after="0" w:line="240" w:lineRule="auto"/>
        <w:jc w:val="both"/>
        <w:rPr>
          <w:rFonts w:ascii="Times New Roman" w:hAnsi="Times New Roman" w:cs="Times New Roman"/>
          <w:i/>
          <w:iCs/>
          <w:sz w:val="24"/>
          <w:szCs w:val="24"/>
        </w:rPr>
      </w:pPr>
      <w:r w:rsidRPr="00BD0EF6">
        <w:rPr>
          <w:rFonts w:ascii="Times New Roman" w:hAnsi="Times New Roman" w:cs="Times New Roman"/>
          <w:i/>
          <w:iCs/>
          <w:sz w:val="24"/>
          <w:szCs w:val="24"/>
        </w:rPr>
        <w:t xml:space="preserve">Таблица </w:t>
      </w:r>
      <w:r>
        <w:rPr>
          <w:rFonts w:ascii="Times New Roman" w:hAnsi="Times New Roman" w:cs="Times New Roman"/>
          <w:i/>
          <w:iCs/>
          <w:sz w:val="24"/>
          <w:szCs w:val="24"/>
        </w:rPr>
        <w:t>24</w:t>
      </w:r>
      <w:r w:rsidR="007211FF">
        <w:rPr>
          <w:rFonts w:ascii="Times New Roman" w:hAnsi="Times New Roman" w:cs="Times New Roman"/>
          <w:i/>
          <w:iCs/>
          <w:sz w:val="24"/>
          <w:szCs w:val="24"/>
        </w:rPr>
        <w:t>.</w:t>
      </w:r>
      <w:r>
        <w:rPr>
          <w:rFonts w:ascii="Times New Roman" w:hAnsi="Times New Roman" w:cs="Times New Roman"/>
          <w:i/>
          <w:iCs/>
          <w:sz w:val="24"/>
          <w:szCs w:val="24"/>
        </w:rPr>
        <w:t xml:space="preserve"> </w:t>
      </w:r>
      <w:r w:rsidRPr="00BD0EF6">
        <w:rPr>
          <w:rFonts w:ascii="Times New Roman" w:hAnsi="Times New Roman" w:cs="Times New Roman"/>
          <w:i/>
          <w:iCs/>
          <w:sz w:val="24"/>
          <w:szCs w:val="24"/>
        </w:rPr>
        <w:t>- Перспективные тепловые нагрузки Чугуевского</w:t>
      </w:r>
      <w:r w:rsidR="00B1724B">
        <w:rPr>
          <w:rFonts w:ascii="Times New Roman" w:hAnsi="Times New Roman" w:cs="Times New Roman"/>
          <w:i/>
          <w:iCs/>
          <w:sz w:val="24"/>
          <w:szCs w:val="24"/>
        </w:rPr>
        <w:t xml:space="preserve"> муниципального округа</w:t>
      </w:r>
    </w:p>
    <w:tbl>
      <w:tblPr>
        <w:tblStyle w:val="a8"/>
        <w:tblW w:w="0" w:type="auto"/>
        <w:tblLook w:val="04A0" w:firstRow="1" w:lastRow="0" w:firstColumn="1" w:lastColumn="0" w:noHBand="0" w:noVBand="1"/>
      </w:tblPr>
      <w:tblGrid>
        <w:gridCol w:w="3853"/>
        <w:gridCol w:w="1025"/>
        <w:gridCol w:w="1684"/>
        <w:gridCol w:w="1025"/>
        <w:gridCol w:w="1679"/>
      </w:tblGrid>
      <w:tr w:rsidR="00002CB7" w14:paraId="027911A0" w14:textId="77777777" w:rsidTr="00656D89">
        <w:tc>
          <w:tcPr>
            <w:tcW w:w="3853" w:type="dxa"/>
            <w:vMerge w:val="restart"/>
            <w:shd w:val="clear" w:color="auto" w:fill="E2EFD9" w:themeFill="accent6" w:themeFillTint="33"/>
          </w:tcPr>
          <w:p w14:paraId="1BC1131E" w14:textId="77777777" w:rsidR="00002CB7" w:rsidRPr="0099766A" w:rsidRDefault="00002CB7" w:rsidP="00DE3B35">
            <w:pPr>
              <w:jc w:val="both"/>
              <w:rPr>
                <w:rFonts w:ascii="Times New Roman" w:hAnsi="Times New Roman" w:cs="Times New Roman"/>
              </w:rPr>
            </w:pPr>
          </w:p>
        </w:tc>
        <w:tc>
          <w:tcPr>
            <w:tcW w:w="5350" w:type="dxa"/>
            <w:gridSpan w:val="4"/>
            <w:shd w:val="clear" w:color="auto" w:fill="E2EFD9" w:themeFill="accent6" w:themeFillTint="33"/>
          </w:tcPr>
          <w:p w14:paraId="5907273C" w14:textId="77777777" w:rsidR="00002CB7" w:rsidRDefault="00002CB7" w:rsidP="00DE3B35">
            <w:pPr>
              <w:jc w:val="center"/>
              <w:rPr>
                <w:rFonts w:ascii="Times New Roman" w:hAnsi="Times New Roman" w:cs="Times New Roman"/>
              </w:rPr>
            </w:pPr>
            <w:r>
              <w:rPr>
                <w:rFonts w:ascii="Times New Roman" w:hAnsi="Times New Roman" w:cs="Times New Roman"/>
              </w:rPr>
              <w:t>Теплопотребление</w:t>
            </w:r>
          </w:p>
        </w:tc>
      </w:tr>
      <w:tr w:rsidR="00002CB7" w14:paraId="7429C4F1" w14:textId="77777777" w:rsidTr="00656D89">
        <w:tc>
          <w:tcPr>
            <w:tcW w:w="3853" w:type="dxa"/>
            <w:vMerge/>
            <w:shd w:val="clear" w:color="auto" w:fill="E2EFD9" w:themeFill="accent6" w:themeFillTint="33"/>
          </w:tcPr>
          <w:p w14:paraId="79A5DF05" w14:textId="77777777" w:rsidR="00002CB7" w:rsidRPr="0099766A" w:rsidRDefault="00002CB7" w:rsidP="00DE3B35">
            <w:pPr>
              <w:jc w:val="both"/>
              <w:rPr>
                <w:rFonts w:ascii="Times New Roman" w:hAnsi="Times New Roman" w:cs="Times New Roman"/>
              </w:rPr>
            </w:pPr>
          </w:p>
        </w:tc>
        <w:tc>
          <w:tcPr>
            <w:tcW w:w="2646" w:type="dxa"/>
            <w:gridSpan w:val="2"/>
            <w:shd w:val="clear" w:color="auto" w:fill="E2EFD9" w:themeFill="accent6" w:themeFillTint="33"/>
          </w:tcPr>
          <w:p w14:paraId="6B69AFFD" w14:textId="77777777" w:rsidR="00002CB7" w:rsidRPr="0099766A" w:rsidRDefault="00002CB7" w:rsidP="00DE3B35">
            <w:pPr>
              <w:jc w:val="center"/>
              <w:rPr>
                <w:rFonts w:ascii="Times New Roman" w:hAnsi="Times New Roman" w:cs="Times New Roman"/>
              </w:rPr>
            </w:pPr>
            <w:r>
              <w:rPr>
                <w:rFonts w:ascii="Times New Roman" w:hAnsi="Times New Roman" w:cs="Times New Roman"/>
              </w:rPr>
              <w:t>Конец 2030 г.</w:t>
            </w:r>
          </w:p>
        </w:tc>
        <w:tc>
          <w:tcPr>
            <w:tcW w:w="2704" w:type="dxa"/>
            <w:gridSpan w:val="2"/>
            <w:shd w:val="clear" w:color="auto" w:fill="E2EFD9" w:themeFill="accent6" w:themeFillTint="33"/>
          </w:tcPr>
          <w:p w14:paraId="50916057" w14:textId="77777777" w:rsidR="00002CB7" w:rsidRPr="0099766A" w:rsidRDefault="00002CB7" w:rsidP="00DE3B35">
            <w:pPr>
              <w:jc w:val="center"/>
              <w:rPr>
                <w:rFonts w:ascii="Times New Roman" w:hAnsi="Times New Roman" w:cs="Times New Roman"/>
              </w:rPr>
            </w:pPr>
            <w:r>
              <w:rPr>
                <w:rFonts w:ascii="Times New Roman" w:hAnsi="Times New Roman" w:cs="Times New Roman"/>
              </w:rPr>
              <w:t>Конец 2040 г.</w:t>
            </w:r>
          </w:p>
        </w:tc>
      </w:tr>
      <w:tr w:rsidR="00002CB7" w14:paraId="1F0B3E4E" w14:textId="77777777" w:rsidTr="00656D89">
        <w:tc>
          <w:tcPr>
            <w:tcW w:w="3853" w:type="dxa"/>
            <w:vMerge/>
            <w:shd w:val="clear" w:color="auto" w:fill="E2EFD9" w:themeFill="accent6" w:themeFillTint="33"/>
          </w:tcPr>
          <w:p w14:paraId="01753B81" w14:textId="77777777" w:rsidR="00002CB7" w:rsidRPr="0099766A" w:rsidRDefault="00002CB7" w:rsidP="00DE3B35">
            <w:pPr>
              <w:jc w:val="both"/>
              <w:rPr>
                <w:rFonts w:ascii="Times New Roman" w:hAnsi="Times New Roman" w:cs="Times New Roman"/>
              </w:rPr>
            </w:pPr>
          </w:p>
        </w:tc>
        <w:tc>
          <w:tcPr>
            <w:tcW w:w="962" w:type="dxa"/>
            <w:shd w:val="clear" w:color="auto" w:fill="E2EFD9" w:themeFill="accent6" w:themeFillTint="33"/>
          </w:tcPr>
          <w:p w14:paraId="09787159" w14:textId="77777777" w:rsidR="00002CB7" w:rsidRPr="0099766A" w:rsidRDefault="00002CB7" w:rsidP="00DE3B35">
            <w:pPr>
              <w:jc w:val="both"/>
              <w:rPr>
                <w:rFonts w:ascii="Times New Roman" w:hAnsi="Times New Roman" w:cs="Times New Roman"/>
              </w:rPr>
            </w:pPr>
            <w:r>
              <w:rPr>
                <w:rFonts w:ascii="Times New Roman" w:hAnsi="Times New Roman" w:cs="Times New Roman"/>
              </w:rPr>
              <w:t>Гкал/час</w:t>
            </w:r>
          </w:p>
        </w:tc>
        <w:tc>
          <w:tcPr>
            <w:tcW w:w="1684" w:type="dxa"/>
            <w:shd w:val="clear" w:color="auto" w:fill="E2EFD9" w:themeFill="accent6" w:themeFillTint="33"/>
          </w:tcPr>
          <w:p w14:paraId="6CA1209F" w14:textId="7EB8AC86" w:rsidR="00002CB7" w:rsidRPr="0099766A" w:rsidRDefault="00002CB7" w:rsidP="00BB76A2">
            <w:pPr>
              <w:jc w:val="center"/>
              <w:rPr>
                <w:rFonts w:ascii="Times New Roman" w:hAnsi="Times New Roman" w:cs="Times New Roman"/>
              </w:rPr>
            </w:pPr>
            <w:r>
              <w:rPr>
                <w:rFonts w:ascii="Times New Roman" w:hAnsi="Times New Roman" w:cs="Times New Roman"/>
              </w:rPr>
              <w:t>тыс.</w:t>
            </w:r>
            <w:r w:rsidR="00BB76A2">
              <w:rPr>
                <w:rFonts w:ascii="Times New Roman" w:hAnsi="Times New Roman" w:cs="Times New Roman"/>
              </w:rPr>
              <w:t xml:space="preserve"> </w:t>
            </w:r>
            <w:r>
              <w:rPr>
                <w:rFonts w:ascii="Times New Roman" w:hAnsi="Times New Roman" w:cs="Times New Roman"/>
              </w:rPr>
              <w:t>Гкал в год</w:t>
            </w:r>
          </w:p>
        </w:tc>
        <w:tc>
          <w:tcPr>
            <w:tcW w:w="1025" w:type="dxa"/>
            <w:shd w:val="clear" w:color="auto" w:fill="E2EFD9" w:themeFill="accent6" w:themeFillTint="33"/>
          </w:tcPr>
          <w:p w14:paraId="7C6D6F6D" w14:textId="77777777" w:rsidR="00002CB7" w:rsidRPr="0099766A" w:rsidRDefault="00002CB7" w:rsidP="00DE3B35">
            <w:pPr>
              <w:jc w:val="both"/>
              <w:rPr>
                <w:rFonts w:ascii="Times New Roman" w:hAnsi="Times New Roman" w:cs="Times New Roman"/>
              </w:rPr>
            </w:pPr>
            <w:r>
              <w:rPr>
                <w:rFonts w:ascii="Times New Roman" w:hAnsi="Times New Roman" w:cs="Times New Roman"/>
              </w:rPr>
              <w:t>Гкал/час</w:t>
            </w:r>
          </w:p>
        </w:tc>
        <w:tc>
          <w:tcPr>
            <w:tcW w:w="1679" w:type="dxa"/>
            <w:shd w:val="clear" w:color="auto" w:fill="E2EFD9" w:themeFill="accent6" w:themeFillTint="33"/>
          </w:tcPr>
          <w:p w14:paraId="0D58B458" w14:textId="6BBB9F2E" w:rsidR="00002CB7" w:rsidRPr="0099766A" w:rsidRDefault="00002CB7" w:rsidP="00656D89">
            <w:pPr>
              <w:jc w:val="center"/>
              <w:rPr>
                <w:rFonts w:ascii="Times New Roman" w:hAnsi="Times New Roman" w:cs="Times New Roman"/>
              </w:rPr>
            </w:pPr>
            <w:r>
              <w:rPr>
                <w:rFonts w:ascii="Times New Roman" w:hAnsi="Times New Roman" w:cs="Times New Roman"/>
              </w:rPr>
              <w:t>тыс.</w:t>
            </w:r>
            <w:r w:rsidR="00656D89">
              <w:rPr>
                <w:rFonts w:ascii="Times New Roman" w:hAnsi="Times New Roman" w:cs="Times New Roman"/>
              </w:rPr>
              <w:t xml:space="preserve"> </w:t>
            </w:r>
            <w:r>
              <w:rPr>
                <w:rFonts w:ascii="Times New Roman" w:hAnsi="Times New Roman" w:cs="Times New Roman"/>
              </w:rPr>
              <w:t>Гкал в год</w:t>
            </w:r>
          </w:p>
        </w:tc>
      </w:tr>
      <w:tr w:rsidR="00002CB7" w14:paraId="2C500F89" w14:textId="77777777" w:rsidTr="00656D89">
        <w:tc>
          <w:tcPr>
            <w:tcW w:w="3853" w:type="dxa"/>
          </w:tcPr>
          <w:p w14:paraId="0D6201DE" w14:textId="77777777" w:rsidR="00002CB7" w:rsidRPr="0099766A" w:rsidRDefault="00002CB7" w:rsidP="00DE3B35">
            <w:pPr>
              <w:jc w:val="both"/>
              <w:rPr>
                <w:rFonts w:ascii="Times New Roman" w:hAnsi="Times New Roman" w:cs="Times New Roman"/>
              </w:rPr>
            </w:pPr>
            <w:r>
              <w:rPr>
                <w:rFonts w:ascii="Times New Roman" w:hAnsi="Times New Roman" w:cs="Times New Roman"/>
              </w:rPr>
              <w:t>Чугуевский муниципальный округ</w:t>
            </w:r>
          </w:p>
        </w:tc>
        <w:tc>
          <w:tcPr>
            <w:tcW w:w="962" w:type="dxa"/>
          </w:tcPr>
          <w:p w14:paraId="03EE58BA" w14:textId="77777777" w:rsidR="00002CB7" w:rsidRPr="0099766A" w:rsidRDefault="00002CB7" w:rsidP="00DE3B35">
            <w:pPr>
              <w:jc w:val="center"/>
              <w:rPr>
                <w:rFonts w:ascii="Times New Roman" w:hAnsi="Times New Roman" w:cs="Times New Roman"/>
              </w:rPr>
            </w:pPr>
            <w:r>
              <w:rPr>
                <w:rFonts w:ascii="Times New Roman" w:hAnsi="Times New Roman" w:cs="Times New Roman"/>
              </w:rPr>
              <w:t>41,0</w:t>
            </w:r>
          </w:p>
        </w:tc>
        <w:tc>
          <w:tcPr>
            <w:tcW w:w="1684" w:type="dxa"/>
          </w:tcPr>
          <w:p w14:paraId="69CE7816" w14:textId="77777777" w:rsidR="00002CB7" w:rsidRPr="0099766A" w:rsidRDefault="00002CB7" w:rsidP="00DE3B35">
            <w:pPr>
              <w:jc w:val="center"/>
              <w:rPr>
                <w:rFonts w:ascii="Times New Roman" w:hAnsi="Times New Roman" w:cs="Times New Roman"/>
              </w:rPr>
            </w:pPr>
            <w:r>
              <w:rPr>
                <w:rFonts w:ascii="Times New Roman" w:hAnsi="Times New Roman" w:cs="Times New Roman"/>
              </w:rPr>
              <w:t>129,1</w:t>
            </w:r>
          </w:p>
        </w:tc>
        <w:tc>
          <w:tcPr>
            <w:tcW w:w="1025" w:type="dxa"/>
          </w:tcPr>
          <w:p w14:paraId="30E1DDC0" w14:textId="77777777" w:rsidR="00002CB7" w:rsidRPr="0099766A" w:rsidRDefault="00002CB7" w:rsidP="00DE3B35">
            <w:pPr>
              <w:jc w:val="center"/>
              <w:rPr>
                <w:rFonts w:ascii="Times New Roman" w:hAnsi="Times New Roman" w:cs="Times New Roman"/>
              </w:rPr>
            </w:pPr>
            <w:r>
              <w:rPr>
                <w:rFonts w:ascii="Times New Roman" w:hAnsi="Times New Roman" w:cs="Times New Roman"/>
              </w:rPr>
              <w:t>48,3</w:t>
            </w:r>
          </w:p>
        </w:tc>
        <w:tc>
          <w:tcPr>
            <w:tcW w:w="1679" w:type="dxa"/>
          </w:tcPr>
          <w:p w14:paraId="6404EEF5" w14:textId="77777777" w:rsidR="00002CB7" w:rsidRPr="0099766A" w:rsidRDefault="00002CB7" w:rsidP="00DE3B35">
            <w:pPr>
              <w:jc w:val="center"/>
              <w:rPr>
                <w:rFonts w:ascii="Times New Roman" w:hAnsi="Times New Roman" w:cs="Times New Roman"/>
              </w:rPr>
            </w:pPr>
            <w:r>
              <w:rPr>
                <w:rFonts w:ascii="Times New Roman" w:hAnsi="Times New Roman" w:cs="Times New Roman"/>
              </w:rPr>
              <w:t>152,3</w:t>
            </w:r>
          </w:p>
        </w:tc>
      </w:tr>
    </w:tbl>
    <w:p w14:paraId="1670CF24" w14:textId="77777777" w:rsidR="00002CB7" w:rsidRDefault="00002CB7" w:rsidP="00002CB7">
      <w:pPr>
        <w:spacing w:after="0" w:line="240" w:lineRule="auto"/>
        <w:jc w:val="both"/>
        <w:rPr>
          <w:rFonts w:ascii="Times New Roman" w:hAnsi="Times New Roman" w:cs="Times New Roman"/>
          <w:sz w:val="24"/>
          <w:szCs w:val="24"/>
        </w:rPr>
      </w:pPr>
    </w:p>
    <w:p w14:paraId="3E6F285C" w14:textId="34F63F28" w:rsidR="0038104D" w:rsidRDefault="00715F4B" w:rsidP="006426BF">
      <w:pPr>
        <w:spacing w:after="0" w:line="240" w:lineRule="auto"/>
        <w:jc w:val="both"/>
        <w:rPr>
          <w:rFonts w:ascii="Times New Roman" w:hAnsi="Times New Roman" w:cs="Times New Roman"/>
          <w:sz w:val="24"/>
          <w:szCs w:val="24"/>
        </w:rPr>
      </w:pPr>
      <w:r w:rsidRPr="00715F4B">
        <w:rPr>
          <w:rFonts w:ascii="Times New Roman" w:hAnsi="Times New Roman" w:cs="Times New Roman"/>
          <w:b/>
          <w:bCs/>
          <w:color w:val="385623" w:themeColor="accent6" w:themeShade="80"/>
          <w:sz w:val="28"/>
          <w:szCs w:val="28"/>
        </w:rPr>
        <w:t>Водоснабжение</w:t>
      </w:r>
      <w:r>
        <w:rPr>
          <w:rFonts w:ascii="Times New Roman" w:hAnsi="Times New Roman" w:cs="Times New Roman"/>
          <w:sz w:val="24"/>
          <w:szCs w:val="24"/>
        </w:rPr>
        <w:t xml:space="preserve">. </w:t>
      </w:r>
      <w:r w:rsidR="002A4DA7">
        <w:rPr>
          <w:rFonts w:ascii="Times New Roman" w:hAnsi="Times New Roman" w:cs="Times New Roman"/>
          <w:sz w:val="24"/>
          <w:szCs w:val="24"/>
        </w:rPr>
        <w:t>В Чугуевском муниципальном округе 28 населенных пунктов не имеют водопроводных сетей. Общая протяженность имеющейся уличной водопроводной сети составляет 11,5 км.</w:t>
      </w:r>
    </w:p>
    <w:p w14:paraId="65E1C449" w14:textId="3730C29C" w:rsidR="008F528D" w:rsidRPr="003C1F1C" w:rsidRDefault="003C1F1C" w:rsidP="008F528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Обеспечение </w:t>
      </w:r>
      <w:r w:rsidR="008F528D">
        <w:rPr>
          <w:rFonts w:ascii="Times New Roman" w:hAnsi="Times New Roman" w:cs="Times New Roman"/>
          <w:sz w:val="24"/>
          <w:szCs w:val="24"/>
        </w:rPr>
        <w:t xml:space="preserve">населения и объектов соцкультбыта питьевой водой </w:t>
      </w:r>
      <w:r>
        <w:rPr>
          <w:rFonts w:ascii="Times New Roman" w:hAnsi="Times New Roman" w:cs="Times New Roman"/>
          <w:sz w:val="24"/>
          <w:szCs w:val="24"/>
        </w:rPr>
        <w:t xml:space="preserve">осуществляет </w:t>
      </w:r>
      <w:r w:rsidR="008F528D">
        <w:rPr>
          <w:rFonts w:ascii="Times New Roman" w:hAnsi="Times New Roman" w:cs="Times New Roman"/>
          <w:sz w:val="24"/>
          <w:szCs w:val="24"/>
        </w:rPr>
        <w:t>ООО «Водолей»</w:t>
      </w:r>
      <w:r>
        <w:rPr>
          <w:rFonts w:ascii="Times New Roman" w:hAnsi="Times New Roman" w:cs="Times New Roman"/>
          <w:sz w:val="24"/>
          <w:szCs w:val="24"/>
        </w:rPr>
        <w:t xml:space="preserve">, которому </w:t>
      </w:r>
      <w:r w:rsidR="008F528D">
        <w:rPr>
          <w:rFonts w:ascii="Times New Roman" w:hAnsi="Times New Roman" w:cs="Times New Roman"/>
          <w:sz w:val="24"/>
          <w:szCs w:val="24"/>
        </w:rPr>
        <w:t xml:space="preserve">переданы в аренду 3 </w:t>
      </w:r>
      <w:proofErr w:type="spellStart"/>
      <w:r w:rsidR="008F528D">
        <w:rPr>
          <w:rFonts w:ascii="Times New Roman" w:hAnsi="Times New Roman" w:cs="Times New Roman"/>
          <w:sz w:val="24"/>
          <w:szCs w:val="24"/>
        </w:rPr>
        <w:t>водонасосные</w:t>
      </w:r>
      <w:proofErr w:type="spellEnd"/>
      <w:r w:rsidR="008F528D">
        <w:rPr>
          <w:rFonts w:ascii="Times New Roman" w:hAnsi="Times New Roman" w:cs="Times New Roman"/>
          <w:sz w:val="24"/>
          <w:szCs w:val="24"/>
        </w:rPr>
        <w:t xml:space="preserve"> станции</w:t>
      </w:r>
      <w:r>
        <w:rPr>
          <w:rFonts w:ascii="Times New Roman" w:hAnsi="Times New Roman" w:cs="Times New Roman"/>
          <w:sz w:val="24"/>
          <w:szCs w:val="24"/>
        </w:rPr>
        <w:t xml:space="preserve"> (</w:t>
      </w:r>
      <w:r w:rsidR="008F528D">
        <w:rPr>
          <w:rFonts w:ascii="Times New Roman" w:hAnsi="Times New Roman" w:cs="Times New Roman"/>
          <w:sz w:val="24"/>
          <w:szCs w:val="24"/>
        </w:rPr>
        <w:t>с. Чугуевка</w:t>
      </w:r>
      <w:r>
        <w:rPr>
          <w:rFonts w:ascii="Times New Roman" w:hAnsi="Times New Roman" w:cs="Times New Roman"/>
          <w:sz w:val="24"/>
          <w:szCs w:val="24"/>
        </w:rPr>
        <w:t xml:space="preserve"> – 2 ед., </w:t>
      </w:r>
      <w:r w:rsidR="008F528D">
        <w:rPr>
          <w:rFonts w:ascii="Times New Roman" w:hAnsi="Times New Roman" w:cs="Times New Roman"/>
          <w:sz w:val="24"/>
          <w:szCs w:val="24"/>
        </w:rPr>
        <w:t xml:space="preserve">с. </w:t>
      </w:r>
      <w:proofErr w:type="spellStart"/>
      <w:r w:rsidR="008F528D">
        <w:rPr>
          <w:rFonts w:ascii="Times New Roman" w:hAnsi="Times New Roman" w:cs="Times New Roman"/>
          <w:sz w:val="24"/>
          <w:szCs w:val="24"/>
        </w:rPr>
        <w:t>Новочугуевка</w:t>
      </w:r>
      <w:proofErr w:type="spellEnd"/>
      <w:r>
        <w:rPr>
          <w:rFonts w:ascii="Times New Roman" w:hAnsi="Times New Roman" w:cs="Times New Roman"/>
          <w:sz w:val="24"/>
          <w:szCs w:val="24"/>
        </w:rPr>
        <w:t xml:space="preserve"> – 1 ед.)</w:t>
      </w:r>
      <w:r w:rsidR="008F528D">
        <w:rPr>
          <w:rFonts w:ascii="Times New Roman" w:hAnsi="Times New Roman" w:cs="Times New Roman"/>
          <w:sz w:val="24"/>
          <w:szCs w:val="24"/>
        </w:rPr>
        <w:t xml:space="preserve">, 8 </w:t>
      </w:r>
      <w:r w:rsidR="008F528D" w:rsidRPr="003C1F1C">
        <w:rPr>
          <w:rFonts w:ascii="Times New Roman" w:hAnsi="Times New Roman" w:cs="Times New Roman"/>
          <w:sz w:val="24"/>
          <w:szCs w:val="24"/>
        </w:rPr>
        <w:t>скважин, горизонтальный инфильтрационный водозабор галерейного типа.</w:t>
      </w:r>
    </w:p>
    <w:p w14:paraId="536F4C5A" w14:textId="19977616" w:rsidR="003C1F1C" w:rsidRDefault="003C1F1C" w:rsidP="008F528D">
      <w:pPr>
        <w:spacing w:after="0" w:line="240" w:lineRule="auto"/>
        <w:ind w:firstLine="567"/>
        <w:jc w:val="both"/>
        <w:rPr>
          <w:rFonts w:ascii="Times New Roman" w:hAnsi="Times New Roman" w:cs="Times New Roman"/>
          <w:sz w:val="24"/>
          <w:szCs w:val="24"/>
        </w:rPr>
      </w:pPr>
      <w:r w:rsidRPr="003C1F1C">
        <w:rPr>
          <w:rFonts w:ascii="Times New Roman" w:hAnsi="Times New Roman" w:cs="Times New Roman"/>
          <w:sz w:val="24"/>
          <w:szCs w:val="24"/>
        </w:rPr>
        <w:t>Групповой скважинный водозабор (</w:t>
      </w:r>
      <w:proofErr w:type="spellStart"/>
      <w:r w:rsidRPr="003C1F1C">
        <w:rPr>
          <w:rFonts w:ascii="Times New Roman" w:hAnsi="Times New Roman" w:cs="Times New Roman"/>
          <w:sz w:val="24"/>
          <w:szCs w:val="24"/>
        </w:rPr>
        <w:t>скв</w:t>
      </w:r>
      <w:proofErr w:type="spellEnd"/>
      <w:r w:rsidRPr="003C1F1C">
        <w:rPr>
          <w:rFonts w:ascii="Times New Roman" w:hAnsi="Times New Roman" w:cs="Times New Roman"/>
          <w:sz w:val="24"/>
          <w:szCs w:val="24"/>
        </w:rPr>
        <w:t>. №№ 1125</w:t>
      </w:r>
      <w:r w:rsidRPr="003C1F1C">
        <w:rPr>
          <w:rFonts w:ascii="Times New Roman" w:hAnsi="Times New Roman" w:cs="Times New Roman"/>
          <w:sz w:val="24"/>
          <w:szCs w:val="24"/>
          <w:vertAlign w:val="superscript"/>
        </w:rPr>
        <w:t>б</w:t>
      </w:r>
      <w:r w:rsidRPr="003C1F1C">
        <w:rPr>
          <w:rFonts w:ascii="Times New Roman" w:hAnsi="Times New Roman" w:cs="Times New Roman"/>
          <w:sz w:val="24"/>
          <w:szCs w:val="24"/>
        </w:rPr>
        <w:t>, 1125</w:t>
      </w:r>
      <w:r w:rsidRPr="003C1F1C">
        <w:rPr>
          <w:rFonts w:ascii="Times New Roman" w:hAnsi="Times New Roman" w:cs="Times New Roman"/>
          <w:sz w:val="24"/>
          <w:szCs w:val="24"/>
          <w:vertAlign w:val="superscript"/>
        </w:rPr>
        <w:t>в</w:t>
      </w:r>
      <w:r w:rsidRPr="003C1F1C">
        <w:rPr>
          <w:rFonts w:ascii="Times New Roman" w:hAnsi="Times New Roman" w:cs="Times New Roman"/>
          <w:sz w:val="24"/>
          <w:szCs w:val="24"/>
        </w:rPr>
        <w:t>, 1275) имеют износ более 60%. На инфильтрационном водозаборе галерейного типа качество воды не всегда соответствует требованиям СанПиН, особенно в весенний и осенний периоды.</w:t>
      </w:r>
    </w:p>
    <w:p w14:paraId="7DEC73BC" w14:textId="1B2B8C59" w:rsidR="00B1724B" w:rsidRDefault="00B1724B" w:rsidP="008F528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Значения основных показателей водоснабжения Чугуевского муниципального округа по состоянию на начало 2020 года представлены в табл.25, основные прогнозные значения водопотребления на конец 2030гю, 2040 г. – в табл. 26.</w:t>
      </w:r>
    </w:p>
    <w:p w14:paraId="1AD8A0B1" w14:textId="3E43387B" w:rsidR="00002CB7" w:rsidRPr="00B1724B" w:rsidRDefault="00002CB7" w:rsidP="008F528D">
      <w:pPr>
        <w:spacing w:after="0" w:line="240" w:lineRule="auto"/>
        <w:ind w:firstLine="567"/>
        <w:jc w:val="both"/>
        <w:rPr>
          <w:rFonts w:ascii="Times New Roman" w:hAnsi="Times New Roman" w:cs="Times New Roman"/>
          <w:sz w:val="16"/>
          <w:szCs w:val="16"/>
        </w:rPr>
      </w:pPr>
    </w:p>
    <w:p w14:paraId="648F4EE3" w14:textId="1A823760" w:rsidR="00002CB7" w:rsidRPr="00B1724B" w:rsidRDefault="00002CB7" w:rsidP="00002CB7">
      <w:pPr>
        <w:spacing w:after="0" w:line="240" w:lineRule="auto"/>
        <w:jc w:val="both"/>
        <w:rPr>
          <w:rFonts w:ascii="Times New Roman" w:hAnsi="Times New Roman" w:cs="Times New Roman"/>
          <w:i/>
          <w:iCs/>
          <w:sz w:val="24"/>
          <w:szCs w:val="24"/>
        </w:rPr>
      </w:pPr>
      <w:r w:rsidRPr="00B1724B">
        <w:rPr>
          <w:rFonts w:ascii="Times New Roman" w:hAnsi="Times New Roman" w:cs="Times New Roman"/>
          <w:i/>
          <w:iCs/>
          <w:sz w:val="24"/>
          <w:szCs w:val="24"/>
        </w:rPr>
        <w:lastRenderedPageBreak/>
        <w:t>Таблица 25</w:t>
      </w:r>
      <w:r w:rsidR="007211FF">
        <w:rPr>
          <w:rFonts w:ascii="Times New Roman" w:hAnsi="Times New Roman" w:cs="Times New Roman"/>
          <w:i/>
          <w:iCs/>
          <w:sz w:val="24"/>
          <w:szCs w:val="24"/>
        </w:rPr>
        <w:t>.</w:t>
      </w:r>
      <w:r w:rsidRPr="00B1724B">
        <w:rPr>
          <w:rFonts w:ascii="Times New Roman" w:hAnsi="Times New Roman" w:cs="Times New Roman"/>
          <w:i/>
          <w:iCs/>
          <w:sz w:val="24"/>
          <w:szCs w:val="24"/>
        </w:rPr>
        <w:t xml:space="preserve"> – Основные показатели систем водоснабжения Чугуевского </w:t>
      </w:r>
      <w:r w:rsidR="00B1724B" w:rsidRPr="00B1724B">
        <w:rPr>
          <w:rFonts w:ascii="Times New Roman" w:hAnsi="Times New Roman" w:cs="Times New Roman"/>
          <w:i/>
          <w:iCs/>
          <w:sz w:val="24"/>
          <w:szCs w:val="24"/>
        </w:rPr>
        <w:t>муниципального округа</w:t>
      </w:r>
      <w:r w:rsidRPr="00B1724B">
        <w:rPr>
          <w:rFonts w:ascii="Times New Roman" w:hAnsi="Times New Roman" w:cs="Times New Roman"/>
          <w:i/>
          <w:iCs/>
          <w:sz w:val="24"/>
          <w:szCs w:val="24"/>
        </w:rPr>
        <w:t>, начало 2020 г.</w:t>
      </w:r>
    </w:p>
    <w:tbl>
      <w:tblPr>
        <w:tblStyle w:val="a8"/>
        <w:tblW w:w="0" w:type="auto"/>
        <w:tblLook w:val="04A0" w:firstRow="1" w:lastRow="0" w:firstColumn="1" w:lastColumn="0" w:noHBand="0" w:noVBand="1"/>
      </w:tblPr>
      <w:tblGrid>
        <w:gridCol w:w="1436"/>
        <w:gridCol w:w="902"/>
        <w:gridCol w:w="1712"/>
        <w:gridCol w:w="1631"/>
        <w:gridCol w:w="990"/>
        <w:gridCol w:w="1327"/>
        <w:gridCol w:w="1347"/>
      </w:tblGrid>
      <w:tr w:rsidR="00002CB7" w14:paraId="429D8A0B" w14:textId="77777777" w:rsidTr="00DE3B35">
        <w:tc>
          <w:tcPr>
            <w:tcW w:w="1436" w:type="dxa"/>
            <w:vMerge w:val="restart"/>
            <w:shd w:val="clear" w:color="auto" w:fill="E2EFD9" w:themeFill="accent6" w:themeFillTint="33"/>
          </w:tcPr>
          <w:p w14:paraId="68D2374D" w14:textId="77777777" w:rsidR="00002CB7" w:rsidRPr="00CF0D6F" w:rsidRDefault="00002CB7" w:rsidP="00DE3B35">
            <w:pPr>
              <w:jc w:val="center"/>
              <w:rPr>
                <w:rFonts w:ascii="Times New Roman" w:hAnsi="Times New Roman" w:cs="Times New Roman"/>
              </w:rPr>
            </w:pPr>
            <w:proofErr w:type="spellStart"/>
            <w:r>
              <w:rPr>
                <w:rFonts w:ascii="Times New Roman" w:hAnsi="Times New Roman" w:cs="Times New Roman"/>
              </w:rPr>
              <w:t>Чугуевский</w:t>
            </w:r>
            <w:proofErr w:type="spellEnd"/>
            <w:r>
              <w:rPr>
                <w:rFonts w:ascii="Times New Roman" w:hAnsi="Times New Roman" w:cs="Times New Roman"/>
              </w:rPr>
              <w:t xml:space="preserve"> </w:t>
            </w:r>
            <w:proofErr w:type="spellStart"/>
            <w:r>
              <w:rPr>
                <w:rFonts w:ascii="Times New Roman" w:hAnsi="Times New Roman" w:cs="Times New Roman"/>
              </w:rPr>
              <w:t>муниципаль-ный</w:t>
            </w:r>
            <w:proofErr w:type="spellEnd"/>
            <w:r>
              <w:rPr>
                <w:rFonts w:ascii="Times New Roman" w:hAnsi="Times New Roman" w:cs="Times New Roman"/>
              </w:rPr>
              <w:t xml:space="preserve"> округ</w:t>
            </w:r>
          </w:p>
        </w:tc>
        <w:tc>
          <w:tcPr>
            <w:tcW w:w="2614" w:type="dxa"/>
            <w:gridSpan w:val="2"/>
            <w:shd w:val="clear" w:color="auto" w:fill="E2EFD9" w:themeFill="accent6" w:themeFillTint="33"/>
          </w:tcPr>
          <w:p w14:paraId="63A060D5" w14:textId="77777777" w:rsidR="00002CB7" w:rsidRPr="00CF0D6F" w:rsidRDefault="00002CB7" w:rsidP="00DE3B35">
            <w:pPr>
              <w:jc w:val="center"/>
              <w:rPr>
                <w:rFonts w:ascii="Times New Roman" w:hAnsi="Times New Roman" w:cs="Times New Roman"/>
              </w:rPr>
            </w:pPr>
            <w:r>
              <w:rPr>
                <w:rFonts w:ascii="Times New Roman" w:hAnsi="Times New Roman" w:cs="Times New Roman"/>
              </w:rPr>
              <w:t>Одиночное протяжение уличной водопроводной сети, км</w:t>
            </w:r>
          </w:p>
        </w:tc>
        <w:tc>
          <w:tcPr>
            <w:tcW w:w="1631" w:type="dxa"/>
            <w:vMerge w:val="restart"/>
            <w:shd w:val="clear" w:color="auto" w:fill="E2EFD9" w:themeFill="accent6" w:themeFillTint="33"/>
          </w:tcPr>
          <w:p w14:paraId="1AAFBFBF" w14:textId="77777777" w:rsidR="00002CB7" w:rsidRPr="00CF0D6F" w:rsidRDefault="00002CB7" w:rsidP="00DE3B35">
            <w:pPr>
              <w:jc w:val="center"/>
              <w:rPr>
                <w:rFonts w:ascii="Times New Roman" w:hAnsi="Times New Roman" w:cs="Times New Roman"/>
              </w:rPr>
            </w:pPr>
            <w:r>
              <w:rPr>
                <w:rFonts w:ascii="Times New Roman" w:hAnsi="Times New Roman" w:cs="Times New Roman"/>
              </w:rPr>
              <w:t>Пропущено воды через очистные сооружения, %</w:t>
            </w:r>
          </w:p>
        </w:tc>
        <w:tc>
          <w:tcPr>
            <w:tcW w:w="990" w:type="dxa"/>
            <w:vMerge w:val="restart"/>
            <w:shd w:val="clear" w:color="auto" w:fill="E2EFD9" w:themeFill="accent6" w:themeFillTint="33"/>
          </w:tcPr>
          <w:p w14:paraId="635BB93B" w14:textId="77777777" w:rsidR="00002CB7" w:rsidRPr="00CF0D6F" w:rsidRDefault="00002CB7" w:rsidP="00DE3B35">
            <w:pPr>
              <w:jc w:val="center"/>
              <w:rPr>
                <w:rFonts w:ascii="Times New Roman" w:hAnsi="Times New Roman" w:cs="Times New Roman"/>
              </w:rPr>
            </w:pPr>
            <w:r>
              <w:rPr>
                <w:rFonts w:ascii="Times New Roman" w:hAnsi="Times New Roman" w:cs="Times New Roman"/>
              </w:rPr>
              <w:t>Подано воды в сеть, тыс. м</w:t>
            </w:r>
            <w:r w:rsidRPr="00CF0D6F">
              <w:rPr>
                <w:rFonts w:ascii="Times New Roman" w:hAnsi="Times New Roman" w:cs="Times New Roman"/>
                <w:vertAlign w:val="superscript"/>
              </w:rPr>
              <w:t>3</w:t>
            </w:r>
          </w:p>
        </w:tc>
        <w:tc>
          <w:tcPr>
            <w:tcW w:w="1327" w:type="dxa"/>
            <w:vMerge w:val="restart"/>
            <w:shd w:val="clear" w:color="auto" w:fill="E2EFD9" w:themeFill="accent6" w:themeFillTint="33"/>
          </w:tcPr>
          <w:p w14:paraId="50DE0B23" w14:textId="77777777" w:rsidR="00002CB7" w:rsidRPr="00CF0D6F" w:rsidRDefault="00002CB7" w:rsidP="00DE3B35">
            <w:pPr>
              <w:jc w:val="center"/>
              <w:rPr>
                <w:rFonts w:ascii="Times New Roman" w:hAnsi="Times New Roman" w:cs="Times New Roman"/>
              </w:rPr>
            </w:pPr>
            <w:r>
              <w:rPr>
                <w:rFonts w:ascii="Times New Roman" w:hAnsi="Times New Roman" w:cs="Times New Roman"/>
              </w:rPr>
              <w:t>Отпущено воды населению, тыс. м</w:t>
            </w:r>
            <w:r w:rsidRPr="00CF0D6F">
              <w:rPr>
                <w:rFonts w:ascii="Times New Roman" w:hAnsi="Times New Roman" w:cs="Times New Roman"/>
                <w:vertAlign w:val="superscript"/>
              </w:rPr>
              <w:t>3</w:t>
            </w:r>
          </w:p>
        </w:tc>
        <w:tc>
          <w:tcPr>
            <w:tcW w:w="1347" w:type="dxa"/>
            <w:vMerge w:val="restart"/>
            <w:shd w:val="clear" w:color="auto" w:fill="E2EFD9" w:themeFill="accent6" w:themeFillTint="33"/>
          </w:tcPr>
          <w:p w14:paraId="715E1D78" w14:textId="77777777" w:rsidR="00002CB7" w:rsidRPr="00CF0D6F" w:rsidRDefault="00002CB7" w:rsidP="00DE3B35">
            <w:pPr>
              <w:jc w:val="center"/>
              <w:rPr>
                <w:rFonts w:ascii="Times New Roman" w:hAnsi="Times New Roman" w:cs="Times New Roman"/>
              </w:rPr>
            </w:pPr>
            <w:r>
              <w:rPr>
                <w:rFonts w:ascii="Times New Roman" w:hAnsi="Times New Roman" w:cs="Times New Roman"/>
              </w:rPr>
              <w:t>Утечка и неучтенный расход воды, %</w:t>
            </w:r>
          </w:p>
        </w:tc>
      </w:tr>
      <w:tr w:rsidR="00002CB7" w14:paraId="0E89EB7F" w14:textId="77777777" w:rsidTr="00DE3B35">
        <w:tc>
          <w:tcPr>
            <w:tcW w:w="1436" w:type="dxa"/>
            <w:vMerge/>
          </w:tcPr>
          <w:p w14:paraId="30C58ECE" w14:textId="77777777" w:rsidR="00002CB7" w:rsidRPr="00CF0D6F" w:rsidRDefault="00002CB7" w:rsidP="00DE3B35">
            <w:pPr>
              <w:jc w:val="center"/>
              <w:rPr>
                <w:rFonts w:ascii="Times New Roman" w:hAnsi="Times New Roman" w:cs="Times New Roman"/>
              </w:rPr>
            </w:pPr>
          </w:p>
        </w:tc>
        <w:tc>
          <w:tcPr>
            <w:tcW w:w="902" w:type="dxa"/>
            <w:shd w:val="clear" w:color="auto" w:fill="E2EFD9" w:themeFill="accent6" w:themeFillTint="33"/>
          </w:tcPr>
          <w:p w14:paraId="26044144" w14:textId="77777777" w:rsidR="00002CB7" w:rsidRPr="00CF0D6F" w:rsidRDefault="00002CB7" w:rsidP="00DE3B35">
            <w:pPr>
              <w:jc w:val="center"/>
              <w:rPr>
                <w:rFonts w:ascii="Times New Roman" w:hAnsi="Times New Roman" w:cs="Times New Roman"/>
              </w:rPr>
            </w:pPr>
            <w:r>
              <w:rPr>
                <w:rFonts w:ascii="Times New Roman" w:hAnsi="Times New Roman" w:cs="Times New Roman"/>
              </w:rPr>
              <w:t>всего</w:t>
            </w:r>
          </w:p>
        </w:tc>
        <w:tc>
          <w:tcPr>
            <w:tcW w:w="1712" w:type="dxa"/>
            <w:shd w:val="clear" w:color="auto" w:fill="E2EFD9" w:themeFill="accent6" w:themeFillTint="33"/>
          </w:tcPr>
          <w:p w14:paraId="0C488BAC" w14:textId="77777777" w:rsidR="00002CB7" w:rsidRPr="00CF0D6F" w:rsidRDefault="00002CB7" w:rsidP="00DE3B35">
            <w:pPr>
              <w:jc w:val="center"/>
              <w:rPr>
                <w:rFonts w:ascii="Times New Roman" w:hAnsi="Times New Roman" w:cs="Times New Roman"/>
              </w:rPr>
            </w:pPr>
            <w:r>
              <w:rPr>
                <w:rFonts w:ascii="Times New Roman" w:hAnsi="Times New Roman" w:cs="Times New Roman"/>
              </w:rPr>
              <w:t>нуждающейся в замене</w:t>
            </w:r>
          </w:p>
        </w:tc>
        <w:tc>
          <w:tcPr>
            <w:tcW w:w="1631" w:type="dxa"/>
            <w:vMerge/>
          </w:tcPr>
          <w:p w14:paraId="56230147" w14:textId="77777777" w:rsidR="00002CB7" w:rsidRPr="00CF0D6F" w:rsidRDefault="00002CB7" w:rsidP="00DE3B35">
            <w:pPr>
              <w:jc w:val="center"/>
              <w:rPr>
                <w:rFonts w:ascii="Times New Roman" w:hAnsi="Times New Roman" w:cs="Times New Roman"/>
              </w:rPr>
            </w:pPr>
          </w:p>
        </w:tc>
        <w:tc>
          <w:tcPr>
            <w:tcW w:w="990" w:type="dxa"/>
            <w:vMerge/>
          </w:tcPr>
          <w:p w14:paraId="17F4D8B0" w14:textId="77777777" w:rsidR="00002CB7" w:rsidRPr="00CF0D6F" w:rsidRDefault="00002CB7" w:rsidP="00DE3B35">
            <w:pPr>
              <w:jc w:val="center"/>
              <w:rPr>
                <w:rFonts w:ascii="Times New Roman" w:hAnsi="Times New Roman" w:cs="Times New Roman"/>
              </w:rPr>
            </w:pPr>
          </w:p>
        </w:tc>
        <w:tc>
          <w:tcPr>
            <w:tcW w:w="1327" w:type="dxa"/>
            <w:vMerge/>
          </w:tcPr>
          <w:p w14:paraId="27298DE3" w14:textId="77777777" w:rsidR="00002CB7" w:rsidRPr="00CF0D6F" w:rsidRDefault="00002CB7" w:rsidP="00DE3B35">
            <w:pPr>
              <w:jc w:val="center"/>
              <w:rPr>
                <w:rFonts w:ascii="Times New Roman" w:hAnsi="Times New Roman" w:cs="Times New Roman"/>
              </w:rPr>
            </w:pPr>
          </w:p>
        </w:tc>
        <w:tc>
          <w:tcPr>
            <w:tcW w:w="1347" w:type="dxa"/>
            <w:vMerge/>
          </w:tcPr>
          <w:p w14:paraId="00350EEB" w14:textId="77777777" w:rsidR="00002CB7" w:rsidRPr="00CF0D6F" w:rsidRDefault="00002CB7" w:rsidP="00DE3B35">
            <w:pPr>
              <w:jc w:val="center"/>
              <w:rPr>
                <w:rFonts w:ascii="Times New Roman" w:hAnsi="Times New Roman" w:cs="Times New Roman"/>
              </w:rPr>
            </w:pPr>
          </w:p>
        </w:tc>
      </w:tr>
      <w:tr w:rsidR="00002CB7" w14:paraId="79760EDB" w14:textId="77777777" w:rsidTr="00DE3B35">
        <w:tc>
          <w:tcPr>
            <w:tcW w:w="1436" w:type="dxa"/>
            <w:vMerge/>
          </w:tcPr>
          <w:p w14:paraId="5C1C1B5D" w14:textId="77777777" w:rsidR="00002CB7" w:rsidRPr="00CF0D6F" w:rsidRDefault="00002CB7" w:rsidP="00DE3B35">
            <w:pPr>
              <w:jc w:val="center"/>
              <w:rPr>
                <w:rFonts w:ascii="Times New Roman" w:hAnsi="Times New Roman" w:cs="Times New Roman"/>
              </w:rPr>
            </w:pPr>
          </w:p>
        </w:tc>
        <w:tc>
          <w:tcPr>
            <w:tcW w:w="902" w:type="dxa"/>
          </w:tcPr>
          <w:p w14:paraId="3D5297C8" w14:textId="77777777" w:rsidR="00002CB7" w:rsidRPr="00CF0D6F" w:rsidRDefault="00002CB7" w:rsidP="00DE3B35">
            <w:pPr>
              <w:jc w:val="center"/>
              <w:rPr>
                <w:rFonts w:ascii="Times New Roman" w:hAnsi="Times New Roman" w:cs="Times New Roman"/>
              </w:rPr>
            </w:pPr>
            <w:r>
              <w:rPr>
                <w:rFonts w:ascii="Times New Roman" w:hAnsi="Times New Roman" w:cs="Times New Roman"/>
              </w:rPr>
              <w:t>11,5</w:t>
            </w:r>
          </w:p>
        </w:tc>
        <w:tc>
          <w:tcPr>
            <w:tcW w:w="1712" w:type="dxa"/>
          </w:tcPr>
          <w:p w14:paraId="2495AD46" w14:textId="77777777" w:rsidR="00002CB7" w:rsidRPr="00CF0D6F" w:rsidRDefault="00002CB7" w:rsidP="00DE3B35">
            <w:pPr>
              <w:jc w:val="center"/>
              <w:rPr>
                <w:rFonts w:ascii="Times New Roman" w:hAnsi="Times New Roman" w:cs="Times New Roman"/>
              </w:rPr>
            </w:pPr>
            <w:r>
              <w:rPr>
                <w:rFonts w:ascii="Times New Roman" w:hAnsi="Times New Roman" w:cs="Times New Roman"/>
              </w:rPr>
              <w:t>20,9</w:t>
            </w:r>
          </w:p>
        </w:tc>
        <w:tc>
          <w:tcPr>
            <w:tcW w:w="1631" w:type="dxa"/>
          </w:tcPr>
          <w:p w14:paraId="1D251333" w14:textId="77777777" w:rsidR="00002CB7" w:rsidRPr="00CF0D6F" w:rsidRDefault="00002CB7" w:rsidP="00DE3B35">
            <w:pPr>
              <w:jc w:val="center"/>
              <w:rPr>
                <w:rFonts w:ascii="Times New Roman" w:hAnsi="Times New Roman" w:cs="Times New Roman"/>
              </w:rPr>
            </w:pPr>
            <w:r>
              <w:rPr>
                <w:rFonts w:ascii="Times New Roman" w:hAnsi="Times New Roman" w:cs="Times New Roman"/>
              </w:rPr>
              <w:t>н/д</w:t>
            </w:r>
          </w:p>
        </w:tc>
        <w:tc>
          <w:tcPr>
            <w:tcW w:w="990" w:type="dxa"/>
          </w:tcPr>
          <w:p w14:paraId="325E4AEB" w14:textId="77777777" w:rsidR="00002CB7" w:rsidRPr="00CF0D6F" w:rsidRDefault="00002CB7" w:rsidP="00DE3B35">
            <w:pPr>
              <w:jc w:val="center"/>
              <w:rPr>
                <w:rFonts w:ascii="Times New Roman" w:hAnsi="Times New Roman" w:cs="Times New Roman"/>
              </w:rPr>
            </w:pPr>
            <w:r>
              <w:rPr>
                <w:rFonts w:ascii="Times New Roman" w:hAnsi="Times New Roman" w:cs="Times New Roman"/>
              </w:rPr>
              <w:t>303,4</w:t>
            </w:r>
          </w:p>
        </w:tc>
        <w:tc>
          <w:tcPr>
            <w:tcW w:w="1327" w:type="dxa"/>
          </w:tcPr>
          <w:p w14:paraId="666CE678" w14:textId="77777777" w:rsidR="00002CB7" w:rsidRPr="00CF0D6F" w:rsidRDefault="00002CB7" w:rsidP="00DE3B35">
            <w:pPr>
              <w:jc w:val="center"/>
              <w:rPr>
                <w:rFonts w:ascii="Times New Roman" w:hAnsi="Times New Roman" w:cs="Times New Roman"/>
              </w:rPr>
            </w:pPr>
            <w:r>
              <w:rPr>
                <w:rFonts w:ascii="Times New Roman" w:hAnsi="Times New Roman" w:cs="Times New Roman"/>
              </w:rPr>
              <w:t>202,3</w:t>
            </w:r>
          </w:p>
        </w:tc>
        <w:tc>
          <w:tcPr>
            <w:tcW w:w="1347" w:type="dxa"/>
          </w:tcPr>
          <w:p w14:paraId="7AD28645" w14:textId="77777777" w:rsidR="00002CB7" w:rsidRPr="00CF0D6F" w:rsidRDefault="00002CB7" w:rsidP="00DE3B35">
            <w:pPr>
              <w:jc w:val="center"/>
              <w:rPr>
                <w:rFonts w:ascii="Times New Roman" w:hAnsi="Times New Roman" w:cs="Times New Roman"/>
              </w:rPr>
            </w:pPr>
            <w:r>
              <w:rPr>
                <w:rFonts w:ascii="Times New Roman" w:hAnsi="Times New Roman" w:cs="Times New Roman"/>
              </w:rPr>
              <w:t>11,3</w:t>
            </w:r>
          </w:p>
        </w:tc>
      </w:tr>
    </w:tbl>
    <w:p w14:paraId="40157300" w14:textId="77777777" w:rsidR="00002CB7" w:rsidRPr="00B1724B" w:rsidRDefault="00002CB7" w:rsidP="00002CB7">
      <w:pPr>
        <w:spacing w:after="0" w:line="240" w:lineRule="auto"/>
        <w:jc w:val="both"/>
        <w:rPr>
          <w:rFonts w:ascii="Times New Roman" w:hAnsi="Times New Roman" w:cs="Times New Roman"/>
          <w:sz w:val="16"/>
          <w:szCs w:val="16"/>
        </w:rPr>
      </w:pPr>
    </w:p>
    <w:p w14:paraId="11E9A1AB" w14:textId="1C542B46" w:rsidR="00002CB7" w:rsidRPr="00BD0EF6" w:rsidRDefault="00002CB7" w:rsidP="00002CB7">
      <w:pPr>
        <w:spacing w:after="0" w:line="240" w:lineRule="auto"/>
        <w:jc w:val="both"/>
        <w:rPr>
          <w:rFonts w:ascii="Times New Roman" w:hAnsi="Times New Roman" w:cs="Times New Roman"/>
          <w:i/>
          <w:iCs/>
          <w:sz w:val="24"/>
          <w:szCs w:val="24"/>
        </w:rPr>
      </w:pPr>
      <w:r w:rsidRPr="00BD0EF6">
        <w:rPr>
          <w:rFonts w:ascii="Times New Roman" w:hAnsi="Times New Roman" w:cs="Times New Roman"/>
          <w:i/>
          <w:iCs/>
          <w:sz w:val="24"/>
          <w:szCs w:val="24"/>
        </w:rPr>
        <w:t xml:space="preserve">Таблица </w:t>
      </w:r>
      <w:r>
        <w:rPr>
          <w:rFonts w:ascii="Times New Roman" w:hAnsi="Times New Roman" w:cs="Times New Roman"/>
          <w:i/>
          <w:iCs/>
          <w:sz w:val="24"/>
          <w:szCs w:val="24"/>
        </w:rPr>
        <w:t>26</w:t>
      </w:r>
      <w:r w:rsidR="007211FF">
        <w:rPr>
          <w:rFonts w:ascii="Times New Roman" w:hAnsi="Times New Roman" w:cs="Times New Roman"/>
          <w:i/>
          <w:iCs/>
          <w:sz w:val="24"/>
          <w:szCs w:val="24"/>
        </w:rPr>
        <w:t>.</w:t>
      </w:r>
      <w:r w:rsidR="00B1724B">
        <w:rPr>
          <w:rFonts w:ascii="Times New Roman" w:hAnsi="Times New Roman" w:cs="Times New Roman"/>
          <w:i/>
          <w:iCs/>
          <w:sz w:val="24"/>
          <w:szCs w:val="24"/>
        </w:rPr>
        <w:t xml:space="preserve"> </w:t>
      </w:r>
      <w:r w:rsidRPr="00BD0EF6">
        <w:rPr>
          <w:rFonts w:ascii="Times New Roman" w:hAnsi="Times New Roman" w:cs="Times New Roman"/>
          <w:i/>
          <w:iCs/>
          <w:sz w:val="24"/>
          <w:szCs w:val="24"/>
        </w:rPr>
        <w:t>- Основные прогнозные значения показателей водо</w:t>
      </w:r>
      <w:r>
        <w:rPr>
          <w:rFonts w:ascii="Times New Roman" w:hAnsi="Times New Roman" w:cs="Times New Roman"/>
          <w:i/>
          <w:iCs/>
          <w:sz w:val="24"/>
          <w:szCs w:val="24"/>
        </w:rPr>
        <w:t>потребления</w:t>
      </w:r>
      <w:r w:rsidRPr="00BD0EF6">
        <w:rPr>
          <w:rFonts w:ascii="Times New Roman" w:hAnsi="Times New Roman" w:cs="Times New Roman"/>
          <w:i/>
          <w:iCs/>
          <w:sz w:val="24"/>
          <w:szCs w:val="24"/>
        </w:rPr>
        <w:t xml:space="preserve"> в Чугуевском</w:t>
      </w:r>
      <w:r w:rsidR="00B1724B">
        <w:rPr>
          <w:rFonts w:ascii="Times New Roman" w:hAnsi="Times New Roman" w:cs="Times New Roman"/>
          <w:i/>
          <w:iCs/>
          <w:sz w:val="24"/>
          <w:szCs w:val="24"/>
        </w:rPr>
        <w:t xml:space="preserve"> муниципальном округе</w:t>
      </w:r>
    </w:p>
    <w:tbl>
      <w:tblPr>
        <w:tblStyle w:val="a8"/>
        <w:tblW w:w="0" w:type="auto"/>
        <w:tblLook w:val="04A0" w:firstRow="1" w:lastRow="0" w:firstColumn="1" w:lastColumn="0" w:noHBand="0" w:noVBand="1"/>
      </w:tblPr>
      <w:tblGrid>
        <w:gridCol w:w="3539"/>
        <w:gridCol w:w="1559"/>
        <w:gridCol w:w="1418"/>
        <w:gridCol w:w="1417"/>
        <w:gridCol w:w="1412"/>
      </w:tblGrid>
      <w:tr w:rsidR="00002CB7" w14:paraId="0A4AA02C" w14:textId="77777777" w:rsidTr="00DE3B35">
        <w:tc>
          <w:tcPr>
            <w:tcW w:w="3539" w:type="dxa"/>
            <w:vMerge w:val="restart"/>
            <w:shd w:val="clear" w:color="auto" w:fill="E2EFD9" w:themeFill="accent6" w:themeFillTint="33"/>
          </w:tcPr>
          <w:p w14:paraId="4AEBC85B" w14:textId="77777777" w:rsidR="00002CB7" w:rsidRPr="0099766A" w:rsidRDefault="00002CB7" w:rsidP="00DE3B35">
            <w:pPr>
              <w:jc w:val="both"/>
              <w:rPr>
                <w:rFonts w:ascii="Times New Roman" w:hAnsi="Times New Roman" w:cs="Times New Roman"/>
              </w:rPr>
            </w:pPr>
          </w:p>
        </w:tc>
        <w:tc>
          <w:tcPr>
            <w:tcW w:w="2977" w:type="dxa"/>
            <w:gridSpan w:val="2"/>
            <w:shd w:val="clear" w:color="auto" w:fill="E2EFD9" w:themeFill="accent6" w:themeFillTint="33"/>
          </w:tcPr>
          <w:p w14:paraId="52721D7B" w14:textId="77777777" w:rsidR="00002CB7" w:rsidRPr="0099766A" w:rsidRDefault="00002CB7" w:rsidP="00DE3B35">
            <w:pPr>
              <w:jc w:val="center"/>
              <w:rPr>
                <w:rFonts w:ascii="Times New Roman" w:hAnsi="Times New Roman" w:cs="Times New Roman"/>
              </w:rPr>
            </w:pPr>
            <w:r>
              <w:rPr>
                <w:rFonts w:ascii="Times New Roman" w:hAnsi="Times New Roman" w:cs="Times New Roman"/>
              </w:rPr>
              <w:t>Прогнозная численность населения, тыс. чел.</w:t>
            </w:r>
          </w:p>
        </w:tc>
        <w:tc>
          <w:tcPr>
            <w:tcW w:w="2829" w:type="dxa"/>
            <w:gridSpan w:val="2"/>
            <w:shd w:val="clear" w:color="auto" w:fill="E2EFD9" w:themeFill="accent6" w:themeFillTint="33"/>
          </w:tcPr>
          <w:p w14:paraId="7EE1CA07" w14:textId="77777777" w:rsidR="00002CB7" w:rsidRDefault="00002CB7" w:rsidP="00DE3B35">
            <w:pPr>
              <w:jc w:val="center"/>
              <w:rPr>
                <w:rFonts w:ascii="Times New Roman" w:hAnsi="Times New Roman" w:cs="Times New Roman"/>
              </w:rPr>
            </w:pPr>
            <w:r>
              <w:rPr>
                <w:rFonts w:ascii="Times New Roman" w:hAnsi="Times New Roman" w:cs="Times New Roman"/>
              </w:rPr>
              <w:t xml:space="preserve">Водопотребление, </w:t>
            </w:r>
          </w:p>
          <w:p w14:paraId="37106049" w14:textId="0FAF4676" w:rsidR="00002CB7" w:rsidRPr="0099766A" w:rsidRDefault="00002CB7" w:rsidP="00DE3B35">
            <w:pPr>
              <w:jc w:val="center"/>
              <w:rPr>
                <w:rFonts w:ascii="Times New Roman" w:hAnsi="Times New Roman" w:cs="Times New Roman"/>
              </w:rPr>
            </w:pPr>
            <w:r>
              <w:rPr>
                <w:rFonts w:ascii="Times New Roman" w:hAnsi="Times New Roman" w:cs="Times New Roman"/>
              </w:rPr>
              <w:t>тыс. м</w:t>
            </w:r>
            <w:r w:rsidRPr="00D2747C">
              <w:rPr>
                <w:rFonts w:ascii="Times New Roman" w:hAnsi="Times New Roman" w:cs="Times New Roman"/>
                <w:vertAlign w:val="superscript"/>
              </w:rPr>
              <w:t>3</w:t>
            </w:r>
            <w:r>
              <w:rPr>
                <w:rFonts w:ascii="Times New Roman" w:hAnsi="Times New Roman" w:cs="Times New Roman"/>
              </w:rPr>
              <w:t>/</w:t>
            </w:r>
            <w:proofErr w:type="spellStart"/>
            <w:r>
              <w:rPr>
                <w:rFonts w:ascii="Times New Roman" w:hAnsi="Times New Roman" w:cs="Times New Roman"/>
              </w:rPr>
              <w:t>сут</w:t>
            </w:r>
            <w:proofErr w:type="spellEnd"/>
            <w:r w:rsidR="00656D89">
              <w:rPr>
                <w:rFonts w:ascii="Times New Roman" w:hAnsi="Times New Roman" w:cs="Times New Roman"/>
              </w:rPr>
              <w:t>.</w:t>
            </w:r>
          </w:p>
        </w:tc>
      </w:tr>
      <w:tr w:rsidR="00002CB7" w14:paraId="499AA66D" w14:textId="77777777" w:rsidTr="00DE3B35">
        <w:tc>
          <w:tcPr>
            <w:tcW w:w="3539" w:type="dxa"/>
            <w:vMerge/>
            <w:shd w:val="clear" w:color="auto" w:fill="E2EFD9" w:themeFill="accent6" w:themeFillTint="33"/>
          </w:tcPr>
          <w:p w14:paraId="6BEF6EAE" w14:textId="77777777" w:rsidR="00002CB7" w:rsidRPr="0099766A" w:rsidRDefault="00002CB7" w:rsidP="00DE3B35">
            <w:pPr>
              <w:jc w:val="both"/>
              <w:rPr>
                <w:rFonts w:ascii="Times New Roman" w:hAnsi="Times New Roman" w:cs="Times New Roman"/>
              </w:rPr>
            </w:pPr>
          </w:p>
        </w:tc>
        <w:tc>
          <w:tcPr>
            <w:tcW w:w="1559" w:type="dxa"/>
            <w:shd w:val="clear" w:color="auto" w:fill="E2EFD9" w:themeFill="accent6" w:themeFillTint="33"/>
          </w:tcPr>
          <w:p w14:paraId="5B75F9FA" w14:textId="77777777" w:rsidR="00002CB7" w:rsidRPr="0099766A" w:rsidRDefault="00002CB7" w:rsidP="00DE3B35">
            <w:pPr>
              <w:jc w:val="both"/>
              <w:rPr>
                <w:rFonts w:ascii="Times New Roman" w:hAnsi="Times New Roman" w:cs="Times New Roman"/>
              </w:rPr>
            </w:pPr>
            <w:r>
              <w:rPr>
                <w:rFonts w:ascii="Times New Roman" w:hAnsi="Times New Roman" w:cs="Times New Roman"/>
              </w:rPr>
              <w:t>конец 2030 г</w:t>
            </w:r>
          </w:p>
        </w:tc>
        <w:tc>
          <w:tcPr>
            <w:tcW w:w="1418" w:type="dxa"/>
            <w:shd w:val="clear" w:color="auto" w:fill="E2EFD9" w:themeFill="accent6" w:themeFillTint="33"/>
          </w:tcPr>
          <w:p w14:paraId="5803D3E5" w14:textId="77777777" w:rsidR="00002CB7" w:rsidRPr="0099766A" w:rsidRDefault="00002CB7" w:rsidP="00DE3B35">
            <w:pPr>
              <w:jc w:val="both"/>
              <w:rPr>
                <w:rFonts w:ascii="Times New Roman" w:hAnsi="Times New Roman" w:cs="Times New Roman"/>
              </w:rPr>
            </w:pPr>
            <w:r>
              <w:rPr>
                <w:rFonts w:ascii="Times New Roman" w:hAnsi="Times New Roman" w:cs="Times New Roman"/>
              </w:rPr>
              <w:t>конец 2040 г</w:t>
            </w:r>
          </w:p>
        </w:tc>
        <w:tc>
          <w:tcPr>
            <w:tcW w:w="1417" w:type="dxa"/>
            <w:shd w:val="clear" w:color="auto" w:fill="E2EFD9" w:themeFill="accent6" w:themeFillTint="33"/>
          </w:tcPr>
          <w:p w14:paraId="25E4DD7F" w14:textId="77777777" w:rsidR="00002CB7" w:rsidRPr="0099766A" w:rsidRDefault="00002CB7" w:rsidP="00DE3B35">
            <w:pPr>
              <w:jc w:val="both"/>
              <w:rPr>
                <w:rFonts w:ascii="Times New Roman" w:hAnsi="Times New Roman" w:cs="Times New Roman"/>
              </w:rPr>
            </w:pPr>
            <w:r>
              <w:rPr>
                <w:rFonts w:ascii="Times New Roman" w:hAnsi="Times New Roman" w:cs="Times New Roman"/>
              </w:rPr>
              <w:t>конец 2030 г</w:t>
            </w:r>
          </w:p>
        </w:tc>
        <w:tc>
          <w:tcPr>
            <w:tcW w:w="1412" w:type="dxa"/>
            <w:shd w:val="clear" w:color="auto" w:fill="E2EFD9" w:themeFill="accent6" w:themeFillTint="33"/>
          </w:tcPr>
          <w:p w14:paraId="58121ACA" w14:textId="77777777" w:rsidR="00002CB7" w:rsidRPr="0099766A" w:rsidRDefault="00002CB7" w:rsidP="00DE3B35">
            <w:pPr>
              <w:jc w:val="both"/>
              <w:rPr>
                <w:rFonts w:ascii="Times New Roman" w:hAnsi="Times New Roman" w:cs="Times New Roman"/>
              </w:rPr>
            </w:pPr>
            <w:r>
              <w:rPr>
                <w:rFonts w:ascii="Times New Roman" w:hAnsi="Times New Roman" w:cs="Times New Roman"/>
              </w:rPr>
              <w:t>конец 2040 г</w:t>
            </w:r>
          </w:p>
        </w:tc>
      </w:tr>
      <w:tr w:rsidR="00002CB7" w14:paraId="6076F286" w14:textId="77777777" w:rsidTr="00DE3B35">
        <w:tc>
          <w:tcPr>
            <w:tcW w:w="3539" w:type="dxa"/>
          </w:tcPr>
          <w:p w14:paraId="4CEF84C7" w14:textId="77777777" w:rsidR="00002CB7" w:rsidRPr="0099766A" w:rsidRDefault="00002CB7" w:rsidP="00DE3B35">
            <w:pPr>
              <w:jc w:val="both"/>
              <w:rPr>
                <w:rFonts w:ascii="Times New Roman" w:hAnsi="Times New Roman" w:cs="Times New Roman"/>
              </w:rPr>
            </w:pPr>
            <w:r>
              <w:rPr>
                <w:rFonts w:ascii="Times New Roman" w:hAnsi="Times New Roman" w:cs="Times New Roman"/>
              </w:rPr>
              <w:t>Чугуевский муниципальный округ</w:t>
            </w:r>
          </w:p>
        </w:tc>
        <w:tc>
          <w:tcPr>
            <w:tcW w:w="1559" w:type="dxa"/>
          </w:tcPr>
          <w:p w14:paraId="1BC5B6B0" w14:textId="77777777" w:rsidR="00002CB7" w:rsidRPr="0099766A" w:rsidRDefault="00002CB7" w:rsidP="00DE3B35">
            <w:pPr>
              <w:jc w:val="center"/>
              <w:rPr>
                <w:rFonts w:ascii="Times New Roman" w:hAnsi="Times New Roman" w:cs="Times New Roman"/>
              </w:rPr>
            </w:pPr>
            <w:r>
              <w:rPr>
                <w:rFonts w:ascii="Times New Roman" w:hAnsi="Times New Roman" w:cs="Times New Roman"/>
              </w:rPr>
              <w:t>21,0</w:t>
            </w:r>
          </w:p>
        </w:tc>
        <w:tc>
          <w:tcPr>
            <w:tcW w:w="1418" w:type="dxa"/>
          </w:tcPr>
          <w:p w14:paraId="0AFE431A" w14:textId="77777777" w:rsidR="00002CB7" w:rsidRPr="0099766A" w:rsidRDefault="00002CB7" w:rsidP="00DE3B35">
            <w:pPr>
              <w:jc w:val="center"/>
              <w:rPr>
                <w:rFonts w:ascii="Times New Roman" w:hAnsi="Times New Roman" w:cs="Times New Roman"/>
              </w:rPr>
            </w:pPr>
            <w:r>
              <w:rPr>
                <w:rFonts w:ascii="Times New Roman" w:hAnsi="Times New Roman" w:cs="Times New Roman"/>
              </w:rPr>
              <w:t>21,9</w:t>
            </w:r>
          </w:p>
        </w:tc>
        <w:tc>
          <w:tcPr>
            <w:tcW w:w="1417" w:type="dxa"/>
          </w:tcPr>
          <w:p w14:paraId="5760E2A8" w14:textId="77777777" w:rsidR="00002CB7" w:rsidRPr="0099766A" w:rsidRDefault="00002CB7" w:rsidP="00DE3B35">
            <w:pPr>
              <w:jc w:val="center"/>
              <w:rPr>
                <w:rFonts w:ascii="Times New Roman" w:hAnsi="Times New Roman" w:cs="Times New Roman"/>
              </w:rPr>
            </w:pPr>
            <w:r>
              <w:rPr>
                <w:rFonts w:ascii="Times New Roman" w:hAnsi="Times New Roman" w:cs="Times New Roman"/>
              </w:rPr>
              <w:t>6,32</w:t>
            </w:r>
          </w:p>
        </w:tc>
        <w:tc>
          <w:tcPr>
            <w:tcW w:w="1412" w:type="dxa"/>
          </w:tcPr>
          <w:p w14:paraId="3AE4394C" w14:textId="77777777" w:rsidR="00002CB7" w:rsidRPr="0099766A" w:rsidRDefault="00002CB7" w:rsidP="00DE3B35">
            <w:pPr>
              <w:jc w:val="center"/>
              <w:rPr>
                <w:rFonts w:ascii="Times New Roman" w:hAnsi="Times New Roman" w:cs="Times New Roman"/>
              </w:rPr>
            </w:pPr>
            <w:r>
              <w:rPr>
                <w:rFonts w:ascii="Times New Roman" w:hAnsi="Times New Roman" w:cs="Times New Roman"/>
              </w:rPr>
              <w:t>6,59</w:t>
            </w:r>
          </w:p>
        </w:tc>
      </w:tr>
    </w:tbl>
    <w:p w14:paraId="6B5176BD" w14:textId="77777777" w:rsidR="00656D89" w:rsidRDefault="00656D89" w:rsidP="003C1F1C">
      <w:pPr>
        <w:spacing w:after="0" w:line="240" w:lineRule="auto"/>
        <w:jc w:val="both"/>
        <w:rPr>
          <w:rFonts w:ascii="Times New Roman" w:hAnsi="Times New Roman" w:cs="Times New Roman"/>
          <w:b/>
          <w:bCs/>
          <w:color w:val="385623" w:themeColor="accent6" w:themeShade="80"/>
          <w:sz w:val="28"/>
          <w:szCs w:val="28"/>
        </w:rPr>
      </w:pPr>
    </w:p>
    <w:p w14:paraId="6B05F025" w14:textId="522EDFED" w:rsidR="003C1F1C" w:rsidRDefault="0009647D" w:rsidP="003C1F1C">
      <w:pPr>
        <w:spacing w:after="0" w:line="240" w:lineRule="auto"/>
        <w:jc w:val="both"/>
        <w:rPr>
          <w:rFonts w:ascii="Times New Roman" w:hAnsi="Times New Roman" w:cs="Times New Roman"/>
          <w:sz w:val="24"/>
          <w:szCs w:val="24"/>
        </w:rPr>
      </w:pPr>
      <w:r w:rsidRPr="0009647D">
        <w:rPr>
          <w:rFonts w:ascii="Times New Roman" w:hAnsi="Times New Roman" w:cs="Times New Roman"/>
          <w:b/>
          <w:bCs/>
          <w:color w:val="385623" w:themeColor="accent6" w:themeShade="80"/>
          <w:sz w:val="28"/>
          <w:szCs w:val="28"/>
        </w:rPr>
        <w:t>Водоотведение</w:t>
      </w:r>
      <w:r>
        <w:rPr>
          <w:rFonts w:ascii="Times New Roman" w:hAnsi="Times New Roman" w:cs="Times New Roman"/>
          <w:sz w:val="24"/>
          <w:szCs w:val="24"/>
        </w:rPr>
        <w:t xml:space="preserve">. 28 населенных пунктов Чугуевского муниципального округа не имеют канализационных сетей. Общая протяженность </w:t>
      </w:r>
      <w:r w:rsidR="008F528D">
        <w:rPr>
          <w:rFonts w:ascii="Times New Roman" w:hAnsi="Times New Roman" w:cs="Times New Roman"/>
          <w:sz w:val="24"/>
          <w:szCs w:val="24"/>
        </w:rPr>
        <w:t xml:space="preserve">имеющейся </w:t>
      </w:r>
      <w:r>
        <w:rPr>
          <w:rFonts w:ascii="Times New Roman" w:hAnsi="Times New Roman" w:cs="Times New Roman"/>
          <w:sz w:val="24"/>
          <w:szCs w:val="24"/>
        </w:rPr>
        <w:t xml:space="preserve">уличной канализационной сети </w:t>
      </w:r>
      <w:r w:rsidR="008F528D">
        <w:rPr>
          <w:rFonts w:ascii="Times New Roman" w:hAnsi="Times New Roman" w:cs="Times New Roman"/>
          <w:sz w:val="24"/>
          <w:szCs w:val="24"/>
        </w:rPr>
        <w:t>составляет 122,7 км.</w:t>
      </w:r>
      <w:r w:rsidR="003C1F1C">
        <w:rPr>
          <w:rFonts w:ascii="Times New Roman" w:hAnsi="Times New Roman" w:cs="Times New Roman"/>
          <w:sz w:val="24"/>
          <w:szCs w:val="24"/>
        </w:rPr>
        <w:t xml:space="preserve"> Очистные канализационные сооружения требуют проведения ремонтно-восстановительных работ.</w:t>
      </w:r>
    </w:p>
    <w:p w14:paraId="67F7D178" w14:textId="799318AE" w:rsidR="007211FF" w:rsidRDefault="007211FF" w:rsidP="007211F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Основные показатели систем водоотведения Чугуевского муниципального округа на начало 2020 года представлены в табл.27.</w:t>
      </w:r>
    </w:p>
    <w:p w14:paraId="4769D9FB" w14:textId="42DC5AB5" w:rsidR="007211FF" w:rsidRPr="007211FF" w:rsidRDefault="007211FF" w:rsidP="003C1F1C">
      <w:pPr>
        <w:spacing w:after="0" w:line="240" w:lineRule="auto"/>
        <w:jc w:val="both"/>
        <w:rPr>
          <w:rFonts w:ascii="Times New Roman" w:hAnsi="Times New Roman" w:cs="Times New Roman"/>
          <w:sz w:val="16"/>
          <w:szCs w:val="16"/>
        </w:rPr>
      </w:pPr>
    </w:p>
    <w:p w14:paraId="6CE7972D" w14:textId="5FB6B798" w:rsidR="007211FF" w:rsidRPr="00BD0EF6" w:rsidRDefault="007211FF" w:rsidP="007211FF">
      <w:pPr>
        <w:spacing w:after="0" w:line="240" w:lineRule="auto"/>
        <w:jc w:val="both"/>
        <w:rPr>
          <w:rFonts w:ascii="Times New Roman" w:hAnsi="Times New Roman" w:cs="Times New Roman"/>
          <w:i/>
          <w:iCs/>
          <w:sz w:val="24"/>
          <w:szCs w:val="24"/>
        </w:rPr>
      </w:pPr>
      <w:r w:rsidRPr="00BD0EF6">
        <w:rPr>
          <w:rFonts w:ascii="Times New Roman" w:hAnsi="Times New Roman" w:cs="Times New Roman"/>
          <w:i/>
          <w:iCs/>
          <w:sz w:val="24"/>
          <w:szCs w:val="24"/>
        </w:rPr>
        <w:t>Таблица</w:t>
      </w:r>
      <w:r>
        <w:rPr>
          <w:rFonts w:ascii="Times New Roman" w:hAnsi="Times New Roman" w:cs="Times New Roman"/>
          <w:i/>
          <w:iCs/>
          <w:sz w:val="24"/>
          <w:szCs w:val="24"/>
        </w:rPr>
        <w:t xml:space="preserve"> 27. - </w:t>
      </w:r>
      <w:r w:rsidRPr="00BD0EF6">
        <w:rPr>
          <w:rFonts w:ascii="Times New Roman" w:hAnsi="Times New Roman" w:cs="Times New Roman"/>
          <w:i/>
          <w:iCs/>
          <w:sz w:val="24"/>
          <w:szCs w:val="24"/>
        </w:rPr>
        <w:t xml:space="preserve">Основные показатели систем водоотведения Чугуевского </w:t>
      </w:r>
      <w:r>
        <w:rPr>
          <w:rFonts w:ascii="Times New Roman" w:hAnsi="Times New Roman" w:cs="Times New Roman"/>
          <w:i/>
          <w:iCs/>
          <w:sz w:val="24"/>
          <w:szCs w:val="24"/>
        </w:rPr>
        <w:t>муниципального округа,</w:t>
      </w:r>
      <w:r w:rsidRPr="00BD0EF6">
        <w:rPr>
          <w:rFonts w:ascii="Times New Roman" w:hAnsi="Times New Roman" w:cs="Times New Roman"/>
          <w:i/>
          <w:iCs/>
          <w:sz w:val="24"/>
          <w:szCs w:val="24"/>
        </w:rPr>
        <w:t xml:space="preserve"> на начало 2020 г.</w:t>
      </w:r>
    </w:p>
    <w:tbl>
      <w:tblPr>
        <w:tblStyle w:val="a8"/>
        <w:tblW w:w="0" w:type="auto"/>
        <w:tblLook w:val="04A0" w:firstRow="1" w:lastRow="0" w:firstColumn="1" w:lastColumn="0" w:noHBand="0" w:noVBand="1"/>
      </w:tblPr>
      <w:tblGrid>
        <w:gridCol w:w="1745"/>
        <w:gridCol w:w="802"/>
        <w:gridCol w:w="2835"/>
        <w:gridCol w:w="992"/>
        <w:gridCol w:w="851"/>
        <w:gridCol w:w="1978"/>
      </w:tblGrid>
      <w:tr w:rsidR="007211FF" w14:paraId="1CEB6A43" w14:textId="77777777" w:rsidTr="00656D89">
        <w:tc>
          <w:tcPr>
            <w:tcW w:w="1745" w:type="dxa"/>
            <w:vMerge w:val="restart"/>
            <w:shd w:val="clear" w:color="auto" w:fill="E2EFD9" w:themeFill="accent6" w:themeFillTint="33"/>
          </w:tcPr>
          <w:p w14:paraId="0B9F8B64" w14:textId="77777777" w:rsidR="007211FF" w:rsidRPr="00FC7CBC" w:rsidRDefault="007211FF" w:rsidP="00DE3B35">
            <w:pPr>
              <w:jc w:val="center"/>
              <w:rPr>
                <w:rFonts w:ascii="Times New Roman" w:hAnsi="Times New Roman" w:cs="Times New Roman"/>
              </w:rPr>
            </w:pPr>
            <w:r>
              <w:rPr>
                <w:rFonts w:ascii="Times New Roman" w:hAnsi="Times New Roman" w:cs="Times New Roman"/>
              </w:rPr>
              <w:t>Чугуевский муниципальный округ</w:t>
            </w:r>
          </w:p>
        </w:tc>
        <w:tc>
          <w:tcPr>
            <w:tcW w:w="3637" w:type="dxa"/>
            <w:gridSpan w:val="2"/>
            <w:shd w:val="clear" w:color="auto" w:fill="E2EFD9" w:themeFill="accent6" w:themeFillTint="33"/>
          </w:tcPr>
          <w:p w14:paraId="02B3407E" w14:textId="77777777" w:rsidR="007211FF" w:rsidRPr="00FC7CBC" w:rsidRDefault="007211FF" w:rsidP="00DE3B35">
            <w:pPr>
              <w:jc w:val="center"/>
              <w:rPr>
                <w:rFonts w:ascii="Times New Roman" w:hAnsi="Times New Roman" w:cs="Times New Roman"/>
              </w:rPr>
            </w:pPr>
            <w:r>
              <w:rPr>
                <w:rFonts w:ascii="Times New Roman" w:hAnsi="Times New Roman" w:cs="Times New Roman"/>
              </w:rPr>
              <w:t>Одиночное протяжение уличной канализационной сети, км</w:t>
            </w:r>
          </w:p>
        </w:tc>
        <w:tc>
          <w:tcPr>
            <w:tcW w:w="992" w:type="dxa"/>
            <w:vMerge w:val="restart"/>
            <w:shd w:val="clear" w:color="auto" w:fill="E2EFD9" w:themeFill="accent6" w:themeFillTint="33"/>
          </w:tcPr>
          <w:p w14:paraId="31BDC7FD" w14:textId="77777777" w:rsidR="007211FF" w:rsidRPr="00FC7CBC" w:rsidRDefault="007211FF" w:rsidP="00DE3B35">
            <w:pPr>
              <w:jc w:val="center"/>
              <w:rPr>
                <w:rFonts w:ascii="Times New Roman" w:hAnsi="Times New Roman" w:cs="Times New Roman"/>
              </w:rPr>
            </w:pPr>
            <w:r>
              <w:rPr>
                <w:rFonts w:ascii="Times New Roman" w:hAnsi="Times New Roman" w:cs="Times New Roman"/>
              </w:rPr>
              <w:t>Число аварий, ед.</w:t>
            </w:r>
          </w:p>
        </w:tc>
        <w:tc>
          <w:tcPr>
            <w:tcW w:w="2829" w:type="dxa"/>
            <w:gridSpan w:val="2"/>
            <w:shd w:val="clear" w:color="auto" w:fill="E2EFD9" w:themeFill="accent6" w:themeFillTint="33"/>
          </w:tcPr>
          <w:p w14:paraId="58AE00D0" w14:textId="77777777" w:rsidR="007211FF" w:rsidRDefault="007211FF" w:rsidP="00DE3B35">
            <w:pPr>
              <w:jc w:val="center"/>
              <w:rPr>
                <w:rFonts w:ascii="Times New Roman" w:hAnsi="Times New Roman" w:cs="Times New Roman"/>
              </w:rPr>
            </w:pPr>
            <w:r>
              <w:rPr>
                <w:rFonts w:ascii="Times New Roman" w:hAnsi="Times New Roman" w:cs="Times New Roman"/>
              </w:rPr>
              <w:t xml:space="preserve">Пропущено сточных вод, </w:t>
            </w:r>
          </w:p>
          <w:p w14:paraId="26621C7B" w14:textId="77777777" w:rsidR="007211FF" w:rsidRPr="00FC7CBC" w:rsidRDefault="007211FF" w:rsidP="00DE3B35">
            <w:pPr>
              <w:jc w:val="center"/>
              <w:rPr>
                <w:rFonts w:ascii="Times New Roman" w:hAnsi="Times New Roman" w:cs="Times New Roman"/>
              </w:rPr>
            </w:pPr>
            <w:r>
              <w:rPr>
                <w:rFonts w:ascii="Times New Roman" w:hAnsi="Times New Roman" w:cs="Times New Roman"/>
              </w:rPr>
              <w:t>тыс. м</w:t>
            </w:r>
            <w:r w:rsidRPr="00FC7CBC">
              <w:rPr>
                <w:rFonts w:ascii="Times New Roman" w:hAnsi="Times New Roman" w:cs="Times New Roman"/>
                <w:vertAlign w:val="superscript"/>
              </w:rPr>
              <w:t>3</w:t>
            </w:r>
          </w:p>
        </w:tc>
      </w:tr>
      <w:tr w:rsidR="007211FF" w14:paraId="6FD28BEE" w14:textId="77777777" w:rsidTr="00656D89">
        <w:tc>
          <w:tcPr>
            <w:tcW w:w="1745" w:type="dxa"/>
            <w:vMerge/>
            <w:shd w:val="clear" w:color="auto" w:fill="E2EFD9" w:themeFill="accent6" w:themeFillTint="33"/>
          </w:tcPr>
          <w:p w14:paraId="0E583C13" w14:textId="77777777" w:rsidR="007211FF" w:rsidRPr="00FC7CBC" w:rsidRDefault="007211FF" w:rsidP="00DE3B35">
            <w:pPr>
              <w:jc w:val="both"/>
              <w:rPr>
                <w:rFonts w:ascii="Times New Roman" w:hAnsi="Times New Roman" w:cs="Times New Roman"/>
              </w:rPr>
            </w:pPr>
          </w:p>
        </w:tc>
        <w:tc>
          <w:tcPr>
            <w:tcW w:w="802" w:type="dxa"/>
            <w:shd w:val="clear" w:color="auto" w:fill="E2EFD9" w:themeFill="accent6" w:themeFillTint="33"/>
          </w:tcPr>
          <w:p w14:paraId="6A054D10" w14:textId="77777777" w:rsidR="007211FF" w:rsidRPr="00FC7CBC" w:rsidRDefault="007211FF" w:rsidP="00DE3B35">
            <w:pPr>
              <w:jc w:val="center"/>
              <w:rPr>
                <w:rFonts w:ascii="Times New Roman" w:hAnsi="Times New Roman" w:cs="Times New Roman"/>
              </w:rPr>
            </w:pPr>
            <w:r>
              <w:rPr>
                <w:rFonts w:ascii="Times New Roman" w:hAnsi="Times New Roman" w:cs="Times New Roman"/>
              </w:rPr>
              <w:t>всего</w:t>
            </w:r>
          </w:p>
        </w:tc>
        <w:tc>
          <w:tcPr>
            <w:tcW w:w="2835" w:type="dxa"/>
            <w:shd w:val="clear" w:color="auto" w:fill="E2EFD9" w:themeFill="accent6" w:themeFillTint="33"/>
          </w:tcPr>
          <w:p w14:paraId="686A4670" w14:textId="77777777" w:rsidR="007211FF" w:rsidRPr="00FC7CBC" w:rsidRDefault="007211FF" w:rsidP="00DE3B35">
            <w:pPr>
              <w:jc w:val="center"/>
              <w:rPr>
                <w:rFonts w:ascii="Times New Roman" w:hAnsi="Times New Roman" w:cs="Times New Roman"/>
              </w:rPr>
            </w:pPr>
            <w:r>
              <w:rPr>
                <w:rFonts w:ascii="Times New Roman" w:hAnsi="Times New Roman" w:cs="Times New Roman"/>
              </w:rPr>
              <w:t>из них нуждающиеся в замене</w:t>
            </w:r>
          </w:p>
        </w:tc>
        <w:tc>
          <w:tcPr>
            <w:tcW w:w="992" w:type="dxa"/>
            <w:vMerge/>
            <w:shd w:val="clear" w:color="auto" w:fill="E2EFD9" w:themeFill="accent6" w:themeFillTint="33"/>
          </w:tcPr>
          <w:p w14:paraId="501D188B" w14:textId="77777777" w:rsidR="007211FF" w:rsidRPr="00FC7CBC" w:rsidRDefault="007211FF" w:rsidP="00DE3B35">
            <w:pPr>
              <w:jc w:val="both"/>
              <w:rPr>
                <w:rFonts w:ascii="Times New Roman" w:hAnsi="Times New Roman" w:cs="Times New Roman"/>
              </w:rPr>
            </w:pPr>
          </w:p>
        </w:tc>
        <w:tc>
          <w:tcPr>
            <w:tcW w:w="851" w:type="dxa"/>
            <w:shd w:val="clear" w:color="auto" w:fill="E2EFD9" w:themeFill="accent6" w:themeFillTint="33"/>
          </w:tcPr>
          <w:p w14:paraId="07436EE1" w14:textId="77777777" w:rsidR="007211FF" w:rsidRPr="00FC7CBC" w:rsidRDefault="007211FF" w:rsidP="00DE3B35">
            <w:pPr>
              <w:jc w:val="center"/>
              <w:rPr>
                <w:rFonts w:ascii="Times New Roman" w:hAnsi="Times New Roman" w:cs="Times New Roman"/>
              </w:rPr>
            </w:pPr>
            <w:r>
              <w:rPr>
                <w:rFonts w:ascii="Times New Roman" w:hAnsi="Times New Roman" w:cs="Times New Roman"/>
              </w:rPr>
              <w:t>всего</w:t>
            </w:r>
          </w:p>
        </w:tc>
        <w:tc>
          <w:tcPr>
            <w:tcW w:w="1978" w:type="dxa"/>
            <w:shd w:val="clear" w:color="auto" w:fill="E2EFD9" w:themeFill="accent6" w:themeFillTint="33"/>
          </w:tcPr>
          <w:p w14:paraId="4101742C" w14:textId="77777777" w:rsidR="007211FF" w:rsidRPr="00FC7CBC" w:rsidRDefault="007211FF" w:rsidP="00DE3B35">
            <w:pPr>
              <w:jc w:val="center"/>
              <w:rPr>
                <w:rFonts w:ascii="Times New Roman" w:hAnsi="Times New Roman" w:cs="Times New Roman"/>
              </w:rPr>
            </w:pPr>
            <w:r>
              <w:rPr>
                <w:rFonts w:ascii="Times New Roman" w:hAnsi="Times New Roman" w:cs="Times New Roman"/>
              </w:rPr>
              <w:t>через очистные сооружения</w:t>
            </w:r>
          </w:p>
        </w:tc>
      </w:tr>
      <w:tr w:rsidR="007211FF" w14:paraId="1A4ADF0D" w14:textId="77777777" w:rsidTr="00656D89">
        <w:tc>
          <w:tcPr>
            <w:tcW w:w="1745" w:type="dxa"/>
            <w:vMerge/>
            <w:shd w:val="clear" w:color="auto" w:fill="E2EFD9" w:themeFill="accent6" w:themeFillTint="33"/>
          </w:tcPr>
          <w:p w14:paraId="7B4F2264" w14:textId="77777777" w:rsidR="007211FF" w:rsidRPr="00FC7CBC" w:rsidRDefault="007211FF" w:rsidP="00DE3B35">
            <w:pPr>
              <w:jc w:val="both"/>
              <w:rPr>
                <w:rFonts w:ascii="Times New Roman" w:hAnsi="Times New Roman" w:cs="Times New Roman"/>
              </w:rPr>
            </w:pPr>
          </w:p>
        </w:tc>
        <w:tc>
          <w:tcPr>
            <w:tcW w:w="802" w:type="dxa"/>
          </w:tcPr>
          <w:p w14:paraId="25E75D20" w14:textId="77777777" w:rsidR="007211FF" w:rsidRPr="00FC7CBC" w:rsidRDefault="007211FF" w:rsidP="00DE3B35">
            <w:pPr>
              <w:jc w:val="center"/>
              <w:rPr>
                <w:rFonts w:ascii="Times New Roman" w:hAnsi="Times New Roman" w:cs="Times New Roman"/>
              </w:rPr>
            </w:pPr>
            <w:r>
              <w:rPr>
                <w:rFonts w:ascii="Times New Roman" w:hAnsi="Times New Roman" w:cs="Times New Roman"/>
              </w:rPr>
              <w:t>12,7</w:t>
            </w:r>
          </w:p>
        </w:tc>
        <w:tc>
          <w:tcPr>
            <w:tcW w:w="2835" w:type="dxa"/>
          </w:tcPr>
          <w:p w14:paraId="37EC65C6" w14:textId="77777777" w:rsidR="007211FF" w:rsidRPr="00FC7CBC" w:rsidRDefault="007211FF" w:rsidP="00DE3B35">
            <w:pPr>
              <w:jc w:val="center"/>
              <w:rPr>
                <w:rFonts w:ascii="Times New Roman" w:hAnsi="Times New Roman" w:cs="Times New Roman"/>
              </w:rPr>
            </w:pPr>
            <w:r>
              <w:rPr>
                <w:rFonts w:ascii="Times New Roman" w:hAnsi="Times New Roman" w:cs="Times New Roman"/>
              </w:rPr>
              <w:t>5,3</w:t>
            </w:r>
          </w:p>
        </w:tc>
        <w:tc>
          <w:tcPr>
            <w:tcW w:w="992" w:type="dxa"/>
          </w:tcPr>
          <w:p w14:paraId="03092BE8" w14:textId="77777777" w:rsidR="007211FF" w:rsidRPr="00FC7CBC" w:rsidRDefault="007211FF" w:rsidP="00DE3B35">
            <w:pPr>
              <w:jc w:val="center"/>
              <w:rPr>
                <w:rFonts w:ascii="Times New Roman" w:hAnsi="Times New Roman" w:cs="Times New Roman"/>
              </w:rPr>
            </w:pPr>
            <w:r>
              <w:rPr>
                <w:rFonts w:ascii="Times New Roman" w:hAnsi="Times New Roman" w:cs="Times New Roman"/>
              </w:rPr>
              <w:t>-</w:t>
            </w:r>
          </w:p>
        </w:tc>
        <w:tc>
          <w:tcPr>
            <w:tcW w:w="851" w:type="dxa"/>
          </w:tcPr>
          <w:p w14:paraId="11E627FE" w14:textId="77777777" w:rsidR="007211FF" w:rsidRPr="00FC7CBC" w:rsidRDefault="007211FF" w:rsidP="00DE3B35">
            <w:pPr>
              <w:jc w:val="center"/>
              <w:rPr>
                <w:rFonts w:ascii="Times New Roman" w:hAnsi="Times New Roman" w:cs="Times New Roman"/>
              </w:rPr>
            </w:pPr>
            <w:r>
              <w:rPr>
                <w:rFonts w:ascii="Times New Roman" w:hAnsi="Times New Roman" w:cs="Times New Roman"/>
              </w:rPr>
              <w:t>322,1</w:t>
            </w:r>
          </w:p>
        </w:tc>
        <w:tc>
          <w:tcPr>
            <w:tcW w:w="1978" w:type="dxa"/>
          </w:tcPr>
          <w:p w14:paraId="45990468" w14:textId="77777777" w:rsidR="007211FF" w:rsidRPr="00FC7CBC" w:rsidRDefault="007211FF" w:rsidP="00DE3B35">
            <w:pPr>
              <w:jc w:val="center"/>
              <w:rPr>
                <w:rFonts w:ascii="Times New Roman" w:hAnsi="Times New Roman" w:cs="Times New Roman"/>
              </w:rPr>
            </w:pPr>
            <w:r>
              <w:rPr>
                <w:rFonts w:ascii="Times New Roman" w:hAnsi="Times New Roman" w:cs="Times New Roman"/>
              </w:rPr>
              <w:t>-</w:t>
            </w:r>
          </w:p>
        </w:tc>
      </w:tr>
    </w:tbl>
    <w:p w14:paraId="455BC453" w14:textId="77777777" w:rsidR="007211FF" w:rsidRPr="007E4BE3" w:rsidRDefault="007211FF" w:rsidP="007211FF">
      <w:pPr>
        <w:spacing w:after="0" w:line="240" w:lineRule="auto"/>
        <w:jc w:val="both"/>
        <w:rPr>
          <w:rFonts w:ascii="Times New Roman" w:hAnsi="Times New Roman" w:cs="Times New Roman"/>
          <w:sz w:val="16"/>
          <w:szCs w:val="16"/>
        </w:rPr>
      </w:pPr>
    </w:p>
    <w:p w14:paraId="43310F39" w14:textId="059BED0F" w:rsidR="00C725B8" w:rsidRDefault="00C725B8" w:rsidP="00C725B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рамках </w:t>
      </w:r>
      <w:r w:rsidR="007211FF">
        <w:rPr>
          <w:rFonts w:ascii="Times New Roman" w:hAnsi="Times New Roman" w:cs="Times New Roman"/>
          <w:sz w:val="24"/>
          <w:szCs w:val="24"/>
        </w:rPr>
        <w:t xml:space="preserve">реализуемой на территории округа </w:t>
      </w:r>
      <w:r>
        <w:rPr>
          <w:rFonts w:ascii="Times New Roman" w:hAnsi="Times New Roman" w:cs="Times New Roman"/>
          <w:sz w:val="24"/>
          <w:szCs w:val="24"/>
        </w:rPr>
        <w:t>муниципальной подпрограммы «Чистая вода» на 2020-2024 годы</w:t>
      </w:r>
      <w:r w:rsidR="007211FF">
        <w:rPr>
          <w:rFonts w:ascii="Times New Roman" w:hAnsi="Times New Roman" w:cs="Times New Roman"/>
          <w:sz w:val="24"/>
          <w:szCs w:val="24"/>
        </w:rPr>
        <w:t>»</w:t>
      </w:r>
      <w:r>
        <w:rPr>
          <w:rFonts w:ascii="Times New Roman" w:hAnsi="Times New Roman" w:cs="Times New Roman"/>
          <w:sz w:val="24"/>
          <w:szCs w:val="24"/>
        </w:rPr>
        <w:t xml:space="preserve"> муниципальной программы «Обеспечение доступным жильем и качественными услугами жилищно-коммунального хозяйства населения Чугуевского муниципального округа» на 2020-2024 годы» предусмотрена реализация комплекса мероприятий (см. </w:t>
      </w:r>
      <w:r w:rsidRPr="00BE18CC">
        <w:rPr>
          <w:rFonts w:ascii="Times New Roman" w:hAnsi="Times New Roman" w:cs="Times New Roman"/>
          <w:b/>
          <w:bCs/>
          <w:sz w:val="24"/>
          <w:szCs w:val="24"/>
        </w:rPr>
        <w:t>Приложение П-9, том 3</w:t>
      </w:r>
      <w:r>
        <w:rPr>
          <w:rFonts w:ascii="Times New Roman" w:hAnsi="Times New Roman" w:cs="Times New Roman"/>
          <w:sz w:val="24"/>
          <w:szCs w:val="24"/>
        </w:rPr>
        <w:t>), ориентированная на достижение значений целевых показателей</w:t>
      </w:r>
      <w:r w:rsidR="007211FF">
        <w:rPr>
          <w:rFonts w:ascii="Times New Roman" w:hAnsi="Times New Roman" w:cs="Times New Roman"/>
          <w:sz w:val="24"/>
          <w:szCs w:val="24"/>
        </w:rPr>
        <w:t xml:space="preserve">, согласно </w:t>
      </w:r>
      <w:r>
        <w:rPr>
          <w:rFonts w:ascii="Times New Roman" w:hAnsi="Times New Roman" w:cs="Times New Roman"/>
          <w:sz w:val="24"/>
          <w:szCs w:val="24"/>
        </w:rPr>
        <w:t>табл.2</w:t>
      </w:r>
      <w:r w:rsidR="007211FF">
        <w:rPr>
          <w:rFonts w:ascii="Times New Roman" w:hAnsi="Times New Roman" w:cs="Times New Roman"/>
          <w:sz w:val="24"/>
          <w:szCs w:val="24"/>
        </w:rPr>
        <w:t>8</w:t>
      </w:r>
      <w:r>
        <w:rPr>
          <w:rFonts w:ascii="Times New Roman" w:hAnsi="Times New Roman" w:cs="Times New Roman"/>
          <w:sz w:val="24"/>
          <w:szCs w:val="24"/>
        </w:rPr>
        <w:t>.</w:t>
      </w:r>
    </w:p>
    <w:p w14:paraId="4C21CB68" w14:textId="77777777" w:rsidR="00C725B8" w:rsidRPr="00C725B8" w:rsidRDefault="00C725B8" w:rsidP="00C725B8">
      <w:pPr>
        <w:spacing w:after="0" w:line="240" w:lineRule="auto"/>
        <w:jc w:val="both"/>
        <w:rPr>
          <w:rFonts w:ascii="Times New Roman" w:hAnsi="Times New Roman" w:cs="Times New Roman"/>
          <w:sz w:val="16"/>
          <w:szCs w:val="16"/>
        </w:rPr>
      </w:pPr>
    </w:p>
    <w:p w14:paraId="47853C7B" w14:textId="75BCEA4D" w:rsidR="00C725B8" w:rsidRPr="00C725B8" w:rsidRDefault="00C725B8" w:rsidP="00C725B8">
      <w:pPr>
        <w:spacing w:after="0" w:line="240" w:lineRule="auto"/>
        <w:jc w:val="both"/>
        <w:rPr>
          <w:rFonts w:ascii="Times New Roman" w:hAnsi="Times New Roman" w:cs="Times New Roman"/>
          <w:i/>
          <w:iCs/>
          <w:sz w:val="24"/>
          <w:szCs w:val="24"/>
        </w:rPr>
      </w:pPr>
      <w:r w:rsidRPr="00C725B8">
        <w:rPr>
          <w:rFonts w:ascii="Times New Roman" w:hAnsi="Times New Roman" w:cs="Times New Roman"/>
          <w:i/>
          <w:iCs/>
          <w:sz w:val="24"/>
          <w:szCs w:val="24"/>
        </w:rPr>
        <w:t>Таблица 2</w:t>
      </w:r>
      <w:r w:rsidR="007211FF">
        <w:rPr>
          <w:rFonts w:ascii="Times New Roman" w:hAnsi="Times New Roman" w:cs="Times New Roman"/>
          <w:i/>
          <w:iCs/>
          <w:sz w:val="24"/>
          <w:szCs w:val="24"/>
        </w:rPr>
        <w:t>8</w:t>
      </w:r>
      <w:r w:rsidRPr="00C725B8">
        <w:rPr>
          <w:rFonts w:ascii="Times New Roman" w:hAnsi="Times New Roman" w:cs="Times New Roman"/>
          <w:i/>
          <w:iCs/>
          <w:sz w:val="24"/>
          <w:szCs w:val="24"/>
        </w:rPr>
        <w:t>. – Сведения о показателях (индикаторах) муниципальной подпрограммы «Чистая вода» на 2020-2024 годы муниципальной программы «Обеспечение доступным жильем и качественными услугами жилищно-коммунального хозяйства населения Чугуевского муниципального округа» на 2020-2024 годы»</w:t>
      </w:r>
    </w:p>
    <w:tbl>
      <w:tblPr>
        <w:tblStyle w:val="a8"/>
        <w:tblW w:w="0" w:type="auto"/>
        <w:tblLook w:val="04A0" w:firstRow="1" w:lastRow="0" w:firstColumn="1" w:lastColumn="0" w:noHBand="0" w:noVBand="1"/>
      </w:tblPr>
      <w:tblGrid>
        <w:gridCol w:w="5211"/>
        <w:gridCol w:w="656"/>
        <w:gridCol w:w="656"/>
        <w:gridCol w:w="707"/>
        <w:gridCol w:w="706"/>
        <w:gridCol w:w="707"/>
        <w:gridCol w:w="702"/>
      </w:tblGrid>
      <w:tr w:rsidR="00C725B8" w:rsidRPr="002506ED" w14:paraId="0B665239" w14:textId="77777777" w:rsidTr="00C725B8">
        <w:tc>
          <w:tcPr>
            <w:tcW w:w="5211" w:type="dxa"/>
            <w:vMerge w:val="restart"/>
            <w:shd w:val="clear" w:color="auto" w:fill="E2EFD9" w:themeFill="accent6" w:themeFillTint="33"/>
          </w:tcPr>
          <w:p w14:paraId="5D6E2382" w14:textId="77777777" w:rsidR="00C725B8" w:rsidRPr="002506ED" w:rsidRDefault="00C725B8"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4134" w:type="dxa"/>
            <w:gridSpan w:val="6"/>
            <w:shd w:val="clear" w:color="auto" w:fill="E2EFD9" w:themeFill="accent6" w:themeFillTint="33"/>
          </w:tcPr>
          <w:p w14:paraId="6555107C" w14:textId="77777777" w:rsidR="00C725B8" w:rsidRPr="002506ED" w:rsidRDefault="00C725B8"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C725B8" w:rsidRPr="002506ED" w14:paraId="0E58B403" w14:textId="77777777" w:rsidTr="00C725B8">
        <w:tc>
          <w:tcPr>
            <w:tcW w:w="5211" w:type="dxa"/>
            <w:vMerge/>
            <w:shd w:val="clear" w:color="auto" w:fill="E2EFD9" w:themeFill="accent6" w:themeFillTint="33"/>
          </w:tcPr>
          <w:p w14:paraId="6F6CFAC5" w14:textId="77777777" w:rsidR="00C725B8" w:rsidRPr="002506ED" w:rsidRDefault="00C725B8" w:rsidP="00DE3B35">
            <w:pPr>
              <w:jc w:val="both"/>
              <w:rPr>
                <w:rFonts w:ascii="Times New Roman" w:hAnsi="Times New Roman" w:cs="Times New Roman"/>
              </w:rPr>
            </w:pPr>
          </w:p>
        </w:tc>
        <w:tc>
          <w:tcPr>
            <w:tcW w:w="656" w:type="dxa"/>
            <w:shd w:val="clear" w:color="auto" w:fill="E2EFD9" w:themeFill="accent6" w:themeFillTint="33"/>
          </w:tcPr>
          <w:p w14:paraId="42DD3BE5" w14:textId="77777777" w:rsidR="00C725B8" w:rsidRPr="002506ED" w:rsidRDefault="00C725B8" w:rsidP="00DE3B35">
            <w:pPr>
              <w:jc w:val="both"/>
              <w:rPr>
                <w:rFonts w:ascii="Times New Roman" w:hAnsi="Times New Roman" w:cs="Times New Roman"/>
              </w:rPr>
            </w:pPr>
            <w:r>
              <w:rPr>
                <w:rFonts w:ascii="Times New Roman" w:hAnsi="Times New Roman" w:cs="Times New Roman"/>
              </w:rPr>
              <w:t>2019</w:t>
            </w:r>
          </w:p>
        </w:tc>
        <w:tc>
          <w:tcPr>
            <w:tcW w:w="656" w:type="dxa"/>
            <w:shd w:val="clear" w:color="auto" w:fill="E2EFD9" w:themeFill="accent6" w:themeFillTint="33"/>
          </w:tcPr>
          <w:p w14:paraId="3C4FA26C" w14:textId="77777777" w:rsidR="00C725B8" w:rsidRDefault="00C725B8" w:rsidP="00DE3B35">
            <w:pPr>
              <w:jc w:val="both"/>
              <w:rPr>
                <w:rFonts w:ascii="Times New Roman" w:hAnsi="Times New Roman" w:cs="Times New Roman"/>
              </w:rPr>
            </w:pPr>
            <w:r>
              <w:rPr>
                <w:rFonts w:ascii="Times New Roman" w:hAnsi="Times New Roman" w:cs="Times New Roman"/>
              </w:rPr>
              <w:t>2020</w:t>
            </w:r>
          </w:p>
        </w:tc>
        <w:tc>
          <w:tcPr>
            <w:tcW w:w="707" w:type="dxa"/>
            <w:shd w:val="clear" w:color="auto" w:fill="E2EFD9" w:themeFill="accent6" w:themeFillTint="33"/>
          </w:tcPr>
          <w:p w14:paraId="5616E818" w14:textId="77777777" w:rsidR="00C725B8" w:rsidRPr="002506ED" w:rsidRDefault="00C725B8" w:rsidP="00DE3B35">
            <w:pPr>
              <w:jc w:val="both"/>
              <w:rPr>
                <w:rFonts w:ascii="Times New Roman" w:hAnsi="Times New Roman" w:cs="Times New Roman"/>
              </w:rPr>
            </w:pPr>
            <w:r>
              <w:rPr>
                <w:rFonts w:ascii="Times New Roman" w:hAnsi="Times New Roman" w:cs="Times New Roman"/>
              </w:rPr>
              <w:t>2021</w:t>
            </w:r>
          </w:p>
        </w:tc>
        <w:tc>
          <w:tcPr>
            <w:tcW w:w="706" w:type="dxa"/>
            <w:shd w:val="clear" w:color="auto" w:fill="E2EFD9" w:themeFill="accent6" w:themeFillTint="33"/>
          </w:tcPr>
          <w:p w14:paraId="47D2B8E9" w14:textId="77777777" w:rsidR="00C725B8" w:rsidRPr="002506ED" w:rsidRDefault="00C725B8" w:rsidP="00DE3B35">
            <w:pPr>
              <w:jc w:val="both"/>
              <w:rPr>
                <w:rFonts w:ascii="Times New Roman" w:hAnsi="Times New Roman" w:cs="Times New Roman"/>
              </w:rPr>
            </w:pPr>
            <w:r>
              <w:rPr>
                <w:rFonts w:ascii="Times New Roman" w:hAnsi="Times New Roman" w:cs="Times New Roman"/>
              </w:rPr>
              <w:t>2022</w:t>
            </w:r>
          </w:p>
        </w:tc>
        <w:tc>
          <w:tcPr>
            <w:tcW w:w="707" w:type="dxa"/>
            <w:shd w:val="clear" w:color="auto" w:fill="E2EFD9" w:themeFill="accent6" w:themeFillTint="33"/>
          </w:tcPr>
          <w:p w14:paraId="7A0C9477" w14:textId="77777777" w:rsidR="00C725B8" w:rsidRPr="002506ED" w:rsidRDefault="00C725B8" w:rsidP="00DE3B35">
            <w:pPr>
              <w:jc w:val="both"/>
              <w:rPr>
                <w:rFonts w:ascii="Times New Roman" w:hAnsi="Times New Roman" w:cs="Times New Roman"/>
              </w:rPr>
            </w:pPr>
            <w:r>
              <w:rPr>
                <w:rFonts w:ascii="Times New Roman" w:hAnsi="Times New Roman" w:cs="Times New Roman"/>
              </w:rPr>
              <w:t>2023</w:t>
            </w:r>
          </w:p>
        </w:tc>
        <w:tc>
          <w:tcPr>
            <w:tcW w:w="702" w:type="dxa"/>
            <w:shd w:val="clear" w:color="auto" w:fill="E2EFD9" w:themeFill="accent6" w:themeFillTint="33"/>
          </w:tcPr>
          <w:p w14:paraId="4FA8808E" w14:textId="77777777" w:rsidR="00C725B8" w:rsidRPr="002506ED" w:rsidRDefault="00C725B8" w:rsidP="00DE3B35">
            <w:pPr>
              <w:jc w:val="both"/>
              <w:rPr>
                <w:rFonts w:ascii="Times New Roman" w:hAnsi="Times New Roman" w:cs="Times New Roman"/>
              </w:rPr>
            </w:pPr>
            <w:r w:rsidRPr="002506ED">
              <w:rPr>
                <w:rFonts w:ascii="Times New Roman" w:hAnsi="Times New Roman" w:cs="Times New Roman"/>
              </w:rPr>
              <w:t>202</w:t>
            </w:r>
            <w:r>
              <w:rPr>
                <w:rFonts w:ascii="Times New Roman" w:hAnsi="Times New Roman" w:cs="Times New Roman"/>
              </w:rPr>
              <w:t>4</w:t>
            </w:r>
          </w:p>
        </w:tc>
      </w:tr>
      <w:tr w:rsidR="00C725B8" w:rsidRPr="002506ED" w14:paraId="76E6FA42" w14:textId="77777777" w:rsidTr="00C725B8">
        <w:tc>
          <w:tcPr>
            <w:tcW w:w="5211" w:type="dxa"/>
          </w:tcPr>
          <w:p w14:paraId="7BFE8431" w14:textId="1C0A19FD" w:rsidR="00C725B8" w:rsidRPr="002506ED" w:rsidRDefault="00C725B8" w:rsidP="00DE3B35">
            <w:pPr>
              <w:jc w:val="both"/>
              <w:rPr>
                <w:rFonts w:ascii="Times New Roman" w:hAnsi="Times New Roman" w:cs="Times New Roman"/>
              </w:rPr>
            </w:pPr>
            <w:r>
              <w:rPr>
                <w:rFonts w:ascii="Times New Roman" w:hAnsi="Times New Roman" w:cs="Times New Roman"/>
              </w:rPr>
              <w:t>Доля объектов водоснабжения и водоотведения, находящихся в неудовлетворительном состоянии, %</w:t>
            </w:r>
          </w:p>
        </w:tc>
        <w:tc>
          <w:tcPr>
            <w:tcW w:w="656" w:type="dxa"/>
          </w:tcPr>
          <w:p w14:paraId="6E225956" w14:textId="3204E915" w:rsidR="00C725B8" w:rsidRPr="002506ED" w:rsidRDefault="00C725B8" w:rsidP="00DE3B35">
            <w:pPr>
              <w:jc w:val="right"/>
              <w:rPr>
                <w:rFonts w:ascii="Times New Roman" w:hAnsi="Times New Roman" w:cs="Times New Roman"/>
              </w:rPr>
            </w:pPr>
            <w:r>
              <w:rPr>
                <w:rFonts w:ascii="Times New Roman" w:hAnsi="Times New Roman" w:cs="Times New Roman"/>
              </w:rPr>
              <w:t>100</w:t>
            </w:r>
          </w:p>
        </w:tc>
        <w:tc>
          <w:tcPr>
            <w:tcW w:w="656" w:type="dxa"/>
          </w:tcPr>
          <w:p w14:paraId="36CA3D17" w14:textId="0AFC148A" w:rsidR="00C725B8" w:rsidRPr="002506ED" w:rsidRDefault="00C725B8" w:rsidP="00DE3B35">
            <w:pPr>
              <w:jc w:val="right"/>
              <w:rPr>
                <w:rFonts w:ascii="Times New Roman" w:hAnsi="Times New Roman" w:cs="Times New Roman"/>
              </w:rPr>
            </w:pPr>
            <w:r>
              <w:rPr>
                <w:rFonts w:ascii="Times New Roman" w:hAnsi="Times New Roman" w:cs="Times New Roman"/>
              </w:rPr>
              <w:t>95</w:t>
            </w:r>
          </w:p>
        </w:tc>
        <w:tc>
          <w:tcPr>
            <w:tcW w:w="707" w:type="dxa"/>
          </w:tcPr>
          <w:p w14:paraId="07967725" w14:textId="11518F3D" w:rsidR="00C725B8" w:rsidRPr="002506ED" w:rsidRDefault="00C725B8" w:rsidP="00DE3B35">
            <w:pPr>
              <w:jc w:val="right"/>
              <w:rPr>
                <w:rFonts w:ascii="Times New Roman" w:hAnsi="Times New Roman" w:cs="Times New Roman"/>
              </w:rPr>
            </w:pPr>
            <w:r>
              <w:rPr>
                <w:rFonts w:ascii="Times New Roman" w:hAnsi="Times New Roman" w:cs="Times New Roman"/>
              </w:rPr>
              <w:t>85</w:t>
            </w:r>
          </w:p>
        </w:tc>
        <w:tc>
          <w:tcPr>
            <w:tcW w:w="706" w:type="dxa"/>
          </w:tcPr>
          <w:p w14:paraId="32658D79" w14:textId="2ED5E542" w:rsidR="00C725B8" w:rsidRPr="002506ED" w:rsidRDefault="00C725B8" w:rsidP="00DE3B35">
            <w:pPr>
              <w:jc w:val="right"/>
              <w:rPr>
                <w:rFonts w:ascii="Times New Roman" w:hAnsi="Times New Roman" w:cs="Times New Roman"/>
              </w:rPr>
            </w:pPr>
            <w:r>
              <w:rPr>
                <w:rFonts w:ascii="Times New Roman" w:hAnsi="Times New Roman" w:cs="Times New Roman"/>
              </w:rPr>
              <w:t>70</w:t>
            </w:r>
          </w:p>
        </w:tc>
        <w:tc>
          <w:tcPr>
            <w:tcW w:w="707" w:type="dxa"/>
          </w:tcPr>
          <w:p w14:paraId="7CF13C49" w14:textId="5A163C59" w:rsidR="00C725B8" w:rsidRPr="002506ED" w:rsidRDefault="00C725B8" w:rsidP="00DE3B35">
            <w:pPr>
              <w:jc w:val="right"/>
              <w:rPr>
                <w:rFonts w:ascii="Times New Roman" w:hAnsi="Times New Roman" w:cs="Times New Roman"/>
              </w:rPr>
            </w:pPr>
            <w:r>
              <w:rPr>
                <w:rFonts w:ascii="Times New Roman" w:hAnsi="Times New Roman" w:cs="Times New Roman"/>
              </w:rPr>
              <w:t>55</w:t>
            </w:r>
          </w:p>
        </w:tc>
        <w:tc>
          <w:tcPr>
            <w:tcW w:w="702" w:type="dxa"/>
          </w:tcPr>
          <w:p w14:paraId="4DA2BAD9" w14:textId="432F965C" w:rsidR="00C725B8" w:rsidRPr="002506ED" w:rsidRDefault="00C725B8" w:rsidP="00DE3B35">
            <w:pPr>
              <w:jc w:val="right"/>
              <w:rPr>
                <w:rFonts w:ascii="Times New Roman" w:hAnsi="Times New Roman" w:cs="Times New Roman"/>
              </w:rPr>
            </w:pPr>
            <w:r>
              <w:rPr>
                <w:rFonts w:ascii="Times New Roman" w:hAnsi="Times New Roman" w:cs="Times New Roman"/>
              </w:rPr>
              <w:t>40</w:t>
            </w:r>
          </w:p>
        </w:tc>
      </w:tr>
      <w:tr w:rsidR="00C725B8" w:rsidRPr="002506ED" w14:paraId="34C1A707" w14:textId="77777777" w:rsidTr="00C725B8">
        <w:tc>
          <w:tcPr>
            <w:tcW w:w="5211" w:type="dxa"/>
          </w:tcPr>
          <w:p w14:paraId="161BB79B" w14:textId="65A0E6D7" w:rsidR="00C725B8" w:rsidRPr="002506ED" w:rsidRDefault="00C725B8" w:rsidP="00DE3B35">
            <w:pPr>
              <w:jc w:val="both"/>
              <w:rPr>
                <w:rFonts w:ascii="Times New Roman" w:hAnsi="Times New Roman" w:cs="Times New Roman"/>
              </w:rPr>
            </w:pPr>
            <w:r>
              <w:rPr>
                <w:rFonts w:ascii="Times New Roman" w:hAnsi="Times New Roman" w:cs="Times New Roman"/>
              </w:rPr>
              <w:t>Доля населения, обеспеченного качественными услугами водоснабжения и водоотведения, %</w:t>
            </w:r>
          </w:p>
        </w:tc>
        <w:tc>
          <w:tcPr>
            <w:tcW w:w="656" w:type="dxa"/>
          </w:tcPr>
          <w:p w14:paraId="405F7213" w14:textId="5D1B9759" w:rsidR="00C725B8" w:rsidRPr="002506ED" w:rsidRDefault="00C725B8" w:rsidP="00DE3B35">
            <w:pPr>
              <w:jc w:val="right"/>
              <w:rPr>
                <w:rFonts w:ascii="Times New Roman" w:hAnsi="Times New Roman" w:cs="Times New Roman"/>
              </w:rPr>
            </w:pPr>
            <w:r>
              <w:rPr>
                <w:rFonts w:ascii="Times New Roman" w:hAnsi="Times New Roman" w:cs="Times New Roman"/>
              </w:rPr>
              <w:t>50</w:t>
            </w:r>
          </w:p>
        </w:tc>
        <w:tc>
          <w:tcPr>
            <w:tcW w:w="656" w:type="dxa"/>
          </w:tcPr>
          <w:p w14:paraId="28A828A8" w14:textId="7B0BEF6F" w:rsidR="00C725B8" w:rsidRPr="002506ED" w:rsidRDefault="00C725B8" w:rsidP="00DE3B35">
            <w:pPr>
              <w:jc w:val="right"/>
              <w:rPr>
                <w:rFonts w:ascii="Times New Roman" w:hAnsi="Times New Roman" w:cs="Times New Roman"/>
              </w:rPr>
            </w:pPr>
            <w:r>
              <w:rPr>
                <w:rFonts w:ascii="Times New Roman" w:hAnsi="Times New Roman" w:cs="Times New Roman"/>
              </w:rPr>
              <w:t>60</w:t>
            </w:r>
          </w:p>
        </w:tc>
        <w:tc>
          <w:tcPr>
            <w:tcW w:w="707" w:type="dxa"/>
          </w:tcPr>
          <w:p w14:paraId="562C8222" w14:textId="17FEEB00" w:rsidR="00C725B8" w:rsidRPr="002506ED" w:rsidRDefault="00C725B8" w:rsidP="00DE3B35">
            <w:pPr>
              <w:jc w:val="right"/>
              <w:rPr>
                <w:rFonts w:ascii="Times New Roman" w:hAnsi="Times New Roman" w:cs="Times New Roman"/>
              </w:rPr>
            </w:pPr>
            <w:r>
              <w:rPr>
                <w:rFonts w:ascii="Times New Roman" w:hAnsi="Times New Roman" w:cs="Times New Roman"/>
              </w:rPr>
              <w:t>70</w:t>
            </w:r>
          </w:p>
        </w:tc>
        <w:tc>
          <w:tcPr>
            <w:tcW w:w="706" w:type="dxa"/>
          </w:tcPr>
          <w:p w14:paraId="048928AC" w14:textId="3529937F" w:rsidR="00C725B8" w:rsidRPr="002506ED" w:rsidRDefault="00C725B8" w:rsidP="00DE3B35">
            <w:pPr>
              <w:jc w:val="right"/>
              <w:rPr>
                <w:rFonts w:ascii="Times New Roman" w:hAnsi="Times New Roman" w:cs="Times New Roman"/>
              </w:rPr>
            </w:pPr>
            <w:r>
              <w:rPr>
                <w:rFonts w:ascii="Times New Roman" w:hAnsi="Times New Roman" w:cs="Times New Roman"/>
              </w:rPr>
              <w:t>80</w:t>
            </w:r>
          </w:p>
        </w:tc>
        <w:tc>
          <w:tcPr>
            <w:tcW w:w="707" w:type="dxa"/>
          </w:tcPr>
          <w:p w14:paraId="1CEA0B8E" w14:textId="3F84F32B" w:rsidR="00C725B8" w:rsidRPr="002506ED" w:rsidRDefault="002168CA" w:rsidP="00DE3B35">
            <w:pPr>
              <w:jc w:val="right"/>
              <w:rPr>
                <w:rFonts w:ascii="Times New Roman" w:hAnsi="Times New Roman" w:cs="Times New Roman"/>
              </w:rPr>
            </w:pPr>
            <w:r>
              <w:rPr>
                <w:rFonts w:ascii="Times New Roman" w:hAnsi="Times New Roman" w:cs="Times New Roman"/>
              </w:rPr>
              <w:t>90</w:t>
            </w:r>
          </w:p>
        </w:tc>
        <w:tc>
          <w:tcPr>
            <w:tcW w:w="702" w:type="dxa"/>
          </w:tcPr>
          <w:p w14:paraId="59C9FB7C" w14:textId="77B7F1AD" w:rsidR="00C725B8" w:rsidRPr="002506ED" w:rsidRDefault="002168CA" w:rsidP="00DE3B35">
            <w:pPr>
              <w:jc w:val="right"/>
              <w:rPr>
                <w:rFonts w:ascii="Times New Roman" w:hAnsi="Times New Roman" w:cs="Times New Roman"/>
              </w:rPr>
            </w:pPr>
            <w:r>
              <w:rPr>
                <w:rFonts w:ascii="Times New Roman" w:hAnsi="Times New Roman" w:cs="Times New Roman"/>
              </w:rPr>
              <w:t>100</w:t>
            </w:r>
          </w:p>
        </w:tc>
      </w:tr>
    </w:tbl>
    <w:p w14:paraId="15E5B4CE" w14:textId="77777777" w:rsidR="00656D89" w:rsidRPr="00656D89" w:rsidRDefault="00656D89" w:rsidP="007E4BE3">
      <w:pPr>
        <w:spacing w:after="0" w:line="240" w:lineRule="auto"/>
        <w:jc w:val="both"/>
        <w:rPr>
          <w:rFonts w:ascii="Times New Roman" w:hAnsi="Times New Roman" w:cs="Times New Roman"/>
          <w:sz w:val="16"/>
          <w:szCs w:val="16"/>
        </w:rPr>
      </w:pPr>
    </w:p>
    <w:p w14:paraId="7B5AF19B" w14:textId="790D7F9D" w:rsidR="007E4BE3" w:rsidRDefault="007211FF" w:rsidP="007E4B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Прогнозные значения объемов водоотведения на конец 2030 г., конец 2040 г. </w:t>
      </w:r>
      <w:r w:rsidR="007E4BE3">
        <w:rPr>
          <w:rFonts w:ascii="Times New Roman" w:hAnsi="Times New Roman" w:cs="Times New Roman"/>
          <w:sz w:val="24"/>
          <w:szCs w:val="24"/>
        </w:rPr>
        <w:t>отражены в табл. 29. Предусматривается развитие систем водоотведения. Все сточные воды, поступившие в систему водоотведения, должны будут проходить очистку.</w:t>
      </w:r>
    </w:p>
    <w:p w14:paraId="41F5B55D" w14:textId="44ED89C5" w:rsidR="007211FF" w:rsidRDefault="007211FF" w:rsidP="00C725B8">
      <w:pPr>
        <w:spacing w:after="0" w:line="240" w:lineRule="auto"/>
        <w:jc w:val="both"/>
        <w:rPr>
          <w:rFonts w:ascii="Times New Roman" w:hAnsi="Times New Roman" w:cs="Times New Roman"/>
          <w:sz w:val="16"/>
          <w:szCs w:val="16"/>
        </w:rPr>
      </w:pPr>
    </w:p>
    <w:p w14:paraId="67CB34BD" w14:textId="79B31F42" w:rsidR="006D1D3D" w:rsidRDefault="006D1D3D" w:rsidP="00C725B8">
      <w:pPr>
        <w:spacing w:after="0" w:line="240" w:lineRule="auto"/>
        <w:jc w:val="both"/>
        <w:rPr>
          <w:rFonts w:ascii="Times New Roman" w:hAnsi="Times New Roman" w:cs="Times New Roman"/>
          <w:sz w:val="16"/>
          <w:szCs w:val="16"/>
        </w:rPr>
      </w:pPr>
    </w:p>
    <w:p w14:paraId="67C316B1" w14:textId="424A7DE9" w:rsidR="006D1D3D" w:rsidRDefault="006D1D3D" w:rsidP="00C725B8">
      <w:pPr>
        <w:spacing w:after="0" w:line="240" w:lineRule="auto"/>
        <w:jc w:val="both"/>
        <w:rPr>
          <w:rFonts w:ascii="Times New Roman" w:hAnsi="Times New Roman" w:cs="Times New Roman"/>
          <w:sz w:val="16"/>
          <w:szCs w:val="16"/>
        </w:rPr>
      </w:pPr>
    </w:p>
    <w:p w14:paraId="3ECD25EB" w14:textId="77777777" w:rsidR="006D1D3D" w:rsidRPr="007E4BE3" w:rsidRDefault="006D1D3D" w:rsidP="00C725B8">
      <w:pPr>
        <w:spacing w:after="0" w:line="240" w:lineRule="auto"/>
        <w:jc w:val="both"/>
        <w:rPr>
          <w:rFonts w:ascii="Times New Roman" w:hAnsi="Times New Roman" w:cs="Times New Roman"/>
          <w:sz w:val="16"/>
          <w:szCs w:val="16"/>
        </w:rPr>
      </w:pPr>
    </w:p>
    <w:p w14:paraId="1C92217D" w14:textId="1A647260" w:rsidR="007211FF" w:rsidRPr="00BD0EF6" w:rsidRDefault="007211FF" w:rsidP="007211FF">
      <w:pPr>
        <w:spacing w:after="0" w:line="240" w:lineRule="auto"/>
        <w:jc w:val="both"/>
        <w:rPr>
          <w:rFonts w:ascii="Times New Roman" w:hAnsi="Times New Roman" w:cs="Times New Roman"/>
          <w:i/>
          <w:iCs/>
          <w:sz w:val="24"/>
          <w:szCs w:val="24"/>
        </w:rPr>
      </w:pPr>
      <w:r w:rsidRPr="00BD0EF6">
        <w:rPr>
          <w:rFonts w:ascii="Times New Roman" w:hAnsi="Times New Roman" w:cs="Times New Roman"/>
          <w:i/>
          <w:iCs/>
          <w:sz w:val="24"/>
          <w:szCs w:val="24"/>
        </w:rPr>
        <w:lastRenderedPageBreak/>
        <w:t xml:space="preserve">Таблица </w:t>
      </w:r>
      <w:r>
        <w:rPr>
          <w:rFonts w:ascii="Times New Roman" w:hAnsi="Times New Roman" w:cs="Times New Roman"/>
          <w:i/>
          <w:iCs/>
          <w:sz w:val="24"/>
          <w:szCs w:val="24"/>
        </w:rPr>
        <w:t xml:space="preserve">29. </w:t>
      </w:r>
      <w:r w:rsidRPr="00BD0EF6">
        <w:rPr>
          <w:rFonts w:ascii="Times New Roman" w:hAnsi="Times New Roman" w:cs="Times New Roman"/>
          <w:i/>
          <w:iCs/>
          <w:sz w:val="24"/>
          <w:szCs w:val="24"/>
        </w:rPr>
        <w:t>- Основные прогнозные значения показателей водоотведения в Чугуевском МО</w:t>
      </w:r>
    </w:p>
    <w:tbl>
      <w:tblPr>
        <w:tblStyle w:val="a8"/>
        <w:tblW w:w="0" w:type="auto"/>
        <w:tblLook w:val="04A0" w:firstRow="1" w:lastRow="0" w:firstColumn="1" w:lastColumn="0" w:noHBand="0" w:noVBand="1"/>
      </w:tblPr>
      <w:tblGrid>
        <w:gridCol w:w="3539"/>
        <w:gridCol w:w="1559"/>
        <w:gridCol w:w="1418"/>
        <w:gridCol w:w="1417"/>
        <w:gridCol w:w="1412"/>
      </w:tblGrid>
      <w:tr w:rsidR="007211FF" w14:paraId="0C6EA4D2" w14:textId="77777777" w:rsidTr="00DE3B35">
        <w:tc>
          <w:tcPr>
            <w:tcW w:w="3539" w:type="dxa"/>
            <w:vMerge w:val="restart"/>
            <w:shd w:val="clear" w:color="auto" w:fill="E2EFD9" w:themeFill="accent6" w:themeFillTint="33"/>
          </w:tcPr>
          <w:p w14:paraId="2D1B812B" w14:textId="77777777" w:rsidR="007211FF" w:rsidRPr="0099766A" w:rsidRDefault="007211FF" w:rsidP="00DE3B35">
            <w:pPr>
              <w:jc w:val="both"/>
              <w:rPr>
                <w:rFonts w:ascii="Times New Roman" w:hAnsi="Times New Roman" w:cs="Times New Roman"/>
              </w:rPr>
            </w:pPr>
          </w:p>
        </w:tc>
        <w:tc>
          <w:tcPr>
            <w:tcW w:w="2977" w:type="dxa"/>
            <w:gridSpan w:val="2"/>
            <w:shd w:val="clear" w:color="auto" w:fill="E2EFD9" w:themeFill="accent6" w:themeFillTint="33"/>
          </w:tcPr>
          <w:p w14:paraId="13371069" w14:textId="77777777" w:rsidR="007211FF" w:rsidRPr="0099766A" w:rsidRDefault="007211FF" w:rsidP="00DE3B35">
            <w:pPr>
              <w:jc w:val="center"/>
              <w:rPr>
                <w:rFonts w:ascii="Times New Roman" w:hAnsi="Times New Roman" w:cs="Times New Roman"/>
              </w:rPr>
            </w:pPr>
            <w:r>
              <w:rPr>
                <w:rFonts w:ascii="Times New Roman" w:hAnsi="Times New Roman" w:cs="Times New Roman"/>
              </w:rPr>
              <w:t>Прогнозная численность населения, тыс. чел.</w:t>
            </w:r>
          </w:p>
        </w:tc>
        <w:tc>
          <w:tcPr>
            <w:tcW w:w="2829" w:type="dxa"/>
            <w:gridSpan w:val="2"/>
            <w:shd w:val="clear" w:color="auto" w:fill="E2EFD9" w:themeFill="accent6" w:themeFillTint="33"/>
          </w:tcPr>
          <w:p w14:paraId="427D520E" w14:textId="77777777" w:rsidR="007211FF" w:rsidRDefault="007211FF" w:rsidP="00DE3B35">
            <w:pPr>
              <w:jc w:val="center"/>
              <w:rPr>
                <w:rFonts w:ascii="Times New Roman" w:hAnsi="Times New Roman" w:cs="Times New Roman"/>
              </w:rPr>
            </w:pPr>
            <w:r>
              <w:rPr>
                <w:rFonts w:ascii="Times New Roman" w:hAnsi="Times New Roman" w:cs="Times New Roman"/>
              </w:rPr>
              <w:t xml:space="preserve">Объем водоотведения, </w:t>
            </w:r>
          </w:p>
          <w:p w14:paraId="5CC1A89E" w14:textId="77777777" w:rsidR="007211FF" w:rsidRPr="0099766A" w:rsidRDefault="007211FF" w:rsidP="00DE3B35">
            <w:pPr>
              <w:jc w:val="center"/>
              <w:rPr>
                <w:rFonts w:ascii="Times New Roman" w:hAnsi="Times New Roman" w:cs="Times New Roman"/>
              </w:rPr>
            </w:pPr>
            <w:r>
              <w:rPr>
                <w:rFonts w:ascii="Times New Roman" w:hAnsi="Times New Roman" w:cs="Times New Roman"/>
              </w:rPr>
              <w:t>тыс. м</w:t>
            </w:r>
            <w:r w:rsidRPr="00D2747C">
              <w:rPr>
                <w:rFonts w:ascii="Times New Roman" w:hAnsi="Times New Roman" w:cs="Times New Roman"/>
                <w:vertAlign w:val="superscript"/>
              </w:rPr>
              <w:t>3</w:t>
            </w:r>
            <w:r>
              <w:rPr>
                <w:rFonts w:ascii="Times New Roman" w:hAnsi="Times New Roman" w:cs="Times New Roman"/>
              </w:rPr>
              <w:t>/</w:t>
            </w:r>
            <w:proofErr w:type="spellStart"/>
            <w:r>
              <w:rPr>
                <w:rFonts w:ascii="Times New Roman" w:hAnsi="Times New Roman" w:cs="Times New Roman"/>
              </w:rPr>
              <w:t>сут</w:t>
            </w:r>
            <w:proofErr w:type="spellEnd"/>
          </w:p>
        </w:tc>
      </w:tr>
      <w:tr w:rsidR="007211FF" w14:paraId="3509C1D6" w14:textId="77777777" w:rsidTr="00DE3B35">
        <w:tc>
          <w:tcPr>
            <w:tcW w:w="3539" w:type="dxa"/>
            <w:vMerge/>
            <w:shd w:val="clear" w:color="auto" w:fill="E2EFD9" w:themeFill="accent6" w:themeFillTint="33"/>
          </w:tcPr>
          <w:p w14:paraId="0BB5C397" w14:textId="77777777" w:rsidR="007211FF" w:rsidRPr="0099766A" w:rsidRDefault="007211FF" w:rsidP="00DE3B35">
            <w:pPr>
              <w:jc w:val="both"/>
              <w:rPr>
                <w:rFonts w:ascii="Times New Roman" w:hAnsi="Times New Roman" w:cs="Times New Roman"/>
              </w:rPr>
            </w:pPr>
          </w:p>
        </w:tc>
        <w:tc>
          <w:tcPr>
            <w:tcW w:w="1559" w:type="dxa"/>
            <w:shd w:val="clear" w:color="auto" w:fill="E2EFD9" w:themeFill="accent6" w:themeFillTint="33"/>
          </w:tcPr>
          <w:p w14:paraId="571D2D47" w14:textId="77777777" w:rsidR="007211FF" w:rsidRPr="0099766A" w:rsidRDefault="007211FF" w:rsidP="00DE3B35">
            <w:pPr>
              <w:jc w:val="both"/>
              <w:rPr>
                <w:rFonts w:ascii="Times New Roman" w:hAnsi="Times New Roman" w:cs="Times New Roman"/>
              </w:rPr>
            </w:pPr>
            <w:r>
              <w:rPr>
                <w:rFonts w:ascii="Times New Roman" w:hAnsi="Times New Roman" w:cs="Times New Roman"/>
              </w:rPr>
              <w:t>конец 2030 г</w:t>
            </w:r>
          </w:p>
        </w:tc>
        <w:tc>
          <w:tcPr>
            <w:tcW w:w="1418" w:type="dxa"/>
            <w:shd w:val="clear" w:color="auto" w:fill="E2EFD9" w:themeFill="accent6" w:themeFillTint="33"/>
          </w:tcPr>
          <w:p w14:paraId="155EEA31" w14:textId="77777777" w:rsidR="007211FF" w:rsidRPr="0099766A" w:rsidRDefault="007211FF" w:rsidP="00DE3B35">
            <w:pPr>
              <w:jc w:val="both"/>
              <w:rPr>
                <w:rFonts w:ascii="Times New Roman" w:hAnsi="Times New Roman" w:cs="Times New Roman"/>
              </w:rPr>
            </w:pPr>
            <w:r>
              <w:rPr>
                <w:rFonts w:ascii="Times New Roman" w:hAnsi="Times New Roman" w:cs="Times New Roman"/>
              </w:rPr>
              <w:t>конец 2040 г</w:t>
            </w:r>
          </w:p>
        </w:tc>
        <w:tc>
          <w:tcPr>
            <w:tcW w:w="1417" w:type="dxa"/>
            <w:shd w:val="clear" w:color="auto" w:fill="E2EFD9" w:themeFill="accent6" w:themeFillTint="33"/>
          </w:tcPr>
          <w:p w14:paraId="754B14C4" w14:textId="77777777" w:rsidR="007211FF" w:rsidRPr="0099766A" w:rsidRDefault="007211FF" w:rsidP="00DE3B35">
            <w:pPr>
              <w:jc w:val="both"/>
              <w:rPr>
                <w:rFonts w:ascii="Times New Roman" w:hAnsi="Times New Roman" w:cs="Times New Roman"/>
              </w:rPr>
            </w:pPr>
            <w:r>
              <w:rPr>
                <w:rFonts w:ascii="Times New Roman" w:hAnsi="Times New Roman" w:cs="Times New Roman"/>
              </w:rPr>
              <w:t>конец 2030 г</w:t>
            </w:r>
          </w:p>
        </w:tc>
        <w:tc>
          <w:tcPr>
            <w:tcW w:w="1412" w:type="dxa"/>
            <w:shd w:val="clear" w:color="auto" w:fill="E2EFD9" w:themeFill="accent6" w:themeFillTint="33"/>
          </w:tcPr>
          <w:p w14:paraId="5C68A188" w14:textId="77777777" w:rsidR="007211FF" w:rsidRPr="0099766A" w:rsidRDefault="007211FF" w:rsidP="00DE3B35">
            <w:pPr>
              <w:jc w:val="both"/>
              <w:rPr>
                <w:rFonts w:ascii="Times New Roman" w:hAnsi="Times New Roman" w:cs="Times New Roman"/>
              </w:rPr>
            </w:pPr>
            <w:r>
              <w:rPr>
                <w:rFonts w:ascii="Times New Roman" w:hAnsi="Times New Roman" w:cs="Times New Roman"/>
              </w:rPr>
              <w:t>конец 2040 г</w:t>
            </w:r>
          </w:p>
        </w:tc>
      </w:tr>
      <w:tr w:rsidR="007211FF" w14:paraId="36972A0A" w14:textId="77777777" w:rsidTr="00DE3B35">
        <w:tc>
          <w:tcPr>
            <w:tcW w:w="3539" w:type="dxa"/>
          </w:tcPr>
          <w:p w14:paraId="525E0A01" w14:textId="77777777" w:rsidR="007211FF" w:rsidRPr="0099766A" w:rsidRDefault="007211FF" w:rsidP="00DE3B35">
            <w:pPr>
              <w:jc w:val="both"/>
              <w:rPr>
                <w:rFonts w:ascii="Times New Roman" w:hAnsi="Times New Roman" w:cs="Times New Roman"/>
              </w:rPr>
            </w:pPr>
            <w:r>
              <w:rPr>
                <w:rFonts w:ascii="Times New Roman" w:hAnsi="Times New Roman" w:cs="Times New Roman"/>
              </w:rPr>
              <w:t>Чугуевский муниципальный округ</w:t>
            </w:r>
          </w:p>
        </w:tc>
        <w:tc>
          <w:tcPr>
            <w:tcW w:w="1559" w:type="dxa"/>
          </w:tcPr>
          <w:p w14:paraId="7CB2AB57" w14:textId="77777777" w:rsidR="007211FF" w:rsidRPr="0099766A" w:rsidRDefault="007211FF" w:rsidP="00DE3B35">
            <w:pPr>
              <w:jc w:val="center"/>
              <w:rPr>
                <w:rFonts w:ascii="Times New Roman" w:hAnsi="Times New Roman" w:cs="Times New Roman"/>
              </w:rPr>
            </w:pPr>
            <w:r>
              <w:rPr>
                <w:rFonts w:ascii="Times New Roman" w:hAnsi="Times New Roman" w:cs="Times New Roman"/>
              </w:rPr>
              <w:t>21,0</w:t>
            </w:r>
          </w:p>
        </w:tc>
        <w:tc>
          <w:tcPr>
            <w:tcW w:w="1418" w:type="dxa"/>
          </w:tcPr>
          <w:p w14:paraId="6D6426C8" w14:textId="77777777" w:rsidR="007211FF" w:rsidRPr="0099766A" w:rsidRDefault="007211FF" w:rsidP="00DE3B35">
            <w:pPr>
              <w:jc w:val="center"/>
              <w:rPr>
                <w:rFonts w:ascii="Times New Roman" w:hAnsi="Times New Roman" w:cs="Times New Roman"/>
              </w:rPr>
            </w:pPr>
            <w:r>
              <w:rPr>
                <w:rFonts w:ascii="Times New Roman" w:hAnsi="Times New Roman" w:cs="Times New Roman"/>
              </w:rPr>
              <w:t>21,9</w:t>
            </w:r>
          </w:p>
        </w:tc>
        <w:tc>
          <w:tcPr>
            <w:tcW w:w="1417" w:type="dxa"/>
          </w:tcPr>
          <w:p w14:paraId="3630C25D" w14:textId="77777777" w:rsidR="007211FF" w:rsidRPr="0099766A" w:rsidRDefault="007211FF" w:rsidP="00DE3B35">
            <w:pPr>
              <w:jc w:val="center"/>
              <w:rPr>
                <w:rFonts w:ascii="Times New Roman" w:hAnsi="Times New Roman" w:cs="Times New Roman"/>
              </w:rPr>
            </w:pPr>
            <w:r>
              <w:rPr>
                <w:rFonts w:ascii="Times New Roman" w:hAnsi="Times New Roman" w:cs="Times New Roman"/>
              </w:rPr>
              <w:t>5,06</w:t>
            </w:r>
          </w:p>
        </w:tc>
        <w:tc>
          <w:tcPr>
            <w:tcW w:w="1412" w:type="dxa"/>
          </w:tcPr>
          <w:p w14:paraId="079D3F6F" w14:textId="77777777" w:rsidR="007211FF" w:rsidRPr="0099766A" w:rsidRDefault="007211FF" w:rsidP="00DE3B35">
            <w:pPr>
              <w:jc w:val="center"/>
              <w:rPr>
                <w:rFonts w:ascii="Times New Roman" w:hAnsi="Times New Roman" w:cs="Times New Roman"/>
              </w:rPr>
            </w:pPr>
            <w:r>
              <w:rPr>
                <w:rFonts w:ascii="Times New Roman" w:hAnsi="Times New Roman" w:cs="Times New Roman"/>
              </w:rPr>
              <w:t>5,28</w:t>
            </w:r>
          </w:p>
        </w:tc>
      </w:tr>
    </w:tbl>
    <w:p w14:paraId="60349B9F" w14:textId="5B629F83" w:rsidR="007211FF" w:rsidRDefault="007211FF" w:rsidP="007211FF">
      <w:pPr>
        <w:spacing w:after="0" w:line="240" w:lineRule="auto"/>
        <w:jc w:val="both"/>
        <w:rPr>
          <w:rFonts w:ascii="Times New Roman" w:hAnsi="Times New Roman" w:cs="Times New Roman"/>
          <w:sz w:val="24"/>
          <w:szCs w:val="24"/>
        </w:rPr>
      </w:pPr>
    </w:p>
    <w:p w14:paraId="2D02C239" w14:textId="51FCB03C" w:rsidR="000F6740" w:rsidRDefault="000F6740" w:rsidP="003C1F1C">
      <w:pPr>
        <w:spacing w:after="0" w:line="240" w:lineRule="auto"/>
        <w:jc w:val="both"/>
        <w:rPr>
          <w:rFonts w:ascii="Times New Roman" w:hAnsi="Times New Roman" w:cs="Times New Roman"/>
          <w:sz w:val="24"/>
          <w:szCs w:val="24"/>
        </w:rPr>
      </w:pPr>
      <w:r w:rsidRPr="000F6740">
        <w:rPr>
          <w:rFonts w:ascii="Times New Roman" w:hAnsi="Times New Roman" w:cs="Times New Roman"/>
          <w:b/>
          <w:bCs/>
          <w:color w:val="385623" w:themeColor="accent6" w:themeShade="80"/>
          <w:sz w:val="28"/>
          <w:szCs w:val="28"/>
        </w:rPr>
        <w:t>Газоснабжение</w:t>
      </w:r>
      <w:r>
        <w:rPr>
          <w:rFonts w:ascii="Times New Roman" w:hAnsi="Times New Roman" w:cs="Times New Roman"/>
          <w:sz w:val="24"/>
          <w:szCs w:val="24"/>
        </w:rPr>
        <w:t xml:space="preserve">. Газоснабжение отсутствует в 32 населенных пунктах Чугуевского муниципального округа. </w:t>
      </w:r>
      <w:r w:rsidR="00AC6B74">
        <w:rPr>
          <w:rFonts w:ascii="Times New Roman" w:hAnsi="Times New Roman" w:cs="Times New Roman"/>
          <w:sz w:val="24"/>
          <w:szCs w:val="24"/>
        </w:rPr>
        <w:t>Предусмотрен</w:t>
      </w:r>
      <w:r w:rsidR="007E4BE3">
        <w:rPr>
          <w:rFonts w:ascii="Times New Roman" w:hAnsi="Times New Roman" w:cs="Times New Roman"/>
          <w:sz w:val="24"/>
          <w:szCs w:val="24"/>
        </w:rPr>
        <w:t>а</w:t>
      </w:r>
      <w:r w:rsidR="00AC6B74">
        <w:rPr>
          <w:rFonts w:ascii="Times New Roman" w:hAnsi="Times New Roman" w:cs="Times New Roman"/>
          <w:sz w:val="24"/>
          <w:szCs w:val="24"/>
        </w:rPr>
        <w:t xml:space="preserve"> газификаци</w:t>
      </w:r>
      <w:r w:rsidR="007E4BE3">
        <w:rPr>
          <w:rFonts w:ascii="Times New Roman" w:hAnsi="Times New Roman" w:cs="Times New Roman"/>
          <w:sz w:val="24"/>
          <w:szCs w:val="24"/>
        </w:rPr>
        <w:t>я</w:t>
      </w:r>
      <w:r w:rsidR="00AC6B74">
        <w:rPr>
          <w:rFonts w:ascii="Times New Roman" w:hAnsi="Times New Roman" w:cs="Times New Roman"/>
          <w:sz w:val="24"/>
          <w:szCs w:val="24"/>
        </w:rPr>
        <w:t xml:space="preserve"> населенных пунктов округа </w:t>
      </w:r>
      <w:r w:rsidR="007E4BE3">
        <w:rPr>
          <w:rFonts w:ascii="Times New Roman" w:hAnsi="Times New Roman" w:cs="Times New Roman"/>
          <w:sz w:val="24"/>
          <w:szCs w:val="24"/>
        </w:rPr>
        <w:t>до 2040</w:t>
      </w:r>
      <w:r w:rsidR="00AC6B74">
        <w:rPr>
          <w:rFonts w:ascii="Times New Roman" w:hAnsi="Times New Roman" w:cs="Times New Roman"/>
          <w:sz w:val="24"/>
          <w:szCs w:val="24"/>
        </w:rPr>
        <w:t xml:space="preserve"> год</w:t>
      </w:r>
      <w:r w:rsidR="007E4BE3">
        <w:rPr>
          <w:rFonts w:ascii="Times New Roman" w:hAnsi="Times New Roman" w:cs="Times New Roman"/>
          <w:sz w:val="24"/>
          <w:szCs w:val="24"/>
        </w:rPr>
        <w:t>а (см. табл.30)</w:t>
      </w:r>
      <w:r w:rsidR="00AC6B74">
        <w:rPr>
          <w:rFonts w:ascii="Times New Roman" w:hAnsi="Times New Roman" w:cs="Times New Roman"/>
          <w:sz w:val="24"/>
          <w:szCs w:val="24"/>
        </w:rPr>
        <w:t>.</w:t>
      </w:r>
    </w:p>
    <w:p w14:paraId="5528364C" w14:textId="02B7E7E4" w:rsidR="007E4BE3" w:rsidRPr="007E4BE3" w:rsidRDefault="007E4BE3" w:rsidP="003C1F1C">
      <w:pPr>
        <w:spacing w:after="0" w:line="240" w:lineRule="auto"/>
        <w:jc w:val="both"/>
        <w:rPr>
          <w:rFonts w:ascii="Times New Roman" w:hAnsi="Times New Roman" w:cs="Times New Roman"/>
          <w:sz w:val="16"/>
          <w:szCs w:val="16"/>
        </w:rPr>
      </w:pPr>
    </w:p>
    <w:p w14:paraId="045DB666" w14:textId="7BCE2A70" w:rsidR="007E4BE3" w:rsidRPr="007E4BE3" w:rsidRDefault="007E4BE3" w:rsidP="007E4BE3">
      <w:pPr>
        <w:spacing w:after="0" w:line="240" w:lineRule="auto"/>
        <w:jc w:val="both"/>
        <w:rPr>
          <w:rFonts w:ascii="Times New Roman" w:hAnsi="Times New Roman" w:cs="Times New Roman"/>
          <w:i/>
          <w:iCs/>
          <w:sz w:val="24"/>
          <w:szCs w:val="24"/>
        </w:rPr>
      </w:pPr>
      <w:r w:rsidRPr="007E4BE3">
        <w:rPr>
          <w:rFonts w:ascii="Times New Roman" w:hAnsi="Times New Roman" w:cs="Times New Roman"/>
          <w:i/>
          <w:iCs/>
          <w:sz w:val="24"/>
          <w:szCs w:val="24"/>
        </w:rPr>
        <w:t>Таблица 30. - Перспективные объемы потребления газа населением Чугуевском муниципальном округе, на конец года</w:t>
      </w:r>
    </w:p>
    <w:tbl>
      <w:tblPr>
        <w:tblStyle w:val="a8"/>
        <w:tblW w:w="0" w:type="auto"/>
        <w:tblLook w:val="04A0" w:firstRow="1" w:lastRow="0" w:firstColumn="1" w:lastColumn="0" w:noHBand="0" w:noVBand="1"/>
      </w:tblPr>
      <w:tblGrid>
        <w:gridCol w:w="1745"/>
        <w:gridCol w:w="1271"/>
        <w:gridCol w:w="1268"/>
        <w:gridCol w:w="1263"/>
        <w:gridCol w:w="1263"/>
        <w:gridCol w:w="1265"/>
        <w:gridCol w:w="1270"/>
      </w:tblGrid>
      <w:tr w:rsidR="007E4BE3" w14:paraId="090B979B" w14:textId="77777777" w:rsidTr="00DE3B35">
        <w:tc>
          <w:tcPr>
            <w:tcW w:w="1335" w:type="dxa"/>
            <w:vMerge w:val="restart"/>
            <w:shd w:val="clear" w:color="auto" w:fill="E2EFD9" w:themeFill="accent6" w:themeFillTint="33"/>
          </w:tcPr>
          <w:p w14:paraId="1A2B18BC" w14:textId="77777777" w:rsidR="007E4BE3" w:rsidRPr="00076F39" w:rsidRDefault="007E4BE3" w:rsidP="00DE3B35">
            <w:pPr>
              <w:jc w:val="center"/>
              <w:rPr>
                <w:rFonts w:ascii="Times New Roman" w:hAnsi="Times New Roman" w:cs="Times New Roman"/>
              </w:rPr>
            </w:pPr>
            <w:r>
              <w:rPr>
                <w:rFonts w:ascii="Times New Roman" w:hAnsi="Times New Roman" w:cs="Times New Roman"/>
              </w:rPr>
              <w:t>Чугуевский муниципальный округ</w:t>
            </w:r>
          </w:p>
        </w:tc>
        <w:tc>
          <w:tcPr>
            <w:tcW w:w="2670" w:type="dxa"/>
            <w:gridSpan w:val="2"/>
            <w:shd w:val="clear" w:color="auto" w:fill="E2EFD9" w:themeFill="accent6" w:themeFillTint="33"/>
          </w:tcPr>
          <w:p w14:paraId="0260A830" w14:textId="77777777" w:rsidR="007E4BE3" w:rsidRPr="00076F39" w:rsidRDefault="007E4BE3" w:rsidP="00DE3B35">
            <w:pPr>
              <w:jc w:val="center"/>
              <w:rPr>
                <w:rFonts w:ascii="Times New Roman" w:hAnsi="Times New Roman" w:cs="Times New Roman"/>
              </w:rPr>
            </w:pPr>
            <w:r>
              <w:rPr>
                <w:rFonts w:ascii="Times New Roman" w:hAnsi="Times New Roman" w:cs="Times New Roman"/>
              </w:rPr>
              <w:t>Уровень газификации населенных пунктов, %</w:t>
            </w:r>
          </w:p>
        </w:tc>
        <w:tc>
          <w:tcPr>
            <w:tcW w:w="2670" w:type="dxa"/>
            <w:gridSpan w:val="2"/>
            <w:shd w:val="clear" w:color="auto" w:fill="E2EFD9" w:themeFill="accent6" w:themeFillTint="33"/>
          </w:tcPr>
          <w:p w14:paraId="5120DC47" w14:textId="77777777" w:rsidR="007E4BE3" w:rsidRDefault="007E4BE3" w:rsidP="00DE3B35">
            <w:pPr>
              <w:jc w:val="center"/>
              <w:rPr>
                <w:rFonts w:ascii="Times New Roman" w:hAnsi="Times New Roman" w:cs="Times New Roman"/>
              </w:rPr>
            </w:pPr>
            <w:r>
              <w:rPr>
                <w:rFonts w:ascii="Times New Roman" w:hAnsi="Times New Roman" w:cs="Times New Roman"/>
              </w:rPr>
              <w:t xml:space="preserve">Часовой расход газа, </w:t>
            </w:r>
          </w:p>
          <w:p w14:paraId="74AF7B64" w14:textId="77777777" w:rsidR="007E4BE3" w:rsidRPr="00076F39" w:rsidRDefault="007E4BE3" w:rsidP="00DE3B35">
            <w:pPr>
              <w:jc w:val="center"/>
              <w:rPr>
                <w:rFonts w:ascii="Times New Roman" w:hAnsi="Times New Roman" w:cs="Times New Roman"/>
              </w:rPr>
            </w:pPr>
            <w:r>
              <w:rPr>
                <w:rFonts w:ascii="Times New Roman" w:hAnsi="Times New Roman" w:cs="Times New Roman"/>
              </w:rPr>
              <w:t>тыс. м</w:t>
            </w:r>
            <w:r w:rsidRPr="00CE565C">
              <w:rPr>
                <w:rFonts w:ascii="Times New Roman" w:hAnsi="Times New Roman" w:cs="Times New Roman"/>
                <w:vertAlign w:val="superscript"/>
              </w:rPr>
              <w:t>3</w:t>
            </w:r>
          </w:p>
        </w:tc>
        <w:tc>
          <w:tcPr>
            <w:tcW w:w="2670" w:type="dxa"/>
            <w:gridSpan w:val="2"/>
            <w:shd w:val="clear" w:color="auto" w:fill="E2EFD9" w:themeFill="accent6" w:themeFillTint="33"/>
          </w:tcPr>
          <w:p w14:paraId="0B1D95E1" w14:textId="77777777" w:rsidR="007E4BE3" w:rsidRPr="00076F39" w:rsidRDefault="007E4BE3" w:rsidP="00DE3B35">
            <w:pPr>
              <w:jc w:val="center"/>
              <w:rPr>
                <w:rFonts w:ascii="Times New Roman" w:hAnsi="Times New Roman" w:cs="Times New Roman"/>
              </w:rPr>
            </w:pPr>
            <w:r>
              <w:rPr>
                <w:rFonts w:ascii="Times New Roman" w:hAnsi="Times New Roman" w:cs="Times New Roman"/>
              </w:rPr>
              <w:t>Годовое потребление газа, млн. м</w:t>
            </w:r>
            <w:r w:rsidRPr="00CE565C">
              <w:rPr>
                <w:rFonts w:ascii="Times New Roman" w:hAnsi="Times New Roman" w:cs="Times New Roman"/>
                <w:vertAlign w:val="superscript"/>
              </w:rPr>
              <w:t>3</w:t>
            </w:r>
          </w:p>
        </w:tc>
      </w:tr>
      <w:tr w:rsidR="007E4BE3" w14:paraId="3BE6AC28" w14:textId="77777777" w:rsidTr="00DE3B35">
        <w:tc>
          <w:tcPr>
            <w:tcW w:w="1335" w:type="dxa"/>
            <w:vMerge/>
            <w:shd w:val="clear" w:color="auto" w:fill="E2EFD9" w:themeFill="accent6" w:themeFillTint="33"/>
          </w:tcPr>
          <w:p w14:paraId="1CC3D7FF" w14:textId="77777777" w:rsidR="007E4BE3" w:rsidRPr="00076F39" w:rsidRDefault="007E4BE3" w:rsidP="00DE3B35">
            <w:pPr>
              <w:jc w:val="center"/>
              <w:rPr>
                <w:rFonts w:ascii="Times New Roman" w:hAnsi="Times New Roman" w:cs="Times New Roman"/>
              </w:rPr>
            </w:pPr>
          </w:p>
        </w:tc>
        <w:tc>
          <w:tcPr>
            <w:tcW w:w="1335" w:type="dxa"/>
            <w:shd w:val="clear" w:color="auto" w:fill="E2EFD9" w:themeFill="accent6" w:themeFillTint="33"/>
          </w:tcPr>
          <w:p w14:paraId="20421E71" w14:textId="77777777" w:rsidR="007E4BE3" w:rsidRPr="00076F39" w:rsidRDefault="007E4BE3" w:rsidP="00DE3B35">
            <w:pPr>
              <w:jc w:val="center"/>
              <w:rPr>
                <w:rFonts w:ascii="Times New Roman" w:hAnsi="Times New Roman" w:cs="Times New Roman"/>
              </w:rPr>
            </w:pPr>
            <w:r>
              <w:rPr>
                <w:rFonts w:ascii="Times New Roman" w:hAnsi="Times New Roman" w:cs="Times New Roman"/>
              </w:rPr>
              <w:t>2030 г.</w:t>
            </w:r>
          </w:p>
        </w:tc>
        <w:tc>
          <w:tcPr>
            <w:tcW w:w="1335" w:type="dxa"/>
            <w:shd w:val="clear" w:color="auto" w:fill="E2EFD9" w:themeFill="accent6" w:themeFillTint="33"/>
          </w:tcPr>
          <w:p w14:paraId="23968F7F" w14:textId="77777777" w:rsidR="007E4BE3" w:rsidRPr="00076F39" w:rsidRDefault="007E4BE3" w:rsidP="00DE3B35">
            <w:pPr>
              <w:jc w:val="center"/>
              <w:rPr>
                <w:rFonts w:ascii="Times New Roman" w:hAnsi="Times New Roman" w:cs="Times New Roman"/>
              </w:rPr>
            </w:pPr>
            <w:r>
              <w:rPr>
                <w:rFonts w:ascii="Times New Roman" w:hAnsi="Times New Roman" w:cs="Times New Roman"/>
              </w:rPr>
              <w:t>2040 г.</w:t>
            </w:r>
          </w:p>
        </w:tc>
        <w:tc>
          <w:tcPr>
            <w:tcW w:w="1335" w:type="dxa"/>
            <w:shd w:val="clear" w:color="auto" w:fill="E2EFD9" w:themeFill="accent6" w:themeFillTint="33"/>
          </w:tcPr>
          <w:p w14:paraId="620BC8B0" w14:textId="77777777" w:rsidR="007E4BE3" w:rsidRPr="00076F39" w:rsidRDefault="007E4BE3" w:rsidP="00DE3B35">
            <w:pPr>
              <w:jc w:val="center"/>
              <w:rPr>
                <w:rFonts w:ascii="Times New Roman" w:hAnsi="Times New Roman" w:cs="Times New Roman"/>
              </w:rPr>
            </w:pPr>
            <w:r>
              <w:rPr>
                <w:rFonts w:ascii="Times New Roman" w:hAnsi="Times New Roman" w:cs="Times New Roman"/>
              </w:rPr>
              <w:t>2030 г.</w:t>
            </w:r>
          </w:p>
        </w:tc>
        <w:tc>
          <w:tcPr>
            <w:tcW w:w="1335" w:type="dxa"/>
            <w:shd w:val="clear" w:color="auto" w:fill="E2EFD9" w:themeFill="accent6" w:themeFillTint="33"/>
          </w:tcPr>
          <w:p w14:paraId="791EE1B3" w14:textId="77777777" w:rsidR="007E4BE3" w:rsidRPr="00076F39" w:rsidRDefault="007E4BE3" w:rsidP="00DE3B35">
            <w:pPr>
              <w:jc w:val="center"/>
              <w:rPr>
                <w:rFonts w:ascii="Times New Roman" w:hAnsi="Times New Roman" w:cs="Times New Roman"/>
              </w:rPr>
            </w:pPr>
            <w:r>
              <w:rPr>
                <w:rFonts w:ascii="Times New Roman" w:hAnsi="Times New Roman" w:cs="Times New Roman"/>
              </w:rPr>
              <w:t>2040 г.</w:t>
            </w:r>
          </w:p>
        </w:tc>
        <w:tc>
          <w:tcPr>
            <w:tcW w:w="1335" w:type="dxa"/>
            <w:shd w:val="clear" w:color="auto" w:fill="E2EFD9" w:themeFill="accent6" w:themeFillTint="33"/>
          </w:tcPr>
          <w:p w14:paraId="30C58118" w14:textId="77777777" w:rsidR="007E4BE3" w:rsidRPr="00076F39" w:rsidRDefault="007E4BE3" w:rsidP="00DE3B35">
            <w:pPr>
              <w:jc w:val="center"/>
              <w:rPr>
                <w:rFonts w:ascii="Times New Roman" w:hAnsi="Times New Roman" w:cs="Times New Roman"/>
              </w:rPr>
            </w:pPr>
            <w:r>
              <w:rPr>
                <w:rFonts w:ascii="Times New Roman" w:hAnsi="Times New Roman" w:cs="Times New Roman"/>
              </w:rPr>
              <w:t>2030 г.</w:t>
            </w:r>
          </w:p>
        </w:tc>
        <w:tc>
          <w:tcPr>
            <w:tcW w:w="1335" w:type="dxa"/>
            <w:shd w:val="clear" w:color="auto" w:fill="E2EFD9" w:themeFill="accent6" w:themeFillTint="33"/>
          </w:tcPr>
          <w:p w14:paraId="23F6534E" w14:textId="77777777" w:rsidR="007E4BE3" w:rsidRPr="00076F39" w:rsidRDefault="007E4BE3" w:rsidP="00DE3B35">
            <w:pPr>
              <w:jc w:val="center"/>
              <w:rPr>
                <w:rFonts w:ascii="Times New Roman" w:hAnsi="Times New Roman" w:cs="Times New Roman"/>
              </w:rPr>
            </w:pPr>
            <w:r>
              <w:rPr>
                <w:rFonts w:ascii="Times New Roman" w:hAnsi="Times New Roman" w:cs="Times New Roman"/>
              </w:rPr>
              <w:t>2040 г.</w:t>
            </w:r>
          </w:p>
        </w:tc>
      </w:tr>
      <w:tr w:rsidR="007E4BE3" w14:paraId="296401B5" w14:textId="77777777" w:rsidTr="00DE3B35">
        <w:tc>
          <w:tcPr>
            <w:tcW w:w="1335" w:type="dxa"/>
            <w:vMerge/>
            <w:shd w:val="clear" w:color="auto" w:fill="E2EFD9" w:themeFill="accent6" w:themeFillTint="33"/>
          </w:tcPr>
          <w:p w14:paraId="1B6745B0" w14:textId="77777777" w:rsidR="007E4BE3" w:rsidRPr="00076F39" w:rsidRDefault="007E4BE3" w:rsidP="00DE3B35">
            <w:pPr>
              <w:jc w:val="center"/>
              <w:rPr>
                <w:rFonts w:ascii="Times New Roman" w:hAnsi="Times New Roman" w:cs="Times New Roman"/>
              </w:rPr>
            </w:pPr>
          </w:p>
        </w:tc>
        <w:tc>
          <w:tcPr>
            <w:tcW w:w="1335" w:type="dxa"/>
          </w:tcPr>
          <w:p w14:paraId="63E92B88" w14:textId="77777777" w:rsidR="007E4BE3" w:rsidRPr="00076F39" w:rsidRDefault="007E4BE3" w:rsidP="00DE3B35">
            <w:pPr>
              <w:jc w:val="center"/>
              <w:rPr>
                <w:rFonts w:ascii="Times New Roman" w:hAnsi="Times New Roman" w:cs="Times New Roman"/>
              </w:rPr>
            </w:pPr>
            <w:r>
              <w:rPr>
                <w:rFonts w:ascii="Times New Roman" w:hAnsi="Times New Roman" w:cs="Times New Roman"/>
              </w:rPr>
              <w:t>0</w:t>
            </w:r>
          </w:p>
        </w:tc>
        <w:tc>
          <w:tcPr>
            <w:tcW w:w="1335" w:type="dxa"/>
          </w:tcPr>
          <w:p w14:paraId="0337DBE6" w14:textId="77777777" w:rsidR="007E4BE3" w:rsidRPr="00076F39" w:rsidRDefault="007E4BE3" w:rsidP="00DE3B35">
            <w:pPr>
              <w:jc w:val="center"/>
              <w:rPr>
                <w:rFonts w:ascii="Times New Roman" w:hAnsi="Times New Roman" w:cs="Times New Roman"/>
              </w:rPr>
            </w:pPr>
            <w:r>
              <w:rPr>
                <w:rFonts w:ascii="Times New Roman" w:hAnsi="Times New Roman" w:cs="Times New Roman"/>
              </w:rPr>
              <w:t>88,3</w:t>
            </w:r>
          </w:p>
        </w:tc>
        <w:tc>
          <w:tcPr>
            <w:tcW w:w="1335" w:type="dxa"/>
          </w:tcPr>
          <w:p w14:paraId="10FBB1B7" w14:textId="77777777" w:rsidR="007E4BE3" w:rsidRPr="00076F39" w:rsidRDefault="007E4BE3" w:rsidP="00DE3B35">
            <w:pPr>
              <w:jc w:val="center"/>
              <w:rPr>
                <w:rFonts w:ascii="Times New Roman" w:hAnsi="Times New Roman" w:cs="Times New Roman"/>
              </w:rPr>
            </w:pPr>
            <w:r>
              <w:rPr>
                <w:rFonts w:ascii="Times New Roman" w:hAnsi="Times New Roman" w:cs="Times New Roman"/>
              </w:rPr>
              <w:t>0,0</w:t>
            </w:r>
          </w:p>
        </w:tc>
        <w:tc>
          <w:tcPr>
            <w:tcW w:w="1335" w:type="dxa"/>
          </w:tcPr>
          <w:p w14:paraId="22DD84F0" w14:textId="77777777" w:rsidR="007E4BE3" w:rsidRPr="00076F39" w:rsidRDefault="007E4BE3" w:rsidP="00DE3B35">
            <w:pPr>
              <w:jc w:val="center"/>
              <w:rPr>
                <w:rFonts w:ascii="Times New Roman" w:hAnsi="Times New Roman" w:cs="Times New Roman"/>
              </w:rPr>
            </w:pPr>
            <w:r>
              <w:rPr>
                <w:rFonts w:ascii="Times New Roman" w:hAnsi="Times New Roman" w:cs="Times New Roman"/>
              </w:rPr>
              <w:t>6,0</w:t>
            </w:r>
          </w:p>
        </w:tc>
        <w:tc>
          <w:tcPr>
            <w:tcW w:w="1335" w:type="dxa"/>
          </w:tcPr>
          <w:p w14:paraId="2741B24C" w14:textId="77777777" w:rsidR="007E4BE3" w:rsidRPr="00076F39" w:rsidRDefault="007E4BE3" w:rsidP="00DE3B35">
            <w:pPr>
              <w:jc w:val="center"/>
              <w:rPr>
                <w:rFonts w:ascii="Times New Roman" w:hAnsi="Times New Roman" w:cs="Times New Roman"/>
              </w:rPr>
            </w:pPr>
            <w:r>
              <w:rPr>
                <w:rFonts w:ascii="Times New Roman" w:hAnsi="Times New Roman" w:cs="Times New Roman"/>
              </w:rPr>
              <w:t>0,00</w:t>
            </w:r>
          </w:p>
        </w:tc>
        <w:tc>
          <w:tcPr>
            <w:tcW w:w="1335" w:type="dxa"/>
          </w:tcPr>
          <w:p w14:paraId="1E61CF8C" w14:textId="77777777" w:rsidR="007E4BE3" w:rsidRPr="00076F39" w:rsidRDefault="007E4BE3" w:rsidP="00DE3B35">
            <w:pPr>
              <w:jc w:val="center"/>
              <w:rPr>
                <w:rFonts w:ascii="Times New Roman" w:hAnsi="Times New Roman" w:cs="Times New Roman"/>
              </w:rPr>
            </w:pPr>
            <w:r>
              <w:rPr>
                <w:rFonts w:ascii="Times New Roman" w:hAnsi="Times New Roman" w:cs="Times New Roman"/>
              </w:rPr>
              <w:t>21,66</w:t>
            </w:r>
          </w:p>
        </w:tc>
      </w:tr>
    </w:tbl>
    <w:p w14:paraId="7CA23A0B" w14:textId="77777777" w:rsidR="007E4BE3" w:rsidRDefault="007E4BE3" w:rsidP="007E4BE3">
      <w:pPr>
        <w:spacing w:after="0" w:line="240" w:lineRule="auto"/>
        <w:jc w:val="both"/>
        <w:rPr>
          <w:rFonts w:ascii="Times New Roman" w:hAnsi="Times New Roman" w:cs="Times New Roman"/>
          <w:sz w:val="24"/>
          <w:szCs w:val="24"/>
        </w:rPr>
      </w:pPr>
    </w:p>
    <w:p w14:paraId="6447C6FB" w14:textId="35240FDD" w:rsidR="007E4BE3" w:rsidRDefault="007E4BE3" w:rsidP="003C1F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Схемой территориального развития Приморского края предусмотрена строительство следующего объекта в области энергетики, трубопроводного транспорта и инженерной инфраструктуры:</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7E4BE3" w14:paraId="53689F08" w14:textId="77777777" w:rsidTr="00DE3B35">
        <w:tc>
          <w:tcPr>
            <w:tcW w:w="279" w:type="dxa"/>
            <w:shd w:val="clear" w:color="auto" w:fill="538135" w:themeFill="accent6" w:themeFillShade="BF"/>
          </w:tcPr>
          <w:p w14:paraId="03C9076B" w14:textId="77777777" w:rsidR="007E4BE3" w:rsidRPr="001B1841" w:rsidRDefault="007E4BE3" w:rsidP="00DE3B35">
            <w:pPr>
              <w:jc w:val="both"/>
              <w:rPr>
                <w:rFonts w:ascii="Times New Roman" w:hAnsi="Times New Roman" w:cs="Times New Roman"/>
              </w:rPr>
            </w:pPr>
          </w:p>
        </w:tc>
        <w:tc>
          <w:tcPr>
            <w:tcW w:w="9066" w:type="dxa"/>
          </w:tcPr>
          <w:p w14:paraId="522E4061" w14:textId="38F3EFF9" w:rsidR="007E4BE3" w:rsidRDefault="007E4BE3" w:rsidP="00DE3B35">
            <w:pPr>
              <w:jc w:val="both"/>
              <w:rPr>
                <w:rFonts w:ascii="Times New Roman" w:hAnsi="Times New Roman" w:cs="Times New Roman"/>
                <w:sz w:val="24"/>
                <w:szCs w:val="24"/>
              </w:rPr>
            </w:pPr>
            <w:r>
              <w:rPr>
                <w:rFonts w:ascii="Times New Roman" w:hAnsi="Times New Roman" w:cs="Times New Roman"/>
                <w:sz w:val="24"/>
                <w:szCs w:val="24"/>
              </w:rPr>
              <w:t>ГРС Новомихайловка (газораспределительная станция, транспортировка газа), производительность - 15,09 тыс. м</w:t>
            </w:r>
            <w:r w:rsidRPr="00AA510B">
              <w:rPr>
                <w:rFonts w:ascii="Times New Roman" w:hAnsi="Times New Roman" w:cs="Times New Roman"/>
                <w:sz w:val="24"/>
                <w:szCs w:val="24"/>
                <w:vertAlign w:val="superscript"/>
              </w:rPr>
              <w:t>3</w:t>
            </w:r>
            <w:r>
              <w:rPr>
                <w:rFonts w:ascii="Times New Roman" w:hAnsi="Times New Roman" w:cs="Times New Roman"/>
                <w:sz w:val="24"/>
                <w:szCs w:val="24"/>
              </w:rPr>
              <w:t>/час, планируемый к размещению, до 2040 г.</w:t>
            </w:r>
          </w:p>
        </w:tc>
      </w:tr>
    </w:tbl>
    <w:p w14:paraId="793E0846" w14:textId="77777777" w:rsidR="006D1D3D" w:rsidRDefault="006D1D3D" w:rsidP="003C1F1C">
      <w:pPr>
        <w:spacing w:after="0" w:line="240" w:lineRule="auto"/>
        <w:jc w:val="both"/>
        <w:rPr>
          <w:rFonts w:ascii="Times New Roman" w:hAnsi="Times New Roman" w:cs="Times New Roman"/>
          <w:b/>
          <w:bCs/>
          <w:color w:val="385623" w:themeColor="accent6" w:themeShade="80"/>
          <w:sz w:val="28"/>
          <w:szCs w:val="28"/>
        </w:rPr>
      </w:pPr>
    </w:p>
    <w:p w14:paraId="6E7B7582" w14:textId="5F346CC7" w:rsidR="007E4BE3" w:rsidRDefault="007E1DD3" w:rsidP="003C1F1C">
      <w:pPr>
        <w:spacing w:after="0" w:line="240" w:lineRule="auto"/>
        <w:jc w:val="both"/>
        <w:rPr>
          <w:rFonts w:ascii="Times New Roman" w:hAnsi="Times New Roman" w:cs="Times New Roman"/>
          <w:sz w:val="24"/>
          <w:szCs w:val="24"/>
        </w:rPr>
      </w:pPr>
      <w:r w:rsidRPr="007E1DD3">
        <w:rPr>
          <w:rFonts w:ascii="Times New Roman" w:hAnsi="Times New Roman" w:cs="Times New Roman"/>
          <w:b/>
          <w:bCs/>
          <w:color w:val="385623" w:themeColor="accent6" w:themeShade="80"/>
          <w:sz w:val="28"/>
          <w:szCs w:val="28"/>
        </w:rPr>
        <w:t>Санитарная очистка территории</w:t>
      </w:r>
      <w:r>
        <w:rPr>
          <w:rFonts w:ascii="Times New Roman" w:hAnsi="Times New Roman" w:cs="Times New Roman"/>
          <w:sz w:val="24"/>
          <w:szCs w:val="24"/>
        </w:rPr>
        <w:t>. Санитарная очистка населенных пунктов Чугуевского муниципального округа производится муниципальной организацией. Требуется оснащение ее современной техникой для уборки улиц, дворовых территорий, уборки и утилизации твердых коммунальных отходов (ТКО).</w:t>
      </w:r>
    </w:p>
    <w:p w14:paraId="534122E5" w14:textId="66DD9FD0" w:rsidR="007E1DD3" w:rsidRDefault="007E1DD3" w:rsidP="007E1DD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Прогнозируемое количество ТКО</w:t>
      </w:r>
      <w:r w:rsidR="00357AFC">
        <w:rPr>
          <w:rFonts w:ascii="Times New Roman" w:hAnsi="Times New Roman" w:cs="Times New Roman"/>
          <w:sz w:val="24"/>
          <w:szCs w:val="24"/>
        </w:rPr>
        <w:t>, образующихся в округе в динамике до 2030 г. показано в табл.31.</w:t>
      </w:r>
    </w:p>
    <w:p w14:paraId="5F48E9F8" w14:textId="0B44AF28" w:rsidR="00357AFC" w:rsidRPr="00357AFC" w:rsidRDefault="00357AFC" w:rsidP="00357AFC">
      <w:pPr>
        <w:spacing w:after="0" w:line="240" w:lineRule="auto"/>
        <w:jc w:val="both"/>
        <w:rPr>
          <w:rFonts w:ascii="Times New Roman" w:hAnsi="Times New Roman" w:cs="Times New Roman"/>
          <w:sz w:val="16"/>
          <w:szCs w:val="16"/>
        </w:rPr>
      </w:pPr>
    </w:p>
    <w:p w14:paraId="3CBB0091" w14:textId="7BACBCBC" w:rsidR="00357AFC" w:rsidRPr="00BD0EF6" w:rsidRDefault="00357AFC" w:rsidP="00357AFC">
      <w:pPr>
        <w:spacing w:after="0" w:line="240" w:lineRule="auto"/>
        <w:jc w:val="both"/>
        <w:rPr>
          <w:rFonts w:ascii="Times New Roman" w:hAnsi="Times New Roman" w:cs="Times New Roman"/>
          <w:i/>
          <w:iCs/>
          <w:sz w:val="24"/>
          <w:szCs w:val="24"/>
        </w:rPr>
      </w:pPr>
      <w:r w:rsidRPr="00BD0EF6">
        <w:rPr>
          <w:rFonts w:ascii="Times New Roman" w:hAnsi="Times New Roman" w:cs="Times New Roman"/>
          <w:i/>
          <w:iCs/>
          <w:sz w:val="24"/>
          <w:szCs w:val="24"/>
        </w:rPr>
        <w:t xml:space="preserve">Таблица </w:t>
      </w:r>
      <w:r>
        <w:rPr>
          <w:rFonts w:ascii="Times New Roman" w:hAnsi="Times New Roman" w:cs="Times New Roman"/>
          <w:i/>
          <w:iCs/>
          <w:sz w:val="24"/>
          <w:szCs w:val="24"/>
        </w:rPr>
        <w:t xml:space="preserve">31. </w:t>
      </w:r>
      <w:r w:rsidRPr="00BD0EF6">
        <w:rPr>
          <w:rFonts w:ascii="Times New Roman" w:hAnsi="Times New Roman" w:cs="Times New Roman"/>
          <w:i/>
          <w:iCs/>
          <w:sz w:val="24"/>
          <w:szCs w:val="24"/>
        </w:rPr>
        <w:t>- Прогнозируемое количество твердых коммунальных отходов, образующихс</w:t>
      </w:r>
      <w:r>
        <w:rPr>
          <w:rFonts w:ascii="Times New Roman" w:hAnsi="Times New Roman" w:cs="Times New Roman"/>
          <w:i/>
          <w:iCs/>
          <w:sz w:val="24"/>
          <w:szCs w:val="24"/>
        </w:rPr>
        <w:t xml:space="preserve">я в </w:t>
      </w:r>
      <w:r w:rsidRPr="00BD0EF6">
        <w:rPr>
          <w:rFonts w:ascii="Times New Roman" w:hAnsi="Times New Roman" w:cs="Times New Roman"/>
          <w:i/>
          <w:iCs/>
          <w:sz w:val="24"/>
          <w:szCs w:val="24"/>
        </w:rPr>
        <w:t xml:space="preserve">Чугуевском </w:t>
      </w:r>
      <w:r>
        <w:rPr>
          <w:rFonts w:ascii="Times New Roman" w:hAnsi="Times New Roman" w:cs="Times New Roman"/>
          <w:i/>
          <w:iCs/>
          <w:sz w:val="24"/>
          <w:szCs w:val="24"/>
        </w:rPr>
        <w:t>муниципальном округе</w:t>
      </w:r>
      <w:r w:rsidRPr="00BD0EF6">
        <w:rPr>
          <w:rFonts w:ascii="Times New Roman" w:hAnsi="Times New Roman" w:cs="Times New Roman"/>
          <w:i/>
          <w:iCs/>
          <w:sz w:val="24"/>
          <w:szCs w:val="24"/>
        </w:rPr>
        <w:t>, тонн/год</w:t>
      </w:r>
    </w:p>
    <w:tbl>
      <w:tblPr>
        <w:tblStyle w:val="a8"/>
        <w:tblW w:w="0" w:type="auto"/>
        <w:tblLook w:val="04A0" w:firstRow="1" w:lastRow="0" w:firstColumn="1" w:lastColumn="0" w:noHBand="0" w:noVBand="1"/>
      </w:tblPr>
      <w:tblGrid>
        <w:gridCol w:w="1685"/>
        <w:gridCol w:w="766"/>
        <w:gridCol w:w="766"/>
        <w:gridCol w:w="766"/>
        <w:gridCol w:w="766"/>
        <w:gridCol w:w="766"/>
        <w:gridCol w:w="766"/>
        <w:gridCol w:w="766"/>
        <w:gridCol w:w="766"/>
        <w:gridCol w:w="766"/>
        <w:gridCol w:w="766"/>
      </w:tblGrid>
      <w:tr w:rsidR="00357AFC" w14:paraId="78C47300" w14:textId="77777777" w:rsidTr="00DE3B35">
        <w:tc>
          <w:tcPr>
            <w:tcW w:w="2350" w:type="dxa"/>
            <w:shd w:val="clear" w:color="auto" w:fill="E2EFD9" w:themeFill="accent6" w:themeFillTint="33"/>
          </w:tcPr>
          <w:p w14:paraId="6D11A18D" w14:textId="77777777" w:rsidR="00357AFC" w:rsidRPr="00A75B3D" w:rsidRDefault="00357AFC" w:rsidP="00DE3B35">
            <w:pPr>
              <w:jc w:val="both"/>
              <w:rPr>
                <w:rFonts w:ascii="Times New Roman" w:hAnsi="Times New Roman" w:cs="Times New Roman"/>
              </w:rPr>
            </w:pPr>
          </w:p>
        </w:tc>
        <w:tc>
          <w:tcPr>
            <w:tcW w:w="766" w:type="dxa"/>
            <w:shd w:val="clear" w:color="auto" w:fill="E2EFD9" w:themeFill="accent6" w:themeFillTint="33"/>
          </w:tcPr>
          <w:p w14:paraId="586F871F" w14:textId="77777777" w:rsidR="00357AFC" w:rsidRPr="00A75B3D" w:rsidRDefault="00357AFC" w:rsidP="00DE3B35">
            <w:pPr>
              <w:jc w:val="both"/>
              <w:rPr>
                <w:rFonts w:ascii="Times New Roman" w:hAnsi="Times New Roman" w:cs="Times New Roman"/>
              </w:rPr>
            </w:pPr>
            <w:r>
              <w:rPr>
                <w:rFonts w:ascii="Times New Roman" w:hAnsi="Times New Roman" w:cs="Times New Roman"/>
              </w:rPr>
              <w:t>2021</w:t>
            </w:r>
          </w:p>
        </w:tc>
        <w:tc>
          <w:tcPr>
            <w:tcW w:w="766" w:type="dxa"/>
            <w:shd w:val="clear" w:color="auto" w:fill="E2EFD9" w:themeFill="accent6" w:themeFillTint="33"/>
          </w:tcPr>
          <w:p w14:paraId="499F957D" w14:textId="77777777" w:rsidR="00357AFC" w:rsidRPr="00A75B3D" w:rsidRDefault="00357AFC" w:rsidP="00DE3B35">
            <w:pPr>
              <w:jc w:val="both"/>
              <w:rPr>
                <w:rFonts w:ascii="Times New Roman" w:hAnsi="Times New Roman" w:cs="Times New Roman"/>
              </w:rPr>
            </w:pPr>
            <w:r>
              <w:rPr>
                <w:rFonts w:ascii="Times New Roman" w:hAnsi="Times New Roman" w:cs="Times New Roman"/>
              </w:rPr>
              <w:t>2022</w:t>
            </w:r>
          </w:p>
        </w:tc>
        <w:tc>
          <w:tcPr>
            <w:tcW w:w="766" w:type="dxa"/>
            <w:shd w:val="clear" w:color="auto" w:fill="E2EFD9" w:themeFill="accent6" w:themeFillTint="33"/>
          </w:tcPr>
          <w:p w14:paraId="0A36C577" w14:textId="77777777" w:rsidR="00357AFC" w:rsidRPr="00A75B3D" w:rsidRDefault="00357AFC" w:rsidP="00DE3B35">
            <w:pPr>
              <w:jc w:val="both"/>
              <w:rPr>
                <w:rFonts w:ascii="Times New Roman" w:hAnsi="Times New Roman" w:cs="Times New Roman"/>
              </w:rPr>
            </w:pPr>
            <w:r>
              <w:rPr>
                <w:rFonts w:ascii="Times New Roman" w:hAnsi="Times New Roman" w:cs="Times New Roman"/>
              </w:rPr>
              <w:t>2023</w:t>
            </w:r>
          </w:p>
        </w:tc>
        <w:tc>
          <w:tcPr>
            <w:tcW w:w="656" w:type="dxa"/>
            <w:shd w:val="clear" w:color="auto" w:fill="E2EFD9" w:themeFill="accent6" w:themeFillTint="33"/>
          </w:tcPr>
          <w:p w14:paraId="72420CAA" w14:textId="77777777" w:rsidR="00357AFC" w:rsidRPr="00A75B3D" w:rsidRDefault="00357AFC" w:rsidP="00DE3B35">
            <w:pPr>
              <w:jc w:val="both"/>
              <w:rPr>
                <w:rFonts w:ascii="Times New Roman" w:hAnsi="Times New Roman" w:cs="Times New Roman"/>
              </w:rPr>
            </w:pPr>
            <w:r>
              <w:rPr>
                <w:rFonts w:ascii="Times New Roman" w:hAnsi="Times New Roman" w:cs="Times New Roman"/>
              </w:rPr>
              <w:t>2024</w:t>
            </w:r>
          </w:p>
        </w:tc>
        <w:tc>
          <w:tcPr>
            <w:tcW w:w="689" w:type="dxa"/>
            <w:shd w:val="clear" w:color="auto" w:fill="E2EFD9" w:themeFill="accent6" w:themeFillTint="33"/>
          </w:tcPr>
          <w:p w14:paraId="6AECDCED" w14:textId="77777777" w:rsidR="00357AFC" w:rsidRPr="00A75B3D" w:rsidRDefault="00357AFC" w:rsidP="00DE3B35">
            <w:pPr>
              <w:jc w:val="both"/>
              <w:rPr>
                <w:rFonts w:ascii="Times New Roman" w:hAnsi="Times New Roman" w:cs="Times New Roman"/>
              </w:rPr>
            </w:pPr>
            <w:r>
              <w:rPr>
                <w:rFonts w:ascii="Times New Roman" w:hAnsi="Times New Roman" w:cs="Times New Roman"/>
              </w:rPr>
              <w:t>2025</w:t>
            </w:r>
          </w:p>
        </w:tc>
        <w:tc>
          <w:tcPr>
            <w:tcW w:w="689" w:type="dxa"/>
            <w:shd w:val="clear" w:color="auto" w:fill="E2EFD9" w:themeFill="accent6" w:themeFillTint="33"/>
          </w:tcPr>
          <w:p w14:paraId="1BE46404" w14:textId="77777777" w:rsidR="00357AFC" w:rsidRPr="00A75B3D" w:rsidRDefault="00357AFC" w:rsidP="00DE3B35">
            <w:pPr>
              <w:jc w:val="both"/>
              <w:rPr>
                <w:rFonts w:ascii="Times New Roman" w:hAnsi="Times New Roman" w:cs="Times New Roman"/>
              </w:rPr>
            </w:pPr>
            <w:r>
              <w:rPr>
                <w:rFonts w:ascii="Times New Roman" w:hAnsi="Times New Roman" w:cs="Times New Roman"/>
              </w:rPr>
              <w:t>2026</w:t>
            </w:r>
          </w:p>
        </w:tc>
        <w:tc>
          <w:tcPr>
            <w:tcW w:w="667" w:type="dxa"/>
            <w:shd w:val="clear" w:color="auto" w:fill="E2EFD9" w:themeFill="accent6" w:themeFillTint="33"/>
          </w:tcPr>
          <w:p w14:paraId="23DDA0EE" w14:textId="77777777" w:rsidR="00357AFC" w:rsidRPr="00A75B3D" w:rsidRDefault="00357AFC" w:rsidP="00DE3B35">
            <w:pPr>
              <w:jc w:val="both"/>
              <w:rPr>
                <w:rFonts w:ascii="Times New Roman" w:hAnsi="Times New Roman" w:cs="Times New Roman"/>
              </w:rPr>
            </w:pPr>
            <w:r>
              <w:rPr>
                <w:rFonts w:ascii="Times New Roman" w:hAnsi="Times New Roman" w:cs="Times New Roman"/>
              </w:rPr>
              <w:t>2027</w:t>
            </w:r>
          </w:p>
        </w:tc>
        <w:tc>
          <w:tcPr>
            <w:tcW w:w="656" w:type="dxa"/>
            <w:shd w:val="clear" w:color="auto" w:fill="E2EFD9" w:themeFill="accent6" w:themeFillTint="33"/>
          </w:tcPr>
          <w:p w14:paraId="08739C23" w14:textId="77777777" w:rsidR="00357AFC" w:rsidRPr="00A75B3D" w:rsidRDefault="00357AFC" w:rsidP="00DE3B35">
            <w:pPr>
              <w:jc w:val="both"/>
              <w:rPr>
                <w:rFonts w:ascii="Times New Roman" w:hAnsi="Times New Roman" w:cs="Times New Roman"/>
              </w:rPr>
            </w:pPr>
            <w:r>
              <w:rPr>
                <w:rFonts w:ascii="Times New Roman" w:hAnsi="Times New Roman" w:cs="Times New Roman"/>
              </w:rPr>
              <w:t>2028</w:t>
            </w:r>
          </w:p>
        </w:tc>
        <w:tc>
          <w:tcPr>
            <w:tcW w:w="656" w:type="dxa"/>
            <w:shd w:val="clear" w:color="auto" w:fill="E2EFD9" w:themeFill="accent6" w:themeFillTint="33"/>
          </w:tcPr>
          <w:p w14:paraId="56399DBD" w14:textId="77777777" w:rsidR="00357AFC" w:rsidRPr="00A75B3D" w:rsidRDefault="00357AFC" w:rsidP="00DE3B35">
            <w:pPr>
              <w:jc w:val="both"/>
              <w:rPr>
                <w:rFonts w:ascii="Times New Roman" w:hAnsi="Times New Roman" w:cs="Times New Roman"/>
              </w:rPr>
            </w:pPr>
            <w:r>
              <w:rPr>
                <w:rFonts w:ascii="Times New Roman" w:hAnsi="Times New Roman" w:cs="Times New Roman"/>
              </w:rPr>
              <w:t>2029</w:t>
            </w:r>
          </w:p>
        </w:tc>
        <w:tc>
          <w:tcPr>
            <w:tcW w:w="684" w:type="dxa"/>
            <w:shd w:val="clear" w:color="auto" w:fill="E2EFD9" w:themeFill="accent6" w:themeFillTint="33"/>
          </w:tcPr>
          <w:p w14:paraId="7B65503F" w14:textId="77777777" w:rsidR="00357AFC" w:rsidRPr="00A75B3D" w:rsidRDefault="00357AFC" w:rsidP="00DE3B35">
            <w:pPr>
              <w:jc w:val="both"/>
              <w:rPr>
                <w:rFonts w:ascii="Times New Roman" w:hAnsi="Times New Roman" w:cs="Times New Roman"/>
              </w:rPr>
            </w:pPr>
            <w:r w:rsidRPr="00A75B3D">
              <w:rPr>
                <w:rFonts w:ascii="Times New Roman" w:hAnsi="Times New Roman" w:cs="Times New Roman"/>
              </w:rPr>
              <w:t>2030</w:t>
            </w:r>
          </w:p>
        </w:tc>
      </w:tr>
      <w:tr w:rsidR="00357AFC" w14:paraId="129ED982" w14:textId="77777777" w:rsidTr="00DE3B35">
        <w:tc>
          <w:tcPr>
            <w:tcW w:w="2350" w:type="dxa"/>
          </w:tcPr>
          <w:p w14:paraId="237CB96B"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rPr>
              <w:t>Итого отходов</w:t>
            </w:r>
          </w:p>
        </w:tc>
        <w:tc>
          <w:tcPr>
            <w:tcW w:w="766" w:type="dxa"/>
          </w:tcPr>
          <w:p w14:paraId="02E1FF70" w14:textId="77777777" w:rsidR="00357AFC" w:rsidRPr="000943A8" w:rsidRDefault="00357AFC" w:rsidP="00DE3B35">
            <w:pPr>
              <w:jc w:val="right"/>
              <w:rPr>
                <w:rFonts w:ascii="Times New Roman" w:hAnsi="Times New Roman" w:cs="Times New Roman"/>
                <w:sz w:val="20"/>
                <w:szCs w:val="20"/>
              </w:rPr>
            </w:pPr>
            <w:r w:rsidRPr="000943A8">
              <w:rPr>
                <w:rFonts w:ascii="Times New Roman" w:hAnsi="Times New Roman" w:cs="Times New Roman"/>
                <w:sz w:val="20"/>
                <w:szCs w:val="20"/>
              </w:rPr>
              <w:t>5918,3</w:t>
            </w:r>
          </w:p>
        </w:tc>
        <w:tc>
          <w:tcPr>
            <w:tcW w:w="766" w:type="dxa"/>
          </w:tcPr>
          <w:p w14:paraId="33111CB1"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6830,2</w:t>
            </w:r>
          </w:p>
        </w:tc>
        <w:tc>
          <w:tcPr>
            <w:tcW w:w="766" w:type="dxa"/>
          </w:tcPr>
          <w:p w14:paraId="32868433"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6791,6</w:t>
            </w:r>
          </w:p>
        </w:tc>
        <w:tc>
          <w:tcPr>
            <w:tcW w:w="656" w:type="dxa"/>
          </w:tcPr>
          <w:p w14:paraId="6D8A7776"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6750,8</w:t>
            </w:r>
          </w:p>
        </w:tc>
        <w:tc>
          <w:tcPr>
            <w:tcW w:w="689" w:type="dxa"/>
          </w:tcPr>
          <w:p w14:paraId="7415C906"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6709,2</w:t>
            </w:r>
          </w:p>
        </w:tc>
        <w:tc>
          <w:tcPr>
            <w:tcW w:w="689" w:type="dxa"/>
          </w:tcPr>
          <w:p w14:paraId="02CDDF66"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6666,7</w:t>
            </w:r>
          </w:p>
        </w:tc>
        <w:tc>
          <w:tcPr>
            <w:tcW w:w="667" w:type="dxa"/>
          </w:tcPr>
          <w:p w14:paraId="2EFFF50B"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6624,9</w:t>
            </w:r>
          </w:p>
        </w:tc>
        <w:tc>
          <w:tcPr>
            <w:tcW w:w="656" w:type="dxa"/>
          </w:tcPr>
          <w:p w14:paraId="2C686830"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6584,1</w:t>
            </w:r>
          </w:p>
        </w:tc>
        <w:tc>
          <w:tcPr>
            <w:tcW w:w="656" w:type="dxa"/>
          </w:tcPr>
          <w:p w14:paraId="3C71C4F7"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6544,9</w:t>
            </w:r>
          </w:p>
        </w:tc>
        <w:tc>
          <w:tcPr>
            <w:tcW w:w="684" w:type="dxa"/>
          </w:tcPr>
          <w:p w14:paraId="739E152A"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6507,7</w:t>
            </w:r>
          </w:p>
        </w:tc>
      </w:tr>
      <w:tr w:rsidR="00357AFC" w14:paraId="61EA3A09" w14:textId="77777777" w:rsidTr="00DE3B35">
        <w:tc>
          <w:tcPr>
            <w:tcW w:w="2350" w:type="dxa"/>
          </w:tcPr>
          <w:p w14:paraId="730AFD68"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rPr>
              <w:t>КГО</w:t>
            </w:r>
          </w:p>
        </w:tc>
        <w:tc>
          <w:tcPr>
            <w:tcW w:w="766" w:type="dxa"/>
          </w:tcPr>
          <w:p w14:paraId="07A86CEE"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986,4</w:t>
            </w:r>
          </w:p>
        </w:tc>
        <w:tc>
          <w:tcPr>
            <w:tcW w:w="766" w:type="dxa"/>
          </w:tcPr>
          <w:p w14:paraId="63679A89"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1138,4</w:t>
            </w:r>
          </w:p>
        </w:tc>
        <w:tc>
          <w:tcPr>
            <w:tcW w:w="766" w:type="dxa"/>
          </w:tcPr>
          <w:p w14:paraId="18A05CD4"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1131,9</w:t>
            </w:r>
          </w:p>
        </w:tc>
        <w:tc>
          <w:tcPr>
            <w:tcW w:w="656" w:type="dxa"/>
          </w:tcPr>
          <w:p w14:paraId="5B15E96F"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1125,1</w:t>
            </w:r>
          </w:p>
        </w:tc>
        <w:tc>
          <w:tcPr>
            <w:tcW w:w="689" w:type="dxa"/>
          </w:tcPr>
          <w:p w14:paraId="72A93EE8"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1118,2</w:t>
            </w:r>
          </w:p>
        </w:tc>
        <w:tc>
          <w:tcPr>
            <w:tcW w:w="689" w:type="dxa"/>
          </w:tcPr>
          <w:p w14:paraId="61DF4696"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1111,1</w:t>
            </w:r>
          </w:p>
        </w:tc>
        <w:tc>
          <w:tcPr>
            <w:tcW w:w="667" w:type="dxa"/>
          </w:tcPr>
          <w:p w14:paraId="4DA3CF85"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1104,1</w:t>
            </w:r>
          </w:p>
        </w:tc>
        <w:tc>
          <w:tcPr>
            <w:tcW w:w="656" w:type="dxa"/>
          </w:tcPr>
          <w:p w14:paraId="205CF1CB"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1097,3</w:t>
            </w:r>
          </w:p>
        </w:tc>
        <w:tc>
          <w:tcPr>
            <w:tcW w:w="656" w:type="dxa"/>
          </w:tcPr>
          <w:p w14:paraId="28B4AF5F"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1090,8</w:t>
            </w:r>
          </w:p>
        </w:tc>
        <w:tc>
          <w:tcPr>
            <w:tcW w:w="684" w:type="dxa"/>
          </w:tcPr>
          <w:p w14:paraId="36B892F3" w14:textId="77777777" w:rsidR="00357AFC" w:rsidRPr="000943A8" w:rsidRDefault="00357AFC" w:rsidP="00DE3B35">
            <w:pPr>
              <w:jc w:val="right"/>
              <w:rPr>
                <w:rFonts w:ascii="Times New Roman" w:hAnsi="Times New Roman" w:cs="Times New Roman"/>
                <w:sz w:val="20"/>
                <w:szCs w:val="20"/>
              </w:rPr>
            </w:pPr>
            <w:r>
              <w:rPr>
                <w:rFonts w:ascii="Times New Roman" w:hAnsi="Times New Roman" w:cs="Times New Roman"/>
                <w:sz w:val="20"/>
                <w:szCs w:val="20"/>
              </w:rPr>
              <w:t>1084,6</w:t>
            </w:r>
          </w:p>
        </w:tc>
      </w:tr>
    </w:tbl>
    <w:p w14:paraId="71C1493A" w14:textId="77777777" w:rsidR="00357AFC" w:rsidRDefault="00357AFC" w:rsidP="00357AFC">
      <w:pPr>
        <w:spacing w:after="0" w:line="240" w:lineRule="auto"/>
        <w:jc w:val="both"/>
        <w:rPr>
          <w:rFonts w:ascii="Times New Roman" w:hAnsi="Times New Roman" w:cs="Times New Roman"/>
          <w:sz w:val="24"/>
          <w:szCs w:val="24"/>
        </w:rPr>
      </w:pPr>
    </w:p>
    <w:p w14:paraId="6A1916BE" w14:textId="77777777" w:rsidR="006D1D3D" w:rsidRDefault="001F55DE" w:rsidP="00357AFC">
      <w:pPr>
        <w:spacing w:after="0" w:line="240" w:lineRule="auto"/>
        <w:jc w:val="both"/>
        <w:rPr>
          <w:rFonts w:ascii="Times New Roman" w:hAnsi="Times New Roman" w:cs="Times New Roman"/>
          <w:sz w:val="24"/>
          <w:szCs w:val="24"/>
        </w:rPr>
      </w:pPr>
      <w:r>
        <w:rPr>
          <w:rFonts w:ascii="Times New Roman" w:hAnsi="Times New Roman" w:cs="Times New Roman"/>
          <w:b/>
          <w:bCs/>
          <w:color w:val="385623" w:themeColor="accent6" w:themeShade="80"/>
          <w:sz w:val="28"/>
          <w:szCs w:val="28"/>
        </w:rPr>
        <w:t>Объекты информатики и связи</w:t>
      </w:r>
      <w:r w:rsidR="00357AFC">
        <w:rPr>
          <w:rFonts w:ascii="Times New Roman" w:hAnsi="Times New Roman" w:cs="Times New Roman"/>
          <w:sz w:val="24"/>
          <w:szCs w:val="24"/>
        </w:rPr>
        <w:t xml:space="preserve">. Услуги связи предоставляются как с помощью средств фиксированной связи, так и на основе подвижной сотовой связи. </w:t>
      </w:r>
    </w:p>
    <w:p w14:paraId="196EC130" w14:textId="77777777" w:rsidR="00512A66" w:rsidRDefault="00357AFC" w:rsidP="006D1D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территории Чугуевского муниципального округа представляют услуги 4 оператора сетей сотовой подвижной связи: </w:t>
      </w:r>
    </w:p>
    <w:p w14:paraId="2E2E06AF" w14:textId="77777777" w:rsidR="00512A66" w:rsidRDefault="00512A66" w:rsidP="006D1D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57AFC">
        <w:rPr>
          <w:rFonts w:ascii="Times New Roman" w:hAnsi="Times New Roman" w:cs="Times New Roman"/>
          <w:sz w:val="24"/>
          <w:szCs w:val="24"/>
        </w:rPr>
        <w:t>ПАО «ВымпелКом»</w:t>
      </w:r>
      <w:r w:rsidR="00487889">
        <w:rPr>
          <w:rFonts w:ascii="Times New Roman" w:hAnsi="Times New Roman" w:cs="Times New Roman"/>
          <w:sz w:val="24"/>
          <w:szCs w:val="24"/>
        </w:rPr>
        <w:t xml:space="preserve"> </w:t>
      </w:r>
      <w:r w:rsidR="00357AFC">
        <w:rPr>
          <w:rFonts w:ascii="Times New Roman" w:hAnsi="Times New Roman" w:cs="Times New Roman"/>
          <w:sz w:val="24"/>
          <w:szCs w:val="24"/>
        </w:rPr>
        <w:t xml:space="preserve">(торговая марка «Би Лайн»), </w:t>
      </w:r>
    </w:p>
    <w:p w14:paraId="0E5316C4" w14:textId="77777777" w:rsidR="00512A66" w:rsidRDefault="00512A66" w:rsidP="006D1D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57AFC">
        <w:rPr>
          <w:rFonts w:ascii="Times New Roman" w:hAnsi="Times New Roman" w:cs="Times New Roman"/>
          <w:sz w:val="24"/>
          <w:szCs w:val="24"/>
        </w:rPr>
        <w:t xml:space="preserve">ПАО МТС (торговая марка МТС), </w:t>
      </w:r>
    </w:p>
    <w:p w14:paraId="5851E115" w14:textId="77777777" w:rsidR="00512A66" w:rsidRDefault="00512A66" w:rsidP="006D1D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57AFC">
        <w:rPr>
          <w:rFonts w:ascii="Times New Roman" w:hAnsi="Times New Roman" w:cs="Times New Roman"/>
          <w:sz w:val="24"/>
          <w:szCs w:val="24"/>
        </w:rPr>
        <w:t xml:space="preserve">ПАО «МегаФон» (торговая марка «Мегафон»), </w:t>
      </w:r>
    </w:p>
    <w:p w14:paraId="65BC5798" w14:textId="79F2BBFA" w:rsidR="00512A66" w:rsidRDefault="00512A66" w:rsidP="006D1D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57AFC">
        <w:rPr>
          <w:rFonts w:ascii="Times New Roman" w:hAnsi="Times New Roman" w:cs="Times New Roman"/>
          <w:sz w:val="24"/>
          <w:szCs w:val="24"/>
        </w:rPr>
        <w:t xml:space="preserve">ПАО «Теле2» (торговая марка «Теле2»). </w:t>
      </w:r>
    </w:p>
    <w:p w14:paraId="5353D3A5" w14:textId="70226F63" w:rsidR="006D1D3D" w:rsidRDefault="00357AFC" w:rsidP="006D1D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Наблюдается низкое покрытие сетями мобильной </w:t>
      </w:r>
      <w:proofErr w:type="gramStart"/>
      <w:r>
        <w:rPr>
          <w:rFonts w:ascii="Times New Roman" w:hAnsi="Times New Roman" w:cs="Times New Roman"/>
          <w:sz w:val="24"/>
          <w:szCs w:val="24"/>
        </w:rPr>
        <w:t>связи  в</w:t>
      </w:r>
      <w:proofErr w:type="gramEnd"/>
      <w:r>
        <w:rPr>
          <w:rFonts w:ascii="Times New Roman" w:hAnsi="Times New Roman" w:cs="Times New Roman"/>
          <w:sz w:val="24"/>
          <w:szCs w:val="24"/>
        </w:rPr>
        <w:t xml:space="preserve"> сельской местности</w:t>
      </w:r>
      <w:r w:rsidR="006D1D3D">
        <w:rPr>
          <w:rFonts w:ascii="Times New Roman" w:hAnsi="Times New Roman" w:cs="Times New Roman"/>
          <w:sz w:val="24"/>
          <w:szCs w:val="24"/>
        </w:rPr>
        <w:t xml:space="preserve">. </w:t>
      </w:r>
    </w:p>
    <w:p w14:paraId="2AA30DD8" w14:textId="77777777" w:rsidR="006D1D3D" w:rsidRDefault="006D1D3D" w:rsidP="00357AFC">
      <w:pPr>
        <w:spacing w:after="0" w:line="240" w:lineRule="auto"/>
        <w:ind w:firstLine="567"/>
        <w:jc w:val="both"/>
        <w:rPr>
          <w:rFonts w:ascii="Times New Roman" w:hAnsi="Times New Roman" w:cs="Times New Roman"/>
          <w:color w:val="7030A0"/>
          <w:sz w:val="24"/>
          <w:szCs w:val="24"/>
        </w:rPr>
      </w:pPr>
      <w:r>
        <w:rPr>
          <w:rFonts w:ascii="Times New Roman" w:hAnsi="Times New Roman" w:cs="Times New Roman"/>
          <w:color w:val="7030A0"/>
          <w:sz w:val="24"/>
          <w:szCs w:val="24"/>
        </w:rPr>
        <w:t xml:space="preserve">Все </w:t>
      </w:r>
      <w:r w:rsidR="00357AFC" w:rsidRPr="006D1D3D">
        <w:rPr>
          <w:rFonts w:ascii="Times New Roman" w:hAnsi="Times New Roman" w:cs="Times New Roman"/>
          <w:color w:val="7030A0"/>
          <w:sz w:val="24"/>
          <w:szCs w:val="24"/>
        </w:rPr>
        <w:t>образовательны</w:t>
      </w:r>
      <w:r w:rsidRPr="006D1D3D">
        <w:rPr>
          <w:rFonts w:ascii="Times New Roman" w:hAnsi="Times New Roman" w:cs="Times New Roman"/>
          <w:color w:val="7030A0"/>
          <w:sz w:val="24"/>
          <w:szCs w:val="24"/>
        </w:rPr>
        <w:t>е</w:t>
      </w:r>
      <w:r w:rsidR="00357AFC" w:rsidRPr="006D1D3D">
        <w:rPr>
          <w:rFonts w:ascii="Times New Roman" w:hAnsi="Times New Roman" w:cs="Times New Roman"/>
          <w:color w:val="7030A0"/>
          <w:sz w:val="24"/>
          <w:szCs w:val="24"/>
        </w:rPr>
        <w:t xml:space="preserve"> организаций и медицинских учреждени</w:t>
      </w:r>
      <w:r w:rsidRPr="006D1D3D">
        <w:rPr>
          <w:rFonts w:ascii="Times New Roman" w:hAnsi="Times New Roman" w:cs="Times New Roman"/>
          <w:color w:val="7030A0"/>
          <w:sz w:val="24"/>
          <w:szCs w:val="24"/>
        </w:rPr>
        <w:t xml:space="preserve">я Чугуевского муниципального округа </w:t>
      </w:r>
      <w:r w:rsidR="00357AFC" w:rsidRPr="006D1D3D">
        <w:rPr>
          <w:rFonts w:ascii="Times New Roman" w:hAnsi="Times New Roman" w:cs="Times New Roman"/>
          <w:color w:val="7030A0"/>
          <w:sz w:val="24"/>
          <w:szCs w:val="24"/>
        </w:rPr>
        <w:t>подключены к сети Интернет.</w:t>
      </w:r>
      <w:r>
        <w:rPr>
          <w:rFonts w:ascii="Times New Roman" w:hAnsi="Times New Roman" w:cs="Times New Roman"/>
          <w:color w:val="7030A0"/>
          <w:sz w:val="24"/>
          <w:szCs w:val="24"/>
        </w:rPr>
        <w:t xml:space="preserve"> </w:t>
      </w:r>
    </w:p>
    <w:p w14:paraId="35CF5CC3" w14:textId="6847EEDA" w:rsidR="00357AFC" w:rsidRDefault="00357AFC" w:rsidP="00357AF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территории округа </w:t>
      </w:r>
      <w:r w:rsidR="006D1D3D">
        <w:rPr>
          <w:rFonts w:ascii="Times New Roman" w:hAnsi="Times New Roman" w:cs="Times New Roman"/>
          <w:color w:val="7030A0"/>
          <w:sz w:val="24"/>
          <w:szCs w:val="24"/>
        </w:rPr>
        <w:t xml:space="preserve">осуществляется </w:t>
      </w:r>
      <w:r>
        <w:rPr>
          <w:rFonts w:ascii="Times New Roman" w:hAnsi="Times New Roman" w:cs="Times New Roman"/>
          <w:sz w:val="24"/>
          <w:szCs w:val="24"/>
        </w:rPr>
        <w:t>цифровое телевизионное вещание.</w:t>
      </w:r>
    </w:p>
    <w:p w14:paraId="79DD56B6" w14:textId="4C56D97B" w:rsidR="00357AFC" w:rsidRDefault="00357AFC" w:rsidP="00357AF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Расчетное значение величин</w:t>
      </w:r>
      <w:r w:rsidR="0038085A">
        <w:rPr>
          <w:rFonts w:ascii="Times New Roman" w:hAnsi="Times New Roman" w:cs="Times New Roman"/>
          <w:sz w:val="24"/>
          <w:szCs w:val="24"/>
        </w:rPr>
        <w:t>ы</w:t>
      </w:r>
      <w:r>
        <w:rPr>
          <w:rFonts w:ascii="Times New Roman" w:hAnsi="Times New Roman" w:cs="Times New Roman"/>
          <w:sz w:val="24"/>
          <w:szCs w:val="24"/>
        </w:rPr>
        <w:t xml:space="preserve"> потребности в услугах связи в Чугуевском муниципальном округе на период 2030г. и 2040 г. пока</w:t>
      </w:r>
      <w:r w:rsidR="0038085A">
        <w:rPr>
          <w:rFonts w:ascii="Times New Roman" w:hAnsi="Times New Roman" w:cs="Times New Roman"/>
          <w:sz w:val="24"/>
          <w:szCs w:val="24"/>
        </w:rPr>
        <w:t>заны в табл.32.</w:t>
      </w:r>
    </w:p>
    <w:p w14:paraId="3AE21E7F" w14:textId="0FB8CDAC" w:rsidR="006D1D3D" w:rsidRDefault="006D1D3D" w:rsidP="00357AFC">
      <w:pPr>
        <w:spacing w:after="0" w:line="240" w:lineRule="auto"/>
        <w:ind w:firstLine="567"/>
        <w:jc w:val="both"/>
        <w:rPr>
          <w:rFonts w:ascii="Times New Roman" w:hAnsi="Times New Roman" w:cs="Times New Roman"/>
          <w:sz w:val="24"/>
          <w:szCs w:val="24"/>
        </w:rPr>
      </w:pPr>
    </w:p>
    <w:p w14:paraId="3FB709AA" w14:textId="6BFA91DA" w:rsidR="006D1D3D" w:rsidRDefault="006D1D3D" w:rsidP="00357AFC">
      <w:pPr>
        <w:spacing w:after="0" w:line="240" w:lineRule="auto"/>
        <w:ind w:firstLine="567"/>
        <w:jc w:val="both"/>
        <w:rPr>
          <w:rFonts w:ascii="Times New Roman" w:hAnsi="Times New Roman" w:cs="Times New Roman"/>
          <w:sz w:val="24"/>
          <w:szCs w:val="24"/>
        </w:rPr>
      </w:pPr>
    </w:p>
    <w:p w14:paraId="06BA42E6" w14:textId="77777777" w:rsidR="006D1D3D" w:rsidRDefault="006D1D3D" w:rsidP="00357AFC">
      <w:pPr>
        <w:spacing w:after="0" w:line="240" w:lineRule="auto"/>
        <w:ind w:firstLine="567"/>
        <w:jc w:val="both"/>
        <w:rPr>
          <w:rFonts w:ascii="Times New Roman" w:hAnsi="Times New Roman" w:cs="Times New Roman"/>
          <w:sz w:val="24"/>
          <w:szCs w:val="24"/>
        </w:rPr>
      </w:pPr>
    </w:p>
    <w:p w14:paraId="350BC809" w14:textId="2D35167D" w:rsidR="00357AFC" w:rsidRPr="0038085A" w:rsidRDefault="0038085A" w:rsidP="00357AFC">
      <w:pPr>
        <w:spacing w:after="0" w:line="240" w:lineRule="auto"/>
        <w:jc w:val="both"/>
        <w:rPr>
          <w:rFonts w:ascii="Times New Roman" w:hAnsi="Times New Roman" w:cs="Times New Roman"/>
          <w:i/>
          <w:iCs/>
          <w:sz w:val="24"/>
          <w:szCs w:val="24"/>
        </w:rPr>
      </w:pPr>
      <w:r w:rsidRPr="0038085A">
        <w:rPr>
          <w:rFonts w:ascii="Times New Roman" w:hAnsi="Times New Roman" w:cs="Times New Roman"/>
          <w:i/>
          <w:iCs/>
          <w:sz w:val="24"/>
          <w:szCs w:val="24"/>
        </w:rPr>
        <w:lastRenderedPageBreak/>
        <w:t>Таблица 32. – Прогнозируемое значение потребности в услугах связи в Чугуевском муниципальном округе</w:t>
      </w:r>
    </w:p>
    <w:tbl>
      <w:tblPr>
        <w:tblStyle w:val="a8"/>
        <w:tblW w:w="0" w:type="auto"/>
        <w:tblLook w:val="04A0" w:firstRow="1" w:lastRow="0" w:firstColumn="1" w:lastColumn="0" w:noHBand="0" w:noVBand="1"/>
      </w:tblPr>
      <w:tblGrid>
        <w:gridCol w:w="1869"/>
        <w:gridCol w:w="1869"/>
        <w:gridCol w:w="1869"/>
        <w:gridCol w:w="1869"/>
        <w:gridCol w:w="1869"/>
      </w:tblGrid>
      <w:tr w:rsidR="00357AFC" w14:paraId="145923B3" w14:textId="77777777" w:rsidTr="00DE3B35">
        <w:tc>
          <w:tcPr>
            <w:tcW w:w="1869" w:type="dxa"/>
            <w:vMerge w:val="restart"/>
            <w:shd w:val="clear" w:color="auto" w:fill="E2EFD9" w:themeFill="accent6" w:themeFillTint="33"/>
          </w:tcPr>
          <w:p w14:paraId="2005D8CA" w14:textId="77777777" w:rsidR="00357AFC" w:rsidRPr="00EA02C8" w:rsidRDefault="00357AFC" w:rsidP="00DE3B35">
            <w:pPr>
              <w:jc w:val="center"/>
              <w:rPr>
                <w:rFonts w:ascii="Times New Roman" w:hAnsi="Times New Roman" w:cs="Times New Roman"/>
              </w:rPr>
            </w:pPr>
            <w:r>
              <w:rPr>
                <w:rFonts w:ascii="Times New Roman" w:hAnsi="Times New Roman" w:cs="Times New Roman"/>
              </w:rPr>
              <w:t>Чугуевский муниципальный округ</w:t>
            </w:r>
          </w:p>
        </w:tc>
        <w:tc>
          <w:tcPr>
            <w:tcW w:w="1869" w:type="dxa"/>
            <w:shd w:val="clear" w:color="auto" w:fill="E2EFD9" w:themeFill="accent6" w:themeFillTint="33"/>
          </w:tcPr>
          <w:p w14:paraId="1B5A76DB" w14:textId="77777777" w:rsidR="00357AFC" w:rsidRPr="00EA02C8" w:rsidRDefault="00357AFC" w:rsidP="00DE3B35">
            <w:pPr>
              <w:jc w:val="center"/>
              <w:rPr>
                <w:rFonts w:ascii="Times New Roman" w:hAnsi="Times New Roman" w:cs="Times New Roman"/>
              </w:rPr>
            </w:pPr>
            <w:r>
              <w:rPr>
                <w:rFonts w:ascii="Times New Roman" w:hAnsi="Times New Roman" w:cs="Times New Roman"/>
              </w:rPr>
              <w:t>Емкость сети общего пользо-вания на конец 2030 г., тыс. точек доступа</w:t>
            </w:r>
          </w:p>
        </w:tc>
        <w:tc>
          <w:tcPr>
            <w:tcW w:w="1869" w:type="dxa"/>
            <w:shd w:val="clear" w:color="auto" w:fill="E2EFD9" w:themeFill="accent6" w:themeFillTint="33"/>
          </w:tcPr>
          <w:p w14:paraId="788E6F3F" w14:textId="77777777" w:rsidR="00357AFC" w:rsidRPr="00EA02C8" w:rsidRDefault="00357AFC" w:rsidP="00DE3B35">
            <w:pPr>
              <w:jc w:val="center"/>
              <w:rPr>
                <w:rFonts w:ascii="Times New Roman" w:hAnsi="Times New Roman" w:cs="Times New Roman"/>
              </w:rPr>
            </w:pPr>
            <w:r>
              <w:rPr>
                <w:rFonts w:ascii="Times New Roman" w:hAnsi="Times New Roman" w:cs="Times New Roman"/>
              </w:rPr>
              <w:t>Емкость сети общего пользо-вания на конец 2040 г., тыс. точек доступа</w:t>
            </w:r>
          </w:p>
        </w:tc>
        <w:tc>
          <w:tcPr>
            <w:tcW w:w="1869" w:type="dxa"/>
            <w:shd w:val="clear" w:color="auto" w:fill="E2EFD9" w:themeFill="accent6" w:themeFillTint="33"/>
          </w:tcPr>
          <w:p w14:paraId="0B4EACDD" w14:textId="77777777" w:rsidR="00357AFC" w:rsidRPr="00EA02C8" w:rsidRDefault="00357AFC" w:rsidP="00DE3B35">
            <w:pPr>
              <w:jc w:val="center"/>
              <w:rPr>
                <w:rFonts w:ascii="Times New Roman" w:hAnsi="Times New Roman" w:cs="Times New Roman"/>
              </w:rPr>
            </w:pPr>
            <w:r>
              <w:rPr>
                <w:rFonts w:ascii="Times New Roman" w:hAnsi="Times New Roman" w:cs="Times New Roman"/>
              </w:rPr>
              <w:t xml:space="preserve">Нагрузка </w:t>
            </w:r>
            <w:proofErr w:type="spellStart"/>
            <w:r>
              <w:rPr>
                <w:rFonts w:ascii="Times New Roman" w:hAnsi="Times New Roman" w:cs="Times New Roman"/>
              </w:rPr>
              <w:t>мультисервисной</w:t>
            </w:r>
            <w:proofErr w:type="spellEnd"/>
            <w:r>
              <w:rPr>
                <w:rFonts w:ascii="Times New Roman" w:hAnsi="Times New Roman" w:cs="Times New Roman"/>
              </w:rPr>
              <w:t xml:space="preserve"> сети передачи данных на конец 2030 г., Гбит/сек</w:t>
            </w:r>
          </w:p>
        </w:tc>
        <w:tc>
          <w:tcPr>
            <w:tcW w:w="1869" w:type="dxa"/>
            <w:shd w:val="clear" w:color="auto" w:fill="E2EFD9" w:themeFill="accent6" w:themeFillTint="33"/>
          </w:tcPr>
          <w:p w14:paraId="644A6031" w14:textId="77777777" w:rsidR="00357AFC" w:rsidRPr="00EA02C8" w:rsidRDefault="00357AFC" w:rsidP="00DE3B35">
            <w:pPr>
              <w:jc w:val="center"/>
              <w:rPr>
                <w:rFonts w:ascii="Times New Roman" w:hAnsi="Times New Roman" w:cs="Times New Roman"/>
              </w:rPr>
            </w:pPr>
            <w:r>
              <w:rPr>
                <w:rFonts w:ascii="Times New Roman" w:hAnsi="Times New Roman" w:cs="Times New Roman"/>
              </w:rPr>
              <w:t xml:space="preserve">Нагрузка </w:t>
            </w:r>
            <w:proofErr w:type="spellStart"/>
            <w:r>
              <w:rPr>
                <w:rFonts w:ascii="Times New Roman" w:hAnsi="Times New Roman" w:cs="Times New Roman"/>
              </w:rPr>
              <w:t>мультисервисной</w:t>
            </w:r>
            <w:proofErr w:type="spellEnd"/>
            <w:r>
              <w:rPr>
                <w:rFonts w:ascii="Times New Roman" w:hAnsi="Times New Roman" w:cs="Times New Roman"/>
              </w:rPr>
              <w:t xml:space="preserve"> сети передачи данных на конец 2040 г., Гбит/сек</w:t>
            </w:r>
          </w:p>
        </w:tc>
      </w:tr>
      <w:tr w:rsidR="00357AFC" w14:paraId="3F97E67C" w14:textId="77777777" w:rsidTr="00DE3B35">
        <w:tc>
          <w:tcPr>
            <w:tcW w:w="1869" w:type="dxa"/>
            <w:vMerge/>
          </w:tcPr>
          <w:p w14:paraId="3ABB5315" w14:textId="77777777" w:rsidR="00357AFC" w:rsidRPr="00EA02C8" w:rsidRDefault="00357AFC" w:rsidP="00DE3B35">
            <w:pPr>
              <w:jc w:val="center"/>
              <w:rPr>
                <w:rFonts w:ascii="Times New Roman" w:hAnsi="Times New Roman" w:cs="Times New Roman"/>
              </w:rPr>
            </w:pPr>
          </w:p>
        </w:tc>
        <w:tc>
          <w:tcPr>
            <w:tcW w:w="1869" w:type="dxa"/>
          </w:tcPr>
          <w:p w14:paraId="3F6F2A4A" w14:textId="77777777" w:rsidR="00357AFC" w:rsidRPr="00EA02C8" w:rsidRDefault="00357AFC" w:rsidP="00DE3B35">
            <w:pPr>
              <w:jc w:val="center"/>
              <w:rPr>
                <w:rFonts w:ascii="Times New Roman" w:hAnsi="Times New Roman" w:cs="Times New Roman"/>
              </w:rPr>
            </w:pPr>
            <w:r>
              <w:rPr>
                <w:rFonts w:ascii="Times New Roman" w:hAnsi="Times New Roman" w:cs="Times New Roman"/>
              </w:rPr>
              <w:t>8,4</w:t>
            </w:r>
          </w:p>
        </w:tc>
        <w:tc>
          <w:tcPr>
            <w:tcW w:w="1869" w:type="dxa"/>
          </w:tcPr>
          <w:p w14:paraId="26B634AC" w14:textId="77777777" w:rsidR="00357AFC" w:rsidRPr="00EA02C8" w:rsidRDefault="00357AFC" w:rsidP="00DE3B35">
            <w:pPr>
              <w:jc w:val="center"/>
              <w:rPr>
                <w:rFonts w:ascii="Times New Roman" w:hAnsi="Times New Roman" w:cs="Times New Roman"/>
              </w:rPr>
            </w:pPr>
            <w:r>
              <w:rPr>
                <w:rFonts w:ascii="Times New Roman" w:hAnsi="Times New Roman" w:cs="Times New Roman"/>
              </w:rPr>
              <w:t>8,8</w:t>
            </w:r>
          </w:p>
        </w:tc>
        <w:tc>
          <w:tcPr>
            <w:tcW w:w="1869" w:type="dxa"/>
          </w:tcPr>
          <w:p w14:paraId="370F7184" w14:textId="77777777" w:rsidR="00357AFC" w:rsidRPr="00EA02C8" w:rsidRDefault="00357AFC" w:rsidP="00DE3B35">
            <w:pPr>
              <w:jc w:val="center"/>
              <w:rPr>
                <w:rFonts w:ascii="Times New Roman" w:hAnsi="Times New Roman" w:cs="Times New Roman"/>
              </w:rPr>
            </w:pPr>
            <w:r>
              <w:rPr>
                <w:rFonts w:ascii="Times New Roman" w:hAnsi="Times New Roman" w:cs="Times New Roman"/>
              </w:rPr>
              <w:t>10,5</w:t>
            </w:r>
          </w:p>
        </w:tc>
        <w:tc>
          <w:tcPr>
            <w:tcW w:w="1869" w:type="dxa"/>
          </w:tcPr>
          <w:p w14:paraId="6682B648" w14:textId="77777777" w:rsidR="00357AFC" w:rsidRPr="00EA02C8" w:rsidRDefault="00357AFC" w:rsidP="00DE3B35">
            <w:pPr>
              <w:jc w:val="center"/>
              <w:rPr>
                <w:rFonts w:ascii="Times New Roman" w:hAnsi="Times New Roman" w:cs="Times New Roman"/>
              </w:rPr>
            </w:pPr>
            <w:r>
              <w:rPr>
                <w:rFonts w:ascii="Times New Roman" w:hAnsi="Times New Roman" w:cs="Times New Roman"/>
              </w:rPr>
              <w:t>10,9</w:t>
            </w:r>
          </w:p>
        </w:tc>
      </w:tr>
    </w:tbl>
    <w:p w14:paraId="41720654" w14:textId="1494D46B" w:rsidR="00357AFC" w:rsidRDefault="00357AFC" w:rsidP="00357AFC">
      <w:pPr>
        <w:spacing w:after="0" w:line="240" w:lineRule="auto"/>
        <w:jc w:val="both"/>
        <w:rPr>
          <w:rFonts w:ascii="Times New Roman" w:hAnsi="Times New Roman" w:cs="Times New Roman"/>
          <w:sz w:val="24"/>
          <w:szCs w:val="24"/>
        </w:rPr>
      </w:pPr>
    </w:p>
    <w:p w14:paraId="000C1E69" w14:textId="49129C9A" w:rsidR="0038541D" w:rsidRDefault="0038541D" w:rsidP="0038541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целях повышения информатизации Чугуевского муниципального округа реализуется муниципальная программа «Информационное общество Чугуевского муниципального округа» на 2020-2024 годы, значения достигаемых целевых показателей которой представлены в табл.33. Комплекс мероприятий, реализуемых в ее рамках и их ресурсная обеспеченность отражены в </w:t>
      </w:r>
      <w:r w:rsidRPr="0038541D">
        <w:rPr>
          <w:rFonts w:ascii="Times New Roman" w:hAnsi="Times New Roman" w:cs="Times New Roman"/>
          <w:b/>
          <w:bCs/>
          <w:sz w:val="24"/>
          <w:szCs w:val="24"/>
        </w:rPr>
        <w:t>Приложении П-18, том 3</w:t>
      </w:r>
      <w:r>
        <w:rPr>
          <w:rFonts w:ascii="Times New Roman" w:hAnsi="Times New Roman" w:cs="Times New Roman"/>
          <w:sz w:val="24"/>
          <w:szCs w:val="24"/>
        </w:rPr>
        <w:t xml:space="preserve">. </w:t>
      </w:r>
    </w:p>
    <w:p w14:paraId="097753A1" w14:textId="77777777" w:rsidR="0038541D" w:rsidRPr="0038541D" w:rsidRDefault="0038541D" w:rsidP="0038541D">
      <w:pPr>
        <w:spacing w:after="0" w:line="240" w:lineRule="auto"/>
        <w:jc w:val="both"/>
        <w:rPr>
          <w:rFonts w:ascii="Times New Roman" w:hAnsi="Times New Roman" w:cs="Times New Roman"/>
          <w:sz w:val="16"/>
          <w:szCs w:val="16"/>
        </w:rPr>
      </w:pPr>
    </w:p>
    <w:p w14:paraId="41D006A7" w14:textId="6970B181" w:rsidR="0038541D" w:rsidRPr="002506ED" w:rsidRDefault="0038541D" w:rsidP="0038541D">
      <w:pPr>
        <w:spacing w:after="0" w:line="240" w:lineRule="auto"/>
        <w:jc w:val="both"/>
        <w:rPr>
          <w:rFonts w:ascii="Times New Roman" w:hAnsi="Times New Roman" w:cs="Times New Roman"/>
          <w:i/>
          <w:iCs/>
          <w:sz w:val="24"/>
          <w:szCs w:val="24"/>
        </w:rPr>
      </w:pPr>
      <w:r w:rsidRPr="002506ED">
        <w:rPr>
          <w:rFonts w:ascii="Times New Roman" w:hAnsi="Times New Roman" w:cs="Times New Roman"/>
          <w:i/>
          <w:iCs/>
          <w:sz w:val="24"/>
          <w:szCs w:val="24"/>
        </w:rPr>
        <w:t xml:space="preserve">Таблица </w:t>
      </w:r>
      <w:r>
        <w:rPr>
          <w:rFonts w:ascii="Times New Roman" w:hAnsi="Times New Roman" w:cs="Times New Roman"/>
          <w:i/>
          <w:iCs/>
          <w:sz w:val="24"/>
          <w:szCs w:val="24"/>
        </w:rPr>
        <w:t>33.</w:t>
      </w:r>
      <w:r w:rsidRPr="002506ED">
        <w:rPr>
          <w:rFonts w:ascii="Times New Roman" w:hAnsi="Times New Roman" w:cs="Times New Roman"/>
          <w:i/>
          <w:iCs/>
          <w:sz w:val="24"/>
          <w:szCs w:val="24"/>
        </w:rPr>
        <w:t xml:space="preserve"> – Сведения о показателях (индикаторах муниципальной программы «</w:t>
      </w:r>
      <w:r>
        <w:rPr>
          <w:rFonts w:ascii="Times New Roman" w:hAnsi="Times New Roman" w:cs="Times New Roman"/>
          <w:i/>
          <w:iCs/>
          <w:sz w:val="24"/>
          <w:szCs w:val="24"/>
        </w:rPr>
        <w:t>Информационное общество Чугуевского муниципального округа на 2020 – 2024 годы</w:t>
      </w:r>
    </w:p>
    <w:tbl>
      <w:tblPr>
        <w:tblStyle w:val="a8"/>
        <w:tblW w:w="0" w:type="auto"/>
        <w:tblLook w:val="04A0" w:firstRow="1" w:lastRow="0" w:firstColumn="1" w:lastColumn="0" w:noHBand="0" w:noVBand="1"/>
      </w:tblPr>
      <w:tblGrid>
        <w:gridCol w:w="4529"/>
        <w:gridCol w:w="756"/>
        <w:gridCol w:w="756"/>
        <w:gridCol w:w="756"/>
        <w:gridCol w:w="856"/>
        <w:gridCol w:w="846"/>
        <w:gridCol w:w="846"/>
      </w:tblGrid>
      <w:tr w:rsidR="0038541D" w14:paraId="0B63FA0F" w14:textId="77777777" w:rsidTr="00512A66">
        <w:tc>
          <w:tcPr>
            <w:tcW w:w="4815" w:type="dxa"/>
            <w:vMerge w:val="restart"/>
            <w:shd w:val="clear" w:color="auto" w:fill="E2EFD9" w:themeFill="accent6" w:themeFillTint="33"/>
          </w:tcPr>
          <w:p w14:paraId="649C133A" w14:textId="77777777" w:rsidR="0038541D" w:rsidRPr="002506ED" w:rsidRDefault="0038541D"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4530" w:type="dxa"/>
            <w:gridSpan w:val="6"/>
            <w:shd w:val="clear" w:color="auto" w:fill="E2EFD9" w:themeFill="accent6" w:themeFillTint="33"/>
          </w:tcPr>
          <w:p w14:paraId="529A7AC0" w14:textId="77777777" w:rsidR="0038541D" w:rsidRPr="002506ED" w:rsidRDefault="0038541D"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512A66" w14:paraId="79DE62E9" w14:textId="77777777" w:rsidTr="00512A66">
        <w:tc>
          <w:tcPr>
            <w:tcW w:w="4815" w:type="dxa"/>
            <w:vMerge/>
            <w:shd w:val="clear" w:color="auto" w:fill="E2EFD9" w:themeFill="accent6" w:themeFillTint="33"/>
          </w:tcPr>
          <w:p w14:paraId="157CD0EB" w14:textId="77777777" w:rsidR="0038541D" w:rsidRPr="002506ED" w:rsidRDefault="0038541D" w:rsidP="00DE3B35">
            <w:pPr>
              <w:jc w:val="both"/>
              <w:rPr>
                <w:rFonts w:ascii="Times New Roman" w:hAnsi="Times New Roman" w:cs="Times New Roman"/>
              </w:rPr>
            </w:pPr>
          </w:p>
        </w:tc>
        <w:tc>
          <w:tcPr>
            <w:tcW w:w="469" w:type="dxa"/>
            <w:shd w:val="clear" w:color="auto" w:fill="E2EFD9" w:themeFill="accent6" w:themeFillTint="33"/>
          </w:tcPr>
          <w:p w14:paraId="70677513" w14:textId="77777777" w:rsidR="0038541D" w:rsidRPr="002506ED" w:rsidRDefault="0038541D" w:rsidP="00DE3B35">
            <w:pPr>
              <w:jc w:val="both"/>
              <w:rPr>
                <w:rFonts w:ascii="Times New Roman" w:hAnsi="Times New Roman" w:cs="Times New Roman"/>
              </w:rPr>
            </w:pPr>
            <w:r>
              <w:rPr>
                <w:rFonts w:ascii="Times New Roman" w:hAnsi="Times New Roman" w:cs="Times New Roman"/>
              </w:rPr>
              <w:t>2019</w:t>
            </w:r>
          </w:p>
        </w:tc>
        <w:tc>
          <w:tcPr>
            <w:tcW w:w="756" w:type="dxa"/>
            <w:shd w:val="clear" w:color="auto" w:fill="E2EFD9" w:themeFill="accent6" w:themeFillTint="33"/>
          </w:tcPr>
          <w:p w14:paraId="4C035276" w14:textId="77777777" w:rsidR="0038541D" w:rsidRDefault="0038541D" w:rsidP="00DE3B35">
            <w:pPr>
              <w:jc w:val="both"/>
              <w:rPr>
                <w:rFonts w:ascii="Times New Roman" w:hAnsi="Times New Roman" w:cs="Times New Roman"/>
              </w:rPr>
            </w:pPr>
            <w:r>
              <w:rPr>
                <w:rFonts w:ascii="Times New Roman" w:hAnsi="Times New Roman" w:cs="Times New Roman"/>
              </w:rPr>
              <w:t>2020</w:t>
            </w:r>
          </w:p>
        </w:tc>
        <w:tc>
          <w:tcPr>
            <w:tcW w:w="756" w:type="dxa"/>
            <w:shd w:val="clear" w:color="auto" w:fill="E2EFD9" w:themeFill="accent6" w:themeFillTint="33"/>
          </w:tcPr>
          <w:p w14:paraId="367F5CBF" w14:textId="77777777" w:rsidR="0038541D" w:rsidRPr="002506ED" w:rsidRDefault="0038541D" w:rsidP="00DE3B35">
            <w:pPr>
              <w:jc w:val="both"/>
              <w:rPr>
                <w:rFonts w:ascii="Times New Roman" w:hAnsi="Times New Roman" w:cs="Times New Roman"/>
              </w:rPr>
            </w:pPr>
            <w:r>
              <w:rPr>
                <w:rFonts w:ascii="Times New Roman" w:hAnsi="Times New Roman" w:cs="Times New Roman"/>
              </w:rPr>
              <w:t>2021</w:t>
            </w:r>
          </w:p>
        </w:tc>
        <w:tc>
          <w:tcPr>
            <w:tcW w:w="857" w:type="dxa"/>
            <w:shd w:val="clear" w:color="auto" w:fill="E2EFD9" w:themeFill="accent6" w:themeFillTint="33"/>
          </w:tcPr>
          <w:p w14:paraId="4F15EA18" w14:textId="77777777" w:rsidR="0038541D" w:rsidRPr="002506ED" w:rsidRDefault="0038541D" w:rsidP="00DE3B35">
            <w:pPr>
              <w:jc w:val="both"/>
              <w:rPr>
                <w:rFonts w:ascii="Times New Roman" w:hAnsi="Times New Roman" w:cs="Times New Roman"/>
              </w:rPr>
            </w:pPr>
            <w:r>
              <w:rPr>
                <w:rFonts w:ascii="Times New Roman" w:hAnsi="Times New Roman" w:cs="Times New Roman"/>
              </w:rPr>
              <w:t>2022</w:t>
            </w:r>
          </w:p>
        </w:tc>
        <w:tc>
          <w:tcPr>
            <w:tcW w:w="846" w:type="dxa"/>
            <w:shd w:val="clear" w:color="auto" w:fill="E2EFD9" w:themeFill="accent6" w:themeFillTint="33"/>
          </w:tcPr>
          <w:p w14:paraId="16C28B57" w14:textId="77777777" w:rsidR="0038541D" w:rsidRPr="002506ED" w:rsidRDefault="0038541D" w:rsidP="00DE3B35">
            <w:pPr>
              <w:jc w:val="both"/>
              <w:rPr>
                <w:rFonts w:ascii="Times New Roman" w:hAnsi="Times New Roman" w:cs="Times New Roman"/>
              </w:rPr>
            </w:pPr>
            <w:r>
              <w:rPr>
                <w:rFonts w:ascii="Times New Roman" w:hAnsi="Times New Roman" w:cs="Times New Roman"/>
              </w:rPr>
              <w:t>2023</w:t>
            </w:r>
          </w:p>
        </w:tc>
        <w:tc>
          <w:tcPr>
            <w:tcW w:w="846" w:type="dxa"/>
            <w:shd w:val="clear" w:color="auto" w:fill="E2EFD9" w:themeFill="accent6" w:themeFillTint="33"/>
          </w:tcPr>
          <w:p w14:paraId="40683C4E" w14:textId="43062939" w:rsidR="0038541D" w:rsidRPr="002506ED" w:rsidRDefault="00512A66" w:rsidP="00512A66">
            <w:pPr>
              <w:tabs>
                <w:tab w:val="left" w:pos="626"/>
              </w:tabs>
              <w:jc w:val="both"/>
              <w:rPr>
                <w:rFonts w:ascii="Times New Roman" w:hAnsi="Times New Roman" w:cs="Times New Roman"/>
              </w:rPr>
            </w:pPr>
            <w:r>
              <w:rPr>
                <w:rFonts w:ascii="Times New Roman" w:hAnsi="Times New Roman" w:cs="Times New Roman"/>
              </w:rPr>
              <w:t xml:space="preserve">   2</w:t>
            </w:r>
            <w:r w:rsidR="0038541D" w:rsidRPr="002506ED">
              <w:rPr>
                <w:rFonts w:ascii="Times New Roman" w:hAnsi="Times New Roman" w:cs="Times New Roman"/>
              </w:rPr>
              <w:t>02</w:t>
            </w:r>
            <w:r w:rsidR="0038541D">
              <w:rPr>
                <w:rFonts w:ascii="Times New Roman" w:hAnsi="Times New Roman" w:cs="Times New Roman"/>
              </w:rPr>
              <w:t>4</w:t>
            </w:r>
          </w:p>
        </w:tc>
      </w:tr>
      <w:tr w:rsidR="0038541D" w14:paraId="41EA885B" w14:textId="77777777" w:rsidTr="00512A66">
        <w:tc>
          <w:tcPr>
            <w:tcW w:w="4815" w:type="dxa"/>
          </w:tcPr>
          <w:p w14:paraId="63857808" w14:textId="77777777" w:rsidR="0038541D" w:rsidRPr="002506ED" w:rsidRDefault="0038541D" w:rsidP="00DE3B35">
            <w:pPr>
              <w:jc w:val="both"/>
              <w:rPr>
                <w:rFonts w:ascii="Times New Roman" w:hAnsi="Times New Roman" w:cs="Times New Roman"/>
              </w:rPr>
            </w:pPr>
            <w:r>
              <w:rPr>
                <w:rFonts w:ascii="Times New Roman" w:hAnsi="Times New Roman" w:cs="Times New Roman"/>
              </w:rPr>
              <w:t>1.Доля модернизированных средств вычисли-тельной техники, программного обеспечения, ин-формационных систем, средств защиты информации, %</w:t>
            </w:r>
          </w:p>
        </w:tc>
        <w:tc>
          <w:tcPr>
            <w:tcW w:w="469" w:type="dxa"/>
          </w:tcPr>
          <w:p w14:paraId="125AC09F" w14:textId="77777777" w:rsidR="0038541D" w:rsidRPr="002506ED" w:rsidRDefault="0038541D" w:rsidP="00DE3B35">
            <w:pPr>
              <w:jc w:val="right"/>
              <w:rPr>
                <w:rFonts w:ascii="Times New Roman" w:hAnsi="Times New Roman" w:cs="Times New Roman"/>
              </w:rPr>
            </w:pPr>
            <w:r>
              <w:rPr>
                <w:rFonts w:ascii="Times New Roman" w:hAnsi="Times New Roman" w:cs="Times New Roman"/>
              </w:rPr>
              <w:t>5</w:t>
            </w:r>
          </w:p>
        </w:tc>
        <w:tc>
          <w:tcPr>
            <w:tcW w:w="756" w:type="dxa"/>
          </w:tcPr>
          <w:p w14:paraId="3E9C54F3" w14:textId="77777777" w:rsidR="0038541D" w:rsidRPr="002506ED" w:rsidRDefault="0038541D" w:rsidP="00DE3B35">
            <w:pPr>
              <w:jc w:val="right"/>
              <w:rPr>
                <w:rFonts w:ascii="Times New Roman" w:hAnsi="Times New Roman" w:cs="Times New Roman"/>
              </w:rPr>
            </w:pPr>
            <w:r>
              <w:rPr>
                <w:rFonts w:ascii="Times New Roman" w:hAnsi="Times New Roman" w:cs="Times New Roman"/>
              </w:rPr>
              <w:t>10</w:t>
            </w:r>
          </w:p>
        </w:tc>
        <w:tc>
          <w:tcPr>
            <w:tcW w:w="756" w:type="dxa"/>
          </w:tcPr>
          <w:p w14:paraId="0E73C92B" w14:textId="77777777" w:rsidR="0038541D" w:rsidRPr="002506ED" w:rsidRDefault="0038541D" w:rsidP="00DE3B35">
            <w:pPr>
              <w:jc w:val="right"/>
              <w:rPr>
                <w:rFonts w:ascii="Times New Roman" w:hAnsi="Times New Roman" w:cs="Times New Roman"/>
              </w:rPr>
            </w:pPr>
            <w:r>
              <w:rPr>
                <w:rFonts w:ascii="Times New Roman" w:hAnsi="Times New Roman" w:cs="Times New Roman"/>
              </w:rPr>
              <w:t>15</w:t>
            </w:r>
          </w:p>
        </w:tc>
        <w:tc>
          <w:tcPr>
            <w:tcW w:w="857" w:type="dxa"/>
          </w:tcPr>
          <w:p w14:paraId="0AF936C3" w14:textId="77777777" w:rsidR="0038541D" w:rsidRPr="002506ED" w:rsidRDefault="0038541D" w:rsidP="00DE3B35">
            <w:pPr>
              <w:jc w:val="right"/>
              <w:rPr>
                <w:rFonts w:ascii="Times New Roman" w:hAnsi="Times New Roman" w:cs="Times New Roman"/>
              </w:rPr>
            </w:pPr>
            <w:r>
              <w:rPr>
                <w:rFonts w:ascii="Times New Roman" w:hAnsi="Times New Roman" w:cs="Times New Roman"/>
              </w:rPr>
              <w:t>20</w:t>
            </w:r>
          </w:p>
        </w:tc>
        <w:tc>
          <w:tcPr>
            <w:tcW w:w="846" w:type="dxa"/>
          </w:tcPr>
          <w:p w14:paraId="15B69CE7" w14:textId="77777777" w:rsidR="0038541D" w:rsidRPr="002506ED" w:rsidRDefault="0038541D" w:rsidP="00DE3B35">
            <w:pPr>
              <w:jc w:val="right"/>
              <w:rPr>
                <w:rFonts w:ascii="Times New Roman" w:hAnsi="Times New Roman" w:cs="Times New Roman"/>
              </w:rPr>
            </w:pPr>
            <w:r>
              <w:rPr>
                <w:rFonts w:ascii="Times New Roman" w:hAnsi="Times New Roman" w:cs="Times New Roman"/>
              </w:rPr>
              <w:t>25</w:t>
            </w:r>
          </w:p>
        </w:tc>
        <w:tc>
          <w:tcPr>
            <w:tcW w:w="846" w:type="dxa"/>
          </w:tcPr>
          <w:p w14:paraId="19ADF707" w14:textId="77777777" w:rsidR="0038541D" w:rsidRPr="002506ED" w:rsidRDefault="0038541D" w:rsidP="00DE3B35">
            <w:pPr>
              <w:jc w:val="right"/>
              <w:rPr>
                <w:rFonts w:ascii="Times New Roman" w:hAnsi="Times New Roman" w:cs="Times New Roman"/>
              </w:rPr>
            </w:pPr>
            <w:r>
              <w:rPr>
                <w:rFonts w:ascii="Times New Roman" w:hAnsi="Times New Roman" w:cs="Times New Roman"/>
              </w:rPr>
              <w:t>30</w:t>
            </w:r>
          </w:p>
        </w:tc>
      </w:tr>
      <w:tr w:rsidR="0038541D" w14:paraId="0AA32296" w14:textId="77777777" w:rsidTr="00512A66">
        <w:tc>
          <w:tcPr>
            <w:tcW w:w="4815" w:type="dxa"/>
          </w:tcPr>
          <w:p w14:paraId="5D7DE977" w14:textId="77777777" w:rsidR="0038541D" w:rsidRPr="002506ED" w:rsidRDefault="0038541D" w:rsidP="00DE3B35">
            <w:pPr>
              <w:jc w:val="both"/>
              <w:rPr>
                <w:rFonts w:ascii="Times New Roman" w:hAnsi="Times New Roman" w:cs="Times New Roman"/>
              </w:rPr>
            </w:pPr>
            <w:r>
              <w:rPr>
                <w:rFonts w:ascii="Times New Roman" w:hAnsi="Times New Roman" w:cs="Times New Roman"/>
              </w:rPr>
              <w:t xml:space="preserve">2.Период бесперебойного круглосуточного функционирования официального сайта Чугуевского муниципального округа в течение календарного года, </w:t>
            </w:r>
            <w:proofErr w:type="spellStart"/>
            <w:r>
              <w:rPr>
                <w:rFonts w:ascii="Times New Roman" w:hAnsi="Times New Roman" w:cs="Times New Roman"/>
              </w:rPr>
              <w:t>сут</w:t>
            </w:r>
            <w:proofErr w:type="spellEnd"/>
            <w:r>
              <w:rPr>
                <w:rFonts w:ascii="Times New Roman" w:hAnsi="Times New Roman" w:cs="Times New Roman"/>
              </w:rPr>
              <w:t>.</w:t>
            </w:r>
          </w:p>
        </w:tc>
        <w:tc>
          <w:tcPr>
            <w:tcW w:w="469" w:type="dxa"/>
          </w:tcPr>
          <w:p w14:paraId="42727556" w14:textId="77777777" w:rsidR="0038541D" w:rsidRPr="002506ED" w:rsidRDefault="0038541D" w:rsidP="00DE3B35">
            <w:pPr>
              <w:jc w:val="right"/>
              <w:rPr>
                <w:rFonts w:ascii="Times New Roman" w:hAnsi="Times New Roman" w:cs="Times New Roman"/>
              </w:rPr>
            </w:pPr>
            <w:r>
              <w:rPr>
                <w:rFonts w:ascii="Times New Roman" w:hAnsi="Times New Roman" w:cs="Times New Roman"/>
              </w:rPr>
              <w:t>365</w:t>
            </w:r>
          </w:p>
        </w:tc>
        <w:tc>
          <w:tcPr>
            <w:tcW w:w="756" w:type="dxa"/>
          </w:tcPr>
          <w:p w14:paraId="3C0C4ECA" w14:textId="77777777" w:rsidR="0038541D" w:rsidRPr="002506ED" w:rsidRDefault="0038541D" w:rsidP="00DE3B35">
            <w:pPr>
              <w:jc w:val="right"/>
              <w:rPr>
                <w:rFonts w:ascii="Times New Roman" w:hAnsi="Times New Roman" w:cs="Times New Roman"/>
              </w:rPr>
            </w:pPr>
            <w:r>
              <w:rPr>
                <w:rFonts w:ascii="Times New Roman" w:hAnsi="Times New Roman" w:cs="Times New Roman"/>
              </w:rPr>
              <w:t>366</w:t>
            </w:r>
          </w:p>
        </w:tc>
        <w:tc>
          <w:tcPr>
            <w:tcW w:w="756" w:type="dxa"/>
          </w:tcPr>
          <w:p w14:paraId="3F378076" w14:textId="77777777" w:rsidR="0038541D" w:rsidRPr="002506ED" w:rsidRDefault="0038541D" w:rsidP="00DE3B35">
            <w:pPr>
              <w:jc w:val="right"/>
              <w:rPr>
                <w:rFonts w:ascii="Times New Roman" w:hAnsi="Times New Roman" w:cs="Times New Roman"/>
              </w:rPr>
            </w:pPr>
            <w:r>
              <w:rPr>
                <w:rFonts w:ascii="Times New Roman" w:hAnsi="Times New Roman" w:cs="Times New Roman"/>
              </w:rPr>
              <w:t>365</w:t>
            </w:r>
          </w:p>
        </w:tc>
        <w:tc>
          <w:tcPr>
            <w:tcW w:w="857" w:type="dxa"/>
          </w:tcPr>
          <w:p w14:paraId="4F4809FB" w14:textId="77777777" w:rsidR="0038541D" w:rsidRPr="002506ED" w:rsidRDefault="0038541D" w:rsidP="00DE3B35">
            <w:pPr>
              <w:jc w:val="right"/>
              <w:rPr>
                <w:rFonts w:ascii="Times New Roman" w:hAnsi="Times New Roman" w:cs="Times New Roman"/>
              </w:rPr>
            </w:pPr>
            <w:r>
              <w:rPr>
                <w:rFonts w:ascii="Times New Roman" w:hAnsi="Times New Roman" w:cs="Times New Roman"/>
              </w:rPr>
              <w:t>365</w:t>
            </w:r>
          </w:p>
        </w:tc>
        <w:tc>
          <w:tcPr>
            <w:tcW w:w="846" w:type="dxa"/>
          </w:tcPr>
          <w:p w14:paraId="19B3B73B" w14:textId="77777777" w:rsidR="0038541D" w:rsidRPr="002506ED" w:rsidRDefault="0038541D" w:rsidP="00DE3B35">
            <w:pPr>
              <w:jc w:val="right"/>
              <w:rPr>
                <w:rFonts w:ascii="Times New Roman" w:hAnsi="Times New Roman" w:cs="Times New Roman"/>
              </w:rPr>
            </w:pPr>
            <w:r>
              <w:rPr>
                <w:rFonts w:ascii="Times New Roman" w:hAnsi="Times New Roman" w:cs="Times New Roman"/>
              </w:rPr>
              <w:t>365</w:t>
            </w:r>
          </w:p>
        </w:tc>
        <w:tc>
          <w:tcPr>
            <w:tcW w:w="846" w:type="dxa"/>
          </w:tcPr>
          <w:p w14:paraId="1E890C21" w14:textId="77777777" w:rsidR="0038541D" w:rsidRPr="002506ED" w:rsidRDefault="0038541D" w:rsidP="00DE3B35">
            <w:pPr>
              <w:jc w:val="right"/>
              <w:rPr>
                <w:rFonts w:ascii="Times New Roman" w:hAnsi="Times New Roman" w:cs="Times New Roman"/>
              </w:rPr>
            </w:pPr>
            <w:r>
              <w:rPr>
                <w:rFonts w:ascii="Times New Roman" w:hAnsi="Times New Roman" w:cs="Times New Roman"/>
              </w:rPr>
              <w:t>365</w:t>
            </w:r>
          </w:p>
        </w:tc>
      </w:tr>
      <w:tr w:rsidR="0038541D" w14:paraId="238EDAE8" w14:textId="77777777" w:rsidTr="00512A66">
        <w:tc>
          <w:tcPr>
            <w:tcW w:w="4815" w:type="dxa"/>
          </w:tcPr>
          <w:p w14:paraId="2F728ABE" w14:textId="77777777" w:rsidR="0038541D" w:rsidRPr="002506ED" w:rsidRDefault="0038541D" w:rsidP="00DE3B35">
            <w:pPr>
              <w:jc w:val="both"/>
              <w:rPr>
                <w:rFonts w:ascii="Times New Roman" w:hAnsi="Times New Roman" w:cs="Times New Roman"/>
              </w:rPr>
            </w:pPr>
            <w:r>
              <w:rPr>
                <w:rFonts w:ascii="Times New Roman" w:hAnsi="Times New Roman" w:cs="Times New Roman"/>
              </w:rPr>
              <w:t>3.Посещаемость официального сайта Чугуевского муниципального округа в год, чел.</w:t>
            </w:r>
          </w:p>
        </w:tc>
        <w:tc>
          <w:tcPr>
            <w:tcW w:w="469" w:type="dxa"/>
          </w:tcPr>
          <w:p w14:paraId="584161FB" w14:textId="77777777" w:rsidR="0038541D" w:rsidRPr="002D212D" w:rsidRDefault="0038541D" w:rsidP="00DE3B35">
            <w:pPr>
              <w:jc w:val="right"/>
              <w:rPr>
                <w:rFonts w:ascii="Times New Roman" w:hAnsi="Times New Roman" w:cs="Times New Roman"/>
                <w:sz w:val="20"/>
                <w:szCs w:val="20"/>
              </w:rPr>
            </w:pPr>
            <w:r w:rsidRPr="002D212D">
              <w:rPr>
                <w:rFonts w:ascii="Times New Roman" w:hAnsi="Times New Roman" w:cs="Times New Roman"/>
                <w:sz w:val="20"/>
                <w:szCs w:val="20"/>
              </w:rPr>
              <w:t>36000</w:t>
            </w:r>
          </w:p>
        </w:tc>
        <w:tc>
          <w:tcPr>
            <w:tcW w:w="756" w:type="dxa"/>
          </w:tcPr>
          <w:p w14:paraId="5F58B48C" w14:textId="77777777" w:rsidR="0038541D" w:rsidRPr="002D212D" w:rsidRDefault="0038541D" w:rsidP="00DE3B35">
            <w:pPr>
              <w:jc w:val="right"/>
              <w:rPr>
                <w:rFonts w:ascii="Times New Roman" w:hAnsi="Times New Roman" w:cs="Times New Roman"/>
                <w:sz w:val="20"/>
                <w:szCs w:val="20"/>
              </w:rPr>
            </w:pPr>
            <w:r w:rsidRPr="002D212D">
              <w:rPr>
                <w:rFonts w:ascii="Times New Roman" w:hAnsi="Times New Roman" w:cs="Times New Roman"/>
                <w:sz w:val="20"/>
                <w:szCs w:val="20"/>
              </w:rPr>
              <w:t>37000</w:t>
            </w:r>
          </w:p>
        </w:tc>
        <w:tc>
          <w:tcPr>
            <w:tcW w:w="756" w:type="dxa"/>
          </w:tcPr>
          <w:p w14:paraId="69133AF2" w14:textId="77777777" w:rsidR="0038541D" w:rsidRPr="002D212D" w:rsidRDefault="0038541D" w:rsidP="00DE3B35">
            <w:pPr>
              <w:jc w:val="right"/>
              <w:rPr>
                <w:rFonts w:ascii="Times New Roman" w:hAnsi="Times New Roman" w:cs="Times New Roman"/>
                <w:sz w:val="20"/>
                <w:szCs w:val="20"/>
              </w:rPr>
            </w:pPr>
            <w:r w:rsidRPr="002D212D">
              <w:rPr>
                <w:rFonts w:ascii="Times New Roman" w:hAnsi="Times New Roman" w:cs="Times New Roman"/>
                <w:sz w:val="20"/>
                <w:szCs w:val="20"/>
              </w:rPr>
              <w:t>37500</w:t>
            </w:r>
          </w:p>
        </w:tc>
        <w:tc>
          <w:tcPr>
            <w:tcW w:w="857" w:type="dxa"/>
          </w:tcPr>
          <w:p w14:paraId="21C938D2" w14:textId="77777777" w:rsidR="0038541D" w:rsidRPr="002D212D" w:rsidRDefault="0038541D" w:rsidP="00DE3B35">
            <w:pPr>
              <w:jc w:val="right"/>
              <w:rPr>
                <w:rFonts w:ascii="Times New Roman" w:hAnsi="Times New Roman" w:cs="Times New Roman"/>
                <w:sz w:val="20"/>
                <w:szCs w:val="20"/>
              </w:rPr>
            </w:pPr>
            <w:r w:rsidRPr="002D212D">
              <w:rPr>
                <w:rFonts w:ascii="Times New Roman" w:hAnsi="Times New Roman" w:cs="Times New Roman"/>
                <w:sz w:val="20"/>
                <w:szCs w:val="20"/>
              </w:rPr>
              <w:t>38000</w:t>
            </w:r>
          </w:p>
        </w:tc>
        <w:tc>
          <w:tcPr>
            <w:tcW w:w="846" w:type="dxa"/>
          </w:tcPr>
          <w:p w14:paraId="3F95A123" w14:textId="77777777" w:rsidR="0038541D" w:rsidRPr="002D212D" w:rsidRDefault="0038541D" w:rsidP="00DE3B35">
            <w:pPr>
              <w:jc w:val="right"/>
              <w:rPr>
                <w:rFonts w:ascii="Times New Roman" w:hAnsi="Times New Roman" w:cs="Times New Roman"/>
                <w:sz w:val="20"/>
                <w:szCs w:val="20"/>
              </w:rPr>
            </w:pPr>
            <w:r w:rsidRPr="002D212D">
              <w:rPr>
                <w:rFonts w:ascii="Times New Roman" w:hAnsi="Times New Roman" w:cs="Times New Roman"/>
                <w:sz w:val="20"/>
                <w:szCs w:val="20"/>
              </w:rPr>
              <w:t>38500</w:t>
            </w:r>
          </w:p>
        </w:tc>
        <w:tc>
          <w:tcPr>
            <w:tcW w:w="846" w:type="dxa"/>
          </w:tcPr>
          <w:p w14:paraId="6A53952D" w14:textId="77777777" w:rsidR="0038541D" w:rsidRPr="002D212D" w:rsidRDefault="0038541D" w:rsidP="00DE3B35">
            <w:pPr>
              <w:jc w:val="right"/>
              <w:rPr>
                <w:rFonts w:ascii="Times New Roman" w:hAnsi="Times New Roman" w:cs="Times New Roman"/>
                <w:sz w:val="20"/>
                <w:szCs w:val="20"/>
              </w:rPr>
            </w:pPr>
            <w:r w:rsidRPr="002D212D">
              <w:rPr>
                <w:rFonts w:ascii="Times New Roman" w:hAnsi="Times New Roman" w:cs="Times New Roman"/>
                <w:sz w:val="20"/>
                <w:szCs w:val="20"/>
              </w:rPr>
              <w:t>39000</w:t>
            </w:r>
          </w:p>
        </w:tc>
      </w:tr>
      <w:tr w:rsidR="0038541D" w14:paraId="3C0C8C95" w14:textId="77777777" w:rsidTr="00512A66">
        <w:tc>
          <w:tcPr>
            <w:tcW w:w="4815" w:type="dxa"/>
          </w:tcPr>
          <w:p w14:paraId="3A70BDEA" w14:textId="44E55B4C" w:rsidR="0038541D" w:rsidRPr="002506ED" w:rsidRDefault="0038541D" w:rsidP="00DE3B35">
            <w:pPr>
              <w:jc w:val="both"/>
              <w:rPr>
                <w:rFonts w:ascii="Times New Roman" w:hAnsi="Times New Roman" w:cs="Times New Roman"/>
              </w:rPr>
            </w:pPr>
            <w:r>
              <w:rPr>
                <w:rFonts w:ascii="Times New Roman" w:hAnsi="Times New Roman" w:cs="Times New Roman"/>
              </w:rPr>
              <w:t>4.Количество произведенных и размещенных информационных материалов на Интернет-ресурсах (официальный сайт Чугуевского муниципального округа и социальные сети), шт.</w:t>
            </w:r>
          </w:p>
        </w:tc>
        <w:tc>
          <w:tcPr>
            <w:tcW w:w="469" w:type="dxa"/>
          </w:tcPr>
          <w:p w14:paraId="1232865D" w14:textId="77777777" w:rsidR="0038541D" w:rsidRPr="002506ED" w:rsidRDefault="0038541D" w:rsidP="00DE3B35">
            <w:pPr>
              <w:jc w:val="right"/>
              <w:rPr>
                <w:rFonts w:ascii="Times New Roman" w:hAnsi="Times New Roman" w:cs="Times New Roman"/>
              </w:rPr>
            </w:pPr>
            <w:r>
              <w:rPr>
                <w:rFonts w:ascii="Times New Roman" w:hAnsi="Times New Roman" w:cs="Times New Roman"/>
              </w:rPr>
              <w:t>380</w:t>
            </w:r>
          </w:p>
        </w:tc>
        <w:tc>
          <w:tcPr>
            <w:tcW w:w="756" w:type="dxa"/>
          </w:tcPr>
          <w:p w14:paraId="375954C9" w14:textId="77777777" w:rsidR="0038541D" w:rsidRPr="002506ED" w:rsidRDefault="0038541D" w:rsidP="00DE3B35">
            <w:pPr>
              <w:jc w:val="right"/>
              <w:rPr>
                <w:rFonts w:ascii="Times New Roman" w:hAnsi="Times New Roman" w:cs="Times New Roman"/>
              </w:rPr>
            </w:pPr>
            <w:r>
              <w:rPr>
                <w:rFonts w:ascii="Times New Roman" w:hAnsi="Times New Roman" w:cs="Times New Roman"/>
              </w:rPr>
              <w:t>390</w:t>
            </w:r>
          </w:p>
        </w:tc>
        <w:tc>
          <w:tcPr>
            <w:tcW w:w="756" w:type="dxa"/>
          </w:tcPr>
          <w:p w14:paraId="791662EE" w14:textId="77777777" w:rsidR="0038541D" w:rsidRPr="002506ED" w:rsidRDefault="0038541D" w:rsidP="00DE3B35">
            <w:pPr>
              <w:jc w:val="right"/>
              <w:rPr>
                <w:rFonts w:ascii="Times New Roman" w:hAnsi="Times New Roman" w:cs="Times New Roman"/>
              </w:rPr>
            </w:pPr>
            <w:r>
              <w:rPr>
                <w:rFonts w:ascii="Times New Roman" w:hAnsi="Times New Roman" w:cs="Times New Roman"/>
              </w:rPr>
              <w:t>400</w:t>
            </w:r>
          </w:p>
        </w:tc>
        <w:tc>
          <w:tcPr>
            <w:tcW w:w="857" w:type="dxa"/>
          </w:tcPr>
          <w:p w14:paraId="6ADE4257" w14:textId="77777777" w:rsidR="0038541D" w:rsidRPr="002506ED" w:rsidRDefault="0038541D" w:rsidP="00DE3B35">
            <w:pPr>
              <w:jc w:val="right"/>
              <w:rPr>
                <w:rFonts w:ascii="Times New Roman" w:hAnsi="Times New Roman" w:cs="Times New Roman"/>
              </w:rPr>
            </w:pPr>
            <w:r>
              <w:rPr>
                <w:rFonts w:ascii="Times New Roman" w:hAnsi="Times New Roman" w:cs="Times New Roman"/>
              </w:rPr>
              <w:t>410</w:t>
            </w:r>
          </w:p>
        </w:tc>
        <w:tc>
          <w:tcPr>
            <w:tcW w:w="846" w:type="dxa"/>
          </w:tcPr>
          <w:p w14:paraId="6BA3E370" w14:textId="77777777" w:rsidR="0038541D" w:rsidRPr="002506ED" w:rsidRDefault="0038541D" w:rsidP="00DE3B35">
            <w:pPr>
              <w:jc w:val="right"/>
              <w:rPr>
                <w:rFonts w:ascii="Times New Roman" w:hAnsi="Times New Roman" w:cs="Times New Roman"/>
              </w:rPr>
            </w:pPr>
            <w:r>
              <w:rPr>
                <w:rFonts w:ascii="Times New Roman" w:hAnsi="Times New Roman" w:cs="Times New Roman"/>
              </w:rPr>
              <w:t>420</w:t>
            </w:r>
          </w:p>
        </w:tc>
        <w:tc>
          <w:tcPr>
            <w:tcW w:w="846" w:type="dxa"/>
          </w:tcPr>
          <w:p w14:paraId="095925D2" w14:textId="77777777" w:rsidR="0038541D" w:rsidRPr="002506ED" w:rsidRDefault="0038541D" w:rsidP="00DE3B35">
            <w:pPr>
              <w:jc w:val="right"/>
              <w:rPr>
                <w:rFonts w:ascii="Times New Roman" w:hAnsi="Times New Roman" w:cs="Times New Roman"/>
              </w:rPr>
            </w:pPr>
            <w:r>
              <w:rPr>
                <w:rFonts w:ascii="Times New Roman" w:hAnsi="Times New Roman" w:cs="Times New Roman"/>
              </w:rPr>
              <w:t>430</w:t>
            </w:r>
          </w:p>
        </w:tc>
      </w:tr>
      <w:tr w:rsidR="0038541D" w14:paraId="0A4AFE63" w14:textId="77777777" w:rsidTr="00512A66">
        <w:tc>
          <w:tcPr>
            <w:tcW w:w="9345" w:type="dxa"/>
            <w:gridSpan w:val="7"/>
          </w:tcPr>
          <w:p w14:paraId="4879F8CF" w14:textId="77777777" w:rsidR="0038541D" w:rsidRPr="00F61E02" w:rsidRDefault="0038541D" w:rsidP="00DE3B35">
            <w:pPr>
              <w:rPr>
                <w:rFonts w:ascii="Times New Roman" w:hAnsi="Times New Roman" w:cs="Times New Roman"/>
              </w:rPr>
            </w:pPr>
            <w:r w:rsidRPr="00F61E02">
              <w:rPr>
                <w:rFonts w:ascii="Times New Roman" w:hAnsi="Times New Roman" w:cs="Times New Roman"/>
              </w:rPr>
              <w:t>5. Ежегодный объем печатной продукции МАУ «Редакция газеты «Наше время»</w:t>
            </w:r>
          </w:p>
        </w:tc>
      </w:tr>
      <w:tr w:rsidR="00E2453A" w14:paraId="65FDF474" w14:textId="77777777" w:rsidTr="00512A66">
        <w:tc>
          <w:tcPr>
            <w:tcW w:w="4815" w:type="dxa"/>
          </w:tcPr>
          <w:p w14:paraId="7A0DBFA1" w14:textId="19C99DCC" w:rsidR="00E2453A" w:rsidRPr="002506ED" w:rsidRDefault="00E2453A" w:rsidP="00E2453A">
            <w:pPr>
              <w:jc w:val="both"/>
              <w:rPr>
                <w:rFonts w:ascii="Times New Roman" w:hAnsi="Times New Roman" w:cs="Times New Roman"/>
              </w:rPr>
            </w:pPr>
            <w:r>
              <w:rPr>
                <w:rFonts w:ascii="Times New Roman" w:hAnsi="Times New Roman" w:cs="Times New Roman"/>
              </w:rPr>
              <w:t>5.1. Информирование населения Чугуевского муниципального округа о деятельности органов государственной власти и местного самоуправления в газете «Новое время», объем печатной продукции, см</w:t>
            </w:r>
            <w:r w:rsidRPr="00F61E02">
              <w:rPr>
                <w:rFonts w:ascii="Times New Roman" w:hAnsi="Times New Roman" w:cs="Times New Roman"/>
                <w:vertAlign w:val="superscript"/>
              </w:rPr>
              <w:t>2</w:t>
            </w:r>
          </w:p>
        </w:tc>
        <w:tc>
          <w:tcPr>
            <w:tcW w:w="469" w:type="dxa"/>
          </w:tcPr>
          <w:p w14:paraId="7C7D6F02" w14:textId="0202000C" w:rsidR="00E2453A" w:rsidRPr="00512A66" w:rsidRDefault="00E2453A" w:rsidP="00E2453A">
            <w:pPr>
              <w:jc w:val="right"/>
              <w:rPr>
                <w:rFonts w:ascii="Times New Roman" w:hAnsi="Times New Roman" w:cs="Times New Roman"/>
                <w:color w:val="000000" w:themeColor="text1"/>
                <w:sz w:val="20"/>
                <w:szCs w:val="20"/>
              </w:rPr>
            </w:pPr>
            <w:r w:rsidRPr="00512A66">
              <w:rPr>
                <w:rFonts w:ascii="Times New Roman" w:hAnsi="Times New Roman" w:cs="Times New Roman"/>
                <w:color w:val="000000" w:themeColor="text1"/>
                <w:sz w:val="18"/>
                <w:szCs w:val="18"/>
              </w:rPr>
              <w:t>49 551</w:t>
            </w:r>
          </w:p>
        </w:tc>
        <w:tc>
          <w:tcPr>
            <w:tcW w:w="756" w:type="dxa"/>
          </w:tcPr>
          <w:p w14:paraId="731892BD" w14:textId="23B4C83B" w:rsidR="00E2453A" w:rsidRPr="00512A66" w:rsidRDefault="00E2453A" w:rsidP="00E2453A">
            <w:pPr>
              <w:jc w:val="right"/>
              <w:rPr>
                <w:rFonts w:ascii="Times New Roman" w:hAnsi="Times New Roman" w:cs="Times New Roman"/>
                <w:color w:val="000000" w:themeColor="text1"/>
                <w:sz w:val="20"/>
                <w:szCs w:val="20"/>
              </w:rPr>
            </w:pPr>
            <w:r w:rsidRPr="00512A66">
              <w:rPr>
                <w:rFonts w:ascii="Times New Roman" w:hAnsi="Times New Roman" w:cs="Times New Roman"/>
                <w:color w:val="000000" w:themeColor="text1"/>
                <w:sz w:val="18"/>
                <w:szCs w:val="18"/>
              </w:rPr>
              <w:t>86 500</w:t>
            </w:r>
          </w:p>
        </w:tc>
        <w:tc>
          <w:tcPr>
            <w:tcW w:w="756" w:type="dxa"/>
          </w:tcPr>
          <w:p w14:paraId="10C255F9" w14:textId="5D9F003D" w:rsidR="00E2453A" w:rsidRPr="00512A66" w:rsidRDefault="00E2453A" w:rsidP="00E2453A">
            <w:pPr>
              <w:jc w:val="right"/>
              <w:rPr>
                <w:rFonts w:ascii="Times New Roman" w:hAnsi="Times New Roman" w:cs="Times New Roman"/>
                <w:color w:val="000000" w:themeColor="text1"/>
                <w:sz w:val="20"/>
                <w:szCs w:val="20"/>
              </w:rPr>
            </w:pPr>
            <w:r w:rsidRPr="00512A66">
              <w:rPr>
                <w:rFonts w:ascii="Times New Roman" w:hAnsi="Times New Roman" w:cs="Times New Roman"/>
                <w:color w:val="000000" w:themeColor="text1"/>
                <w:sz w:val="18"/>
                <w:szCs w:val="18"/>
              </w:rPr>
              <w:t>86 500</w:t>
            </w:r>
          </w:p>
        </w:tc>
        <w:tc>
          <w:tcPr>
            <w:tcW w:w="857" w:type="dxa"/>
          </w:tcPr>
          <w:p w14:paraId="0A68E7EF" w14:textId="1A3BFBAF" w:rsidR="00E2453A" w:rsidRPr="00512A66" w:rsidRDefault="00E2453A" w:rsidP="00E2453A">
            <w:pPr>
              <w:jc w:val="right"/>
              <w:rPr>
                <w:rFonts w:ascii="Times New Roman" w:hAnsi="Times New Roman" w:cs="Times New Roman"/>
                <w:color w:val="000000" w:themeColor="text1"/>
                <w:sz w:val="20"/>
                <w:szCs w:val="20"/>
              </w:rPr>
            </w:pPr>
            <w:r w:rsidRPr="00512A66">
              <w:rPr>
                <w:rFonts w:ascii="Times New Roman" w:hAnsi="Times New Roman" w:cs="Times New Roman"/>
                <w:color w:val="000000" w:themeColor="text1"/>
                <w:sz w:val="18"/>
                <w:szCs w:val="18"/>
              </w:rPr>
              <w:t>86 112</w:t>
            </w:r>
          </w:p>
        </w:tc>
        <w:tc>
          <w:tcPr>
            <w:tcW w:w="846" w:type="dxa"/>
          </w:tcPr>
          <w:p w14:paraId="75967152" w14:textId="679C7B50" w:rsidR="00E2453A" w:rsidRPr="00512A66" w:rsidRDefault="00E2453A" w:rsidP="00E2453A">
            <w:pPr>
              <w:jc w:val="right"/>
              <w:rPr>
                <w:rFonts w:ascii="Times New Roman" w:hAnsi="Times New Roman" w:cs="Times New Roman"/>
                <w:color w:val="000000" w:themeColor="text1"/>
                <w:sz w:val="20"/>
                <w:szCs w:val="20"/>
              </w:rPr>
            </w:pPr>
            <w:r w:rsidRPr="00512A66">
              <w:rPr>
                <w:rFonts w:ascii="Times New Roman" w:hAnsi="Times New Roman" w:cs="Times New Roman"/>
                <w:color w:val="000000" w:themeColor="text1"/>
                <w:sz w:val="18"/>
                <w:szCs w:val="18"/>
              </w:rPr>
              <w:t>86 112</w:t>
            </w:r>
          </w:p>
        </w:tc>
        <w:tc>
          <w:tcPr>
            <w:tcW w:w="846" w:type="dxa"/>
          </w:tcPr>
          <w:p w14:paraId="27864B28" w14:textId="4B6500E8" w:rsidR="00E2453A" w:rsidRPr="00512A66" w:rsidRDefault="00E2453A" w:rsidP="00E2453A">
            <w:pPr>
              <w:jc w:val="right"/>
              <w:rPr>
                <w:rFonts w:ascii="Times New Roman" w:hAnsi="Times New Roman" w:cs="Times New Roman"/>
                <w:color w:val="000000" w:themeColor="text1"/>
                <w:sz w:val="20"/>
                <w:szCs w:val="20"/>
              </w:rPr>
            </w:pPr>
            <w:r w:rsidRPr="00512A66">
              <w:rPr>
                <w:rFonts w:ascii="Times New Roman" w:hAnsi="Times New Roman" w:cs="Times New Roman"/>
                <w:color w:val="000000" w:themeColor="text1"/>
                <w:sz w:val="18"/>
                <w:szCs w:val="18"/>
              </w:rPr>
              <w:t>86 112</w:t>
            </w:r>
          </w:p>
        </w:tc>
      </w:tr>
      <w:tr w:rsidR="00E2453A" w14:paraId="3E7C5162" w14:textId="77777777" w:rsidTr="00512A66">
        <w:tc>
          <w:tcPr>
            <w:tcW w:w="4815" w:type="dxa"/>
          </w:tcPr>
          <w:p w14:paraId="5A97E573" w14:textId="2B814891" w:rsidR="00E2453A" w:rsidRPr="002506ED" w:rsidRDefault="00E2453A" w:rsidP="00E2453A">
            <w:pPr>
              <w:jc w:val="both"/>
              <w:rPr>
                <w:rFonts w:ascii="Times New Roman" w:hAnsi="Times New Roman" w:cs="Times New Roman"/>
              </w:rPr>
            </w:pPr>
            <w:r>
              <w:rPr>
                <w:rFonts w:ascii="Times New Roman" w:hAnsi="Times New Roman" w:cs="Times New Roman"/>
              </w:rPr>
              <w:t>5.2. Информирование населения Чугуевского муниципального округа о деятельности органов государственной власти и местного самоуправления (Деловое приложение к газете «Наше время» «Вестник»), объем печатной продукции, см</w:t>
            </w:r>
            <w:r w:rsidRPr="00F61E02">
              <w:rPr>
                <w:rFonts w:ascii="Times New Roman" w:hAnsi="Times New Roman" w:cs="Times New Roman"/>
                <w:vertAlign w:val="superscript"/>
              </w:rPr>
              <w:t>2</w:t>
            </w:r>
          </w:p>
        </w:tc>
        <w:tc>
          <w:tcPr>
            <w:tcW w:w="469" w:type="dxa"/>
          </w:tcPr>
          <w:p w14:paraId="104A486B" w14:textId="4E3BF2A9" w:rsidR="00E2453A" w:rsidRPr="00512A66" w:rsidRDefault="00E2453A" w:rsidP="00E2453A">
            <w:pPr>
              <w:jc w:val="right"/>
              <w:rPr>
                <w:rFonts w:ascii="Times New Roman" w:hAnsi="Times New Roman" w:cs="Times New Roman"/>
                <w:color w:val="000000" w:themeColor="text1"/>
                <w:sz w:val="18"/>
                <w:szCs w:val="18"/>
              </w:rPr>
            </w:pPr>
            <w:r w:rsidRPr="00512A66">
              <w:rPr>
                <w:rFonts w:ascii="Times New Roman" w:hAnsi="Times New Roman" w:cs="Times New Roman"/>
                <w:color w:val="000000" w:themeColor="text1"/>
                <w:sz w:val="18"/>
                <w:szCs w:val="18"/>
              </w:rPr>
              <w:t>485055</w:t>
            </w:r>
          </w:p>
        </w:tc>
        <w:tc>
          <w:tcPr>
            <w:tcW w:w="756" w:type="dxa"/>
          </w:tcPr>
          <w:p w14:paraId="0CC8E9F8" w14:textId="5F96A7E1" w:rsidR="00E2453A" w:rsidRPr="00512A66" w:rsidRDefault="00E2453A" w:rsidP="00E2453A">
            <w:pPr>
              <w:jc w:val="right"/>
              <w:rPr>
                <w:rFonts w:ascii="Times New Roman" w:hAnsi="Times New Roman" w:cs="Times New Roman"/>
                <w:color w:val="000000" w:themeColor="text1"/>
                <w:sz w:val="18"/>
                <w:szCs w:val="18"/>
              </w:rPr>
            </w:pPr>
            <w:r w:rsidRPr="00512A66">
              <w:rPr>
                <w:rFonts w:ascii="Times New Roman" w:hAnsi="Times New Roman" w:cs="Times New Roman"/>
                <w:color w:val="000000" w:themeColor="text1"/>
                <w:sz w:val="18"/>
                <w:szCs w:val="18"/>
              </w:rPr>
              <w:t>611400</w:t>
            </w:r>
          </w:p>
        </w:tc>
        <w:tc>
          <w:tcPr>
            <w:tcW w:w="756" w:type="dxa"/>
          </w:tcPr>
          <w:p w14:paraId="12C4924F" w14:textId="49019392" w:rsidR="00E2453A" w:rsidRPr="00512A66" w:rsidRDefault="00E2453A" w:rsidP="00E2453A">
            <w:pPr>
              <w:jc w:val="right"/>
              <w:rPr>
                <w:rFonts w:ascii="Times New Roman" w:hAnsi="Times New Roman" w:cs="Times New Roman"/>
                <w:color w:val="000000" w:themeColor="text1"/>
                <w:sz w:val="18"/>
                <w:szCs w:val="18"/>
              </w:rPr>
            </w:pPr>
            <w:r w:rsidRPr="00512A66">
              <w:rPr>
                <w:rFonts w:ascii="Times New Roman" w:hAnsi="Times New Roman" w:cs="Times New Roman"/>
                <w:color w:val="000000" w:themeColor="text1"/>
                <w:sz w:val="18"/>
                <w:szCs w:val="18"/>
              </w:rPr>
              <w:t>831670</w:t>
            </w:r>
          </w:p>
        </w:tc>
        <w:tc>
          <w:tcPr>
            <w:tcW w:w="857" w:type="dxa"/>
          </w:tcPr>
          <w:p w14:paraId="1A2D918E" w14:textId="44C46216" w:rsidR="00E2453A" w:rsidRPr="00512A66" w:rsidRDefault="00E2453A" w:rsidP="00E2453A">
            <w:pPr>
              <w:jc w:val="right"/>
              <w:rPr>
                <w:rFonts w:ascii="Times New Roman" w:hAnsi="Times New Roman" w:cs="Times New Roman"/>
                <w:color w:val="000000" w:themeColor="text1"/>
                <w:sz w:val="18"/>
                <w:szCs w:val="18"/>
              </w:rPr>
            </w:pPr>
            <w:r w:rsidRPr="00512A66">
              <w:rPr>
                <w:rFonts w:ascii="Times New Roman" w:hAnsi="Times New Roman" w:cs="Times New Roman"/>
                <w:color w:val="000000" w:themeColor="text1"/>
                <w:sz w:val="18"/>
                <w:szCs w:val="18"/>
              </w:rPr>
              <w:t>1090450</w:t>
            </w:r>
          </w:p>
        </w:tc>
        <w:tc>
          <w:tcPr>
            <w:tcW w:w="846" w:type="dxa"/>
          </w:tcPr>
          <w:p w14:paraId="6135B88B" w14:textId="6DF0A19A" w:rsidR="00E2453A" w:rsidRPr="00512A66" w:rsidRDefault="00E2453A" w:rsidP="00E2453A">
            <w:pPr>
              <w:jc w:val="right"/>
              <w:rPr>
                <w:rFonts w:ascii="Times New Roman" w:hAnsi="Times New Roman" w:cs="Times New Roman"/>
                <w:color w:val="000000" w:themeColor="text1"/>
                <w:sz w:val="18"/>
                <w:szCs w:val="18"/>
              </w:rPr>
            </w:pPr>
            <w:r w:rsidRPr="00512A66">
              <w:rPr>
                <w:rFonts w:ascii="Times New Roman" w:hAnsi="Times New Roman" w:cs="Times New Roman"/>
                <w:color w:val="000000" w:themeColor="text1"/>
                <w:sz w:val="18"/>
                <w:szCs w:val="18"/>
              </w:rPr>
              <w:t>1090450</w:t>
            </w:r>
          </w:p>
        </w:tc>
        <w:tc>
          <w:tcPr>
            <w:tcW w:w="846" w:type="dxa"/>
          </w:tcPr>
          <w:p w14:paraId="64F5A308" w14:textId="65C9A066" w:rsidR="00E2453A" w:rsidRPr="00512A66" w:rsidRDefault="00E2453A" w:rsidP="00E2453A">
            <w:pPr>
              <w:jc w:val="right"/>
              <w:rPr>
                <w:rFonts w:ascii="Times New Roman" w:hAnsi="Times New Roman" w:cs="Times New Roman"/>
                <w:color w:val="000000" w:themeColor="text1"/>
                <w:sz w:val="18"/>
                <w:szCs w:val="18"/>
              </w:rPr>
            </w:pPr>
            <w:r w:rsidRPr="00512A66">
              <w:rPr>
                <w:rFonts w:ascii="Times New Roman" w:hAnsi="Times New Roman" w:cs="Times New Roman"/>
                <w:color w:val="000000" w:themeColor="text1"/>
                <w:sz w:val="18"/>
                <w:szCs w:val="18"/>
              </w:rPr>
              <w:t>1090450</w:t>
            </w:r>
          </w:p>
        </w:tc>
      </w:tr>
    </w:tbl>
    <w:p w14:paraId="424AF085" w14:textId="77777777" w:rsidR="0038541D" w:rsidRDefault="0038541D" w:rsidP="0038541D">
      <w:pPr>
        <w:spacing w:after="0" w:line="240" w:lineRule="auto"/>
        <w:jc w:val="both"/>
        <w:rPr>
          <w:rFonts w:ascii="Times New Roman" w:hAnsi="Times New Roman" w:cs="Times New Roman"/>
          <w:sz w:val="24"/>
          <w:szCs w:val="24"/>
        </w:rPr>
      </w:pPr>
    </w:p>
    <w:p w14:paraId="789E30B5" w14:textId="376ABE89" w:rsidR="00D520EF" w:rsidRDefault="00D520EF" w:rsidP="00357AFC">
      <w:pPr>
        <w:spacing w:after="0" w:line="240" w:lineRule="auto"/>
        <w:jc w:val="both"/>
        <w:rPr>
          <w:rFonts w:ascii="Times New Roman" w:hAnsi="Times New Roman" w:cs="Times New Roman"/>
          <w:sz w:val="24"/>
          <w:szCs w:val="24"/>
        </w:rPr>
      </w:pPr>
      <w:r w:rsidRPr="002A2863">
        <w:rPr>
          <w:rFonts w:ascii="Times New Roman" w:hAnsi="Times New Roman" w:cs="Times New Roman"/>
          <w:b/>
          <w:bCs/>
          <w:color w:val="385623" w:themeColor="accent6" w:themeShade="80"/>
          <w:sz w:val="28"/>
          <w:szCs w:val="28"/>
        </w:rPr>
        <w:t>Транспортная инфраструктура</w:t>
      </w:r>
      <w:r>
        <w:rPr>
          <w:rFonts w:ascii="Times New Roman" w:hAnsi="Times New Roman" w:cs="Times New Roman"/>
          <w:sz w:val="24"/>
          <w:szCs w:val="24"/>
        </w:rPr>
        <w:t xml:space="preserve">. Транспортная инфраструктура муниципального округа представлена сетью автомобильных дорог федерального, регионального и местного значения, а также железнодорожной веткой, ответвлением от Транссибирской железнодорожной магистрали, которая с запада подходит к с. </w:t>
      </w:r>
      <w:proofErr w:type="spellStart"/>
      <w:r>
        <w:rPr>
          <w:rFonts w:ascii="Times New Roman" w:hAnsi="Times New Roman" w:cs="Times New Roman"/>
          <w:sz w:val="24"/>
          <w:szCs w:val="24"/>
        </w:rPr>
        <w:t>Новочугуевка</w:t>
      </w:r>
      <w:proofErr w:type="spellEnd"/>
      <w:r w:rsidR="00512A66">
        <w:rPr>
          <w:rFonts w:ascii="Times New Roman" w:hAnsi="Times New Roman" w:cs="Times New Roman"/>
          <w:color w:val="7030A0"/>
          <w:sz w:val="24"/>
          <w:szCs w:val="24"/>
        </w:rPr>
        <w:t xml:space="preserve">, которая используется </w:t>
      </w:r>
      <w:r>
        <w:rPr>
          <w:rFonts w:ascii="Times New Roman" w:hAnsi="Times New Roman" w:cs="Times New Roman"/>
          <w:sz w:val="24"/>
          <w:szCs w:val="24"/>
        </w:rPr>
        <w:t>для грузовых перевозок</w:t>
      </w:r>
      <w:r w:rsidR="002757E3">
        <w:rPr>
          <w:rFonts w:ascii="Times New Roman" w:hAnsi="Times New Roman" w:cs="Times New Roman"/>
          <w:sz w:val="24"/>
          <w:szCs w:val="24"/>
        </w:rPr>
        <w:t>.</w:t>
      </w:r>
      <w:r w:rsidR="00E161C3" w:rsidRPr="00E161C3">
        <w:t xml:space="preserve"> </w:t>
      </w:r>
      <w:r>
        <w:rPr>
          <w:rFonts w:ascii="Times New Roman" w:hAnsi="Times New Roman" w:cs="Times New Roman"/>
          <w:sz w:val="24"/>
          <w:szCs w:val="24"/>
        </w:rPr>
        <w:t>(см. рис.</w:t>
      </w:r>
      <w:r w:rsidR="0053563B">
        <w:rPr>
          <w:rFonts w:ascii="Times New Roman" w:hAnsi="Times New Roman" w:cs="Times New Roman"/>
          <w:sz w:val="24"/>
          <w:szCs w:val="24"/>
        </w:rPr>
        <w:t>20</w:t>
      </w:r>
      <w:r>
        <w:rPr>
          <w:rFonts w:ascii="Times New Roman" w:hAnsi="Times New Roman" w:cs="Times New Roman"/>
          <w:sz w:val="24"/>
          <w:szCs w:val="24"/>
        </w:rPr>
        <w:t>).</w:t>
      </w:r>
      <w:r w:rsidR="00274176" w:rsidRPr="00274176">
        <w:t xml:space="preserve"> </w:t>
      </w:r>
      <w:r w:rsidR="00274176" w:rsidRPr="00274176">
        <w:rPr>
          <w:rFonts w:ascii="Times New Roman" w:hAnsi="Times New Roman" w:cs="Times New Roman"/>
          <w:sz w:val="24"/>
          <w:szCs w:val="24"/>
          <w:highlight w:val="cyan"/>
        </w:rPr>
        <w:t>С 2018 ГОДА ОРГАНИЗАВАНО ПАССАЖИРСКОЕ СООБЩЕНИЕ «НОВОЧУГУЕВКА-</w:t>
      </w:r>
      <w:proofErr w:type="gramStart"/>
      <w:r w:rsidR="00274176" w:rsidRPr="00274176">
        <w:rPr>
          <w:rFonts w:ascii="Times New Roman" w:hAnsi="Times New Roman" w:cs="Times New Roman"/>
          <w:sz w:val="24"/>
          <w:szCs w:val="24"/>
          <w:highlight w:val="cyan"/>
        </w:rPr>
        <w:t>ВЛАДИВОСТОК»(</w:t>
      </w:r>
      <w:proofErr w:type="gramEnd"/>
    </w:p>
    <w:p w14:paraId="6DC7652C" w14:textId="7609C0B5" w:rsidR="002D212D" w:rsidRDefault="002D212D" w:rsidP="002D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Плотность сети автомобильных дорог общего пользования на территории </w:t>
      </w:r>
      <w:proofErr w:type="spellStart"/>
      <w:r>
        <w:rPr>
          <w:rFonts w:ascii="Times New Roman" w:hAnsi="Times New Roman" w:cs="Times New Roman"/>
          <w:sz w:val="24"/>
          <w:szCs w:val="24"/>
        </w:rPr>
        <w:t>Чугуевс</w:t>
      </w:r>
      <w:proofErr w:type="spellEnd"/>
      <w:r>
        <w:rPr>
          <w:rFonts w:ascii="Times New Roman" w:hAnsi="Times New Roman" w:cs="Times New Roman"/>
          <w:sz w:val="24"/>
          <w:szCs w:val="24"/>
        </w:rPr>
        <w:t xml:space="preserve">-кого муниципального </w:t>
      </w:r>
      <w:proofErr w:type="gramStart"/>
      <w:r>
        <w:rPr>
          <w:rFonts w:ascii="Times New Roman" w:hAnsi="Times New Roman" w:cs="Times New Roman"/>
          <w:sz w:val="24"/>
          <w:szCs w:val="24"/>
        </w:rPr>
        <w:t>окру-га</w:t>
      </w:r>
      <w:proofErr w:type="gramEnd"/>
      <w:r>
        <w:rPr>
          <w:rFonts w:ascii="Times New Roman" w:hAnsi="Times New Roman" w:cs="Times New Roman"/>
          <w:sz w:val="24"/>
          <w:szCs w:val="24"/>
        </w:rPr>
        <w:t xml:space="preserve"> составляет 0,066 км/км</w:t>
      </w:r>
      <w:r w:rsidRPr="00EC686E">
        <w:rPr>
          <w:rFonts w:ascii="Times New Roman" w:hAnsi="Times New Roman" w:cs="Times New Roman"/>
          <w:sz w:val="24"/>
          <w:szCs w:val="24"/>
          <w:vertAlign w:val="superscript"/>
        </w:rPr>
        <w:t>2</w:t>
      </w:r>
      <w:r>
        <w:rPr>
          <w:rFonts w:ascii="Times New Roman" w:hAnsi="Times New Roman" w:cs="Times New Roman"/>
          <w:sz w:val="24"/>
          <w:szCs w:val="24"/>
        </w:rPr>
        <w:t>.</w:t>
      </w:r>
    </w:p>
    <w:p w14:paraId="7A235A33" w14:textId="07A75414" w:rsidR="002D212D" w:rsidRDefault="002D212D" w:rsidP="002D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Общая протяженность автомобильных дорог общего пользования по Чугуевскому муниципальному округу – 713,1 км, в том числе:</w:t>
      </w:r>
    </w:p>
    <w:p w14:paraId="6E801E03" w14:textId="20AAF76D" w:rsidR="00EF32BB" w:rsidRPr="00457892" w:rsidRDefault="00EF32BB" w:rsidP="00EF32BB">
      <w:pPr>
        <w:spacing w:after="0" w:line="240" w:lineRule="auto"/>
        <w:ind w:firstLine="567"/>
        <w:jc w:val="both"/>
        <w:rPr>
          <w:rFonts w:ascii="Times New Roman" w:hAnsi="Times New Roman" w:cs="Times New Roman"/>
          <w:sz w:val="16"/>
          <w:szCs w:val="16"/>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EF32BB" w:rsidRPr="00577A72" w14:paraId="2EF82295" w14:textId="77777777" w:rsidTr="00DE3B35">
        <w:tc>
          <w:tcPr>
            <w:tcW w:w="279" w:type="dxa"/>
            <w:shd w:val="clear" w:color="auto" w:fill="538135" w:themeFill="accent6" w:themeFillShade="BF"/>
          </w:tcPr>
          <w:p w14:paraId="440C4849" w14:textId="77777777" w:rsidR="00EF32BB" w:rsidRPr="001B1841" w:rsidRDefault="00EF32BB" w:rsidP="00DE3B35">
            <w:pPr>
              <w:jc w:val="both"/>
              <w:rPr>
                <w:rFonts w:ascii="Times New Roman" w:hAnsi="Times New Roman" w:cs="Times New Roman"/>
              </w:rPr>
            </w:pPr>
          </w:p>
        </w:tc>
        <w:tc>
          <w:tcPr>
            <w:tcW w:w="9066" w:type="dxa"/>
          </w:tcPr>
          <w:p w14:paraId="263DE147" w14:textId="77777777" w:rsidR="00EF32BB" w:rsidRPr="00577A72" w:rsidRDefault="00EF32BB" w:rsidP="00DE3B35">
            <w:pPr>
              <w:jc w:val="both"/>
              <w:rPr>
                <w:rFonts w:ascii="Times New Roman" w:hAnsi="Times New Roman" w:cs="Times New Roman"/>
                <w:sz w:val="24"/>
                <w:szCs w:val="24"/>
              </w:rPr>
            </w:pPr>
            <w:r>
              <w:rPr>
                <w:rFonts w:ascii="Times New Roman" w:hAnsi="Times New Roman" w:cs="Times New Roman"/>
                <w:sz w:val="24"/>
                <w:szCs w:val="24"/>
              </w:rPr>
              <w:t>Дороги общего пользования федерального значения – 5,0 км.</w:t>
            </w:r>
          </w:p>
        </w:tc>
      </w:tr>
      <w:tr w:rsidR="00EF32BB" w:rsidRPr="00577A72" w14:paraId="77AA5FAD" w14:textId="77777777" w:rsidTr="00DE3B35">
        <w:tc>
          <w:tcPr>
            <w:tcW w:w="279" w:type="dxa"/>
            <w:shd w:val="clear" w:color="auto" w:fill="E2EFD9" w:themeFill="accent6" w:themeFillTint="33"/>
          </w:tcPr>
          <w:p w14:paraId="0053740B" w14:textId="77777777" w:rsidR="00EF32BB" w:rsidRPr="001B1841" w:rsidRDefault="00EF32BB" w:rsidP="00DE3B35">
            <w:pPr>
              <w:jc w:val="both"/>
              <w:rPr>
                <w:rFonts w:ascii="Times New Roman" w:hAnsi="Times New Roman" w:cs="Times New Roman"/>
              </w:rPr>
            </w:pPr>
          </w:p>
        </w:tc>
        <w:tc>
          <w:tcPr>
            <w:tcW w:w="9066" w:type="dxa"/>
          </w:tcPr>
          <w:p w14:paraId="1C97692B" w14:textId="77777777" w:rsidR="00EF32BB" w:rsidRPr="00577A72" w:rsidRDefault="00EF32BB" w:rsidP="00DE3B35">
            <w:pPr>
              <w:jc w:val="both"/>
              <w:rPr>
                <w:rFonts w:ascii="Times New Roman" w:hAnsi="Times New Roman" w:cs="Times New Roman"/>
                <w:sz w:val="24"/>
                <w:szCs w:val="24"/>
              </w:rPr>
            </w:pPr>
            <w:r>
              <w:rPr>
                <w:rFonts w:ascii="Times New Roman" w:hAnsi="Times New Roman" w:cs="Times New Roman"/>
                <w:sz w:val="24"/>
                <w:szCs w:val="24"/>
              </w:rPr>
              <w:t>Дороги общего пользования регионального значения – 323,0 км.</w:t>
            </w:r>
          </w:p>
        </w:tc>
      </w:tr>
      <w:tr w:rsidR="00EF32BB" w:rsidRPr="00577A72" w14:paraId="5FAE9B3B" w14:textId="77777777" w:rsidTr="00DE3B35">
        <w:tc>
          <w:tcPr>
            <w:tcW w:w="279" w:type="dxa"/>
            <w:shd w:val="clear" w:color="auto" w:fill="538135" w:themeFill="accent6" w:themeFillShade="BF"/>
          </w:tcPr>
          <w:p w14:paraId="5E255BE5" w14:textId="77777777" w:rsidR="00EF32BB" w:rsidRPr="001B1841" w:rsidRDefault="00EF32BB" w:rsidP="00DE3B35">
            <w:pPr>
              <w:jc w:val="both"/>
              <w:rPr>
                <w:rFonts w:ascii="Times New Roman" w:hAnsi="Times New Roman" w:cs="Times New Roman"/>
              </w:rPr>
            </w:pPr>
          </w:p>
        </w:tc>
        <w:tc>
          <w:tcPr>
            <w:tcW w:w="9066" w:type="dxa"/>
          </w:tcPr>
          <w:p w14:paraId="5A433755" w14:textId="77777777" w:rsidR="00EF32BB" w:rsidRPr="00577A72" w:rsidRDefault="00EF32BB" w:rsidP="00DE3B35">
            <w:pPr>
              <w:jc w:val="both"/>
              <w:rPr>
                <w:rFonts w:ascii="Times New Roman" w:hAnsi="Times New Roman" w:cs="Times New Roman"/>
                <w:sz w:val="24"/>
                <w:szCs w:val="24"/>
              </w:rPr>
            </w:pPr>
            <w:r>
              <w:rPr>
                <w:rFonts w:ascii="Times New Roman" w:hAnsi="Times New Roman" w:cs="Times New Roman"/>
                <w:sz w:val="24"/>
                <w:szCs w:val="24"/>
              </w:rPr>
              <w:t>Дороги общего пользования местного значения – 121,5 км</w:t>
            </w:r>
          </w:p>
        </w:tc>
      </w:tr>
      <w:tr w:rsidR="00EF32BB" w:rsidRPr="00577A72" w14:paraId="73F19DF1" w14:textId="77777777" w:rsidTr="00DE3B35">
        <w:trPr>
          <w:trHeight w:val="70"/>
        </w:trPr>
        <w:tc>
          <w:tcPr>
            <w:tcW w:w="279" w:type="dxa"/>
            <w:shd w:val="clear" w:color="auto" w:fill="E2EFD9" w:themeFill="accent6" w:themeFillTint="33"/>
          </w:tcPr>
          <w:p w14:paraId="48862117" w14:textId="77777777" w:rsidR="00EF32BB" w:rsidRPr="001B1841" w:rsidRDefault="00EF32BB" w:rsidP="00DE3B35">
            <w:pPr>
              <w:jc w:val="both"/>
              <w:rPr>
                <w:rFonts w:ascii="Times New Roman" w:hAnsi="Times New Roman" w:cs="Times New Roman"/>
              </w:rPr>
            </w:pPr>
          </w:p>
        </w:tc>
        <w:tc>
          <w:tcPr>
            <w:tcW w:w="9066" w:type="dxa"/>
          </w:tcPr>
          <w:p w14:paraId="5CB05675" w14:textId="77777777" w:rsidR="00EF32BB" w:rsidRPr="00577A72" w:rsidRDefault="00EF32BB" w:rsidP="00DE3B35">
            <w:pPr>
              <w:jc w:val="both"/>
              <w:rPr>
                <w:rFonts w:ascii="Times New Roman" w:hAnsi="Times New Roman" w:cs="Times New Roman"/>
                <w:sz w:val="24"/>
                <w:szCs w:val="24"/>
              </w:rPr>
            </w:pPr>
            <w:r>
              <w:rPr>
                <w:rFonts w:ascii="Times New Roman" w:hAnsi="Times New Roman" w:cs="Times New Roman"/>
                <w:sz w:val="24"/>
                <w:szCs w:val="24"/>
              </w:rPr>
              <w:t xml:space="preserve">Улично-дорожная сеть населенных пунктов – 263,6 км (во всех селах заасфальтированы центральные улицы, пришкольные и </w:t>
            </w:r>
            <w:proofErr w:type="spellStart"/>
            <w:r>
              <w:rPr>
                <w:rFonts w:ascii="Times New Roman" w:hAnsi="Times New Roman" w:cs="Times New Roman"/>
                <w:sz w:val="24"/>
                <w:szCs w:val="24"/>
              </w:rPr>
              <w:t>приклубные</w:t>
            </w:r>
            <w:proofErr w:type="spellEnd"/>
            <w:r>
              <w:rPr>
                <w:rFonts w:ascii="Times New Roman" w:hAnsi="Times New Roman" w:cs="Times New Roman"/>
                <w:sz w:val="24"/>
                <w:szCs w:val="24"/>
              </w:rPr>
              <w:t xml:space="preserve"> территории).</w:t>
            </w:r>
          </w:p>
        </w:tc>
      </w:tr>
    </w:tbl>
    <w:p w14:paraId="555B7464" w14:textId="35F07ACB" w:rsidR="00EF32BB" w:rsidRDefault="00EF32BB" w:rsidP="002D212D">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14:anchorId="629B3156" wp14:editId="1F42B20C">
            <wp:simplePos x="0" y="0"/>
            <wp:positionH relativeFrom="column">
              <wp:posOffset>27891</wp:posOffset>
            </wp:positionH>
            <wp:positionV relativeFrom="paragraph">
              <wp:posOffset>152107</wp:posOffset>
            </wp:positionV>
            <wp:extent cx="3088005" cy="3455035"/>
            <wp:effectExtent l="0" t="0" r="0" b="0"/>
            <wp:wrapTight wrapText="bothSides">
              <wp:wrapPolygon edited="0">
                <wp:start x="0" y="0"/>
                <wp:lineTo x="0" y="21437"/>
                <wp:lineTo x="21453" y="21437"/>
                <wp:lineTo x="21453" y="0"/>
                <wp:lineTo x="0" y="0"/>
              </wp:wrapPolygon>
            </wp:wrapTight>
            <wp:docPr id="6" name="Рисунок 6"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карта&#10;&#10;Автоматически созданное описани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8005" cy="3455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C3153" w14:textId="1A33C663" w:rsidR="002A2863" w:rsidRPr="004C6733" w:rsidRDefault="004C6733" w:rsidP="00EF32BB">
      <w:pPr>
        <w:spacing w:after="0" w:line="240" w:lineRule="auto"/>
        <w:rPr>
          <w:rFonts w:ascii="Times New Roman" w:hAnsi="Times New Roman" w:cs="Times New Roman"/>
          <w:i/>
          <w:iCs/>
        </w:rPr>
      </w:pPr>
      <w:r>
        <w:rPr>
          <w:rFonts w:ascii="Times New Roman" w:hAnsi="Times New Roman" w:cs="Times New Roman"/>
          <w:i/>
          <w:iCs/>
        </w:rPr>
        <w:t>Рис.</w:t>
      </w:r>
      <w:r w:rsidR="0053563B">
        <w:rPr>
          <w:rFonts w:ascii="Times New Roman" w:hAnsi="Times New Roman" w:cs="Times New Roman"/>
          <w:i/>
          <w:iCs/>
        </w:rPr>
        <w:t>20</w:t>
      </w:r>
      <w:r>
        <w:rPr>
          <w:rFonts w:ascii="Times New Roman" w:hAnsi="Times New Roman" w:cs="Times New Roman"/>
          <w:i/>
          <w:iCs/>
        </w:rPr>
        <w:t>. Схема транспортной инфраструктуры Чугуевского муниципального округа</w:t>
      </w:r>
    </w:p>
    <w:p w14:paraId="3D16C1D4" w14:textId="377E1548" w:rsidR="002A2863" w:rsidRDefault="002A2863" w:rsidP="006426BF">
      <w:pPr>
        <w:spacing w:after="0" w:line="240" w:lineRule="auto"/>
        <w:jc w:val="both"/>
        <w:rPr>
          <w:rFonts w:ascii="Times New Roman" w:hAnsi="Times New Roman" w:cs="Times New Roman"/>
          <w:sz w:val="24"/>
          <w:szCs w:val="24"/>
        </w:rPr>
      </w:pPr>
    </w:p>
    <w:p w14:paraId="13224F28" w14:textId="77777777" w:rsidR="00312C95" w:rsidRDefault="00312C95" w:rsidP="0053563B">
      <w:pPr>
        <w:spacing w:after="0" w:line="240" w:lineRule="auto"/>
        <w:ind w:firstLine="567"/>
        <w:jc w:val="both"/>
        <w:rPr>
          <w:rFonts w:ascii="Times New Roman" w:hAnsi="Times New Roman" w:cs="Times New Roman"/>
          <w:sz w:val="24"/>
          <w:szCs w:val="24"/>
        </w:rPr>
      </w:pPr>
    </w:p>
    <w:p w14:paraId="4FB52C7C" w14:textId="7E173D37" w:rsidR="00800B5D" w:rsidRDefault="00800B5D" w:rsidP="002D2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Маршрутная сеть округа сформирована таким образом, чтобы максимально обеспечить транспортную доступность для населения с </w:t>
      </w:r>
      <w:r w:rsidR="007D0E2D">
        <w:rPr>
          <w:rFonts w:ascii="Times New Roman" w:hAnsi="Times New Roman" w:cs="Times New Roman"/>
          <w:sz w:val="24"/>
          <w:szCs w:val="24"/>
        </w:rPr>
        <w:t xml:space="preserve">окружным </w:t>
      </w:r>
      <w:r>
        <w:rPr>
          <w:rFonts w:ascii="Times New Roman" w:hAnsi="Times New Roman" w:cs="Times New Roman"/>
          <w:sz w:val="24"/>
          <w:szCs w:val="24"/>
        </w:rPr>
        <w:t>центром. Перевозка пассажиров осуществляется по 16 маршрутам и охватывает все населенные пункты.</w:t>
      </w:r>
    </w:p>
    <w:p w14:paraId="524CE6DB" w14:textId="24092EA0" w:rsidR="002D212D" w:rsidRDefault="002D212D" w:rsidP="002D212D">
      <w:pPr>
        <w:spacing w:after="0" w:line="240" w:lineRule="auto"/>
        <w:jc w:val="both"/>
        <w:rPr>
          <w:rFonts w:ascii="Times New Roman" w:hAnsi="Times New Roman" w:cs="Times New Roman"/>
          <w:i/>
          <w:iCs/>
          <w:sz w:val="24"/>
          <w:szCs w:val="24"/>
        </w:rPr>
      </w:pPr>
    </w:p>
    <w:p w14:paraId="3F273C88" w14:textId="77777777" w:rsidR="002D212D" w:rsidRDefault="002D212D" w:rsidP="002D212D">
      <w:pPr>
        <w:spacing w:after="0" w:line="240" w:lineRule="auto"/>
        <w:jc w:val="both"/>
        <w:rPr>
          <w:rFonts w:ascii="Times New Roman" w:hAnsi="Times New Roman" w:cs="Times New Roman"/>
          <w:i/>
          <w:iCs/>
          <w:sz w:val="24"/>
          <w:szCs w:val="24"/>
        </w:rPr>
      </w:pPr>
    </w:p>
    <w:p w14:paraId="75C5EAC2" w14:textId="77777777" w:rsidR="00EF32BB" w:rsidRDefault="00EF32BB" w:rsidP="002D212D">
      <w:pPr>
        <w:spacing w:after="0" w:line="240" w:lineRule="auto"/>
        <w:jc w:val="both"/>
        <w:rPr>
          <w:rFonts w:ascii="Times New Roman" w:hAnsi="Times New Roman" w:cs="Times New Roman"/>
          <w:i/>
          <w:iCs/>
          <w:sz w:val="24"/>
          <w:szCs w:val="24"/>
        </w:rPr>
      </w:pPr>
    </w:p>
    <w:p w14:paraId="6484460E" w14:textId="77777777" w:rsidR="00EF32BB" w:rsidRDefault="00EF32BB" w:rsidP="002D212D">
      <w:pPr>
        <w:spacing w:after="0" w:line="240" w:lineRule="auto"/>
        <w:jc w:val="both"/>
        <w:rPr>
          <w:rFonts w:ascii="Times New Roman" w:hAnsi="Times New Roman" w:cs="Times New Roman"/>
          <w:i/>
          <w:iCs/>
          <w:sz w:val="24"/>
          <w:szCs w:val="24"/>
        </w:rPr>
      </w:pPr>
    </w:p>
    <w:p w14:paraId="7A239B71" w14:textId="0987FCA4" w:rsidR="00EF32BB" w:rsidRDefault="00EF32BB" w:rsidP="002D212D">
      <w:pPr>
        <w:spacing w:after="0" w:line="240" w:lineRule="auto"/>
        <w:jc w:val="both"/>
        <w:rPr>
          <w:rFonts w:ascii="Times New Roman" w:hAnsi="Times New Roman" w:cs="Times New Roman"/>
          <w:i/>
          <w:iCs/>
          <w:sz w:val="24"/>
          <w:szCs w:val="24"/>
        </w:rPr>
      </w:pPr>
    </w:p>
    <w:p w14:paraId="066E5737" w14:textId="77777777" w:rsidR="002757E3" w:rsidRDefault="002757E3" w:rsidP="002D212D">
      <w:pPr>
        <w:spacing w:after="0" w:line="240" w:lineRule="auto"/>
        <w:jc w:val="both"/>
        <w:rPr>
          <w:rFonts w:ascii="Times New Roman" w:hAnsi="Times New Roman" w:cs="Times New Roman"/>
          <w:i/>
          <w:iCs/>
          <w:sz w:val="24"/>
          <w:szCs w:val="24"/>
        </w:rPr>
      </w:pPr>
    </w:p>
    <w:p w14:paraId="4CF97D7F" w14:textId="418082B8" w:rsidR="00800B5D" w:rsidRDefault="00800B5D" w:rsidP="002D212D">
      <w:pPr>
        <w:spacing w:after="0" w:line="240" w:lineRule="auto"/>
        <w:jc w:val="both"/>
        <w:rPr>
          <w:rFonts w:ascii="Times New Roman" w:hAnsi="Times New Roman" w:cs="Times New Roman"/>
          <w:i/>
          <w:iCs/>
          <w:sz w:val="24"/>
          <w:szCs w:val="24"/>
        </w:rPr>
      </w:pPr>
      <w:r w:rsidRPr="00487889">
        <w:rPr>
          <w:rFonts w:ascii="Times New Roman" w:hAnsi="Times New Roman" w:cs="Times New Roman"/>
          <w:i/>
          <w:iCs/>
          <w:sz w:val="24"/>
          <w:szCs w:val="24"/>
        </w:rPr>
        <w:t>Проблемы муниципального округа, требующие решения:</w:t>
      </w:r>
    </w:p>
    <w:tbl>
      <w:tblPr>
        <w:tblStyle w:val="a8"/>
        <w:tblW w:w="94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72"/>
        <w:gridCol w:w="142"/>
      </w:tblGrid>
      <w:tr w:rsidR="00800B5D" w:rsidRPr="00577A72" w14:paraId="14F2350A" w14:textId="77777777" w:rsidTr="00850374">
        <w:trPr>
          <w:gridAfter w:val="1"/>
          <w:wAfter w:w="142" w:type="dxa"/>
        </w:trPr>
        <w:tc>
          <w:tcPr>
            <w:tcW w:w="279" w:type="dxa"/>
            <w:shd w:val="clear" w:color="auto" w:fill="538135" w:themeFill="accent6" w:themeFillShade="BF"/>
          </w:tcPr>
          <w:p w14:paraId="1A504595" w14:textId="77777777" w:rsidR="00800B5D" w:rsidRPr="001B1841" w:rsidRDefault="00800B5D" w:rsidP="00DE3B35">
            <w:pPr>
              <w:jc w:val="both"/>
              <w:rPr>
                <w:rFonts w:ascii="Times New Roman" w:hAnsi="Times New Roman" w:cs="Times New Roman"/>
              </w:rPr>
            </w:pPr>
          </w:p>
        </w:tc>
        <w:tc>
          <w:tcPr>
            <w:tcW w:w="9072" w:type="dxa"/>
          </w:tcPr>
          <w:p w14:paraId="148A33CE" w14:textId="77777777" w:rsidR="00800B5D" w:rsidRPr="00577A72" w:rsidRDefault="00800B5D" w:rsidP="00DE3B35">
            <w:pPr>
              <w:jc w:val="both"/>
              <w:rPr>
                <w:rFonts w:ascii="Times New Roman" w:hAnsi="Times New Roman" w:cs="Times New Roman"/>
                <w:sz w:val="24"/>
                <w:szCs w:val="24"/>
              </w:rPr>
            </w:pPr>
            <w:r>
              <w:rPr>
                <w:rFonts w:ascii="Times New Roman" w:hAnsi="Times New Roman" w:cs="Times New Roman"/>
                <w:sz w:val="24"/>
                <w:szCs w:val="24"/>
              </w:rPr>
              <w:t>Отдельные участки существующих автомобильных дорог характеризуются высокой интенсивностью движения, многократно превышающей техническо-эксплуатационные возможности автомобильных дорог местного значения, что не позволяет гарантировать обеспечение бесперебойного и безопасного дорожного движения.</w:t>
            </w:r>
          </w:p>
        </w:tc>
      </w:tr>
      <w:tr w:rsidR="00800B5D" w:rsidRPr="00577A72" w14:paraId="43EA2530" w14:textId="77777777" w:rsidTr="00850374">
        <w:trPr>
          <w:gridAfter w:val="1"/>
          <w:wAfter w:w="142" w:type="dxa"/>
        </w:trPr>
        <w:tc>
          <w:tcPr>
            <w:tcW w:w="279" w:type="dxa"/>
            <w:shd w:val="clear" w:color="auto" w:fill="E2EFD9" w:themeFill="accent6" w:themeFillTint="33"/>
          </w:tcPr>
          <w:p w14:paraId="2AE973E3" w14:textId="77777777" w:rsidR="00800B5D" w:rsidRPr="001B1841" w:rsidRDefault="00800B5D" w:rsidP="00DE3B35">
            <w:pPr>
              <w:jc w:val="both"/>
              <w:rPr>
                <w:rFonts w:ascii="Times New Roman" w:hAnsi="Times New Roman" w:cs="Times New Roman"/>
              </w:rPr>
            </w:pPr>
          </w:p>
        </w:tc>
        <w:tc>
          <w:tcPr>
            <w:tcW w:w="9072" w:type="dxa"/>
          </w:tcPr>
          <w:p w14:paraId="590F883B" w14:textId="77777777" w:rsidR="00800B5D" w:rsidRPr="00577A72" w:rsidRDefault="00800B5D" w:rsidP="00DE3B35">
            <w:pPr>
              <w:jc w:val="both"/>
              <w:rPr>
                <w:rFonts w:ascii="Times New Roman" w:hAnsi="Times New Roman" w:cs="Times New Roman"/>
                <w:sz w:val="24"/>
                <w:szCs w:val="24"/>
              </w:rPr>
            </w:pPr>
            <w:r>
              <w:rPr>
                <w:rFonts w:ascii="Times New Roman" w:hAnsi="Times New Roman" w:cs="Times New Roman"/>
                <w:sz w:val="24"/>
                <w:szCs w:val="24"/>
              </w:rPr>
              <w:t>Низкая оснащенность дорожной отрасли специализированной дорожной техникой, ее техническое состояние и моральный износ. Низкая эффективность работы имеющейся техники из-за постоянных ремонтов и больших издержек по ее восстановлению.</w:t>
            </w:r>
          </w:p>
        </w:tc>
      </w:tr>
      <w:tr w:rsidR="00800B5D" w:rsidRPr="00577A72" w14:paraId="36963A35" w14:textId="77777777" w:rsidTr="00850374">
        <w:trPr>
          <w:gridAfter w:val="1"/>
          <w:wAfter w:w="142" w:type="dxa"/>
        </w:trPr>
        <w:tc>
          <w:tcPr>
            <w:tcW w:w="279" w:type="dxa"/>
            <w:shd w:val="clear" w:color="auto" w:fill="538135" w:themeFill="accent6" w:themeFillShade="BF"/>
          </w:tcPr>
          <w:p w14:paraId="08A16F8B" w14:textId="77777777" w:rsidR="00800B5D" w:rsidRPr="001B1841" w:rsidRDefault="00800B5D" w:rsidP="00DE3B35">
            <w:pPr>
              <w:jc w:val="both"/>
              <w:rPr>
                <w:rFonts w:ascii="Times New Roman" w:hAnsi="Times New Roman" w:cs="Times New Roman"/>
              </w:rPr>
            </w:pPr>
          </w:p>
        </w:tc>
        <w:tc>
          <w:tcPr>
            <w:tcW w:w="9072" w:type="dxa"/>
          </w:tcPr>
          <w:p w14:paraId="3440D774" w14:textId="77777777" w:rsidR="00800B5D" w:rsidRPr="00577A72" w:rsidRDefault="00800B5D" w:rsidP="00DE3B35">
            <w:pPr>
              <w:jc w:val="both"/>
              <w:rPr>
                <w:rFonts w:ascii="Times New Roman" w:hAnsi="Times New Roman" w:cs="Times New Roman"/>
                <w:sz w:val="24"/>
                <w:szCs w:val="24"/>
              </w:rPr>
            </w:pPr>
            <w:r>
              <w:rPr>
                <w:rFonts w:ascii="Times New Roman" w:hAnsi="Times New Roman" w:cs="Times New Roman"/>
                <w:sz w:val="24"/>
                <w:szCs w:val="24"/>
              </w:rPr>
              <w:t>Неудовлетворительное состояние автомобильных дорог.</w:t>
            </w:r>
          </w:p>
        </w:tc>
      </w:tr>
      <w:tr w:rsidR="00800B5D" w:rsidRPr="00577A72" w14:paraId="5D79B8A4" w14:textId="77777777" w:rsidTr="002757E3">
        <w:trPr>
          <w:trHeight w:val="70"/>
        </w:trPr>
        <w:tc>
          <w:tcPr>
            <w:tcW w:w="279" w:type="dxa"/>
            <w:shd w:val="clear" w:color="auto" w:fill="E2EFD9" w:themeFill="accent6" w:themeFillTint="33"/>
          </w:tcPr>
          <w:p w14:paraId="3C43DE84" w14:textId="77777777" w:rsidR="00800B5D" w:rsidRPr="001B1841" w:rsidRDefault="00800B5D" w:rsidP="00DE3B35">
            <w:pPr>
              <w:jc w:val="both"/>
              <w:rPr>
                <w:rFonts w:ascii="Times New Roman" w:hAnsi="Times New Roman" w:cs="Times New Roman"/>
              </w:rPr>
            </w:pPr>
          </w:p>
        </w:tc>
        <w:tc>
          <w:tcPr>
            <w:tcW w:w="9214" w:type="dxa"/>
            <w:gridSpan w:val="2"/>
          </w:tcPr>
          <w:p w14:paraId="12BC50F0" w14:textId="77777777" w:rsidR="00800B5D" w:rsidRPr="00577A72" w:rsidRDefault="00800B5D" w:rsidP="00DE3B35">
            <w:pPr>
              <w:jc w:val="both"/>
              <w:rPr>
                <w:rFonts w:ascii="Times New Roman" w:hAnsi="Times New Roman" w:cs="Times New Roman"/>
                <w:sz w:val="24"/>
                <w:szCs w:val="24"/>
              </w:rPr>
            </w:pPr>
            <w:r>
              <w:rPr>
                <w:rFonts w:ascii="Times New Roman" w:hAnsi="Times New Roman" w:cs="Times New Roman"/>
                <w:sz w:val="24"/>
                <w:szCs w:val="24"/>
              </w:rPr>
              <w:t>Недостаточная круглогодичная транспортная доступность к удаленным селам округа.</w:t>
            </w:r>
          </w:p>
        </w:tc>
      </w:tr>
    </w:tbl>
    <w:p w14:paraId="3C743B72" w14:textId="09A2C0D0" w:rsidR="00800B5D" w:rsidRDefault="00800B5D" w:rsidP="00800B5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Реализуемая муниципальная программа «Развитие транспортной инфраструктуры Чугуевского муниципального округа» на 2020-2024 годы» (утв. 05.11.2019 г. №688-НПА, с изм. и доп.) направлена на достижение к 2024 г. результатов</w:t>
      </w:r>
      <w:r w:rsidR="00487889">
        <w:rPr>
          <w:rFonts w:ascii="Times New Roman" w:hAnsi="Times New Roman" w:cs="Times New Roman"/>
          <w:sz w:val="24"/>
          <w:szCs w:val="24"/>
        </w:rPr>
        <w:t>, представленных в табл.3</w:t>
      </w:r>
      <w:r w:rsidR="002D212D">
        <w:rPr>
          <w:rFonts w:ascii="Times New Roman" w:hAnsi="Times New Roman" w:cs="Times New Roman"/>
          <w:sz w:val="24"/>
          <w:szCs w:val="24"/>
        </w:rPr>
        <w:t>4</w:t>
      </w:r>
      <w:r>
        <w:rPr>
          <w:rFonts w:ascii="Times New Roman" w:hAnsi="Times New Roman" w:cs="Times New Roman"/>
          <w:sz w:val="24"/>
          <w:szCs w:val="24"/>
        </w:rPr>
        <w:t>:</w:t>
      </w:r>
    </w:p>
    <w:p w14:paraId="2EBB290C" w14:textId="77777777" w:rsidR="001534FB" w:rsidRPr="001534FB" w:rsidRDefault="001534FB" w:rsidP="00800B5D">
      <w:pPr>
        <w:spacing w:after="0" w:line="240" w:lineRule="auto"/>
        <w:jc w:val="both"/>
        <w:rPr>
          <w:rFonts w:ascii="Times New Roman" w:hAnsi="Times New Roman" w:cs="Times New Roman"/>
          <w:i/>
          <w:iCs/>
          <w:sz w:val="16"/>
          <w:szCs w:val="16"/>
        </w:rPr>
      </w:pPr>
    </w:p>
    <w:p w14:paraId="7345A4BA" w14:textId="7772BF5A" w:rsidR="00800B5D" w:rsidRPr="002506ED" w:rsidRDefault="00800B5D" w:rsidP="00800B5D">
      <w:pPr>
        <w:spacing w:after="0" w:line="240" w:lineRule="auto"/>
        <w:jc w:val="both"/>
        <w:rPr>
          <w:rFonts w:ascii="Times New Roman" w:hAnsi="Times New Roman" w:cs="Times New Roman"/>
          <w:i/>
          <w:iCs/>
          <w:sz w:val="24"/>
          <w:szCs w:val="24"/>
        </w:rPr>
      </w:pPr>
      <w:r w:rsidRPr="002506ED">
        <w:rPr>
          <w:rFonts w:ascii="Times New Roman" w:hAnsi="Times New Roman" w:cs="Times New Roman"/>
          <w:i/>
          <w:iCs/>
          <w:sz w:val="24"/>
          <w:szCs w:val="24"/>
        </w:rPr>
        <w:t>Таблица</w:t>
      </w:r>
      <w:r w:rsidR="00457892">
        <w:rPr>
          <w:rFonts w:ascii="Times New Roman" w:hAnsi="Times New Roman" w:cs="Times New Roman"/>
          <w:i/>
          <w:iCs/>
          <w:sz w:val="24"/>
          <w:szCs w:val="24"/>
        </w:rPr>
        <w:t xml:space="preserve"> </w:t>
      </w:r>
      <w:r w:rsidR="00487889">
        <w:rPr>
          <w:rFonts w:ascii="Times New Roman" w:hAnsi="Times New Roman" w:cs="Times New Roman"/>
          <w:i/>
          <w:iCs/>
          <w:sz w:val="24"/>
          <w:szCs w:val="24"/>
        </w:rPr>
        <w:t>3</w:t>
      </w:r>
      <w:r w:rsidR="002D212D">
        <w:rPr>
          <w:rFonts w:ascii="Times New Roman" w:hAnsi="Times New Roman" w:cs="Times New Roman"/>
          <w:i/>
          <w:iCs/>
          <w:sz w:val="24"/>
          <w:szCs w:val="24"/>
        </w:rPr>
        <w:t>4</w:t>
      </w:r>
      <w:r w:rsidR="00487889">
        <w:rPr>
          <w:rFonts w:ascii="Times New Roman" w:hAnsi="Times New Roman" w:cs="Times New Roman"/>
          <w:i/>
          <w:iCs/>
          <w:sz w:val="24"/>
          <w:szCs w:val="24"/>
        </w:rPr>
        <w:t>.</w:t>
      </w:r>
      <w:r w:rsidRPr="002506ED">
        <w:rPr>
          <w:rFonts w:ascii="Times New Roman" w:hAnsi="Times New Roman" w:cs="Times New Roman"/>
          <w:i/>
          <w:iCs/>
          <w:sz w:val="24"/>
          <w:szCs w:val="24"/>
        </w:rPr>
        <w:t xml:space="preserve"> – Сведения о показателях (индикаторах муниципальной программы «</w:t>
      </w:r>
      <w:r>
        <w:rPr>
          <w:rFonts w:ascii="Times New Roman" w:hAnsi="Times New Roman" w:cs="Times New Roman"/>
          <w:i/>
          <w:iCs/>
          <w:sz w:val="24"/>
          <w:szCs w:val="24"/>
        </w:rPr>
        <w:t>Развитие транспортной инфраструктуры Чугуевского муниципального округа на 2020-2024 годы»</w:t>
      </w:r>
    </w:p>
    <w:tbl>
      <w:tblPr>
        <w:tblStyle w:val="a8"/>
        <w:tblW w:w="0" w:type="auto"/>
        <w:tblLook w:val="04A0" w:firstRow="1" w:lastRow="0" w:firstColumn="1" w:lastColumn="0" w:noHBand="0" w:noVBand="1"/>
      </w:tblPr>
      <w:tblGrid>
        <w:gridCol w:w="5079"/>
        <w:gridCol w:w="711"/>
        <w:gridCol w:w="711"/>
        <w:gridCol w:w="711"/>
        <w:gridCol w:w="711"/>
        <w:gridCol w:w="711"/>
        <w:gridCol w:w="711"/>
      </w:tblGrid>
      <w:tr w:rsidR="00800B5D" w14:paraId="642477F2" w14:textId="77777777" w:rsidTr="002D212D">
        <w:tc>
          <w:tcPr>
            <w:tcW w:w="5098" w:type="dxa"/>
            <w:vMerge w:val="restart"/>
            <w:shd w:val="clear" w:color="auto" w:fill="E2EFD9" w:themeFill="accent6" w:themeFillTint="33"/>
          </w:tcPr>
          <w:p w14:paraId="51CD6430" w14:textId="77777777" w:rsidR="00800B5D" w:rsidRPr="002506ED" w:rsidRDefault="00800B5D"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4105" w:type="dxa"/>
            <w:gridSpan w:val="6"/>
            <w:shd w:val="clear" w:color="auto" w:fill="E2EFD9" w:themeFill="accent6" w:themeFillTint="33"/>
          </w:tcPr>
          <w:p w14:paraId="4F895F93" w14:textId="77777777" w:rsidR="00800B5D" w:rsidRPr="002506ED" w:rsidRDefault="00800B5D"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800B5D" w14:paraId="00803453" w14:textId="77777777" w:rsidTr="002D212D">
        <w:tc>
          <w:tcPr>
            <w:tcW w:w="5098" w:type="dxa"/>
            <w:vMerge/>
            <w:shd w:val="clear" w:color="auto" w:fill="E2EFD9" w:themeFill="accent6" w:themeFillTint="33"/>
          </w:tcPr>
          <w:p w14:paraId="661A6E2E" w14:textId="77777777" w:rsidR="00800B5D" w:rsidRPr="002506ED" w:rsidRDefault="00800B5D" w:rsidP="00DE3B35">
            <w:pPr>
              <w:jc w:val="both"/>
              <w:rPr>
                <w:rFonts w:ascii="Times New Roman" w:hAnsi="Times New Roman" w:cs="Times New Roman"/>
              </w:rPr>
            </w:pPr>
          </w:p>
        </w:tc>
        <w:tc>
          <w:tcPr>
            <w:tcW w:w="550" w:type="dxa"/>
            <w:shd w:val="clear" w:color="auto" w:fill="E2EFD9" w:themeFill="accent6" w:themeFillTint="33"/>
          </w:tcPr>
          <w:p w14:paraId="1F01D0CD" w14:textId="77777777" w:rsidR="00800B5D" w:rsidRPr="002506ED" w:rsidRDefault="00800B5D" w:rsidP="00DE3B35">
            <w:pPr>
              <w:jc w:val="both"/>
              <w:rPr>
                <w:rFonts w:ascii="Times New Roman" w:hAnsi="Times New Roman" w:cs="Times New Roman"/>
              </w:rPr>
            </w:pPr>
            <w:r>
              <w:rPr>
                <w:rFonts w:ascii="Times New Roman" w:hAnsi="Times New Roman" w:cs="Times New Roman"/>
              </w:rPr>
              <w:t>2019</w:t>
            </w:r>
          </w:p>
        </w:tc>
        <w:tc>
          <w:tcPr>
            <w:tcW w:w="711" w:type="dxa"/>
            <w:shd w:val="clear" w:color="auto" w:fill="E2EFD9" w:themeFill="accent6" w:themeFillTint="33"/>
          </w:tcPr>
          <w:p w14:paraId="23B40624" w14:textId="77777777" w:rsidR="00800B5D" w:rsidRDefault="00800B5D" w:rsidP="00DE3B35">
            <w:pPr>
              <w:jc w:val="both"/>
              <w:rPr>
                <w:rFonts w:ascii="Times New Roman" w:hAnsi="Times New Roman" w:cs="Times New Roman"/>
              </w:rPr>
            </w:pPr>
            <w:r>
              <w:rPr>
                <w:rFonts w:ascii="Times New Roman" w:hAnsi="Times New Roman" w:cs="Times New Roman"/>
              </w:rPr>
              <w:t>2020</w:t>
            </w:r>
          </w:p>
        </w:tc>
        <w:tc>
          <w:tcPr>
            <w:tcW w:w="711" w:type="dxa"/>
            <w:shd w:val="clear" w:color="auto" w:fill="E2EFD9" w:themeFill="accent6" w:themeFillTint="33"/>
          </w:tcPr>
          <w:p w14:paraId="4C5C595C" w14:textId="77777777" w:rsidR="00800B5D" w:rsidRPr="002506ED" w:rsidRDefault="00800B5D" w:rsidP="00DE3B35">
            <w:pPr>
              <w:jc w:val="both"/>
              <w:rPr>
                <w:rFonts w:ascii="Times New Roman" w:hAnsi="Times New Roman" w:cs="Times New Roman"/>
              </w:rPr>
            </w:pPr>
            <w:r>
              <w:rPr>
                <w:rFonts w:ascii="Times New Roman" w:hAnsi="Times New Roman" w:cs="Times New Roman"/>
              </w:rPr>
              <w:t>2021</w:t>
            </w:r>
          </w:p>
        </w:tc>
        <w:tc>
          <w:tcPr>
            <w:tcW w:w="711" w:type="dxa"/>
            <w:shd w:val="clear" w:color="auto" w:fill="E2EFD9" w:themeFill="accent6" w:themeFillTint="33"/>
          </w:tcPr>
          <w:p w14:paraId="0DDD06CD" w14:textId="77777777" w:rsidR="00800B5D" w:rsidRPr="002506ED" w:rsidRDefault="00800B5D" w:rsidP="00DE3B35">
            <w:pPr>
              <w:jc w:val="both"/>
              <w:rPr>
                <w:rFonts w:ascii="Times New Roman" w:hAnsi="Times New Roman" w:cs="Times New Roman"/>
              </w:rPr>
            </w:pPr>
            <w:r>
              <w:rPr>
                <w:rFonts w:ascii="Times New Roman" w:hAnsi="Times New Roman" w:cs="Times New Roman"/>
              </w:rPr>
              <w:t>2022</w:t>
            </w:r>
          </w:p>
        </w:tc>
        <w:tc>
          <w:tcPr>
            <w:tcW w:w="711" w:type="dxa"/>
            <w:shd w:val="clear" w:color="auto" w:fill="E2EFD9" w:themeFill="accent6" w:themeFillTint="33"/>
          </w:tcPr>
          <w:p w14:paraId="735A9AEB" w14:textId="77777777" w:rsidR="00800B5D" w:rsidRPr="002506ED" w:rsidRDefault="00800B5D" w:rsidP="00DE3B35">
            <w:pPr>
              <w:jc w:val="both"/>
              <w:rPr>
                <w:rFonts w:ascii="Times New Roman" w:hAnsi="Times New Roman" w:cs="Times New Roman"/>
              </w:rPr>
            </w:pPr>
            <w:r>
              <w:rPr>
                <w:rFonts w:ascii="Times New Roman" w:hAnsi="Times New Roman" w:cs="Times New Roman"/>
              </w:rPr>
              <w:t>2023</w:t>
            </w:r>
          </w:p>
        </w:tc>
        <w:tc>
          <w:tcPr>
            <w:tcW w:w="711" w:type="dxa"/>
            <w:shd w:val="clear" w:color="auto" w:fill="E2EFD9" w:themeFill="accent6" w:themeFillTint="33"/>
          </w:tcPr>
          <w:p w14:paraId="75F62F44" w14:textId="77777777" w:rsidR="00800B5D" w:rsidRPr="002506ED" w:rsidRDefault="00800B5D" w:rsidP="00DE3B35">
            <w:pPr>
              <w:jc w:val="both"/>
              <w:rPr>
                <w:rFonts w:ascii="Times New Roman" w:hAnsi="Times New Roman" w:cs="Times New Roman"/>
              </w:rPr>
            </w:pPr>
            <w:r w:rsidRPr="002506ED">
              <w:rPr>
                <w:rFonts w:ascii="Times New Roman" w:hAnsi="Times New Roman" w:cs="Times New Roman"/>
              </w:rPr>
              <w:t>202</w:t>
            </w:r>
            <w:r>
              <w:rPr>
                <w:rFonts w:ascii="Times New Roman" w:hAnsi="Times New Roman" w:cs="Times New Roman"/>
              </w:rPr>
              <w:t>4</w:t>
            </w:r>
          </w:p>
        </w:tc>
      </w:tr>
      <w:tr w:rsidR="002D212D" w14:paraId="2BD47473" w14:textId="77777777" w:rsidTr="002D212D">
        <w:tc>
          <w:tcPr>
            <w:tcW w:w="5098" w:type="dxa"/>
          </w:tcPr>
          <w:p w14:paraId="355F61EF" w14:textId="7BBE83AA" w:rsidR="002D212D" w:rsidRDefault="002D212D" w:rsidP="002D212D">
            <w:pPr>
              <w:jc w:val="both"/>
              <w:rPr>
                <w:rFonts w:ascii="Times New Roman" w:hAnsi="Times New Roman" w:cs="Times New Roman"/>
              </w:rPr>
            </w:pPr>
            <w:r>
              <w:rPr>
                <w:rFonts w:ascii="Times New Roman" w:hAnsi="Times New Roman" w:cs="Times New Roman"/>
              </w:rPr>
              <w:t xml:space="preserve">1.Количество пассажиров, перевезенных </w:t>
            </w:r>
            <w:proofErr w:type="spellStart"/>
            <w:r>
              <w:rPr>
                <w:rFonts w:ascii="Times New Roman" w:hAnsi="Times New Roman" w:cs="Times New Roman"/>
              </w:rPr>
              <w:t>соци-ально</w:t>
            </w:r>
            <w:proofErr w:type="spellEnd"/>
            <w:r>
              <w:rPr>
                <w:rFonts w:ascii="Times New Roman" w:hAnsi="Times New Roman" w:cs="Times New Roman"/>
              </w:rPr>
              <w:t xml:space="preserve"> значимыми автобусными маршрутами в Чугуевском МО, тыс. чел.</w:t>
            </w:r>
          </w:p>
        </w:tc>
        <w:tc>
          <w:tcPr>
            <w:tcW w:w="550" w:type="dxa"/>
          </w:tcPr>
          <w:p w14:paraId="273CDB3A" w14:textId="56CE16CE" w:rsidR="002D212D" w:rsidRDefault="002D212D" w:rsidP="002D212D">
            <w:pPr>
              <w:jc w:val="right"/>
              <w:rPr>
                <w:rFonts w:ascii="Times New Roman" w:hAnsi="Times New Roman" w:cs="Times New Roman"/>
              </w:rPr>
            </w:pPr>
            <w:r>
              <w:rPr>
                <w:rFonts w:ascii="Times New Roman" w:hAnsi="Times New Roman" w:cs="Times New Roman"/>
              </w:rPr>
              <w:t>21,0</w:t>
            </w:r>
          </w:p>
        </w:tc>
        <w:tc>
          <w:tcPr>
            <w:tcW w:w="711" w:type="dxa"/>
          </w:tcPr>
          <w:p w14:paraId="64B31766" w14:textId="3B4DB507" w:rsidR="002D212D" w:rsidRDefault="002D212D" w:rsidP="002D212D">
            <w:pPr>
              <w:jc w:val="right"/>
              <w:rPr>
                <w:rFonts w:ascii="Times New Roman" w:hAnsi="Times New Roman" w:cs="Times New Roman"/>
              </w:rPr>
            </w:pPr>
            <w:r>
              <w:rPr>
                <w:rFonts w:ascii="Times New Roman" w:hAnsi="Times New Roman" w:cs="Times New Roman"/>
              </w:rPr>
              <w:t>21,0</w:t>
            </w:r>
          </w:p>
        </w:tc>
        <w:tc>
          <w:tcPr>
            <w:tcW w:w="711" w:type="dxa"/>
          </w:tcPr>
          <w:p w14:paraId="459585A6" w14:textId="2F269F5E" w:rsidR="002D212D" w:rsidRDefault="002D212D" w:rsidP="002D212D">
            <w:pPr>
              <w:jc w:val="right"/>
              <w:rPr>
                <w:rFonts w:ascii="Times New Roman" w:hAnsi="Times New Roman" w:cs="Times New Roman"/>
              </w:rPr>
            </w:pPr>
            <w:r>
              <w:rPr>
                <w:rFonts w:ascii="Times New Roman" w:hAnsi="Times New Roman" w:cs="Times New Roman"/>
              </w:rPr>
              <w:t>21,5</w:t>
            </w:r>
          </w:p>
        </w:tc>
        <w:tc>
          <w:tcPr>
            <w:tcW w:w="711" w:type="dxa"/>
          </w:tcPr>
          <w:p w14:paraId="14350E85" w14:textId="77BC9A1C" w:rsidR="002D212D" w:rsidRDefault="002D212D" w:rsidP="002D212D">
            <w:pPr>
              <w:jc w:val="right"/>
              <w:rPr>
                <w:rFonts w:ascii="Times New Roman" w:hAnsi="Times New Roman" w:cs="Times New Roman"/>
              </w:rPr>
            </w:pPr>
            <w:r>
              <w:rPr>
                <w:rFonts w:ascii="Times New Roman" w:hAnsi="Times New Roman" w:cs="Times New Roman"/>
              </w:rPr>
              <w:t>21,6</w:t>
            </w:r>
          </w:p>
        </w:tc>
        <w:tc>
          <w:tcPr>
            <w:tcW w:w="711" w:type="dxa"/>
          </w:tcPr>
          <w:p w14:paraId="527AB64B" w14:textId="19711085" w:rsidR="002D212D" w:rsidRDefault="002D212D" w:rsidP="002D212D">
            <w:pPr>
              <w:jc w:val="right"/>
              <w:rPr>
                <w:rFonts w:ascii="Times New Roman" w:hAnsi="Times New Roman" w:cs="Times New Roman"/>
              </w:rPr>
            </w:pPr>
            <w:r>
              <w:rPr>
                <w:rFonts w:ascii="Times New Roman" w:hAnsi="Times New Roman" w:cs="Times New Roman"/>
              </w:rPr>
              <w:t>21,6</w:t>
            </w:r>
          </w:p>
        </w:tc>
        <w:tc>
          <w:tcPr>
            <w:tcW w:w="711" w:type="dxa"/>
          </w:tcPr>
          <w:p w14:paraId="48B03B01" w14:textId="21938AF8" w:rsidR="002D212D" w:rsidRDefault="002D212D" w:rsidP="002D212D">
            <w:pPr>
              <w:jc w:val="right"/>
              <w:rPr>
                <w:rFonts w:ascii="Times New Roman" w:hAnsi="Times New Roman" w:cs="Times New Roman"/>
              </w:rPr>
            </w:pPr>
            <w:r>
              <w:rPr>
                <w:rFonts w:ascii="Times New Roman" w:hAnsi="Times New Roman" w:cs="Times New Roman"/>
              </w:rPr>
              <w:t>21,6</w:t>
            </w:r>
          </w:p>
        </w:tc>
      </w:tr>
      <w:tr w:rsidR="002D212D" w14:paraId="705C2CFD" w14:textId="77777777" w:rsidTr="002D212D">
        <w:tc>
          <w:tcPr>
            <w:tcW w:w="5098" w:type="dxa"/>
          </w:tcPr>
          <w:p w14:paraId="0C186E2B" w14:textId="77777777" w:rsidR="002D212D" w:rsidRDefault="002D212D" w:rsidP="002D212D">
            <w:pPr>
              <w:jc w:val="both"/>
              <w:rPr>
                <w:rFonts w:ascii="Times New Roman" w:hAnsi="Times New Roman" w:cs="Times New Roman"/>
              </w:rPr>
            </w:pPr>
            <w:r>
              <w:rPr>
                <w:rFonts w:ascii="Times New Roman" w:hAnsi="Times New Roman" w:cs="Times New Roman"/>
              </w:rPr>
              <w:t>2.Протяженность автомобильных дорог общего</w:t>
            </w:r>
          </w:p>
          <w:p w14:paraId="516407ED" w14:textId="123F074F" w:rsidR="002D212D" w:rsidRPr="002506ED" w:rsidRDefault="002D212D" w:rsidP="002D212D">
            <w:pPr>
              <w:jc w:val="both"/>
              <w:rPr>
                <w:rFonts w:ascii="Times New Roman" w:hAnsi="Times New Roman" w:cs="Times New Roman"/>
              </w:rPr>
            </w:pPr>
            <w:r>
              <w:rPr>
                <w:rFonts w:ascii="Times New Roman" w:hAnsi="Times New Roman" w:cs="Times New Roman"/>
              </w:rPr>
              <w:lastRenderedPageBreak/>
              <w:t>пользования местного значения, не соответствую-</w:t>
            </w:r>
          </w:p>
        </w:tc>
        <w:tc>
          <w:tcPr>
            <w:tcW w:w="550" w:type="dxa"/>
          </w:tcPr>
          <w:p w14:paraId="0590FCA6" w14:textId="4DC1B421" w:rsidR="002D212D" w:rsidRPr="002506ED" w:rsidRDefault="002D212D" w:rsidP="002D212D">
            <w:pPr>
              <w:jc w:val="right"/>
              <w:rPr>
                <w:rFonts w:ascii="Times New Roman" w:hAnsi="Times New Roman" w:cs="Times New Roman"/>
              </w:rPr>
            </w:pPr>
            <w:r>
              <w:rPr>
                <w:rFonts w:ascii="Times New Roman" w:hAnsi="Times New Roman" w:cs="Times New Roman"/>
              </w:rPr>
              <w:lastRenderedPageBreak/>
              <w:t>124,1</w:t>
            </w:r>
          </w:p>
        </w:tc>
        <w:tc>
          <w:tcPr>
            <w:tcW w:w="711" w:type="dxa"/>
          </w:tcPr>
          <w:p w14:paraId="26391A50" w14:textId="1B284436" w:rsidR="002D212D" w:rsidRPr="002506ED" w:rsidRDefault="002D212D" w:rsidP="002D212D">
            <w:pPr>
              <w:jc w:val="right"/>
              <w:rPr>
                <w:rFonts w:ascii="Times New Roman" w:hAnsi="Times New Roman" w:cs="Times New Roman"/>
              </w:rPr>
            </w:pPr>
            <w:r>
              <w:rPr>
                <w:rFonts w:ascii="Times New Roman" w:hAnsi="Times New Roman" w:cs="Times New Roman"/>
              </w:rPr>
              <w:t>124,1</w:t>
            </w:r>
          </w:p>
        </w:tc>
        <w:tc>
          <w:tcPr>
            <w:tcW w:w="711" w:type="dxa"/>
          </w:tcPr>
          <w:p w14:paraId="77B336C4" w14:textId="72CD8682" w:rsidR="002D212D" w:rsidRPr="002506ED" w:rsidRDefault="002D212D" w:rsidP="002D212D">
            <w:pPr>
              <w:jc w:val="right"/>
              <w:rPr>
                <w:rFonts w:ascii="Times New Roman" w:hAnsi="Times New Roman" w:cs="Times New Roman"/>
              </w:rPr>
            </w:pPr>
            <w:r>
              <w:rPr>
                <w:rFonts w:ascii="Times New Roman" w:hAnsi="Times New Roman" w:cs="Times New Roman"/>
              </w:rPr>
              <w:t>123,7</w:t>
            </w:r>
          </w:p>
        </w:tc>
        <w:tc>
          <w:tcPr>
            <w:tcW w:w="711" w:type="dxa"/>
          </w:tcPr>
          <w:p w14:paraId="3148F6E3" w14:textId="51AE2096" w:rsidR="002D212D" w:rsidRPr="002506ED" w:rsidRDefault="002D212D" w:rsidP="002D212D">
            <w:pPr>
              <w:jc w:val="right"/>
              <w:rPr>
                <w:rFonts w:ascii="Times New Roman" w:hAnsi="Times New Roman" w:cs="Times New Roman"/>
              </w:rPr>
            </w:pPr>
            <w:r>
              <w:rPr>
                <w:rFonts w:ascii="Times New Roman" w:hAnsi="Times New Roman" w:cs="Times New Roman"/>
              </w:rPr>
              <w:t>123,3</w:t>
            </w:r>
          </w:p>
        </w:tc>
        <w:tc>
          <w:tcPr>
            <w:tcW w:w="711" w:type="dxa"/>
          </w:tcPr>
          <w:p w14:paraId="57343BB4" w14:textId="202501F8" w:rsidR="002D212D" w:rsidRPr="002506ED" w:rsidRDefault="002D212D" w:rsidP="002D212D">
            <w:pPr>
              <w:jc w:val="right"/>
              <w:rPr>
                <w:rFonts w:ascii="Times New Roman" w:hAnsi="Times New Roman" w:cs="Times New Roman"/>
              </w:rPr>
            </w:pPr>
            <w:r>
              <w:rPr>
                <w:rFonts w:ascii="Times New Roman" w:hAnsi="Times New Roman" w:cs="Times New Roman"/>
              </w:rPr>
              <w:t>122,9</w:t>
            </w:r>
          </w:p>
        </w:tc>
        <w:tc>
          <w:tcPr>
            <w:tcW w:w="711" w:type="dxa"/>
          </w:tcPr>
          <w:p w14:paraId="09E34F0C" w14:textId="46C95B03" w:rsidR="002D212D" w:rsidRPr="002506ED" w:rsidRDefault="002D212D" w:rsidP="002D212D">
            <w:pPr>
              <w:jc w:val="right"/>
              <w:rPr>
                <w:rFonts w:ascii="Times New Roman" w:hAnsi="Times New Roman" w:cs="Times New Roman"/>
              </w:rPr>
            </w:pPr>
            <w:r>
              <w:rPr>
                <w:rFonts w:ascii="Times New Roman" w:hAnsi="Times New Roman" w:cs="Times New Roman"/>
              </w:rPr>
              <w:t>122,5</w:t>
            </w:r>
          </w:p>
        </w:tc>
      </w:tr>
      <w:tr w:rsidR="002D212D" w14:paraId="104F990F" w14:textId="77777777" w:rsidTr="002D212D">
        <w:tc>
          <w:tcPr>
            <w:tcW w:w="5098" w:type="dxa"/>
          </w:tcPr>
          <w:p w14:paraId="1B36D781" w14:textId="17081A46" w:rsidR="002D212D" w:rsidRPr="002506ED" w:rsidRDefault="002D212D" w:rsidP="002D212D">
            <w:pPr>
              <w:jc w:val="both"/>
              <w:rPr>
                <w:rFonts w:ascii="Times New Roman" w:hAnsi="Times New Roman" w:cs="Times New Roman"/>
              </w:rPr>
            </w:pPr>
            <w:proofErr w:type="spellStart"/>
            <w:r>
              <w:rPr>
                <w:rFonts w:ascii="Times New Roman" w:hAnsi="Times New Roman" w:cs="Times New Roman"/>
              </w:rPr>
              <w:t>ющих</w:t>
            </w:r>
            <w:proofErr w:type="spellEnd"/>
            <w:r>
              <w:rPr>
                <w:rFonts w:ascii="Times New Roman" w:hAnsi="Times New Roman" w:cs="Times New Roman"/>
              </w:rPr>
              <w:t xml:space="preserve"> нормативным требованиям, км</w:t>
            </w:r>
          </w:p>
        </w:tc>
        <w:tc>
          <w:tcPr>
            <w:tcW w:w="550" w:type="dxa"/>
          </w:tcPr>
          <w:p w14:paraId="21F6316D" w14:textId="07735BBE" w:rsidR="002D212D" w:rsidRPr="002506ED" w:rsidRDefault="002D212D" w:rsidP="002D212D">
            <w:pPr>
              <w:jc w:val="right"/>
              <w:rPr>
                <w:rFonts w:ascii="Times New Roman" w:hAnsi="Times New Roman" w:cs="Times New Roman"/>
              </w:rPr>
            </w:pPr>
          </w:p>
        </w:tc>
        <w:tc>
          <w:tcPr>
            <w:tcW w:w="711" w:type="dxa"/>
          </w:tcPr>
          <w:p w14:paraId="7CD2F9F6" w14:textId="709E641B" w:rsidR="002D212D" w:rsidRPr="002506ED" w:rsidRDefault="002D212D" w:rsidP="002D212D">
            <w:pPr>
              <w:jc w:val="right"/>
              <w:rPr>
                <w:rFonts w:ascii="Times New Roman" w:hAnsi="Times New Roman" w:cs="Times New Roman"/>
              </w:rPr>
            </w:pPr>
          </w:p>
        </w:tc>
        <w:tc>
          <w:tcPr>
            <w:tcW w:w="711" w:type="dxa"/>
          </w:tcPr>
          <w:p w14:paraId="44CC4AA1" w14:textId="12D0D595" w:rsidR="002D212D" w:rsidRPr="002506ED" w:rsidRDefault="002D212D" w:rsidP="002D212D">
            <w:pPr>
              <w:jc w:val="right"/>
              <w:rPr>
                <w:rFonts w:ascii="Times New Roman" w:hAnsi="Times New Roman" w:cs="Times New Roman"/>
              </w:rPr>
            </w:pPr>
          </w:p>
        </w:tc>
        <w:tc>
          <w:tcPr>
            <w:tcW w:w="711" w:type="dxa"/>
          </w:tcPr>
          <w:p w14:paraId="6C57CA7E" w14:textId="120632A0" w:rsidR="002D212D" w:rsidRPr="002506ED" w:rsidRDefault="002D212D" w:rsidP="002D212D">
            <w:pPr>
              <w:jc w:val="right"/>
              <w:rPr>
                <w:rFonts w:ascii="Times New Roman" w:hAnsi="Times New Roman" w:cs="Times New Roman"/>
              </w:rPr>
            </w:pPr>
          </w:p>
        </w:tc>
        <w:tc>
          <w:tcPr>
            <w:tcW w:w="711" w:type="dxa"/>
          </w:tcPr>
          <w:p w14:paraId="7F0032F7" w14:textId="417DCBF4" w:rsidR="002D212D" w:rsidRPr="002506ED" w:rsidRDefault="002D212D" w:rsidP="002D212D">
            <w:pPr>
              <w:jc w:val="right"/>
              <w:rPr>
                <w:rFonts w:ascii="Times New Roman" w:hAnsi="Times New Roman" w:cs="Times New Roman"/>
              </w:rPr>
            </w:pPr>
          </w:p>
        </w:tc>
        <w:tc>
          <w:tcPr>
            <w:tcW w:w="711" w:type="dxa"/>
          </w:tcPr>
          <w:p w14:paraId="45B01CD9" w14:textId="38702665" w:rsidR="002D212D" w:rsidRPr="002506ED" w:rsidRDefault="002D212D" w:rsidP="002D212D">
            <w:pPr>
              <w:jc w:val="right"/>
              <w:rPr>
                <w:rFonts w:ascii="Times New Roman" w:hAnsi="Times New Roman" w:cs="Times New Roman"/>
              </w:rPr>
            </w:pPr>
          </w:p>
        </w:tc>
      </w:tr>
      <w:tr w:rsidR="002D212D" w14:paraId="1C8A73C8" w14:textId="77777777" w:rsidTr="002D212D">
        <w:tc>
          <w:tcPr>
            <w:tcW w:w="5098" w:type="dxa"/>
          </w:tcPr>
          <w:p w14:paraId="58AFA153" w14:textId="77777777" w:rsidR="002D212D" w:rsidRPr="002506ED" w:rsidRDefault="002D212D" w:rsidP="002D212D">
            <w:pPr>
              <w:jc w:val="both"/>
              <w:rPr>
                <w:rFonts w:ascii="Times New Roman" w:hAnsi="Times New Roman" w:cs="Times New Roman"/>
              </w:rPr>
            </w:pPr>
            <w:r>
              <w:rPr>
                <w:rFonts w:ascii="Times New Roman" w:hAnsi="Times New Roman" w:cs="Times New Roman"/>
              </w:rPr>
              <w:t>3.Доля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Чугуевского МО, %</w:t>
            </w:r>
          </w:p>
        </w:tc>
        <w:tc>
          <w:tcPr>
            <w:tcW w:w="550" w:type="dxa"/>
          </w:tcPr>
          <w:p w14:paraId="64CCD4ED" w14:textId="77777777" w:rsidR="002D212D" w:rsidRPr="002506ED" w:rsidRDefault="002D212D" w:rsidP="002D212D">
            <w:pPr>
              <w:jc w:val="right"/>
              <w:rPr>
                <w:rFonts w:ascii="Times New Roman" w:hAnsi="Times New Roman" w:cs="Times New Roman"/>
              </w:rPr>
            </w:pPr>
            <w:r>
              <w:rPr>
                <w:rFonts w:ascii="Times New Roman" w:hAnsi="Times New Roman" w:cs="Times New Roman"/>
              </w:rPr>
              <w:t>33,0</w:t>
            </w:r>
          </w:p>
        </w:tc>
        <w:tc>
          <w:tcPr>
            <w:tcW w:w="711" w:type="dxa"/>
          </w:tcPr>
          <w:p w14:paraId="211177E5" w14:textId="77777777" w:rsidR="002D212D" w:rsidRPr="002506ED" w:rsidRDefault="002D212D" w:rsidP="002D212D">
            <w:pPr>
              <w:jc w:val="right"/>
              <w:rPr>
                <w:rFonts w:ascii="Times New Roman" w:hAnsi="Times New Roman" w:cs="Times New Roman"/>
              </w:rPr>
            </w:pPr>
            <w:r>
              <w:rPr>
                <w:rFonts w:ascii="Times New Roman" w:hAnsi="Times New Roman" w:cs="Times New Roman"/>
              </w:rPr>
              <w:t>33,0</w:t>
            </w:r>
          </w:p>
        </w:tc>
        <w:tc>
          <w:tcPr>
            <w:tcW w:w="711" w:type="dxa"/>
          </w:tcPr>
          <w:p w14:paraId="36313FF8" w14:textId="77777777" w:rsidR="002D212D" w:rsidRPr="002506ED" w:rsidRDefault="002D212D" w:rsidP="002D212D">
            <w:pPr>
              <w:jc w:val="right"/>
              <w:rPr>
                <w:rFonts w:ascii="Times New Roman" w:hAnsi="Times New Roman" w:cs="Times New Roman"/>
              </w:rPr>
            </w:pPr>
            <w:r>
              <w:rPr>
                <w:rFonts w:ascii="Times New Roman" w:hAnsi="Times New Roman" w:cs="Times New Roman"/>
              </w:rPr>
              <w:t>32,9</w:t>
            </w:r>
          </w:p>
        </w:tc>
        <w:tc>
          <w:tcPr>
            <w:tcW w:w="711" w:type="dxa"/>
          </w:tcPr>
          <w:p w14:paraId="1A6FD447" w14:textId="77777777" w:rsidR="002D212D" w:rsidRPr="002506ED" w:rsidRDefault="002D212D" w:rsidP="002D212D">
            <w:pPr>
              <w:jc w:val="right"/>
              <w:rPr>
                <w:rFonts w:ascii="Times New Roman" w:hAnsi="Times New Roman" w:cs="Times New Roman"/>
              </w:rPr>
            </w:pPr>
            <w:r>
              <w:rPr>
                <w:rFonts w:ascii="Times New Roman" w:hAnsi="Times New Roman" w:cs="Times New Roman"/>
              </w:rPr>
              <w:t>32,8</w:t>
            </w:r>
          </w:p>
        </w:tc>
        <w:tc>
          <w:tcPr>
            <w:tcW w:w="711" w:type="dxa"/>
          </w:tcPr>
          <w:p w14:paraId="4F2F70B3" w14:textId="77777777" w:rsidR="002D212D" w:rsidRPr="002506ED" w:rsidRDefault="002D212D" w:rsidP="002D212D">
            <w:pPr>
              <w:jc w:val="right"/>
              <w:rPr>
                <w:rFonts w:ascii="Times New Roman" w:hAnsi="Times New Roman" w:cs="Times New Roman"/>
              </w:rPr>
            </w:pPr>
            <w:r>
              <w:rPr>
                <w:rFonts w:ascii="Times New Roman" w:hAnsi="Times New Roman" w:cs="Times New Roman"/>
              </w:rPr>
              <w:t>32,7</w:t>
            </w:r>
          </w:p>
        </w:tc>
        <w:tc>
          <w:tcPr>
            <w:tcW w:w="711" w:type="dxa"/>
          </w:tcPr>
          <w:p w14:paraId="6A0352C0" w14:textId="77777777" w:rsidR="002D212D" w:rsidRPr="002506ED" w:rsidRDefault="002D212D" w:rsidP="002D212D">
            <w:pPr>
              <w:jc w:val="right"/>
              <w:rPr>
                <w:rFonts w:ascii="Times New Roman" w:hAnsi="Times New Roman" w:cs="Times New Roman"/>
              </w:rPr>
            </w:pPr>
            <w:r>
              <w:rPr>
                <w:rFonts w:ascii="Times New Roman" w:hAnsi="Times New Roman" w:cs="Times New Roman"/>
              </w:rPr>
              <w:t>32,6</w:t>
            </w:r>
          </w:p>
        </w:tc>
      </w:tr>
    </w:tbl>
    <w:p w14:paraId="068885F1" w14:textId="77777777" w:rsidR="00800B5D" w:rsidRPr="00487889" w:rsidRDefault="00800B5D" w:rsidP="00800B5D">
      <w:pPr>
        <w:spacing w:after="0" w:line="240" w:lineRule="auto"/>
        <w:jc w:val="both"/>
        <w:rPr>
          <w:rFonts w:ascii="Times New Roman" w:hAnsi="Times New Roman" w:cs="Times New Roman"/>
          <w:sz w:val="16"/>
          <w:szCs w:val="16"/>
        </w:rPr>
      </w:pPr>
    </w:p>
    <w:p w14:paraId="4EE2338F" w14:textId="0B19424A" w:rsidR="000C0D95" w:rsidRDefault="000C0D95" w:rsidP="0048788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Комплекс реализуемых мероприятий данной подпрограммы, а также их ресурсная обеспеченность представлены в </w:t>
      </w:r>
      <w:r w:rsidRPr="00651583">
        <w:rPr>
          <w:rFonts w:ascii="Times New Roman" w:hAnsi="Times New Roman" w:cs="Times New Roman"/>
          <w:b/>
          <w:bCs/>
          <w:sz w:val="24"/>
          <w:szCs w:val="24"/>
        </w:rPr>
        <w:t>Приложении П-</w:t>
      </w:r>
      <w:r>
        <w:rPr>
          <w:rFonts w:ascii="Times New Roman" w:hAnsi="Times New Roman" w:cs="Times New Roman"/>
          <w:b/>
          <w:bCs/>
          <w:sz w:val="24"/>
          <w:szCs w:val="24"/>
        </w:rPr>
        <w:t>11</w:t>
      </w:r>
      <w:r w:rsidRPr="00651583">
        <w:rPr>
          <w:rFonts w:ascii="Times New Roman" w:hAnsi="Times New Roman" w:cs="Times New Roman"/>
          <w:b/>
          <w:bCs/>
          <w:sz w:val="24"/>
          <w:szCs w:val="24"/>
        </w:rPr>
        <w:t>, том 3</w:t>
      </w:r>
      <w:r>
        <w:rPr>
          <w:rFonts w:ascii="Times New Roman" w:hAnsi="Times New Roman" w:cs="Times New Roman"/>
          <w:sz w:val="24"/>
          <w:szCs w:val="24"/>
        </w:rPr>
        <w:t>.</w:t>
      </w:r>
    </w:p>
    <w:p w14:paraId="58448EF9" w14:textId="1C8616AD" w:rsidR="00800B5D" w:rsidRPr="006F4B38" w:rsidRDefault="008E2FE6" w:rsidP="00656D89">
      <w:pPr>
        <w:spacing w:after="0" w:line="240" w:lineRule="auto"/>
        <w:ind w:firstLine="567"/>
        <w:jc w:val="both"/>
        <w:rPr>
          <w:rFonts w:ascii="Times New Roman" w:hAnsi="Times New Roman" w:cs="Times New Roman"/>
          <w:i/>
          <w:iCs/>
          <w:sz w:val="24"/>
          <w:szCs w:val="24"/>
        </w:rPr>
      </w:pPr>
      <w:r>
        <w:rPr>
          <w:rFonts w:ascii="Times New Roman" w:hAnsi="Times New Roman" w:cs="Times New Roman"/>
          <w:sz w:val="24"/>
          <w:szCs w:val="24"/>
        </w:rPr>
        <w:t xml:space="preserve">Схема территориального развития Приморского края предусматривает на территории Чугуевского муниципального округа </w:t>
      </w:r>
      <w:r w:rsidRPr="006F4B38">
        <w:rPr>
          <w:rFonts w:ascii="Times New Roman" w:hAnsi="Times New Roman" w:cs="Times New Roman"/>
          <w:i/>
          <w:iCs/>
          <w:sz w:val="24"/>
          <w:szCs w:val="24"/>
        </w:rPr>
        <w:t>строительство/реконструкцию следующих объектов</w:t>
      </w:r>
      <w:r>
        <w:rPr>
          <w:rFonts w:ascii="Times New Roman" w:hAnsi="Times New Roman" w:cs="Times New Roman"/>
          <w:sz w:val="24"/>
          <w:szCs w:val="24"/>
        </w:rPr>
        <w:t xml:space="preserve"> </w:t>
      </w:r>
      <w:r w:rsidR="009D56BF" w:rsidRPr="006F4B38">
        <w:rPr>
          <w:rFonts w:ascii="Times New Roman" w:hAnsi="Times New Roman" w:cs="Times New Roman"/>
          <w:i/>
          <w:iCs/>
          <w:sz w:val="24"/>
          <w:szCs w:val="24"/>
        </w:rPr>
        <w:t xml:space="preserve">в области транспорта (железнодорожного, водного, воздушного транспорта), автомобильные дороги </w:t>
      </w:r>
      <w:r w:rsidRPr="006F4B38">
        <w:rPr>
          <w:rFonts w:ascii="Times New Roman" w:hAnsi="Times New Roman" w:cs="Times New Roman"/>
          <w:i/>
          <w:iCs/>
          <w:sz w:val="24"/>
          <w:szCs w:val="24"/>
        </w:rPr>
        <w:t xml:space="preserve">регионального </w:t>
      </w:r>
      <w:r w:rsidR="009D56BF" w:rsidRPr="006F4B38">
        <w:rPr>
          <w:rFonts w:ascii="Times New Roman" w:hAnsi="Times New Roman" w:cs="Times New Roman"/>
          <w:i/>
          <w:iCs/>
          <w:sz w:val="24"/>
          <w:szCs w:val="24"/>
        </w:rPr>
        <w:t>и межмуниципального значения:</w:t>
      </w:r>
    </w:p>
    <w:p w14:paraId="4C21D331" w14:textId="77777777" w:rsidR="008E2FE6" w:rsidRPr="008E2FE6" w:rsidRDefault="008E2FE6" w:rsidP="008E2FE6">
      <w:pPr>
        <w:spacing w:after="0" w:line="240" w:lineRule="auto"/>
        <w:jc w:val="both"/>
        <w:rPr>
          <w:rFonts w:ascii="Times New Roman" w:hAnsi="Times New Roman" w:cs="Times New Roman"/>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8E2FE6" w:rsidRPr="00577A72" w14:paraId="526AEF6B" w14:textId="77777777" w:rsidTr="00DE3B35">
        <w:tc>
          <w:tcPr>
            <w:tcW w:w="279" w:type="dxa"/>
            <w:shd w:val="clear" w:color="auto" w:fill="538135" w:themeFill="accent6" w:themeFillShade="BF"/>
          </w:tcPr>
          <w:p w14:paraId="04B4A752" w14:textId="77777777" w:rsidR="008E2FE6" w:rsidRPr="001B1841" w:rsidRDefault="008E2FE6" w:rsidP="00DE3B35">
            <w:pPr>
              <w:jc w:val="both"/>
              <w:rPr>
                <w:rFonts w:ascii="Times New Roman" w:hAnsi="Times New Roman" w:cs="Times New Roman"/>
              </w:rPr>
            </w:pPr>
          </w:p>
        </w:tc>
        <w:tc>
          <w:tcPr>
            <w:tcW w:w="9066" w:type="dxa"/>
          </w:tcPr>
          <w:p w14:paraId="2183A558" w14:textId="5DD6FC99" w:rsidR="008E2FE6" w:rsidRPr="00577A72" w:rsidRDefault="008E2FE6" w:rsidP="00DE3B35">
            <w:pPr>
              <w:jc w:val="both"/>
              <w:rPr>
                <w:rFonts w:ascii="Times New Roman" w:hAnsi="Times New Roman" w:cs="Times New Roman"/>
                <w:sz w:val="24"/>
                <w:szCs w:val="24"/>
              </w:rPr>
            </w:pPr>
            <w:r>
              <w:rPr>
                <w:rFonts w:ascii="Times New Roman" w:hAnsi="Times New Roman" w:cs="Times New Roman"/>
                <w:sz w:val="24"/>
                <w:szCs w:val="24"/>
              </w:rPr>
              <w:t xml:space="preserve">автомобильная дорога </w:t>
            </w:r>
            <w:proofErr w:type="spellStart"/>
            <w:r>
              <w:rPr>
                <w:rFonts w:ascii="Times New Roman" w:hAnsi="Times New Roman" w:cs="Times New Roman"/>
                <w:sz w:val="24"/>
                <w:szCs w:val="24"/>
              </w:rPr>
              <w:t>рт</w:t>
            </w:r>
            <w:proofErr w:type="spellEnd"/>
            <w:r>
              <w:rPr>
                <w:rFonts w:ascii="Times New Roman" w:hAnsi="Times New Roman" w:cs="Times New Roman"/>
                <w:sz w:val="24"/>
                <w:szCs w:val="24"/>
              </w:rPr>
              <w:t xml:space="preserve"> а/д А-375 «Восток - Хабаровск - Красный Яр – Ариадное – </w:t>
            </w:r>
            <w:r w:rsidRPr="008806CE">
              <w:rPr>
                <w:rFonts w:ascii="Times New Roman" w:hAnsi="Times New Roman" w:cs="Times New Roman"/>
                <w:b/>
                <w:bCs/>
                <w:sz w:val="24"/>
                <w:szCs w:val="24"/>
              </w:rPr>
              <w:t>Чугуевка</w:t>
            </w:r>
            <w:r>
              <w:rPr>
                <w:rFonts w:ascii="Times New Roman" w:hAnsi="Times New Roman" w:cs="Times New Roman"/>
                <w:b/>
                <w:bCs/>
                <w:sz w:val="24"/>
                <w:szCs w:val="24"/>
              </w:rPr>
              <w:t xml:space="preserve"> </w:t>
            </w:r>
            <w:r>
              <w:rPr>
                <w:rFonts w:ascii="Times New Roman" w:hAnsi="Times New Roman" w:cs="Times New Roman"/>
                <w:sz w:val="24"/>
                <w:szCs w:val="24"/>
              </w:rPr>
              <w:t xml:space="preserve">- Находка до а/д Сергеевка – Молчановка, протяженность – 65,5 км, </w:t>
            </w:r>
            <w:r>
              <w:rPr>
                <w:rFonts w:ascii="Times New Roman" w:hAnsi="Times New Roman" w:cs="Times New Roman"/>
                <w:sz w:val="24"/>
                <w:szCs w:val="24"/>
                <w:lang w:val="en-US"/>
              </w:rPr>
              <w:t>IV</w:t>
            </w:r>
            <w:r>
              <w:rPr>
                <w:rFonts w:ascii="Times New Roman" w:hAnsi="Times New Roman" w:cs="Times New Roman"/>
                <w:sz w:val="24"/>
                <w:szCs w:val="24"/>
              </w:rPr>
              <w:t xml:space="preserve"> категория, (Партизанский МР </w:t>
            </w:r>
            <w:proofErr w:type="spellStart"/>
            <w:r>
              <w:rPr>
                <w:rFonts w:ascii="Times New Roman" w:hAnsi="Times New Roman" w:cs="Times New Roman"/>
                <w:sz w:val="24"/>
                <w:szCs w:val="24"/>
              </w:rPr>
              <w:t>Сергеевское</w:t>
            </w:r>
            <w:proofErr w:type="spellEnd"/>
            <w:r>
              <w:rPr>
                <w:rFonts w:ascii="Times New Roman" w:hAnsi="Times New Roman" w:cs="Times New Roman"/>
                <w:sz w:val="24"/>
                <w:szCs w:val="24"/>
              </w:rPr>
              <w:t xml:space="preserve"> СП, </w:t>
            </w:r>
            <w:proofErr w:type="spellStart"/>
            <w:r w:rsidRPr="008806CE">
              <w:rPr>
                <w:rFonts w:ascii="Times New Roman" w:hAnsi="Times New Roman" w:cs="Times New Roman"/>
                <w:b/>
                <w:bCs/>
                <w:sz w:val="24"/>
                <w:szCs w:val="24"/>
              </w:rPr>
              <w:t>Чугуевский</w:t>
            </w:r>
            <w:proofErr w:type="spellEnd"/>
            <w:r w:rsidRPr="008806CE">
              <w:rPr>
                <w:rFonts w:ascii="Times New Roman" w:hAnsi="Times New Roman" w:cs="Times New Roman"/>
                <w:b/>
                <w:bCs/>
                <w:sz w:val="24"/>
                <w:szCs w:val="24"/>
              </w:rPr>
              <w:t xml:space="preserve"> МО межселенная территория</w:t>
            </w:r>
            <w:r>
              <w:rPr>
                <w:rFonts w:ascii="Times New Roman" w:hAnsi="Times New Roman" w:cs="Times New Roman"/>
                <w:sz w:val="24"/>
                <w:szCs w:val="24"/>
              </w:rPr>
              <w:t>), планируемый к размещению, до 2030 г.;</w:t>
            </w:r>
          </w:p>
        </w:tc>
      </w:tr>
      <w:tr w:rsidR="008E2FE6" w:rsidRPr="00577A72" w14:paraId="7D833AE5" w14:textId="77777777" w:rsidTr="00DE3B35">
        <w:tc>
          <w:tcPr>
            <w:tcW w:w="279" w:type="dxa"/>
            <w:shd w:val="clear" w:color="auto" w:fill="E2EFD9" w:themeFill="accent6" w:themeFillTint="33"/>
          </w:tcPr>
          <w:p w14:paraId="6B6FBC87" w14:textId="77777777" w:rsidR="008E2FE6" w:rsidRPr="001B1841" w:rsidRDefault="008E2FE6" w:rsidP="00DE3B35">
            <w:pPr>
              <w:jc w:val="both"/>
              <w:rPr>
                <w:rFonts w:ascii="Times New Roman" w:hAnsi="Times New Roman" w:cs="Times New Roman"/>
              </w:rPr>
            </w:pPr>
          </w:p>
        </w:tc>
        <w:tc>
          <w:tcPr>
            <w:tcW w:w="9066" w:type="dxa"/>
          </w:tcPr>
          <w:p w14:paraId="38A06D05" w14:textId="1BA57331" w:rsidR="008E2FE6" w:rsidRPr="00577A72" w:rsidRDefault="008E2FE6" w:rsidP="00DE3B35">
            <w:pPr>
              <w:jc w:val="both"/>
              <w:rPr>
                <w:rFonts w:ascii="Times New Roman" w:hAnsi="Times New Roman" w:cs="Times New Roman"/>
                <w:sz w:val="24"/>
                <w:szCs w:val="24"/>
              </w:rPr>
            </w:pPr>
            <w:r>
              <w:rPr>
                <w:rFonts w:ascii="Times New Roman" w:hAnsi="Times New Roman" w:cs="Times New Roman"/>
                <w:sz w:val="24"/>
                <w:szCs w:val="24"/>
              </w:rPr>
              <w:t xml:space="preserve">а/д </w:t>
            </w:r>
            <w:proofErr w:type="spellStart"/>
            <w:r>
              <w:rPr>
                <w:rFonts w:ascii="Times New Roman" w:hAnsi="Times New Roman" w:cs="Times New Roman"/>
                <w:sz w:val="24"/>
                <w:szCs w:val="24"/>
              </w:rPr>
              <w:t>с.Муравейка</w:t>
            </w:r>
            <w:proofErr w:type="spellEnd"/>
            <w:r>
              <w:rPr>
                <w:rFonts w:ascii="Times New Roman" w:hAnsi="Times New Roman" w:cs="Times New Roman"/>
                <w:sz w:val="24"/>
                <w:szCs w:val="24"/>
              </w:rPr>
              <w:t xml:space="preserve"> – с. Медвежий Кут, протяженность – 1,89 км, </w:t>
            </w:r>
            <w:r>
              <w:rPr>
                <w:rFonts w:ascii="Times New Roman" w:hAnsi="Times New Roman" w:cs="Times New Roman"/>
                <w:sz w:val="24"/>
                <w:szCs w:val="24"/>
                <w:lang w:val="en-US"/>
              </w:rPr>
              <w:t>IV</w:t>
            </w:r>
            <w:r>
              <w:rPr>
                <w:rFonts w:ascii="Times New Roman" w:hAnsi="Times New Roman" w:cs="Times New Roman"/>
                <w:sz w:val="24"/>
                <w:szCs w:val="24"/>
              </w:rPr>
              <w:t xml:space="preserve"> категория, Чугуевский МО, планируемый к размещению, до 2030 г.;</w:t>
            </w:r>
          </w:p>
        </w:tc>
      </w:tr>
      <w:tr w:rsidR="008E2FE6" w:rsidRPr="00577A72" w14:paraId="5492EF2F" w14:textId="77777777" w:rsidTr="00DE3B35">
        <w:tc>
          <w:tcPr>
            <w:tcW w:w="279" w:type="dxa"/>
            <w:shd w:val="clear" w:color="auto" w:fill="538135" w:themeFill="accent6" w:themeFillShade="BF"/>
          </w:tcPr>
          <w:p w14:paraId="2E775A7B" w14:textId="77777777" w:rsidR="008E2FE6" w:rsidRPr="001B1841" w:rsidRDefault="008E2FE6" w:rsidP="00DE3B35">
            <w:pPr>
              <w:jc w:val="both"/>
              <w:rPr>
                <w:rFonts w:ascii="Times New Roman" w:hAnsi="Times New Roman" w:cs="Times New Roman"/>
              </w:rPr>
            </w:pPr>
          </w:p>
        </w:tc>
        <w:tc>
          <w:tcPr>
            <w:tcW w:w="9066" w:type="dxa"/>
          </w:tcPr>
          <w:p w14:paraId="33D6DAC1" w14:textId="7AB175E1" w:rsidR="008E2FE6" w:rsidRPr="00577A72" w:rsidRDefault="008E2FE6" w:rsidP="00DE3B35">
            <w:pPr>
              <w:jc w:val="both"/>
              <w:rPr>
                <w:rFonts w:ascii="Times New Roman" w:hAnsi="Times New Roman" w:cs="Times New Roman"/>
                <w:sz w:val="24"/>
                <w:szCs w:val="24"/>
              </w:rPr>
            </w:pPr>
            <w:r>
              <w:rPr>
                <w:rFonts w:ascii="Times New Roman" w:hAnsi="Times New Roman" w:cs="Times New Roman"/>
                <w:sz w:val="24"/>
                <w:szCs w:val="24"/>
              </w:rPr>
              <w:t xml:space="preserve">а/д </w:t>
            </w:r>
            <w:proofErr w:type="spellStart"/>
            <w:r>
              <w:rPr>
                <w:rFonts w:ascii="Times New Roman" w:hAnsi="Times New Roman" w:cs="Times New Roman"/>
                <w:sz w:val="24"/>
                <w:szCs w:val="24"/>
              </w:rPr>
              <w:t>с.Муравейка</w:t>
            </w:r>
            <w:proofErr w:type="spellEnd"/>
            <w:r>
              <w:rPr>
                <w:rFonts w:ascii="Times New Roman" w:hAnsi="Times New Roman" w:cs="Times New Roman"/>
                <w:sz w:val="24"/>
                <w:szCs w:val="24"/>
              </w:rPr>
              <w:t xml:space="preserve"> – с. Медвежий Кут, протяженность – 40,07 км, </w:t>
            </w:r>
            <w:r>
              <w:rPr>
                <w:rFonts w:ascii="Times New Roman" w:hAnsi="Times New Roman" w:cs="Times New Roman"/>
                <w:sz w:val="24"/>
                <w:szCs w:val="24"/>
                <w:lang w:val="en-US"/>
              </w:rPr>
              <w:t>IV</w:t>
            </w:r>
            <w:r>
              <w:rPr>
                <w:rFonts w:ascii="Times New Roman" w:hAnsi="Times New Roman" w:cs="Times New Roman"/>
                <w:sz w:val="24"/>
                <w:szCs w:val="24"/>
              </w:rPr>
              <w:t xml:space="preserve"> категория, (Чугуевский МО, Анучинский МО), планируемый к размещению, до 2030 г.;</w:t>
            </w:r>
          </w:p>
        </w:tc>
      </w:tr>
      <w:tr w:rsidR="008E2FE6" w:rsidRPr="00577A72" w14:paraId="1AFE0BA5" w14:textId="77777777" w:rsidTr="00DE3B35">
        <w:trPr>
          <w:trHeight w:val="70"/>
        </w:trPr>
        <w:tc>
          <w:tcPr>
            <w:tcW w:w="279" w:type="dxa"/>
            <w:shd w:val="clear" w:color="auto" w:fill="E2EFD9" w:themeFill="accent6" w:themeFillTint="33"/>
          </w:tcPr>
          <w:p w14:paraId="23EECC72" w14:textId="77777777" w:rsidR="008E2FE6" w:rsidRPr="001B1841" w:rsidRDefault="008E2FE6" w:rsidP="00DE3B35">
            <w:pPr>
              <w:jc w:val="both"/>
              <w:rPr>
                <w:rFonts w:ascii="Times New Roman" w:hAnsi="Times New Roman" w:cs="Times New Roman"/>
              </w:rPr>
            </w:pPr>
          </w:p>
        </w:tc>
        <w:tc>
          <w:tcPr>
            <w:tcW w:w="9066" w:type="dxa"/>
          </w:tcPr>
          <w:p w14:paraId="1B25FA3F" w14:textId="20509A8C" w:rsidR="008E2FE6" w:rsidRPr="00577A72" w:rsidRDefault="008E2FE6" w:rsidP="00DE3B35">
            <w:pPr>
              <w:jc w:val="both"/>
              <w:rPr>
                <w:rFonts w:ascii="Times New Roman" w:hAnsi="Times New Roman" w:cs="Times New Roman"/>
                <w:sz w:val="24"/>
                <w:szCs w:val="24"/>
              </w:rPr>
            </w:pPr>
            <w:r>
              <w:rPr>
                <w:rFonts w:ascii="Times New Roman" w:hAnsi="Times New Roman" w:cs="Times New Roman"/>
                <w:sz w:val="24"/>
                <w:szCs w:val="24"/>
              </w:rPr>
              <w:t xml:space="preserve">а/д Осиновка – Рудная Пристань, протяженность – 398,0 км, </w:t>
            </w:r>
            <w:r>
              <w:rPr>
                <w:rFonts w:ascii="Times New Roman" w:hAnsi="Times New Roman" w:cs="Times New Roman"/>
                <w:sz w:val="24"/>
                <w:szCs w:val="24"/>
                <w:lang w:val="en-US"/>
              </w:rPr>
              <w:t>II</w:t>
            </w:r>
            <w:r>
              <w:rPr>
                <w:rFonts w:ascii="Times New Roman" w:hAnsi="Times New Roman" w:cs="Times New Roman"/>
                <w:sz w:val="24"/>
                <w:szCs w:val="24"/>
              </w:rPr>
              <w:t xml:space="preserve"> категория, (Яковлевский МО Варфоломеевское СП, </w:t>
            </w:r>
            <w:proofErr w:type="spellStart"/>
            <w:r>
              <w:rPr>
                <w:rFonts w:ascii="Times New Roman" w:hAnsi="Times New Roman" w:cs="Times New Roman"/>
                <w:sz w:val="24"/>
                <w:szCs w:val="24"/>
              </w:rPr>
              <w:t>Новосысоевское</w:t>
            </w:r>
            <w:proofErr w:type="spellEnd"/>
            <w:r>
              <w:rPr>
                <w:rFonts w:ascii="Times New Roman" w:hAnsi="Times New Roman" w:cs="Times New Roman"/>
                <w:sz w:val="24"/>
                <w:szCs w:val="24"/>
              </w:rPr>
              <w:t xml:space="preserve"> СП; Кавалеровский МО; Михайловский МР </w:t>
            </w:r>
            <w:proofErr w:type="spellStart"/>
            <w:r>
              <w:rPr>
                <w:rFonts w:ascii="Times New Roman" w:hAnsi="Times New Roman" w:cs="Times New Roman"/>
                <w:sz w:val="24"/>
                <w:szCs w:val="24"/>
              </w:rPr>
              <w:t>Осиновское</w:t>
            </w:r>
            <w:proofErr w:type="spellEnd"/>
            <w:r>
              <w:rPr>
                <w:rFonts w:ascii="Times New Roman" w:hAnsi="Times New Roman" w:cs="Times New Roman"/>
                <w:sz w:val="24"/>
                <w:szCs w:val="24"/>
              </w:rPr>
              <w:t xml:space="preserve"> СП, Ивановское СП; </w:t>
            </w:r>
            <w:proofErr w:type="spellStart"/>
            <w:r>
              <w:rPr>
                <w:rFonts w:ascii="Times New Roman" w:hAnsi="Times New Roman" w:cs="Times New Roman"/>
                <w:sz w:val="24"/>
                <w:szCs w:val="24"/>
              </w:rPr>
              <w:t>Дальнегорский</w:t>
            </w:r>
            <w:proofErr w:type="spellEnd"/>
            <w:r>
              <w:rPr>
                <w:rFonts w:ascii="Times New Roman" w:hAnsi="Times New Roman" w:cs="Times New Roman"/>
                <w:sz w:val="24"/>
                <w:szCs w:val="24"/>
              </w:rPr>
              <w:t xml:space="preserve"> ГО; </w:t>
            </w:r>
            <w:proofErr w:type="spellStart"/>
            <w:r>
              <w:rPr>
                <w:rFonts w:ascii="Times New Roman" w:hAnsi="Times New Roman" w:cs="Times New Roman"/>
                <w:sz w:val="24"/>
                <w:szCs w:val="24"/>
              </w:rPr>
              <w:t>Арсеньевский</w:t>
            </w:r>
            <w:proofErr w:type="spellEnd"/>
            <w:r>
              <w:rPr>
                <w:rFonts w:ascii="Times New Roman" w:hAnsi="Times New Roman" w:cs="Times New Roman"/>
                <w:sz w:val="24"/>
                <w:szCs w:val="24"/>
              </w:rPr>
              <w:t xml:space="preserve"> МО; </w:t>
            </w:r>
            <w:proofErr w:type="spellStart"/>
            <w:r w:rsidRPr="00570345">
              <w:rPr>
                <w:rFonts w:ascii="Times New Roman" w:hAnsi="Times New Roman" w:cs="Times New Roman"/>
                <w:b/>
                <w:bCs/>
                <w:sz w:val="24"/>
                <w:szCs w:val="24"/>
              </w:rPr>
              <w:t>Чугуевский</w:t>
            </w:r>
            <w:proofErr w:type="spellEnd"/>
            <w:r w:rsidRPr="00570345">
              <w:rPr>
                <w:rFonts w:ascii="Times New Roman" w:hAnsi="Times New Roman" w:cs="Times New Roman"/>
                <w:b/>
                <w:bCs/>
                <w:sz w:val="24"/>
                <w:szCs w:val="24"/>
              </w:rPr>
              <w:t xml:space="preserve"> МО</w:t>
            </w:r>
            <w:r>
              <w:rPr>
                <w:rFonts w:ascii="Times New Roman" w:hAnsi="Times New Roman" w:cs="Times New Roman"/>
                <w:sz w:val="24"/>
                <w:szCs w:val="24"/>
              </w:rPr>
              <w:t xml:space="preserve">; </w:t>
            </w:r>
            <w:proofErr w:type="spellStart"/>
            <w:r>
              <w:rPr>
                <w:rFonts w:ascii="Times New Roman" w:hAnsi="Times New Roman" w:cs="Times New Roman"/>
                <w:sz w:val="24"/>
                <w:szCs w:val="24"/>
              </w:rPr>
              <w:t>Анучинский</w:t>
            </w:r>
            <w:proofErr w:type="spellEnd"/>
            <w:r>
              <w:rPr>
                <w:rFonts w:ascii="Times New Roman" w:hAnsi="Times New Roman" w:cs="Times New Roman"/>
                <w:sz w:val="24"/>
                <w:szCs w:val="24"/>
              </w:rPr>
              <w:t xml:space="preserve"> МО </w:t>
            </w:r>
            <w:proofErr w:type="spellStart"/>
            <w:r>
              <w:rPr>
                <w:rFonts w:ascii="Times New Roman" w:hAnsi="Times New Roman" w:cs="Times New Roman"/>
                <w:sz w:val="24"/>
                <w:szCs w:val="24"/>
              </w:rPr>
              <w:t>межселенская</w:t>
            </w:r>
            <w:proofErr w:type="spellEnd"/>
            <w:r>
              <w:rPr>
                <w:rFonts w:ascii="Times New Roman" w:hAnsi="Times New Roman" w:cs="Times New Roman"/>
                <w:sz w:val="24"/>
                <w:szCs w:val="24"/>
              </w:rPr>
              <w:t xml:space="preserve"> территория), планируемый к реконструкции, 2030 г.;</w:t>
            </w:r>
          </w:p>
        </w:tc>
      </w:tr>
      <w:tr w:rsidR="008E2FE6" w:rsidRPr="00577A72" w14:paraId="4089BBF9" w14:textId="77777777" w:rsidTr="008E2FE6">
        <w:trPr>
          <w:trHeight w:val="70"/>
        </w:trPr>
        <w:tc>
          <w:tcPr>
            <w:tcW w:w="279" w:type="dxa"/>
            <w:shd w:val="clear" w:color="auto" w:fill="538135" w:themeFill="accent6" w:themeFillShade="BF"/>
          </w:tcPr>
          <w:p w14:paraId="7EFCAF19" w14:textId="77777777" w:rsidR="008E2FE6" w:rsidRPr="001B1841" w:rsidRDefault="008E2FE6" w:rsidP="00DE3B35">
            <w:pPr>
              <w:jc w:val="both"/>
              <w:rPr>
                <w:rFonts w:ascii="Times New Roman" w:hAnsi="Times New Roman" w:cs="Times New Roman"/>
              </w:rPr>
            </w:pPr>
          </w:p>
        </w:tc>
        <w:tc>
          <w:tcPr>
            <w:tcW w:w="9066" w:type="dxa"/>
          </w:tcPr>
          <w:p w14:paraId="3ED65BBA" w14:textId="25A293A3" w:rsidR="008E2FE6" w:rsidRPr="00577A72" w:rsidRDefault="008E2FE6" w:rsidP="00DE3B35">
            <w:pPr>
              <w:jc w:val="both"/>
              <w:rPr>
                <w:rFonts w:ascii="Times New Roman" w:hAnsi="Times New Roman" w:cs="Times New Roman"/>
                <w:sz w:val="24"/>
                <w:szCs w:val="24"/>
              </w:rPr>
            </w:pPr>
            <w:r>
              <w:rPr>
                <w:rFonts w:ascii="Times New Roman" w:hAnsi="Times New Roman" w:cs="Times New Roman"/>
                <w:sz w:val="24"/>
                <w:szCs w:val="24"/>
              </w:rPr>
              <w:t xml:space="preserve">а/д Уборка – Самарка – Ариадное, протяженность – 100,0 км, </w:t>
            </w:r>
            <w:r>
              <w:rPr>
                <w:rFonts w:ascii="Times New Roman" w:hAnsi="Times New Roman" w:cs="Times New Roman"/>
                <w:sz w:val="24"/>
                <w:szCs w:val="24"/>
                <w:lang w:val="en-US"/>
              </w:rPr>
              <w:t>IV</w:t>
            </w:r>
            <w:r>
              <w:rPr>
                <w:rFonts w:ascii="Times New Roman" w:hAnsi="Times New Roman" w:cs="Times New Roman"/>
                <w:sz w:val="24"/>
                <w:szCs w:val="24"/>
              </w:rPr>
              <w:t xml:space="preserve"> категория, (</w:t>
            </w:r>
            <w:proofErr w:type="spellStart"/>
            <w:r>
              <w:rPr>
                <w:rFonts w:ascii="Times New Roman" w:hAnsi="Times New Roman" w:cs="Times New Roman"/>
                <w:sz w:val="24"/>
                <w:szCs w:val="24"/>
              </w:rPr>
              <w:t>Дальнереченский</w:t>
            </w:r>
            <w:proofErr w:type="spellEnd"/>
            <w:r>
              <w:rPr>
                <w:rFonts w:ascii="Times New Roman" w:hAnsi="Times New Roman" w:cs="Times New Roman"/>
                <w:sz w:val="24"/>
                <w:szCs w:val="24"/>
              </w:rPr>
              <w:t xml:space="preserve"> МР </w:t>
            </w:r>
            <w:proofErr w:type="spellStart"/>
            <w:r>
              <w:rPr>
                <w:rFonts w:ascii="Times New Roman" w:hAnsi="Times New Roman" w:cs="Times New Roman"/>
                <w:sz w:val="24"/>
                <w:szCs w:val="24"/>
              </w:rPr>
              <w:t>Малиновское</w:t>
            </w:r>
            <w:proofErr w:type="spellEnd"/>
            <w:r>
              <w:rPr>
                <w:rFonts w:ascii="Times New Roman" w:hAnsi="Times New Roman" w:cs="Times New Roman"/>
                <w:sz w:val="24"/>
                <w:szCs w:val="24"/>
              </w:rPr>
              <w:t xml:space="preserve"> СП; </w:t>
            </w:r>
            <w:proofErr w:type="spellStart"/>
            <w:r w:rsidRPr="00570345">
              <w:rPr>
                <w:rFonts w:ascii="Times New Roman" w:hAnsi="Times New Roman" w:cs="Times New Roman"/>
                <w:b/>
                <w:bCs/>
                <w:sz w:val="24"/>
                <w:szCs w:val="24"/>
              </w:rPr>
              <w:t>Чугуевский</w:t>
            </w:r>
            <w:proofErr w:type="spellEnd"/>
            <w:r w:rsidRPr="00570345">
              <w:rPr>
                <w:rFonts w:ascii="Times New Roman" w:hAnsi="Times New Roman" w:cs="Times New Roman"/>
                <w:b/>
                <w:bCs/>
                <w:sz w:val="24"/>
                <w:szCs w:val="24"/>
              </w:rPr>
              <w:t xml:space="preserve"> МО межселенная территория</w:t>
            </w:r>
            <w:r>
              <w:rPr>
                <w:rFonts w:ascii="Times New Roman" w:hAnsi="Times New Roman" w:cs="Times New Roman"/>
                <w:sz w:val="24"/>
                <w:szCs w:val="24"/>
              </w:rPr>
              <w:t>), планируемый к реконструкции, до 2040 г.;</w:t>
            </w:r>
          </w:p>
        </w:tc>
      </w:tr>
      <w:tr w:rsidR="008E2FE6" w:rsidRPr="00577A72" w14:paraId="347F2C11" w14:textId="77777777" w:rsidTr="00DE3B35">
        <w:trPr>
          <w:trHeight w:val="70"/>
        </w:trPr>
        <w:tc>
          <w:tcPr>
            <w:tcW w:w="279" w:type="dxa"/>
            <w:shd w:val="clear" w:color="auto" w:fill="E2EFD9" w:themeFill="accent6" w:themeFillTint="33"/>
          </w:tcPr>
          <w:p w14:paraId="7EFD0B48" w14:textId="77777777" w:rsidR="008E2FE6" w:rsidRPr="001B1841" w:rsidRDefault="008E2FE6" w:rsidP="00DE3B35">
            <w:pPr>
              <w:jc w:val="both"/>
              <w:rPr>
                <w:rFonts w:ascii="Times New Roman" w:hAnsi="Times New Roman" w:cs="Times New Roman"/>
              </w:rPr>
            </w:pPr>
          </w:p>
        </w:tc>
        <w:tc>
          <w:tcPr>
            <w:tcW w:w="9066" w:type="dxa"/>
          </w:tcPr>
          <w:p w14:paraId="4CA6C277" w14:textId="72A0BA03" w:rsidR="008E2FE6" w:rsidRPr="00577A72" w:rsidRDefault="008E2FE6" w:rsidP="00DE3B35">
            <w:pPr>
              <w:jc w:val="both"/>
              <w:rPr>
                <w:rFonts w:ascii="Times New Roman" w:hAnsi="Times New Roman" w:cs="Times New Roman"/>
                <w:sz w:val="24"/>
                <w:szCs w:val="24"/>
              </w:rPr>
            </w:pPr>
            <w:r>
              <w:rPr>
                <w:rFonts w:ascii="Times New Roman" w:hAnsi="Times New Roman" w:cs="Times New Roman"/>
                <w:sz w:val="24"/>
                <w:szCs w:val="24"/>
              </w:rPr>
              <w:t xml:space="preserve">а/д Новомихайловка – Чугуевка – Лазо – ст. </w:t>
            </w:r>
            <w:proofErr w:type="spellStart"/>
            <w:r>
              <w:rPr>
                <w:rFonts w:ascii="Times New Roman" w:hAnsi="Times New Roman" w:cs="Times New Roman"/>
                <w:sz w:val="24"/>
                <w:szCs w:val="24"/>
              </w:rPr>
              <w:t>Новочугуевка</w:t>
            </w:r>
            <w:proofErr w:type="spellEnd"/>
            <w:r>
              <w:rPr>
                <w:rFonts w:ascii="Times New Roman" w:hAnsi="Times New Roman" w:cs="Times New Roman"/>
                <w:sz w:val="24"/>
                <w:szCs w:val="24"/>
              </w:rPr>
              <w:t xml:space="preserve">, протяженность – 1,04 км, </w:t>
            </w:r>
            <w:r>
              <w:rPr>
                <w:rFonts w:ascii="Times New Roman" w:hAnsi="Times New Roman" w:cs="Times New Roman"/>
                <w:sz w:val="24"/>
                <w:szCs w:val="24"/>
                <w:lang w:val="en-US"/>
              </w:rPr>
              <w:t>V</w:t>
            </w:r>
            <w:r>
              <w:rPr>
                <w:rFonts w:ascii="Times New Roman" w:hAnsi="Times New Roman" w:cs="Times New Roman"/>
                <w:sz w:val="24"/>
                <w:szCs w:val="24"/>
              </w:rPr>
              <w:t xml:space="preserve"> категория, </w:t>
            </w:r>
            <w:r w:rsidRPr="0083196A">
              <w:rPr>
                <w:rFonts w:ascii="Times New Roman" w:hAnsi="Times New Roman" w:cs="Times New Roman"/>
                <w:b/>
                <w:bCs/>
                <w:sz w:val="24"/>
                <w:szCs w:val="24"/>
              </w:rPr>
              <w:t>Чугуевский МО</w:t>
            </w:r>
            <w:r>
              <w:rPr>
                <w:rFonts w:ascii="Times New Roman" w:hAnsi="Times New Roman" w:cs="Times New Roman"/>
                <w:sz w:val="24"/>
                <w:szCs w:val="24"/>
              </w:rPr>
              <w:t>, планируемый к реконструкции, до 2040 г.;</w:t>
            </w:r>
          </w:p>
        </w:tc>
      </w:tr>
      <w:tr w:rsidR="008E2FE6" w:rsidRPr="00577A72" w14:paraId="6A81A10F" w14:textId="77777777" w:rsidTr="008E2FE6">
        <w:trPr>
          <w:trHeight w:val="70"/>
        </w:trPr>
        <w:tc>
          <w:tcPr>
            <w:tcW w:w="279" w:type="dxa"/>
            <w:shd w:val="clear" w:color="auto" w:fill="538135" w:themeFill="accent6" w:themeFillShade="BF"/>
          </w:tcPr>
          <w:p w14:paraId="0DCA640B" w14:textId="77777777" w:rsidR="008E2FE6" w:rsidRPr="001B1841" w:rsidRDefault="008E2FE6" w:rsidP="00DE3B35">
            <w:pPr>
              <w:jc w:val="both"/>
              <w:rPr>
                <w:rFonts w:ascii="Times New Roman" w:hAnsi="Times New Roman" w:cs="Times New Roman"/>
              </w:rPr>
            </w:pPr>
          </w:p>
        </w:tc>
        <w:tc>
          <w:tcPr>
            <w:tcW w:w="9066" w:type="dxa"/>
          </w:tcPr>
          <w:p w14:paraId="286CA1A3" w14:textId="1F9AC32B" w:rsidR="008E2FE6" w:rsidRPr="00577A72" w:rsidRDefault="008E2FE6" w:rsidP="00DE3B35">
            <w:pPr>
              <w:jc w:val="both"/>
              <w:rPr>
                <w:rFonts w:ascii="Times New Roman" w:hAnsi="Times New Roman" w:cs="Times New Roman"/>
                <w:sz w:val="24"/>
                <w:szCs w:val="24"/>
              </w:rPr>
            </w:pPr>
            <w:r>
              <w:rPr>
                <w:rFonts w:ascii="Times New Roman" w:hAnsi="Times New Roman" w:cs="Times New Roman"/>
                <w:sz w:val="24"/>
                <w:szCs w:val="24"/>
              </w:rPr>
              <w:t xml:space="preserve">а/д Уборка – Самарка – Ариадное, Саратовка, протяженность – 1,554 км, </w:t>
            </w:r>
            <w:r w:rsidRPr="0083196A">
              <w:rPr>
                <w:rFonts w:ascii="Times New Roman" w:hAnsi="Times New Roman" w:cs="Times New Roman"/>
                <w:b/>
                <w:bCs/>
                <w:sz w:val="24"/>
                <w:szCs w:val="24"/>
              </w:rPr>
              <w:t>Чугуевский МО</w:t>
            </w:r>
            <w:r>
              <w:rPr>
                <w:rFonts w:ascii="Times New Roman" w:hAnsi="Times New Roman" w:cs="Times New Roman"/>
                <w:sz w:val="24"/>
                <w:szCs w:val="24"/>
              </w:rPr>
              <w:t xml:space="preserve">, </w:t>
            </w:r>
            <w:r>
              <w:rPr>
                <w:rFonts w:ascii="Times New Roman" w:hAnsi="Times New Roman" w:cs="Times New Roman"/>
                <w:sz w:val="24"/>
                <w:szCs w:val="24"/>
                <w:lang w:val="en-US"/>
              </w:rPr>
              <w:t>V</w:t>
            </w:r>
            <w:r>
              <w:rPr>
                <w:rFonts w:ascii="Times New Roman" w:hAnsi="Times New Roman" w:cs="Times New Roman"/>
                <w:sz w:val="24"/>
                <w:szCs w:val="24"/>
              </w:rPr>
              <w:t xml:space="preserve"> категория, планируемый к реконструкции, до 2040 г.;</w:t>
            </w:r>
          </w:p>
        </w:tc>
      </w:tr>
      <w:tr w:rsidR="008E2FE6" w:rsidRPr="00577A72" w14:paraId="0734B12F" w14:textId="77777777" w:rsidTr="00DE3B35">
        <w:trPr>
          <w:trHeight w:val="70"/>
        </w:trPr>
        <w:tc>
          <w:tcPr>
            <w:tcW w:w="279" w:type="dxa"/>
            <w:shd w:val="clear" w:color="auto" w:fill="E2EFD9" w:themeFill="accent6" w:themeFillTint="33"/>
          </w:tcPr>
          <w:p w14:paraId="0A0CBB28" w14:textId="77777777" w:rsidR="008E2FE6" w:rsidRPr="001B1841" w:rsidRDefault="008E2FE6" w:rsidP="00DE3B35">
            <w:pPr>
              <w:jc w:val="both"/>
              <w:rPr>
                <w:rFonts w:ascii="Times New Roman" w:hAnsi="Times New Roman" w:cs="Times New Roman"/>
              </w:rPr>
            </w:pPr>
          </w:p>
        </w:tc>
        <w:tc>
          <w:tcPr>
            <w:tcW w:w="9066" w:type="dxa"/>
          </w:tcPr>
          <w:p w14:paraId="2574A6EE" w14:textId="28C47D94" w:rsidR="008E2FE6" w:rsidRPr="00577A72" w:rsidRDefault="008E2FE6" w:rsidP="00DE3B35">
            <w:pPr>
              <w:jc w:val="both"/>
              <w:rPr>
                <w:rFonts w:ascii="Times New Roman" w:hAnsi="Times New Roman" w:cs="Times New Roman"/>
                <w:sz w:val="24"/>
                <w:szCs w:val="24"/>
              </w:rPr>
            </w:pPr>
            <w:r>
              <w:rPr>
                <w:rFonts w:ascii="Times New Roman" w:hAnsi="Times New Roman" w:cs="Times New Roman"/>
                <w:sz w:val="24"/>
                <w:szCs w:val="24"/>
              </w:rPr>
              <w:t>а/д Новомихайловка – Чугуевка – Лазо – Соколовка, протяженность – 2,252 км,</w:t>
            </w:r>
            <w:r w:rsidRPr="002B04FB">
              <w:rPr>
                <w:rFonts w:ascii="Times New Roman" w:hAnsi="Times New Roman" w:cs="Times New Roman"/>
                <w:sz w:val="24"/>
                <w:szCs w:val="24"/>
              </w:rPr>
              <w:t xml:space="preserve"> </w:t>
            </w:r>
            <w:r>
              <w:rPr>
                <w:rFonts w:ascii="Times New Roman" w:hAnsi="Times New Roman" w:cs="Times New Roman"/>
                <w:sz w:val="24"/>
                <w:szCs w:val="24"/>
                <w:lang w:val="en-US"/>
              </w:rPr>
              <w:t>V</w:t>
            </w:r>
            <w:r>
              <w:rPr>
                <w:rFonts w:ascii="Times New Roman" w:hAnsi="Times New Roman" w:cs="Times New Roman"/>
                <w:sz w:val="24"/>
                <w:szCs w:val="24"/>
              </w:rPr>
              <w:t xml:space="preserve"> категория, </w:t>
            </w:r>
            <w:r w:rsidRPr="0083196A">
              <w:rPr>
                <w:rFonts w:ascii="Times New Roman" w:hAnsi="Times New Roman" w:cs="Times New Roman"/>
                <w:b/>
                <w:bCs/>
                <w:sz w:val="24"/>
                <w:szCs w:val="24"/>
              </w:rPr>
              <w:t>Чугуевский МО</w:t>
            </w:r>
            <w:r>
              <w:rPr>
                <w:rFonts w:ascii="Times New Roman" w:hAnsi="Times New Roman" w:cs="Times New Roman"/>
                <w:sz w:val="24"/>
                <w:szCs w:val="24"/>
              </w:rPr>
              <w:t>, планируемый к реконструкции, до 2040 г.;</w:t>
            </w:r>
          </w:p>
        </w:tc>
      </w:tr>
      <w:tr w:rsidR="008E2FE6" w:rsidRPr="00577A72" w14:paraId="090E7DDC" w14:textId="77777777" w:rsidTr="0083196A">
        <w:trPr>
          <w:trHeight w:val="70"/>
        </w:trPr>
        <w:tc>
          <w:tcPr>
            <w:tcW w:w="279" w:type="dxa"/>
            <w:shd w:val="clear" w:color="auto" w:fill="538135" w:themeFill="accent6" w:themeFillShade="BF"/>
          </w:tcPr>
          <w:p w14:paraId="36887A8A" w14:textId="77777777" w:rsidR="008E2FE6" w:rsidRPr="001B1841" w:rsidRDefault="008E2FE6" w:rsidP="00DE3B35">
            <w:pPr>
              <w:jc w:val="both"/>
              <w:rPr>
                <w:rFonts w:ascii="Times New Roman" w:hAnsi="Times New Roman" w:cs="Times New Roman"/>
              </w:rPr>
            </w:pPr>
          </w:p>
        </w:tc>
        <w:tc>
          <w:tcPr>
            <w:tcW w:w="9066" w:type="dxa"/>
          </w:tcPr>
          <w:p w14:paraId="2CD1D614" w14:textId="06253FD5" w:rsidR="008E2FE6" w:rsidRDefault="0083196A" w:rsidP="00DE3B35">
            <w:pPr>
              <w:jc w:val="both"/>
              <w:rPr>
                <w:rFonts w:ascii="Times New Roman" w:hAnsi="Times New Roman" w:cs="Times New Roman"/>
                <w:sz w:val="24"/>
                <w:szCs w:val="24"/>
              </w:rPr>
            </w:pPr>
            <w:r>
              <w:rPr>
                <w:rFonts w:ascii="Times New Roman" w:hAnsi="Times New Roman" w:cs="Times New Roman"/>
                <w:sz w:val="24"/>
                <w:szCs w:val="24"/>
              </w:rPr>
              <w:t xml:space="preserve">а/д Новомихайловка – Чугуевка – Лазо – Булыга-Фадеево, протяженность – 3,307 км, </w:t>
            </w:r>
            <w:r>
              <w:rPr>
                <w:rFonts w:ascii="Times New Roman" w:hAnsi="Times New Roman" w:cs="Times New Roman"/>
                <w:sz w:val="24"/>
                <w:szCs w:val="24"/>
                <w:lang w:val="en-US"/>
              </w:rPr>
              <w:t>V</w:t>
            </w:r>
            <w:r>
              <w:rPr>
                <w:rFonts w:ascii="Times New Roman" w:hAnsi="Times New Roman" w:cs="Times New Roman"/>
                <w:sz w:val="24"/>
                <w:szCs w:val="24"/>
              </w:rPr>
              <w:t xml:space="preserve"> категория, </w:t>
            </w:r>
            <w:r w:rsidRPr="0083196A">
              <w:rPr>
                <w:rFonts w:ascii="Times New Roman" w:hAnsi="Times New Roman" w:cs="Times New Roman"/>
                <w:b/>
                <w:bCs/>
                <w:sz w:val="24"/>
                <w:szCs w:val="24"/>
              </w:rPr>
              <w:t>Чугуевский МО</w:t>
            </w:r>
            <w:r>
              <w:rPr>
                <w:rFonts w:ascii="Times New Roman" w:hAnsi="Times New Roman" w:cs="Times New Roman"/>
                <w:sz w:val="24"/>
                <w:szCs w:val="24"/>
              </w:rPr>
              <w:t>, планируемый к реконструкции, до 2040 г.;</w:t>
            </w:r>
          </w:p>
        </w:tc>
      </w:tr>
      <w:tr w:rsidR="008E2FE6" w:rsidRPr="00577A72" w14:paraId="614EB2CB" w14:textId="77777777" w:rsidTr="00DE3B35">
        <w:trPr>
          <w:trHeight w:val="70"/>
        </w:trPr>
        <w:tc>
          <w:tcPr>
            <w:tcW w:w="279" w:type="dxa"/>
            <w:shd w:val="clear" w:color="auto" w:fill="E2EFD9" w:themeFill="accent6" w:themeFillTint="33"/>
          </w:tcPr>
          <w:p w14:paraId="0BFF0411" w14:textId="77777777" w:rsidR="008E2FE6" w:rsidRPr="001B1841" w:rsidRDefault="008E2FE6" w:rsidP="00DE3B35">
            <w:pPr>
              <w:jc w:val="both"/>
              <w:rPr>
                <w:rFonts w:ascii="Times New Roman" w:hAnsi="Times New Roman" w:cs="Times New Roman"/>
              </w:rPr>
            </w:pPr>
          </w:p>
        </w:tc>
        <w:tc>
          <w:tcPr>
            <w:tcW w:w="9066" w:type="dxa"/>
          </w:tcPr>
          <w:p w14:paraId="514BBAEB" w14:textId="58E337F5" w:rsidR="008E2FE6" w:rsidRDefault="0083196A" w:rsidP="00DE3B35">
            <w:pPr>
              <w:jc w:val="both"/>
              <w:rPr>
                <w:rFonts w:ascii="Times New Roman" w:hAnsi="Times New Roman" w:cs="Times New Roman"/>
                <w:sz w:val="24"/>
                <w:szCs w:val="24"/>
              </w:rPr>
            </w:pPr>
            <w:r>
              <w:rPr>
                <w:rFonts w:ascii="Times New Roman" w:hAnsi="Times New Roman" w:cs="Times New Roman"/>
                <w:sz w:val="24"/>
                <w:szCs w:val="24"/>
              </w:rPr>
              <w:t xml:space="preserve">а/д Новомихайловка – Чугуевка – Лазо – Чугуевка, протяженность – 4,724 км, </w:t>
            </w:r>
            <w:r>
              <w:rPr>
                <w:rFonts w:ascii="Times New Roman" w:hAnsi="Times New Roman" w:cs="Times New Roman"/>
                <w:sz w:val="24"/>
                <w:szCs w:val="24"/>
                <w:lang w:val="en-US"/>
              </w:rPr>
              <w:t>V</w:t>
            </w:r>
            <w:r>
              <w:rPr>
                <w:rFonts w:ascii="Times New Roman" w:hAnsi="Times New Roman" w:cs="Times New Roman"/>
                <w:sz w:val="24"/>
                <w:szCs w:val="24"/>
              </w:rPr>
              <w:t xml:space="preserve"> категория, </w:t>
            </w:r>
            <w:r w:rsidRPr="0083196A">
              <w:rPr>
                <w:rFonts w:ascii="Times New Roman" w:hAnsi="Times New Roman" w:cs="Times New Roman"/>
                <w:b/>
                <w:bCs/>
                <w:sz w:val="24"/>
                <w:szCs w:val="24"/>
              </w:rPr>
              <w:t>Чугуевский МО</w:t>
            </w:r>
            <w:r>
              <w:rPr>
                <w:rFonts w:ascii="Times New Roman" w:hAnsi="Times New Roman" w:cs="Times New Roman"/>
                <w:sz w:val="24"/>
                <w:szCs w:val="24"/>
              </w:rPr>
              <w:t>, планируемый к реконструкции, до 2040 г.;</w:t>
            </w:r>
          </w:p>
        </w:tc>
      </w:tr>
      <w:tr w:rsidR="008E2FE6" w:rsidRPr="00577A72" w14:paraId="67BBC5D4" w14:textId="77777777" w:rsidTr="0083196A">
        <w:trPr>
          <w:trHeight w:val="70"/>
        </w:trPr>
        <w:tc>
          <w:tcPr>
            <w:tcW w:w="279" w:type="dxa"/>
            <w:shd w:val="clear" w:color="auto" w:fill="538135" w:themeFill="accent6" w:themeFillShade="BF"/>
          </w:tcPr>
          <w:p w14:paraId="232E0564" w14:textId="77777777" w:rsidR="008E2FE6" w:rsidRPr="001B1841" w:rsidRDefault="008E2FE6" w:rsidP="00DE3B35">
            <w:pPr>
              <w:jc w:val="both"/>
              <w:rPr>
                <w:rFonts w:ascii="Times New Roman" w:hAnsi="Times New Roman" w:cs="Times New Roman"/>
              </w:rPr>
            </w:pPr>
          </w:p>
        </w:tc>
        <w:tc>
          <w:tcPr>
            <w:tcW w:w="9066" w:type="dxa"/>
          </w:tcPr>
          <w:p w14:paraId="37919988" w14:textId="605DA335" w:rsidR="008E2FE6" w:rsidRDefault="0083196A" w:rsidP="00DE3B35">
            <w:pPr>
              <w:jc w:val="both"/>
              <w:rPr>
                <w:rFonts w:ascii="Times New Roman" w:hAnsi="Times New Roman" w:cs="Times New Roman"/>
                <w:sz w:val="24"/>
                <w:szCs w:val="24"/>
              </w:rPr>
            </w:pPr>
            <w:r>
              <w:rPr>
                <w:rFonts w:ascii="Times New Roman" w:hAnsi="Times New Roman" w:cs="Times New Roman"/>
                <w:sz w:val="24"/>
                <w:szCs w:val="24"/>
              </w:rPr>
              <w:t xml:space="preserve">а/д Осиновка – Рудная Пристань – Павловка, протяженность – 7,2 км, </w:t>
            </w:r>
            <w:r>
              <w:rPr>
                <w:rFonts w:ascii="Times New Roman" w:hAnsi="Times New Roman" w:cs="Times New Roman"/>
                <w:sz w:val="24"/>
                <w:szCs w:val="24"/>
                <w:lang w:val="en-US"/>
              </w:rPr>
              <w:t>V</w:t>
            </w:r>
            <w:r>
              <w:rPr>
                <w:rFonts w:ascii="Times New Roman" w:hAnsi="Times New Roman" w:cs="Times New Roman"/>
                <w:sz w:val="24"/>
                <w:szCs w:val="24"/>
              </w:rPr>
              <w:t xml:space="preserve"> категория, </w:t>
            </w:r>
            <w:r w:rsidRPr="0083196A">
              <w:rPr>
                <w:rFonts w:ascii="Times New Roman" w:hAnsi="Times New Roman" w:cs="Times New Roman"/>
                <w:b/>
                <w:bCs/>
                <w:sz w:val="24"/>
                <w:szCs w:val="24"/>
              </w:rPr>
              <w:t>Чугуевский МО</w:t>
            </w:r>
            <w:r>
              <w:rPr>
                <w:rFonts w:ascii="Times New Roman" w:hAnsi="Times New Roman" w:cs="Times New Roman"/>
                <w:sz w:val="24"/>
                <w:szCs w:val="24"/>
              </w:rPr>
              <w:t>, планируемый к реконструкции, до 2040 г.;</w:t>
            </w:r>
          </w:p>
        </w:tc>
      </w:tr>
      <w:tr w:rsidR="008E2FE6" w:rsidRPr="00577A72" w14:paraId="6506F8A5" w14:textId="77777777" w:rsidTr="00DE3B35">
        <w:trPr>
          <w:trHeight w:val="70"/>
        </w:trPr>
        <w:tc>
          <w:tcPr>
            <w:tcW w:w="279" w:type="dxa"/>
            <w:shd w:val="clear" w:color="auto" w:fill="E2EFD9" w:themeFill="accent6" w:themeFillTint="33"/>
          </w:tcPr>
          <w:p w14:paraId="29A14489" w14:textId="77777777" w:rsidR="008E2FE6" w:rsidRPr="001B1841" w:rsidRDefault="008E2FE6" w:rsidP="00DE3B35">
            <w:pPr>
              <w:jc w:val="both"/>
              <w:rPr>
                <w:rFonts w:ascii="Times New Roman" w:hAnsi="Times New Roman" w:cs="Times New Roman"/>
              </w:rPr>
            </w:pPr>
          </w:p>
        </w:tc>
        <w:tc>
          <w:tcPr>
            <w:tcW w:w="9066" w:type="dxa"/>
          </w:tcPr>
          <w:p w14:paraId="2ACF128A" w14:textId="7E7F3FBE" w:rsidR="008E2FE6" w:rsidRDefault="0083196A" w:rsidP="00DE3B35">
            <w:pPr>
              <w:jc w:val="both"/>
              <w:rPr>
                <w:rFonts w:ascii="Times New Roman" w:hAnsi="Times New Roman" w:cs="Times New Roman"/>
                <w:sz w:val="24"/>
                <w:szCs w:val="24"/>
              </w:rPr>
            </w:pPr>
            <w:r>
              <w:rPr>
                <w:rFonts w:ascii="Times New Roman" w:hAnsi="Times New Roman" w:cs="Times New Roman"/>
                <w:sz w:val="24"/>
                <w:szCs w:val="24"/>
              </w:rPr>
              <w:t xml:space="preserve">а/д Осиновка – Рудная Пристань – Заметное, протяженность – 8,6 км, </w:t>
            </w:r>
            <w:r>
              <w:rPr>
                <w:rFonts w:ascii="Times New Roman" w:hAnsi="Times New Roman" w:cs="Times New Roman"/>
                <w:sz w:val="24"/>
                <w:szCs w:val="24"/>
                <w:lang w:val="en-US"/>
              </w:rPr>
              <w:t>V</w:t>
            </w:r>
            <w:r>
              <w:rPr>
                <w:rFonts w:ascii="Times New Roman" w:hAnsi="Times New Roman" w:cs="Times New Roman"/>
                <w:sz w:val="24"/>
                <w:szCs w:val="24"/>
              </w:rPr>
              <w:t xml:space="preserve"> категория, </w:t>
            </w:r>
            <w:r w:rsidRPr="0083196A">
              <w:rPr>
                <w:rFonts w:ascii="Times New Roman" w:hAnsi="Times New Roman" w:cs="Times New Roman"/>
                <w:b/>
                <w:bCs/>
                <w:sz w:val="24"/>
                <w:szCs w:val="24"/>
              </w:rPr>
              <w:t>Чугуевский МО</w:t>
            </w:r>
            <w:r>
              <w:rPr>
                <w:rFonts w:ascii="Times New Roman" w:hAnsi="Times New Roman" w:cs="Times New Roman"/>
                <w:sz w:val="24"/>
                <w:szCs w:val="24"/>
              </w:rPr>
              <w:t>, планируемый к реконструкции, до 2040 г.;</w:t>
            </w:r>
          </w:p>
        </w:tc>
      </w:tr>
      <w:tr w:rsidR="008E2FE6" w:rsidRPr="00577A72" w14:paraId="76D438ED" w14:textId="77777777" w:rsidTr="0083196A">
        <w:trPr>
          <w:trHeight w:val="70"/>
        </w:trPr>
        <w:tc>
          <w:tcPr>
            <w:tcW w:w="279" w:type="dxa"/>
            <w:shd w:val="clear" w:color="auto" w:fill="538135" w:themeFill="accent6" w:themeFillShade="BF"/>
          </w:tcPr>
          <w:p w14:paraId="577DBAD7" w14:textId="77777777" w:rsidR="008E2FE6" w:rsidRPr="001B1841" w:rsidRDefault="008E2FE6" w:rsidP="00DE3B35">
            <w:pPr>
              <w:jc w:val="both"/>
              <w:rPr>
                <w:rFonts w:ascii="Times New Roman" w:hAnsi="Times New Roman" w:cs="Times New Roman"/>
              </w:rPr>
            </w:pPr>
          </w:p>
        </w:tc>
        <w:tc>
          <w:tcPr>
            <w:tcW w:w="9066" w:type="dxa"/>
          </w:tcPr>
          <w:p w14:paraId="0D75AF56" w14:textId="710B87BE" w:rsidR="008E2FE6" w:rsidRDefault="0083196A" w:rsidP="00DE3B35">
            <w:pPr>
              <w:jc w:val="both"/>
              <w:rPr>
                <w:rFonts w:ascii="Times New Roman" w:hAnsi="Times New Roman" w:cs="Times New Roman"/>
                <w:sz w:val="24"/>
                <w:szCs w:val="24"/>
              </w:rPr>
            </w:pPr>
            <w:r>
              <w:rPr>
                <w:rFonts w:ascii="Times New Roman" w:hAnsi="Times New Roman" w:cs="Times New Roman"/>
                <w:sz w:val="24"/>
                <w:szCs w:val="24"/>
              </w:rPr>
              <w:t xml:space="preserve">а/д Новомихайловка – Чугуевка – Лазо – Цветкова, протяженность – 10,71 км, </w:t>
            </w:r>
            <w:r>
              <w:rPr>
                <w:rFonts w:ascii="Times New Roman" w:hAnsi="Times New Roman" w:cs="Times New Roman"/>
                <w:sz w:val="24"/>
                <w:szCs w:val="24"/>
                <w:lang w:val="en-US"/>
              </w:rPr>
              <w:t>V</w:t>
            </w:r>
            <w:r>
              <w:rPr>
                <w:rFonts w:ascii="Times New Roman" w:hAnsi="Times New Roman" w:cs="Times New Roman"/>
                <w:sz w:val="24"/>
                <w:szCs w:val="24"/>
              </w:rPr>
              <w:t xml:space="preserve"> категория, </w:t>
            </w:r>
            <w:r w:rsidRPr="0083196A">
              <w:rPr>
                <w:rFonts w:ascii="Times New Roman" w:hAnsi="Times New Roman" w:cs="Times New Roman"/>
                <w:b/>
                <w:bCs/>
                <w:sz w:val="24"/>
                <w:szCs w:val="24"/>
              </w:rPr>
              <w:t>Чугуевский МО</w:t>
            </w:r>
            <w:r>
              <w:rPr>
                <w:rFonts w:ascii="Times New Roman" w:hAnsi="Times New Roman" w:cs="Times New Roman"/>
                <w:sz w:val="24"/>
                <w:szCs w:val="24"/>
              </w:rPr>
              <w:t>, планируемый к реконструкции, до 2040 г.;</w:t>
            </w:r>
          </w:p>
        </w:tc>
      </w:tr>
      <w:tr w:rsidR="008E2FE6" w:rsidRPr="00577A72" w14:paraId="0918453B" w14:textId="77777777" w:rsidTr="00DE3B35">
        <w:trPr>
          <w:trHeight w:val="70"/>
        </w:trPr>
        <w:tc>
          <w:tcPr>
            <w:tcW w:w="279" w:type="dxa"/>
            <w:shd w:val="clear" w:color="auto" w:fill="E2EFD9" w:themeFill="accent6" w:themeFillTint="33"/>
          </w:tcPr>
          <w:p w14:paraId="4698CF43" w14:textId="77777777" w:rsidR="008E2FE6" w:rsidRPr="001B1841" w:rsidRDefault="008E2FE6" w:rsidP="00DE3B35">
            <w:pPr>
              <w:jc w:val="both"/>
              <w:rPr>
                <w:rFonts w:ascii="Times New Roman" w:hAnsi="Times New Roman" w:cs="Times New Roman"/>
              </w:rPr>
            </w:pPr>
          </w:p>
        </w:tc>
        <w:tc>
          <w:tcPr>
            <w:tcW w:w="9066" w:type="dxa"/>
          </w:tcPr>
          <w:p w14:paraId="6F541E38" w14:textId="0D948B3F" w:rsidR="008E2FE6" w:rsidRDefault="0083196A" w:rsidP="00DE3B35">
            <w:pPr>
              <w:jc w:val="both"/>
              <w:rPr>
                <w:rFonts w:ascii="Times New Roman" w:hAnsi="Times New Roman" w:cs="Times New Roman"/>
                <w:sz w:val="24"/>
                <w:szCs w:val="24"/>
              </w:rPr>
            </w:pPr>
            <w:r>
              <w:rPr>
                <w:rFonts w:ascii="Times New Roman" w:hAnsi="Times New Roman" w:cs="Times New Roman"/>
                <w:sz w:val="24"/>
                <w:szCs w:val="24"/>
              </w:rPr>
              <w:t xml:space="preserve">а/д Осиновка – Рудная Пристань – Соколовка, протяженность – 18,55 км, </w:t>
            </w:r>
            <w:r>
              <w:rPr>
                <w:rFonts w:ascii="Times New Roman" w:hAnsi="Times New Roman" w:cs="Times New Roman"/>
                <w:sz w:val="24"/>
                <w:szCs w:val="24"/>
                <w:lang w:val="en-US"/>
              </w:rPr>
              <w:t>IV</w:t>
            </w:r>
            <w:r>
              <w:rPr>
                <w:rFonts w:ascii="Times New Roman" w:hAnsi="Times New Roman" w:cs="Times New Roman"/>
                <w:sz w:val="24"/>
                <w:szCs w:val="24"/>
              </w:rPr>
              <w:t xml:space="preserve"> категория, </w:t>
            </w:r>
            <w:r w:rsidRPr="0083196A">
              <w:rPr>
                <w:rFonts w:ascii="Times New Roman" w:hAnsi="Times New Roman" w:cs="Times New Roman"/>
                <w:b/>
                <w:bCs/>
                <w:sz w:val="24"/>
                <w:szCs w:val="24"/>
              </w:rPr>
              <w:t>Чугуевский МО</w:t>
            </w:r>
            <w:r>
              <w:rPr>
                <w:rFonts w:ascii="Times New Roman" w:hAnsi="Times New Roman" w:cs="Times New Roman"/>
                <w:sz w:val="24"/>
                <w:szCs w:val="24"/>
              </w:rPr>
              <w:t>, планируемый к реконструкции, до 2040 г.;</w:t>
            </w:r>
          </w:p>
        </w:tc>
      </w:tr>
      <w:tr w:rsidR="008E2FE6" w:rsidRPr="00577A72" w14:paraId="151DD1F2" w14:textId="77777777" w:rsidTr="0083196A">
        <w:trPr>
          <w:trHeight w:val="70"/>
        </w:trPr>
        <w:tc>
          <w:tcPr>
            <w:tcW w:w="279" w:type="dxa"/>
            <w:shd w:val="clear" w:color="auto" w:fill="538135" w:themeFill="accent6" w:themeFillShade="BF"/>
          </w:tcPr>
          <w:p w14:paraId="032497B8" w14:textId="77777777" w:rsidR="008E2FE6" w:rsidRPr="001B1841" w:rsidRDefault="008E2FE6" w:rsidP="00DE3B35">
            <w:pPr>
              <w:jc w:val="both"/>
              <w:rPr>
                <w:rFonts w:ascii="Times New Roman" w:hAnsi="Times New Roman" w:cs="Times New Roman"/>
              </w:rPr>
            </w:pPr>
          </w:p>
        </w:tc>
        <w:tc>
          <w:tcPr>
            <w:tcW w:w="9066" w:type="dxa"/>
          </w:tcPr>
          <w:p w14:paraId="2DDD128F" w14:textId="45877A10" w:rsidR="008E2FE6" w:rsidRDefault="0083196A" w:rsidP="00DE3B35">
            <w:pPr>
              <w:jc w:val="both"/>
              <w:rPr>
                <w:rFonts w:ascii="Times New Roman" w:hAnsi="Times New Roman" w:cs="Times New Roman"/>
                <w:sz w:val="24"/>
                <w:szCs w:val="24"/>
              </w:rPr>
            </w:pPr>
            <w:r>
              <w:rPr>
                <w:rFonts w:ascii="Times New Roman" w:hAnsi="Times New Roman" w:cs="Times New Roman"/>
                <w:sz w:val="24"/>
                <w:szCs w:val="24"/>
              </w:rPr>
              <w:t xml:space="preserve">а/д Осиновка – Рудная Пристань – Ленино, протяженность – 18,58 км, </w:t>
            </w:r>
            <w:r>
              <w:rPr>
                <w:rFonts w:ascii="Times New Roman" w:hAnsi="Times New Roman" w:cs="Times New Roman"/>
                <w:sz w:val="24"/>
                <w:szCs w:val="24"/>
                <w:lang w:val="en-US"/>
              </w:rPr>
              <w:t>V</w:t>
            </w:r>
            <w:r>
              <w:rPr>
                <w:rFonts w:ascii="Times New Roman" w:hAnsi="Times New Roman" w:cs="Times New Roman"/>
                <w:sz w:val="24"/>
                <w:szCs w:val="24"/>
              </w:rPr>
              <w:t xml:space="preserve"> категория, </w:t>
            </w:r>
            <w:r w:rsidRPr="006F4B38">
              <w:rPr>
                <w:rFonts w:ascii="Times New Roman" w:hAnsi="Times New Roman" w:cs="Times New Roman"/>
                <w:b/>
                <w:bCs/>
                <w:sz w:val="24"/>
                <w:szCs w:val="24"/>
              </w:rPr>
              <w:t>Чугуевский МО</w:t>
            </w:r>
            <w:r>
              <w:rPr>
                <w:rFonts w:ascii="Times New Roman" w:hAnsi="Times New Roman" w:cs="Times New Roman"/>
                <w:sz w:val="24"/>
                <w:szCs w:val="24"/>
              </w:rPr>
              <w:t>, планируемый к реконструкции, до 2040 г.;</w:t>
            </w:r>
          </w:p>
        </w:tc>
      </w:tr>
      <w:tr w:rsidR="008E2FE6" w:rsidRPr="00577A72" w14:paraId="322FC163" w14:textId="77777777" w:rsidTr="00DE3B35">
        <w:trPr>
          <w:trHeight w:val="70"/>
        </w:trPr>
        <w:tc>
          <w:tcPr>
            <w:tcW w:w="279" w:type="dxa"/>
            <w:shd w:val="clear" w:color="auto" w:fill="E2EFD9" w:themeFill="accent6" w:themeFillTint="33"/>
          </w:tcPr>
          <w:p w14:paraId="340BDACD" w14:textId="77777777" w:rsidR="008E2FE6" w:rsidRPr="001B1841" w:rsidRDefault="008E2FE6" w:rsidP="00DE3B35">
            <w:pPr>
              <w:jc w:val="both"/>
              <w:rPr>
                <w:rFonts w:ascii="Times New Roman" w:hAnsi="Times New Roman" w:cs="Times New Roman"/>
              </w:rPr>
            </w:pPr>
          </w:p>
        </w:tc>
        <w:tc>
          <w:tcPr>
            <w:tcW w:w="9066" w:type="dxa"/>
          </w:tcPr>
          <w:p w14:paraId="45D5B28E" w14:textId="085ACDD3" w:rsidR="008E2FE6" w:rsidRDefault="0083196A" w:rsidP="00DE3B35">
            <w:pPr>
              <w:jc w:val="both"/>
              <w:rPr>
                <w:rFonts w:ascii="Times New Roman" w:hAnsi="Times New Roman" w:cs="Times New Roman"/>
                <w:sz w:val="24"/>
                <w:szCs w:val="24"/>
              </w:rPr>
            </w:pPr>
            <w:r>
              <w:rPr>
                <w:rFonts w:ascii="Times New Roman" w:hAnsi="Times New Roman" w:cs="Times New Roman"/>
                <w:sz w:val="24"/>
                <w:szCs w:val="24"/>
              </w:rPr>
              <w:t xml:space="preserve">а/д Осиновка – Рудная Пристань – Пшеницыно, протяженность – 20,8 км, </w:t>
            </w:r>
            <w:r>
              <w:rPr>
                <w:rFonts w:ascii="Times New Roman" w:hAnsi="Times New Roman" w:cs="Times New Roman"/>
                <w:sz w:val="24"/>
                <w:szCs w:val="24"/>
                <w:lang w:val="en-US"/>
              </w:rPr>
              <w:t>V</w:t>
            </w:r>
            <w:r>
              <w:rPr>
                <w:rFonts w:ascii="Times New Roman" w:hAnsi="Times New Roman" w:cs="Times New Roman"/>
                <w:sz w:val="24"/>
                <w:szCs w:val="24"/>
              </w:rPr>
              <w:t xml:space="preserve"> категория, </w:t>
            </w:r>
            <w:r w:rsidRPr="006F4B38">
              <w:rPr>
                <w:rFonts w:ascii="Times New Roman" w:hAnsi="Times New Roman" w:cs="Times New Roman"/>
                <w:b/>
                <w:bCs/>
                <w:sz w:val="24"/>
                <w:szCs w:val="24"/>
              </w:rPr>
              <w:t>Чугуевский МО</w:t>
            </w:r>
            <w:r>
              <w:rPr>
                <w:rFonts w:ascii="Times New Roman" w:hAnsi="Times New Roman" w:cs="Times New Roman"/>
                <w:sz w:val="24"/>
                <w:szCs w:val="24"/>
              </w:rPr>
              <w:t>, планируемый к реконструкции, до 2040 г.;</w:t>
            </w:r>
          </w:p>
        </w:tc>
      </w:tr>
      <w:tr w:rsidR="0083196A" w:rsidRPr="00577A72" w14:paraId="78610AAA" w14:textId="77777777" w:rsidTr="0083196A">
        <w:trPr>
          <w:trHeight w:val="70"/>
        </w:trPr>
        <w:tc>
          <w:tcPr>
            <w:tcW w:w="279" w:type="dxa"/>
            <w:shd w:val="clear" w:color="auto" w:fill="538135" w:themeFill="accent6" w:themeFillShade="BF"/>
          </w:tcPr>
          <w:p w14:paraId="1D98B95F" w14:textId="77777777" w:rsidR="0083196A" w:rsidRPr="001B1841" w:rsidRDefault="0083196A" w:rsidP="00DE3B35">
            <w:pPr>
              <w:jc w:val="both"/>
              <w:rPr>
                <w:rFonts w:ascii="Times New Roman" w:hAnsi="Times New Roman" w:cs="Times New Roman"/>
              </w:rPr>
            </w:pPr>
          </w:p>
        </w:tc>
        <w:tc>
          <w:tcPr>
            <w:tcW w:w="9066" w:type="dxa"/>
          </w:tcPr>
          <w:p w14:paraId="070C27D7" w14:textId="1769A38E" w:rsidR="0083196A" w:rsidRDefault="0083196A" w:rsidP="00DE3B35">
            <w:pPr>
              <w:jc w:val="both"/>
              <w:rPr>
                <w:rFonts w:ascii="Times New Roman" w:hAnsi="Times New Roman" w:cs="Times New Roman"/>
                <w:sz w:val="24"/>
                <w:szCs w:val="24"/>
              </w:rPr>
            </w:pPr>
            <w:r>
              <w:rPr>
                <w:rFonts w:ascii="Times New Roman" w:hAnsi="Times New Roman" w:cs="Times New Roman"/>
                <w:sz w:val="24"/>
                <w:szCs w:val="24"/>
              </w:rPr>
              <w:t xml:space="preserve">а/д Новомихайловка – Чугуевка – Лазо, протяженность – 119,712 км, </w:t>
            </w:r>
            <w:r>
              <w:rPr>
                <w:rFonts w:ascii="Times New Roman" w:hAnsi="Times New Roman" w:cs="Times New Roman"/>
                <w:sz w:val="24"/>
                <w:szCs w:val="24"/>
                <w:lang w:val="en-US"/>
              </w:rPr>
              <w:t>III</w:t>
            </w:r>
            <w:r>
              <w:rPr>
                <w:rFonts w:ascii="Times New Roman" w:hAnsi="Times New Roman" w:cs="Times New Roman"/>
                <w:sz w:val="24"/>
                <w:szCs w:val="24"/>
              </w:rPr>
              <w:t xml:space="preserve"> категория, </w:t>
            </w:r>
            <w:r w:rsidRPr="006F4B38">
              <w:rPr>
                <w:rFonts w:ascii="Times New Roman" w:hAnsi="Times New Roman" w:cs="Times New Roman"/>
                <w:b/>
                <w:bCs/>
                <w:sz w:val="24"/>
                <w:szCs w:val="24"/>
              </w:rPr>
              <w:t>Чугуевский МО</w:t>
            </w:r>
            <w:r>
              <w:rPr>
                <w:rFonts w:ascii="Times New Roman" w:hAnsi="Times New Roman" w:cs="Times New Roman"/>
                <w:sz w:val="24"/>
                <w:szCs w:val="24"/>
              </w:rPr>
              <w:t>, планируемый к реконструкции, до 2040 г.;</w:t>
            </w:r>
          </w:p>
        </w:tc>
      </w:tr>
      <w:tr w:rsidR="0083196A" w:rsidRPr="00577A72" w14:paraId="16232425" w14:textId="77777777" w:rsidTr="00DE3B35">
        <w:trPr>
          <w:trHeight w:val="70"/>
        </w:trPr>
        <w:tc>
          <w:tcPr>
            <w:tcW w:w="279" w:type="dxa"/>
            <w:shd w:val="clear" w:color="auto" w:fill="E2EFD9" w:themeFill="accent6" w:themeFillTint="33"/>
          </w:tcPr>
          <w:p w14:paraId="3DE3185D" w14:textId="77777777" w:rsidR="0083196A" w:rsidRPr="001B1841" w:rsidRDefault="0083196A" w:rsidP="00DE3B35">
            <w:pPr>
              <w:jc w:val="both"/>
              <w:rPr>
                <w:rFonts w:ascii="Times New Roman" w:hAnsi="Times New Roman" w:cs="Times New Roman"/>
              </w:rPr>
            </w:pPr>
          </w:p>
        </w:tc>
        <w:tc>
          <w:tcPr>
            <w:tcW w:w="9066" w:type="dxa"/>
          </w:tcPr>
          <w:p w14:paraId="4C2A8452" w14:textId="0852C274" w:rsidR="0083196A" w:rsidRDefault="0083196A" w:rsidP="00DE3B35">
            <w:pPr>
              <w:jc w:val="both"/>
              <w:rPr>
                <w:rFonts w:ascii="Times New Roman" w:hAnsi="Times New Roman" w:cs="Times New Roman"/>
                <w:sz w:val="24"/>
                <w:szCs w:val="24"/>
              </w:rPr>
            </w:pPr>
            <w:r>
              <w:rPr>
                <w:rFonts w:ascii="Times New Roman" w:hAnsi="Times New Roman" w:cs="Times New Roman"/>
                <w:sz w:val="24"/>
                <w:szCs w:val="24"/>
              </w:rPr>
              <w:t>а/д Новомихайловка – Чугуевка – Лазо на участке перегона Ясное – Лазо, протяженность – 47,57 км, (</w:t>
            </w:r>
            <w:r w:rsidRPr="006F4B38">
              <w:rPr>
                <w:rFonts w:ascii="Times New Roman" w:hAnsi="Times New Roman" w:cs="Times New Roman"/>
                <w:b/>
                <w:bCs/>
                <w:sz w:val="24"/>
                <w:szCs w:val="24"/>
              </w:rPr>
              <w:t>Чугуевский МО</w:t>
            </w:r>
            <w:r>
              <w:rPr>
                <w:rFonts w:ascii="Times New Roman" w:hAnsi="Times New Roman" w:cs="Times New Roman"/>
                <w:sz w:val="24"/>
                <w:szCs w:val="24"/>
              </w:rPr>
              <w:t>; Лазовский МО), планируемый к реконструкции, до 2040 г.</w:t>
            </w:r>
          </w:p>
        </w:tc>
      </w:tr>
      <w:tr w:rsidR="006F4B38" w:rsidRPr="00577A72" w14:paraId="0856A7AF" w14:textId="77777777" w:rsidTr="006F4B38">
        <w:trPr>
          <w:trHeight w:val="70"/>
        </w:trPr>
        <w:tc>
          <w:tcPr>
            <w:tcW w:w="279" w:type="dxa"/>
            <w:shd w:val="clear" w:color="auto" w:fill="538135" w:themeFill="accent6" w:themeFillShade="BF"/>
          </w:tcPr>
          <w:p w14:paraId="27119711" w14:textId="77777777" w:rsidR="006F4B38" w:rsidRPr="001B1841" w:rsidRDefault="006F4B38" w:rsidP="00DE3B35">
            <w:pPr>
              <w:jc w:val="both"/>
              <w:rPr>
                <w:rFonts w:ascii="Times New Roman" w:hAnsi="Times New Roman" w:cs="Times New Roman"/>
              </w:rPr>
            </w:pPr>
          </w:p>
        </w:tc>
        <w:tc>
          <w:tcPr>
            <w:tcW w:w="9066" w:type="dxa"/>
          </w:tcPr>
          <w:p w14:paraId="68DD2EBB" w14:textId="2746BEFF" w:rsidR="006F4B38" w:rsidRDefault="006F4B38" w:rsidP="006F4B38">
            <w:pPr>
              <w:jc w:val="both"/>
              <w:rPr>
                <w:rFonts w:ascii="Times New Roman" w:hAnsi="Times New Roman" w:cs="Times New Roman"/>
                <w:sz w:val="24"/>
                <w:szCs w:val="24"/>
              </w:rPr>
            </w:pPr>
            <w:r>
              <w:rPr>
                <w:rFonts w:ascii="Times New Roman" w:hAnsi="Times New Roman" w:cs="Times New Roman"/>
                <w:sz w:val="24"/>
                <w:szCs w:val="24"/>
              </w:rPr>
              <w:t xml:space="preserve">Строительство новых железнодорожных линий: </w:t>
            </w:r>
            <w:proofErr w:type="spellStart"/>
            <w:r>
              <w:rPr>
                <w:rFonts w:ascii="Times New Roman" w:hAnsi="Times New Roman" w:cs="Times New Roman"/>
                <w:sz w:val="24"/>
                <w:szCs w:val="24"/>
              </w:rPr>
              <w:t>Новочугуевка</w:t>
            </w:r>
            <w:proofErr w:type="spellEnd"/>
            <w:r>
              <w:rPr>
                <w:rFonts w:ascii="Times New Roman" w:hAnsi="Times New Roman" w:cs="Times New Roman"/>
                <w:sz w:val="24"/>
                <w:szCs w:val="24"/>
              </w:rPr>
              <w:t xml:space="preserve"> – бухта Ольга – Рудная пристань протяженностью 166 км, </w:t>
            </w:r>
            <w:r w:rsidRPr="006F4B38">
              <w:rPr>
                <w:rFonts w:ascii="Times New Roman" w:hAnsi="Times New Roman" w:cs="Times New Roman"/>
                <w:b/>
                <w:bCs/>
                <w:sz w:val="24"/>
                <w:szCs w:val="24"/>
              </w:rPr>
              <w:t>Чугуевский МО</w:t>
            </w:r>
            <w:r>
              <w:rPr>
                <w:rFonts w:ascii="Times New Roman" w:hAnsi="Times New Roman" w:cs="Times New Roman"/>
                <w:sz w:val="24"/>
                <w:szCs w:val="24"/>
              </w:rPr>
              <w:t>, планируемый срок строительства – до 2030 г.</w:t>
            </w:r>
          </w:p>
        </w:tc>
      </w:tr>
    </w:tbl>
    <w:p w14:paraId="0A09BE37" w14:textId="32D2FAC1" w:rsidR="008E2FE6" w:rsidRPr="00EF32BB" w:rsidRDefault="008E2FE6" w:rsidP="008E2FE6">
      <w:pPr>
        <w:spacing w:after="0" w:line="240" w:lineRule="auto"/>
        <w:jc w:val="both"/>
        <w:rPr>
          <w:rFonts w:ascii="Times New Roman" w:hAnsi="Times New Roman" w:cs="Times New Roman"/>
          <w:sz w:val="16"/>
          <w:szCs w:val="16"/>
        </w:rPr>
      </w:pPr>
    </w:p>
    <w:p w14:paraId="48B2C4F6" w14:textId="77777777" w:rsidR="0083196A" w:rsidRPr="003A5CA9" w:rsidRDefault="0083196A" w:rsidP="0083196A">
      <w:pPr>
        <w:spacing w:after="0" w:line="240" w:lineRule="auto"/>
        <w:jc w:val="both"/>
        <w:rPr>
          <w:rFonts w:ascii="Times New Roman" w:hAnsi="Times New Roman" w:cs="Times New Roman"/>
          <w:i/>
          <w:iCs/>
          <w:sz w:val="24"/>
          <w:szCs w:val="24"/>
        </w:rPr>
      </w:pPr>
      <w:r w:rsidRPr="003A5CA9">
        <w:rPr>
          <w:rFonts w:ascii="Times New Roman" w:hAnsi="Times New Roman" w:cs="Times New Roman"/>
          <w:i/>
          <w:iCs/>
          <w:sz w:val="24"/>
          <w:szCs w:val="24"/>
        </w:rPr>
        <w:t>Перечень инвестиционных площадок, предлагаемых к освоению на территории Чугуевского муниципального округа в области транспорта и логистики:</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656D89" w14:paraId="5D800E8D" w14:textId="77777777" w:rsidTr="00DE3B35">
        <w:trPr>
          <w:trHeight w:val="70"/>
        </w:trPr>
        <w:tc>
          <w:tcPr>
            <w:tcW w:w="279" w:type="dxa"/>
            <w:shd w:val="clear" w:color="auto" w:fill="538135" w:themeFill="accent6" w:themeFillShade="BF"/>
          </w:tcPr>
          <w:p w14:paraId="6AE6EEF6" w14:textId="77777777" w:rsidR="00656D89" w:rsidRPr="001B1841" w:rsidRDefault="00656D89" w:rsidP="00DE3B35">
            <w:pPr>
              <w:jc w:val="both"/>
              <w:rPr>
                <w:rFonts w:ascii="Times New Roman" w:hAnsi="Times New Roman" w:cs="Times New Roman"/>
              </w:rPr>
            </w:pPr>
          </w:p>
        </w:tc>
        <w:tc>
          <w:tcPr>
            <w:tcW w:w="9066" w:type="dxa"/>
          </w:tcPr>
          <w:p w14:paraId="386A3500" w14:textId="4096C382" w:rsidR="00656D89" w:rsidRDefault="00656D89" w:rsidP="00DE3B35">
            <w:pPr>
              <w:jc w:val="both"/>
              <w:rPr>
                <w:rFonts w:ascii="Times New Roman" w:hAnsi="Times New Roman" w:cs="Times New Roman"/>
                <w:sz w:val="24"/>
                <w:szCs w:val="24"/>
              </w:rPr>
            </w:pPr>
            <w:r>
              <w:rPr>
                <w:rFonts w:ascii="Times New Roman" w:hAnsi="Times New Roman" w:cs="Times New Roman"/>
                <w:sz w:val="24"/>
                <w:szCs w:val="24"/>
              </w:rPr>
              <w:t>Земельный участок для размещения АЗС. Чугуевский муниципальный округа, с. Уборка, кадастровый номер земельного участка 25:23:020501:169. Количество рабочих мест – 252, площадь – 1 га.</w:t>
            </w:r>
          </w:p>
        </w:tc>
      </w:tr>
    </w:tbl>
    <w:p w14:paraId="0D3AEF8E" w14:textId="40FCC39F" w:rsidR="0083196A" w:rsidRDefault="00312C95" w:rsidP="00EF32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Схема интеграции Чугуевского муниципального округа в формируемый к 2040 г. транспортный каркас Приморского края показана на рис.21.</w:t>
      </w:r>
    </w:p>
    <w:p w14:paraId="3BE97B29" w14:textId="77777777" w:rsidR="00850374" w:rsidRDefault="00850374" w:rsidP="00EF32BB">
      <w:pPr>
        <w:spacing w:after="0" w:line="240" w:lineRule="auto"/>
        <w:jc w:val="both"/>
        <w:rPr>
          <w:rFonts w:ascii="Times New Roman" w:hAnsi="Times New Roman" w:cs="Times New Roman"/>
          <w:sz w:val="24"/>
          <w:szCs w:val="24"/>
        </w:rPr>
      </w:pPr>
    </w:p>
    <w:p w14:paraId="3472BF46" w14:textId="5E14F5B9" w:rsidR="003B525F" w:rsidRPr="00656D89" w:rsidRDefault="00EF32BB" w:rsidP="00656D89">
      <w:pPr>
        <w:spacing w:after="0" w:line="240" w:lineRule="auto"/>
        <w:rPr>
          <w:rFonts w:ascii="Times New Roman" w:hAnsi="Times New Roman" w:cs="Times New Roman"/>
          <w:i/>
          <w:iCs/>
        </w:rPr>
      </w:pPr>
      <w:r>
        <w:rPr>
          <w:rFonts w:ascii="Times New Roman" w:hAnsi="Times New Roman" w:cs="Times New Roman"/>
          <w:noProof/>
          <w:sz w:val="24"/>
          <w:szCs w:val="24"/>
        </w:rPr>
        <w:drawing>
          <wp:anchor distT="0" distB="0" distL="114300" distR="114300" simplePos="0" relativeHeight="251667456" behindDoc="1" locked="0" layoutInCell="1" allowOverlap="1" wp14:anchorId="1B5D195F" wp14:editId="7AF0D4F7">
            <wp:simplePos x="0" y="0"/>
            <wp:positionH relativeFrom="column">
              <wp:posOffset>-14605</wp:posOffset>
            </wp:positionH>
            <wp:positionV relativeFrom="paragraph">
              <wp:posOffset>46990</wp:posOffset>
            </wp:positionV>
            <wp:extent cx="2829560" cy="2787015"/>
            <wp:effectExtent l="0" t="0" r="8890" b="0"/>
            <wp:wrapTight wrapText="bothSides">
              <wp:wrapPolygon edited="0">
                <wp:start x="0" y="0"/>
                <wp:lineTo x="0" y="21408"/>
                <wp:lineTo x="21522" y="21408"/>
                <wp:lineTo x="21522"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29560" cy="2787015"/>
                    </a:xfrm>
                    <a:prstGeom prst="rect">
                      <a:avLst/>
                    </a:prstGeom>
                    <a:noFill/>
                    <a:ln>
                      <a:noFill/>
                    </a:ln>
                  </pic:spPr>
                </pic:pic>
              </a:graphicData>
            </a:graphic>
            <wp14:sizeRelH relativeFrom="page">
              <wp14:pctWidth>0</wp14:pctWidth>
            </wp14:sizeRelH>
            <wp14:sizeRelV relativeFrom="page">
              <wp14:pctHeight>0</wp14:pctHeight>
            </wp14:sizeRelV>
          </wp:anchor>
        </w:drawing>
      </w:r>
      <w:r w:rsidR="003B525F" w:rsidRPr="00656D89">
        <w:rPr>
          <w:rFonts w:ascii="Times New Roman" w:hAnsi="Times New Roman" w:cs="Times New Roman"/>
          <w:i/>
          <w:iCs/>
        </w:rPr>
        <w:t>Рис.</w:t>
      </w:r>
      <w:r w:rsidR="00312C95" w:rsidRPr="00656D89">
        <w:rPr>
          <w:rFonts w:ascii="Times New Roman" w:hAnsi="Times New Roman" w:cs="Times New Roman"/>
          <w:i/>
          <w:iCs/>
        </w:rPr>
        <w:t>21 –</w:t>
      </w:r>
      <w:r w:rsidR="003B525F" w:rsidRPr="00656D89">
        <w:rPr>
          <w:rFonts w:ascii="Times New Roman" w:hAnsi="Times New Roman" w:cs="Times New Roman"/>
          <w:i/>
          <w:iCs/>
        </w:rPr>
        <w:t xml:space="preserve"> Перспективная схема транспортного каркаса Приморского края</w:t>
      </w:r>
      <w:r w:rsidR="008D7FA9" w:rsidRPr="00656D89">
        <w:rPr>
          <w:rFonts w:ascii="Times New Roman" w:hAnsi="Times New Roman" w:cs="Times New Roman"/>
          <w:i/>
          <w:iCs/>
        </w:rPr>
        <w:t xml:space="preserve"> к 2040 году.</w:t>
      </w:r>
    </w:p>
    <w:p w14:paraId="66C54672" w14:textId="0ADACB64" w:rsidR="00800B5D" w:rsidRDefault="00800B5D" w:rsidP="00800B5D">
      <w:pPr>
        <w:spacing w:after="0" w:line="240" w:lineRule="auto"/>
        <w:ind w:firstLine="567"/>
        <w:jc w:val="both"/>
        <w:rPr>
          <w:rFonts w:ascii="Times New Roman" w:hAnsi="Times New Roman" w:cs="Times New Roman"/>
          <w:sz w:val="24"/>
          <w:szCs w:val="24"/>
        </w:rPr>
      </w:pPr>
    </w:p>
    <w:p w14:paraId="19C69825" w14:textId="0426FAAD" w:rsidR="007C2061" w:rsidRDefault="007C2061" w:rsidP="00656D89">
      <w:pPr>
        <w:shd w:val="clear" w:color="auto" w:fill="E2EFD9" w:themeFill="accent6" w:themeFillTint="33"/>
        <w:spacing w:after="0" w:line="240" w:lineRule="auto"/>
        <w:jc w:val="both"/>
        <w:rPr>
          <w:rFonts w:ascii="Times New Roman" w:hAnsi="Times New Roman" w:cs="Times New Roman"/>
          <w:i/>
          <w:iCs/>
          <w:sz w:val="24"/>
          <w:szCs w:val="24"/>
        </w:rPr>
      </w:pPr>
      <w:r w:rsidRPr="008E22B6">
        <w:rPr>
          <w:rFonts w:ascii="Times New Roman" w:hAnsi="Times New Roman" w:cs="Times New Roman"/>
          <w:b/>
          <w:bCs/>
          <w:i/>
          <w:iCs/>
          <w:color w:val="385623" w:themeColor="accent6" w:themeShade="80"/>
          <w:sz w:val="28"/>
          <w:szCs w:val="28"/>
        </w:rPr>
        <w:t xml:space="preserve">Выводы: </w:t>
      </w:r>
      <w:r>
        <w:rPr>
          <w:rFonts w:ascii="Times New Roman" w:hAnsi="Times New Roman" w:cs="Times New Roman"/>
          <w:i/>
          <w:iCs/>
          <w:sz w:val="24"/>
          <w:szCs w:val="24"/>
        </w:rPr>
        <w:t>Сложившаяся к настоящему времени транспортная и инженерно-коммунальная инфраструктура Чугуевского муниципального округа не соответствует современным требованиям</w:t>
      </w:r>
      <w:r w:rsidR="002036AA">
        <w:rPr>
          <w:rFonts w:ascii="Times New Roman" w:hAnsi="Times New Roman" w:cs="Times New Roman"/>
          <w:i/>
          <w:iCs/>
          <w:sz w:val="24"/>
          <w:szCs w:val="24"/>
        </w:rPr>
        <w:t>, предъявляемым к уровню комфортного проживания населения Приморского края, и требует существенной модернизации.</w:t>
      </w:r>
    </w:p>
    <w:p w14:paraId="5147E2C2" w14:textId="3FCD6479" w:rsidR="002036AA" w:rsidRDefault="002036AA" w:rsidP="00656D89">
      <w:pPr>
        <w:shd w:val="clear" w:color="auto" w:fill="E2EFD9" w:themeFill="accent6" w:themeFillTint="33"/>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Перспективы развития муниципального округа напрямую связаны с улучшением качества автомобильных дорог, модернизацией системы ЖКХ, повышением качества телекоммуникационных связей. </w:t>
      </w:r>
    </w:p>
    <w:p w14:paraId="3253C37F" w14:textId="0B4DCD1F" w:rsidR="006F4B38" w:rsidRDefault="006F4B38" w:rsidP="007C2061">
      <w:pPr>
        <w:spacing w:after="0" w:line="240" w:lineRule="auto"/>
        <w:jc w:val="both"/>
        <w:rPr>
          <w:rFonts w:ascii="Times New Roman" w:hAnsi="Times New Roman" w:cs="Times New Roman"/>
          <w:sz w:val="24"/>
          <w:szCs w:val="24"/>
        </w:rPr>
      </w:pPr>
    </w:p>
    <w:p w14:paraId="1F5ADF6C" w14:textId="45945CD5" w:rsidR="00656D89" w:rsidRDefault="00656D89" w:rsidP="007C2061">
      <w:pPr>
        <w:spacing w:after="0" w:line="240" w:lineRule="auto"/>
        <w:jc w:val="both"/>
        <w:rPr>
          <w:rFonts w:ascii="Times New Roman" w:hAnsi="Times New Roman" w:cs="Times New Roman"/>
          <w:sz w:val="8"/>
          <w:szCs w:val="8"/>
        </w:rPr>
      </w:pPr>
    </w:p>
    <w:p w14:paraId="67BA4047" w14:textId="6F40C905" w:rsidR="00E429D9" w:rsidRDefault="00E429D9" w:rsidP="007C2061">
      <w:pPr>
        <w:spacing w:after="0" w:line="240" w:lineRule="auto"/>
        <w:jc w:val="both"/>
        <w:rPr>
          <w:rFonts w:ascii="Times New Roman" w:hAnsi="Times New Roman" w:cs="Times New Roman"/>
          <w:sz w:val="8"/>
          <w:szCs w:val="8"/>
        </w:rPr>
      </w:pPr>
    </w:p>
    <w:p w14:paraId="236CADDE" w14:textId="77777777" w:rsidR="00E429D9" w:rsidRDefault="00E429D9" w:rsidP="007C2061">
      <w:pPr>
        <w:spacing w:after="0" w:line="240" w:lineRule="auto"/>
        <w:jc w:val="both"/>
        <w:rPr>
          <w:rFonts w:ascii="Times New Roman" w:hAnsi="Times New Roman" w:cs="Times New Roman"/>
          <w:sz w:val="8"/>
          <w:szCs w:val="8"/>
        </w:rPr>
      </w:pPr>
    </w:p>
    <w:p w14:paraId="593905B9" w14:textId="77777777" w:rsidR="00656D89" w:rsidRPr="00656D89" w:rsidRDefault="00656D89" w:rsidP="007C2061">
      <w:pPr>
        <w:spacing w:after="0" w:line="240" w:lineRule="auto"/>
        <w:jc w:val="both"/>
        <w:rPr>
          <w:rFonts w:ascii="Times New Roman" w:hAnsi="Times New Roman" w:cs="Times New Roman"/>
          <w:sz w:val="8"/>
          <w:szCs w:val="8"/>
        </w:rPr>
      </w:pPr>
    </w:p>
    <w:p w14:paraId="7F3E31D7" w14:textId="77777777" w:rsidR="002036AA" w:rsidRPr="000122A8" w:rsidRDefault="002036AA" w:rsidP="002036AA">
      <w:pPr>
        <w:shd w:val="clear" w:color="auto" w:fill="385623" w:themeFill="accent6" w:themeFillShade="80"/>
        <w:spacing w:after="0" w:line="240" w:lineRule="auto"/>
        <w:ind w:firstLine="567"/>
        <w:jc w:val="right"/>
        <w:rPr>
          <w:rFonts w:ascii="Times New Roman" w:hAnsi="Times New Roman" w:cs="Times New Roman"/>
          <w:b/>
          <w:bCs/>
          <w:color w:val="385623" w:themeColor="accent6" w:themeShade="80"/>
          <w:sz w:val="8"/>
          <w:szCs w:val="8"/>
        </w:rPr>
      </w:pPr>
    </w:p>
    <w:p w14:paraId="100AF713" w14:textId="77777777" w:rsidR="002036AA" w:rsidRPr="000122A8" w:rsidRDefault="002036AA" w:rsidP="002036AA">
      <w:pPr>
        <w:shd w:val="clear" w:color="auto" w:fill="FFFFFF" w:themeFill="background1"/>
        <w:spacing w:after="0" w:line="240" w:lineRule="auto"/>
        <w:ind w:firstLine="567"/>
        <w:jc w:val="right"/>
        <w:rPr>
          <w:rFonts w:ascii="Times New Roman" w:hAnsi="Times New Roman" w:cs="Times New Roman"/>
          <w:b/>
          <w:bCs/>
          <w:color w:val="385623" w:themeColor="accent6" w:themeShade="80"/>
          <w:sz w:val="8"/>
          <w:szCs w:val="8"/>
        </w:rPr>
      </w:pPr>
    </w:p>
    <w:p w14:paraId="0FB55205" w14:textId="1D09E66F" w:rsidR="002036AA" w:rsidRPr="00F65C23" w:rsidRDefault="002036AA" w:rsidP="002036AA">
      <w:pPr>
        <w:pStyle w:val="a9"/>
        <w:numPr>
          <w:ilvl w:val="1"/>
          <w:numId w:val="1"/>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 xml:space="preserve">АНАЛИЗ СОЦИАЛЬНОГО РАЗВИТИЯ </w:t>
      </w:r>
      <w:r w:rsidRPr="00F65C23">
        <w:rPr>
          <w:rFonts w:ascii="Times New Roman" w:hAnsi="Times New Roman" w:cs="Times New Roman"/>
          <w:b/>
          <w:bCs/>
          <w:color w:val="385623" w:themeColor="accent6" w:themeShade="80"/>
          <w:sz w:val="28"/>
          <w:szCs w:val="28"/>
        </w:rPr>
        <w:t>ЧУГУЕВСКОГО МУНИЦИПАЛЬНОГО ОКРУГА</w:t>
      </w:r>
    </w:p>
    <w:p w14:paraId="3A18538C" w14:textId="77777777" w:rsidR="002036AA" w:rsidRPr="00B30438" w:rsidRDefault="002036AA" w:rsidP="002036AA">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5249F182" w14:textId="77777777" w:rsidR="002036AA" w:rsidRPr="005A7872" w:rsidRDefault="002036AA" w:rsidP="002036AA">
      <w:pPr>
        <w:spacing w:after="0" w:line="240" w:lineRule="auto"/>
        <w:ind w:firstLine="709"/>
        <w:jc w:val="both"/>
        <w:rPr>
          <w:rFonts w:ascii="Times New Roman" w:hAnsi="Times New Roman" w:cs="Times New Roman"/>
          <w:b/>
          <w:bCs/>
          <w:color w:val="385623" w:themeColor="accent6" w:themeShade="80"/>
          <w:sz w:val="16"/>
          <w:szCs w:val="16"/>
        </w:rPr>
      </w:pPr>
    </w:p>
    <w:p w14:paraId="6D115D34" w14:textId="7722A66D" w:rsidR="002036AA" w:rsidRDefault="00C44C13" w:rsidP="00C44C13">
      <w:pPr>
        <w:shd w:val="clear" w:color="auto" w:fill="E2EFD9" w:themeFill="accent6" w:themeFillTint="33"/>
        <w:spacing w:after="0" w:line="240" w:lineRule="auto"/>
        <w:jc w:val="both"/>
        <w:rPr>
          <w:rFonts w:ascii="Times New Roman" w:hAnsi="Times New Roman" w:cs="Times New Roman"/>
          <w:sz w:val="24"/>
          <w:szCs w:val="24"/>
        </w:rPr>
      </w:pPr>
      <w:r>
        <w:rPr>
          <w:rFonts w:ascii="Times New Roman" w:hAnsi="Times New Roman" w:cs="Times New Roman"/>
          <w:b/>
          <w:bCs/>
          <w:color w:val="385623" w:themeColor="accent6" w:themeShade="80"/>
          <w:sz w:val="28"/>
          <w:szCs w:val="28"/>
        </w:rPr>
        <w:t xml:space="preserve">1.5.1. </w:t>
      </w:r>
      <w:r w:rsidR="00B821CF" w:rsidRPr="00B821CF">
        <w:rPr>
          <w:rFonts w:ascii="Times New Roman" w:hAnsi="Times New Roman" w:cs="Times New Roman"/>
          <w:b/>
          <w:bCs/>
          <w:color w:val="385623" w:themeColor="accent6" w:themeShade="80"/>
          <w:sz w:val="28"/>
          <w:szCs w:val="28"/>
        </w:rPr>
        <w:t>Уровень и качество развития социальной инфраструктуры</w:t>
      </w:r>
      <w:r w:rsidR="00B821CF">
        <w:rPr>
          <w:rFonts w:ascii="Times New Roman" w:hAnsi="Times New Roman" w:cs="Times New Roman"/>
          <w:sz w:val="24"/>
          <w:szCs w:val="24"/>
        </w:rPr>
        <w:t xml:space="preserve">. </w:t>
      </w:r>
    </w:p>
    <w:p w14:paraId="04AF511F" w14:textId="60316B87" w:rsidR="006F4B38" w:rsidRPr="00C44C13" w:rsidRDefault="006F4B38" w:rsidP="001F55DE">
      <w:pPr>
        <w:spacing w:after="0" w:line="240" w:lineRule="auto"/>
        <w:jc w:val="both"/>
        <w:rPr>
          <w:rFonts w:ascii="Times New Roman" w:hAnsi="Times New Roman" w:cs="Times New Roman"/>
          <w:sz w:val="16"/>
          <w:szCs w:val="16"/>
        </w:rPr>
      </w:pPr>
    </w:p>
    <w:p w14:paraId="18E9ADC7" w14:textId="77777777" w:rsidR="000713AE" w:rsidRDefault="000713AE" w:rsidP="000713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прожиточного минимума в Приморском крае, установленные с 1 января 2022 года:</w:t>
      </w:r>
    </w:p>
    <w:p w14:paraId="57BC7459" w14:textId="77777777" w:rsidR="000713AE" w:rsidRPr="00140F55" w:rsidRDefault="000713AE" w:rsidP="000713AE">
      <w:pPr>
        <w:spacing w:after="0" w:line="240" w:lineRule="auto"/>
        <w:jc w:val="both"/>
        <w:rPr>
          <w:rFonts w:ascii="Times New Roman" w:hAnsi="Times New Roman" w:cs="Times New Roman"/>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0713AE" w14:paraId="451E37EB" w14:textId="77777777" w:rsidTr="00DE3B35">
        <w:trPr>
          <w:trHeight w:val="70"/>
        </w:trPr>
        <w:tc>
          <w:tcPr>
            <w:tcW w:w="279" w:type="dxa"/>
            <w:shd w:val="clear" w:color="auto" w:fill="538135" w:themeFill="accent6" w:themeFillShade="BF"/>
          </w:tcPr>
          <w:p w14:paraId="73C857FD" w14:textId="77777777" w:rsidR="000713AE" w:rsidRPr="001B1841" w:rsidRDefault="000713AE" w:rsidP="00DE3B35">
            <w:pPr>
              <w:jc w:val="both"/>
              <w:rPr>
                <w:rFonts w:ascii="Times New Roman" w:hAnsi="Times New Roman" w:cs="Times New Roman"/>
              </w:rPr>
            </w:pPr>
          </w:p>
        </w:tc>
        <w:tc>
          <w:tcPr>
            <w:tcW w:w="9066" w:type="dxa"/>
          </w:tcPr>
          <w:p w14:paraId="67E4870F" w14:textId="77777777" w:rsidR="000713AE" w:rsidRDefault="000713AE" w:rsidP="00DE3B35">
            <w:pPr>
              <w:jc w:val="both"/>
              <w:rPr>
                <w:rFonts w:ascii="Times New Roman" w:hAnsi="Times New Roman" w:cs="Times New Roman"/>
                <w:sz w:val="24"/>
                <w:szCs w:val="24"/>
              </w:rPr>
            </w:pPr>
            <w:r>
              <w:rPr>
                <w:rFonts w:ascii="Times New Roman" w:hAnsi="Times New Roman" w:cs="Times New Roman"/>
                <w:sz w:val="24"/>
                <w:szCs w:val="24"/>
              </w:rPr>
              <w:t xml:space="preserve">на душу населения – 15 058 руб. </w:t>
            </w:r>
          </w:p>
        </w:tc>
      </w:tr>
      <w:tr w:rsidR="000713AE" w14:paraId="7D35D62B" w14:textId="77777777" w:rsidTr="00DE3B35">
        <w:trPr>
          <w:trHeight w:val="70"/>
        </w:trPr>
        <w:tc>
          <w:tcPr>
            <w:tcW w:w="279" w:type="dxa"/>
            <w:shd w:val="clear" w:color="auto" w:fill="E2EFD9" w:themeFill="accent6" w:themeFillTint="33"/>
          </w:tcPr>
          <w:p w14:paraId="33541AAC" w14:textId="77777777" w:rsidR="000713AE" w:rsidRPr="001B1841" w:rsidRDefault="000713AE" w:rsidP="00DE3B35">
            <w:pPr>
              <w:jc w:val="both"/>
              <w:rPr>
                <w:rFonts w:ascii="Times New Roman" w:hAnsi="Times New Roman" w:cs="Times New Roman"/>
              </w:rPr>
            </w:pPr>
          </w:p>
        </w:tc>
        <w:tc>
          <w:tcPr>
            <w:tcW w:w="9066" w:type="dxa"/>
          </w:tcPr>
          <w:p w14:paraId="3C900C54" w14:textId="77777777" w:rsidR="000713AE" w:rsidRDefault="000713AE" w:rsidP="00DE3B35">
            <w:pPr>
              <w:jc w:val="both"/>
              <w:rPr>
                <w:rFonts w:ascii="Times New Roman" w:hAnsi="Times New Roman" w:cs="Times New Roman"/>
                <w:sz w:val="24"/>
                <w:szCs w:val="24"/>
              </w:rPr>
            </w:pPr>
            <w:r>
              <w:rPr>
                <w:rFonts w:ascii="Times New Roman" w:hAnsi="Times New Roman" w:cs="Times New Roman"/>
                <w:sz w:val="24"/>
                <w:szCs w:val="24"/>
              </w:rPr>
              <w:t>для трудоспособного населения – 16 413 руб.</w:t>
            </w:r>
          </w:p>
        </w:tc>
      </w:tr>
      <w:tr w:rsidR="000713AE" w14:paraId="32F23BD0" w14:textId="77777777" w:rsidTr="00DE3B35">
        <w:trPr>
          <w:trHeight w:val="70"/>
        </w:trPr>
        <w:tc>
          <w:tcPr>
            <w:tcW w:w="279" w:type="dxa"/>
            <w:shd w:val="clear" w:color="auto" w:fill="538135" w:themeFill="accent6" w:themeFillShade="BF"/>
          </w:tcPr>
          <w:p w14:paraId="15661FCB" w14:textId="77777777" w:rsidR="000713AE" w:rsidRPr="001B1841" w:rsidRDefault="000713AE" w:rsidP="00DE3B35">
            <w:pPr>
              <w:jc w:val="both"/>
              <w:rPr>
                <w:rFonts w:ascii="Times New Roman" w:hAnsi="Times New Roman" w:cs="Times New Roman"/>
              </w:rPr>
            </w:pPr>
          </w:p>
        </w:tc>
        <w:tc>
          <w:tcPr>
            <w:tcW w:w="9066" w:type="dxa"/>
          </w:tcPr>
          <w:p w14:paraId="09DE5F14" w14:textId="77777777" w:rsidR="000713AE" w:rsidRDefault="000713AE" w:rsidP="00DE3B35">
            <w:pPr>
              <w:jc w:val="both"/>
              <w:rPr>
                <w:rFonts w:ascii="Times New Roman" w:hAnsi="Times New Roman" w:cs="Times New Roman"/>
                <w:sz w:val="24"/>
                <w:szCs w:val="24"/>
              </w:rPr>
            </w:pPr>
            <w:r>
              <w:rPr>
                <w:rFonts w:ascii="Times New Roman" w:hAnsi="Times New Roman" w:cs="Times New Roman"/>
                <w:sz w:val="24"/>
                <w:szCs w:val="24"/>
              </w:rPr>
              <w:t>для пенсионеров – 12 950 руб.</w:t>
            </w:r>
          </w:p>
        </w:tc>
      </w:tr>
      <w:tr w:rsidR="000713AE" w14:paraId="4DA418BC" w14:textId="77777777" w:rsidTr="00DE3B35">
        <w:trPr>
          <w:trHeight w:val="70"/>
        </w:trPr>
        <w:tc>
          <w:tcPr>
            <w:tcW w:w="279" w:type="dxa"/>
            <w:shd w:val="clear" w:color="auto" w:fill="E2EFD9" w:themeFill="accent6" w:themeFillTint="33"/>
          </w:tcPr>
          <w:p w14:paraId="11ED6139" w14:textId="77777777" w:rsidR="000713AE" w:rsidRPr="001B1841" w:rsidRDefault="000713AE" w:rsidP="00DE3B35">
            <w:pPr>
              <w:jc w:val="both"/>
              <w:rPr>
                <w:rFonts w:ascii="Times New Roman" w:hAnsi="Times New Roman" w:cs="Times New Roman"/>
              </w:rPr>
            </w:pPr>
          </w:p>
        </w:tc>
        <w:tc>
          <w:tcPr>
            <w:tcW w:w="9066" w:type="dxa"/>
          </w:tcPr>
          <w:p w14:paraId="5AB78632" w14:textId="77777777" w:rsidR="000713AE" w:rsidRDefault="000713AE" w:rsidP="00DE3B35">
            <w:pPr>
              <w:jc w:val="both"/>
              <w:rPr>
                <w:rFonts w:ascii="Times New Roman" w:hAnsi="Times New Roman" w:cs="Times New Roman"/>
                <w:sz w:val="24"/>
                <w:szCs w:val="24"/>
              </w:rPr>
            </w:pPr>
            <w:r>
              <w:rPr>
                <w:rFonts w:ascii="Times New Roman" w:hAnsi="Times New Roman" w:cs="Times New Roman"/>
                <w:sz w:val="24"/>
                <w:szCs w:val="24"/>
              </w:rPr>
              <w:t>для детей – 16 025 руб.</w:t>
            </w:r>
          </w:p>
        </w:tc>
      </w:tr>
    </w:tbl>
    <w:p w14:paraId="2B55C5B5" w14:textId="77777777" w:rsidR="000713AE" w:rsidRPr="000713AE" w:rsidRDefault="000713AE" w:rsidP="000713AE">
      <w:pPr>
        <w:spacing w:after="0" w:line="240" w:lineRule="auto"/>
        <w:jc w:val="both"/>
        <w:rPr>
          <w:rFonts w:ascii="Times New Roman" w:hAnsi="Times New Roman" w:cs="Times New Roman"/>
          <w:sz w:val="16"/>
          <w:szCs w:val="16"/>
        </w:rPr>
      </w:pPr>
    </w:p>
    <w:p w14:paraId="37BD30FD" w14:textId="77777777" w:rsidR="00802FC8" w:rsidRPr="00802FC8" w:rsidRDefault="00802FC8" w:rsidP="00802FC8">
      <w:pPr>
        <w:spacing w:after="0" w:line="240" w:lineRule="auto"/>
        <w:ind w:firstLine="567"/>
        <w:jc w:val="both"/>
        <w:rPr>
          <w:rFonts w:ascii="Times New Roman" w:hAnsi="Times New Roman" w:cs="Times New Roman"/>
          <w:color w:val="7030A0"/>
          <w:sz w:val="24"/>
          <w:szCs w:val="24"/>
        </w:rPr>
      </w:pPr>
      <w:r w:rsidRPr="00802FC8">
        <w:rPr>
          <w:rFonts w:ascii="Times New Roman" w:hAnsi="Times New Roman" w:cs="Times New Roman"/>
          <w:color w:val="7030A0"/>
          <w:sz w:val="24"/>
          <w:szCs w:val="24"/>
        </w:rPr>
        <w:t>Средний размер пенсий в Чугуевском муниципальном округе в марте 2022 года составил 15 711,8%.</w:t>
      </w:r>
    </w:p>
    <w:p w14:paraId="7072DE53" w14:textId="77777777" w:rsidR="00E429D9" w:rsidRDefault="000713AE" w:rsidP="00E429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 состоянию на 2021 г. 22% населения Чугуевского муниципального округа имело доход ниже прожиточного минимума. </w:t>
      </w:r>
    </w:p>
    <w:p w14:paraId="148E6954" w14:textId="01C801D4" w:rsidR="000713AE" w:rsidRDefault="000713AE" w:rsidP="00E429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Планируется, что к 2024 году иметь доход ниже прожиточного минимума будет менее 20% населения округа.</w:t>
      </w:r>
    </w:p>
    <w:p w14:paraId="366B7450" w14:textId="77777777" w:rsidR="000713AE" w:rsidRDefault="000713AE" w:rsidP="000713A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29968B" wp14:editId="228114F6">
            <wp:extent cx="5934075" cy="11620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1162050"/>
                    </a:xfrm>
                    <a:prstGeom prst="rect">
                      <a:avLst/>
                    </a:prstGeom>
                    <a:noFill/>
                    <a:ln>
                      <a:noFill/>
                    </a:ln>
                  </pic:spPr>
                </pic:pic>
              </a:graphicData>
            </a:graphic>
          </wp:inline>
        </w:drawing>
      </w:r>
    </w:p>
    <w:p w14:paraId="5359EEC3" w14:textId="2754CC83" w:rsidR="000713AE" w:rsidRPr="004E27CC" w:rsidRDefault="000713AE" w:rsidP="000713AE">
      <w:pPr>
        <w:spacing w:after="0" w:line="240" w:lineRule="auto"/>
        <w:jc w:val="center"/>
        <w:rPr>
          <w:rFonts w:ascii="Times New Roman" w:hAnsi="Times New Roman" w:cs="Times New Roman"/>
          <w:i/>
          <w:iCs/>
        </w:rPr>
      </w:pPr>
      <w:r w:rsidRPr="004E27CC">
        <w:rPr>
          <w:rFonts w:ascii="Times New Roman" w:hAnsi="Times New Roman" w:cs="Times New Roman"/>
          <w:i/>
          <w:iCs/>
        </w:rPr>
        <w:t>Рис.2</w:t>
      </w:r>
      <w:r>
        <w:rPr>
          <w:rFonts w:ascii="Times New Roman" w:hAnsi="Times New Roman" w:cs="Times New Roman"/>
          <w:i/>
          <w:iCs/>
        </w:rPr>
        <w:t>2</w:t>
      </w:r>
      <w:r w:rsidRPr="004E27CC">
        <w:rPr>
          <w:rFonts w:ascii="Times New Roman" w:hAnsi="Times New Roman" w:cs="Times New Roman"/>
          <w:i/>
          <w:iCs/>
        </w:rPr>
        <w:t xml:space="preserve"> – Прогноз изменения величины прожиточного года</w:t>
      </w:r>
      <w:r>
        <w:rPr>
          <w:rFonts w:ascii="Times New Roman" w:hAnsi="Times New Roman" w:cs="Times New Roman"/>
          <w:i/>
          <w:iCs/>
        </w:rPr>
        <w:t xml:space="preserve"> до 2024 г.</w:t>
      </w:r>
    </w:p>
    <w:p w14:paraId="76599FC7" w14:textId="77777777" w:rsidR="000713AE" w:rsidRDefault="000713AE" w:rsidP="001F55DE">
      <w:pPr>
        <w:spacing w:after="0" w:line="240" w:lineRule="auto"/>
        <w:jc w:val="both"/>
        <w:rPr>
          <w:rFonts w:ascii="Times New Roman" w:hAnsi="Times New Roman" w:cs="Times New Roman"/>
          <w:sz w:val="24"/>
          <w:szCs w:val="24"/>
        </w:rPr>
      </w:pPr>
    </w:p>
    <w:p w14:paraId="62F6F2AE" w14:textId="7B368A03" w:rsidR="00C44C13" w:rsidRDefault="00C44C13" w:rsidP="001F55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муниципальных образований Приморского края по данным Росстата в 2021 г.</w:t>
      </w:r>
      <w:r w:rsidR="00140F55">
        <w:rPr>
          <w:rFonts w:ascii="Times New Roman" w:hAnsi="Times New Roman" w:cs="Times New Roman"/>
          <w:sz w:val="24"/>
          <w:szCs w:val="24"/>
        </w:rPr>
        <w:t>:</w:t>
      </w:r>
    </w:p>
    <w:p w14:paraId="2693420A" w14:textId="77777777" w:rsidR="00140F55" w:rsidRDefault="00140F55" w:rsidP="001F55DE">
      <w:pPr>
        <w:spacing w:after="0" w:line="240" w:lineRule="auto"/>
        <w:jc w:val="both"/>
        <w:rPr>
          <w:rFonts w:ascii="Times New Roman" w:hAnsi="Times New Roman" w:cs="Times New Roman"/>
          <w:sz w:val="24"/>
          <w:szCs w:val="24"/>
        </w:rPr>
      </w:pPr>
    </w:p>
    <w:p w14:paraId="105184CB" w14:textId="5BF10DF3" w:rsidR="00140F55" w:rsidRDefault="00140F55" w:rsidP="00312C9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1B2746" wp14:editId="0ED8BA28">
            <wp:extent cx="5144106" cy="33718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44106" cy="3371850"/>
                    </a:xfrm>
                    <a:prstGeom prst="rect">
                      <a:avLst/>
                    </a:prstGeom>
                    <a:noFill/>
                    <a:ln>
                      <a:noFill/>
                    </a:ln>
                  </pic:spPr>
                </pic:pic>
              </a:graphicData>
            </a:graphic>
          </wp:inline>
        </w:drawing>
      </w:r>
    </w:p>
    <w:p w14:paraId="62F438C3" w14:textId="0DDCEC67" w:rsidR="00140F55" w:rsidRDefault="00140F55" w:rsidP="00140F55">
      <w:pPr>
        <w:spacing w:after="0" w:line="240" w:lineRule="auto"/>
        <w:jc w:val="center"/>
        <w:rPr>
          <w:rFonts w:ascii="Times New Roman" w:hAnsi="Times New Roman" w:cs="Times New Roman"/>
          <w:i/>
          <w:iCs/>
        </w:rPr>
      </w:pPr>
      <w:r w:rsidRPr="00140F55">
        <w:rPr>
          <w:rFonts w:ascii="Times New Roman" w:hAnsi="Times New Roman" w:cs="Times New Roman"/>
          <w:i/>
          <w:iCs/>
        </w:rPr>
        <w:t>Рис.2</w:t>
      </w:r>
      <w:r w:rsidR="000713AE">
        <w:rPr>
          <w:rFonts w:ascii="Times New Roman" w:hAnsi="Times New Roman" w:cs="Times New Roman"/>
          <w:i/>
          <w:iCs/>
        </w:rPr>
        <w:t>3</w:t>
      </w:r>
      <w:r w:rsidRPr="00140F55">
        <w:rPr>
          <w:rFonts w:ascii="Times New Roman" w:hAnsi="Times New Roman" w:cs="Times New Roman"/>
          <w:i/>
          <w:iCs/>
        </w:rPr>
        <w:t xml:space="preserve"> – Динамика изменения продолжительности жизни в Приморском крае </w:t>
      </w:r>
      <w:r>
        <w:rPr>
          <w:rFonts w:ascii="Times New Roman" w:hAnsi="Times New Roman" w:cs="Times New Roman"/>
          <w:i/>
          <w:iCs/>
        </w:rPr>
        <w:t>(</w:t>
      </w:r>
      <w:hyperlink r:id="rId42" w:history="1">
        <w:r w:rsidRPr="00526802">
          <w:rPr>
            <w:rStyle w:val="af0"/>
            <w:rFonts w:ascii="Times New Roman" w:hAnsi="Times New Roman" w:cs="Times New Roman"/>
            <w:i/>
            <w:iCs/>
          </w:rPr>
          <w:t>https://gogov.ru/life-expectancy/prim</w:t>
        </w:r>
      </w:hyperlink>
      <w:r>
        <w:rPr>
          <w:rFonts w:ascii="Times New Roman" w:hAnsi="Times New Roman" w:cs="Times New Roman"/>
          <w:i/>
          <w:iCs/>
        </w:rPr>
        <w:t>)</w:t>
      </w:r>
    </w:p>
    <w:p w14:paraId="66A889FB" w14:textId="77777777" w:rsidR="00140F55" w:rsidRPr="00312C95" w:rsidRDefault="00140F55" w:rsidP="00140F55">
      <w:pPr>
        <w:spacing w:after="0" w:line="240" w:lineRule="auto"/>
        <w:jc w:val="center"/>
        <w:rPr>
          <w:rFonts w:ascii="Times New Roman" w:hAnsi="Times New Roman" w:cs="Times New Roman"/>
          <w:i/>
          <w:iCs/>
          <w:sz w:val="16"/>
          <w:szCs w:val="16"/>
        </w:rPr>
      </w:pPr>
    </w:p>
    <w:p w14:paraId="11275C3F" w14:textId="700D2669" w:rsidR="006F4B38" w:rsidRDefault="00BD7972" w:rsidP="00BD79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Сложившаяся сеть объектов социальной инфраструктуры Чугуевского муниципального округа представлена муниципальными учреждениями культуры, образования, спорта, здравоохранения, молодежной политики и социальной защиты.</w:t>
      </w:r>
    </w:p>
    <w:p w14:paraId="43877571" w14:textId="77777777" w:rsidR="00802FC8" w:rsidRDefault="00802FC8" w:rsidP="00BD7972">
      <w:pPr>
        <w:spacing w:after="0" w:line="240" w:lineRule="auto"/>
        <w:jc w:val="both"/>
        <w:rPr>
          <w:rFonts w:ascii="Times New Roman" w:hAnsi="Times New Roman" w:cs="Times New Roman"/>
          <w:sz w:val="24"/>
          <w:szCs w:val="24"/>
        </w:rPr>
      </w:pPr>
    </w:p>
    <w:p w14:paraId="507984D3" w14:textId="6077457F" w:rsidR="006F4B38" w:rsidRDefault="00BD7972" w:rsidP="00BD7972">
      <w:pPr>
        <w:spacing w:after="0" w:line="240" w:lineRule="auto"/>
        <w:jc w:val="both"/>
        <w:rPr>
          <w:rFonts w:ascii="Times New Roman" w:hAnsi="Times New Roman" w:cs="Times New Roman"/>
          <w:color w:val="000000" w:themeColor="text1"/>
          <w:sz w:val="24"/>
          <w:szCs w:val="24"/>
        </w:rPr>
      </w:pPr>
      <w:r w:rsidRPr="00A45C29">
        <w:rPr>
          <w:rFonts w:ascii="Times New Roman" w:hAnsi="Times New Roman" w:cs="Times New Roman"/>
          <w:b/>
          <w:bCs/>
          <w:color w:val="385623" w:themeColor="accent6" w:themeShade="80"/>
          <w:sz w:val="28"/>
          <w:szCs w:val="28"/>
        </w:rPr>
        <w:t>Социальное обслуживание и социальная защита</w:t>
      </w:r>
      <w:r>
        <w:rPr>
          <w:rFonts w:ascii="Times New Roman" w:hAnsi="Times New Roman" w:cs="Times New Roman"/>
          <w:sz w:val="24"/>
          <w:szCs w:val="24"/>
        </w:rPr>
        <w:t xml:space="preserve">. </w:t>
      </w:r>
      <w:r w:rsidR="00A45C29">
        <w:rPr>
          <w:rFonts w:ascii="Times New Roman" w:hAnsi="Times New Roman" w:cs="Times New Roman"/>
          <w:color w:val="000000" w:themeColor="text1"/>
          <w:sz w:val="24"/>
          <w:szCs w:val="24"/>
        </w:rPr>
        <w:t xml:space="preserve">Одной из особенностей Чугуевского муниципального округа является узкий рынок труда, ограниченное количество рабочих мест, высокий удельный вес населения пенсионного возраста, в том числе одиноких, в связи с чем растет количество лиц с низким уровнем доходов. Растет число неполных семей, в которых воспитанием детей занимается одна мать. Доходы в этих семьях не превышают величины прожиточного минимума. </w:t>
      </w:r>
    </w:p>
    <w:p w14:paraId="5AD90E28" w14:textId="0CA81FAF" w:rsidR="002922DD" w:rsidRDefault="002922DD" w:rsidP="002922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 состоянию на 01.01.2020 г. на территории округа проживало 132 многодетных малообеспеченных семь</w:t>
      </w:r>
      <w:r w:rsidR="00485124">
        <w:rPr>
          <w:rFonts w:ascii="Times New Roman" w:hAnsi="Times New Roman" w:cs="Times New Roman"/>
          <w:sz w:val="24"/>
          <w:szCs w:val="24"/>
        </w:rPr>
        <w:t>и</w:t>
      </w:r>
      <w:r>
        <w:rPr>
          <w:rFonts w:ascii="Times New Roman" w:hAnsi="Times New Roman" w:cs="Times New Roman"/>
          <w:sz w:val="24"/>
          <w:szCs w:val="24"/>
        </w:rPr>
        <w:t xml:space="preserve"> и 15 семей, где проживают инвалиды – колясочники.</w:t>
      </w:r>
    </w:p>
    <w:p w14:paraId="437B9149" w14:textId="77777777" w:rsidR="006426BF" w:rsidRPr="005B1D49" w:rsidRDefault="006426BF" w:rsidP="002922DD">
      <w:pPr>
        <w:spacing w:after="0" w:line="240" w:lineRule="auto"/>
        <w:ind w:firstLine="567"/>
        <w:jc w:val="both"/>
        <w:rPr>
          <w:rFonts w:ascii="Times New Roman" w:hAnsi="Times New Roman" w:cs="Times New Roman"/>
          <w:sz w:val="24"/>
          <w:szCs w:val="24"/>
        </w:rPr>
      </w:pPr>
      <w:r w:rsidRPr="005B1D49">
        <w:rPr>
          <w:rFonts w:ascii="Times New Roman" w:hAnsi="Times New Roman" w:cs="Times New Roman"/>
          <w:sz w:val="24"/>
          <w:szCs w:val="24"/>
        </w:rPr>
        <w:t>Инвалидность</w:t>
      </w:r>
      <w:r>
        <w:rPr>
          <w:rFonts w:ascii="Times New Roman" w:hAnsi="Times New Roman" w:cs="Times New Roman"/>
          <w:sz w:val="24"/>
          <w:szCs w:val="24"/>
        </w:rPr>
        <w:t xml:space="preserve"> среди постоянных жителей Чугуевского муниципального округа по состоянию на 1 марта 2022 года имеют 1 637 человек, что составляет 7,49% от всего населения</w:t>
      </w:r>
      <w:r w:rsidRPr="005B1D49">
        <w:rPr>
          <w:rFonts w:ascii="Times New Roman" w:hAnsi="Times New Roman" w:cs="Times New Roman"/>
          <w:sz w:val="24"/>
          <w:szCs w:val="24"/>
        </w:rPr>
        <w:t>.</w:t>
      </w:r>
      <w:r>
        <w:rPr>
          <w:rFonts w:ascii="Times New Roman" w:hAnsi="Times New Roman" w:cs="Times New Roman"/>
          <w:sz w:val="24"/>
          <w:szCs w:val="24"/>
        </w:rPr>
        <w:t xml:space="preserve"> При этом инвалидов 1 группы – 205 чел. (0,94%), инвалидов 2-й группы – 745 чел. (3,41%), инвалидов 3-й группы – 686 чел. (3,14%), детей-инвалидов – 105 чел. (0,485).</w:t>
      </w:r>
      <w:r w:rsidRPr="005B1D49">
        <w:rPr>
          <w:rFonts w:ascii="Times New Roman" w:hAnsi="Times New Roman" w:cs="Times New Roman"/>
          <w:sz w:val="24"/>
          <w:szCs w:val="24"/>
        </w:rPr>
        <w:t xml:space="preserve"> </w:t>
      </w:r>
    </w:p>
    <w:p w14:paraId="68E7797E" w14:textId="6CB42A76" w:rsidR="006426BF" w:rsidRDefault="00DB7E2F" w:rsidP="00DB7E2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Центр социальной поддержки населения (КГКУ «ЦСПН по Чугуевскому муниципальному району»), расположенный в с. Чугуевка, оказывает услуги по </w:t>
      </w:r>
      <w:r>
        <w:rPr>
          <w:rFonts w:ascii="Times New Roman" w:hAnsi="Times New Roman" w:cs="Times New Roman"/>
          <w:sz w:val="24"/>
          <w:szCs w:val="24"/>
        </w:rPr>
        <w:lastRenderedPageBreak/>
        <w:t xml:space="preserve">оформлению: пособий на ребенка; льгот пенсионерам, ветеранам труда, многодетным семьям; компенсаций за детский сад; пособий на погребение; доплаты к пенсии; </w:t>
      </w:r>
      <w:r w:rsidR="00A22100">
        <w:rPr>
          <w:rFonts w:ascii="Times New Roman" w:hAnsi="Times New Roman" w:cs="Times New Roman"/>
          <w:sz w:val="24"/>
          <w:szCs w:val="24"/>
        </w:rPr>
        <w:t>оформление документов «ветеран труда» и «удостоверение многодетной матери</w:t>
      </w:r>
      <w:r w:rsidR="0051529A">
        <w:rPr>
          <w:rFonts w:ascii="Times New Roman" w:hAnsi="Times New Roman" w:cs="Times New Roman"/>
          <w:sz w:val="24"/>
          <w:szCs w:val="24"/>
        </w:rPr>
        <w:t>»; др.</w:t>
      </w:r>
    </w:p>
    <w:p w14:paraId="56CDEF7F" w14:textId="6DD9EFCF" w:rsidR="0051529A" w:rsidRDefault="0051529A" w:rsidP="00DB7E2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Также в с. Чугуевка функционирует Центр содействия семейному устройству детей-сирот и детей, оставшихся без попечения родителей.</w:t>
      </w:r>
    </w:p>
    <w:p w14:paraId="7828A771" w14:textId="1010E7A8" w:rsidR="00695270" w:rsidRDefault="00695270" w:rsidP="00695270">
      <w:pPr>
        <w:spacing w:after="0" w:line="240" w:lineRule="auto"/>
        <w:ind w:firstLine="567"/>
        <w:jc w:val="both"/>
        <w:rPr>
          <w:rFonts w:ascii="Times New Roman" w:hAnsi="Times New Roman" w:cs="Times New Roman"/>
          <w:i/>
          <w:iCs/>
          <w:sz w:val="24"/>
          <w:szCs w:val="24"/>
        </w:rPr>
      </w:pPr>
      <w:r w:rsidRPr="00F6359F">
        <w:rPr>
          <w:rFonts w:ascii="Times New Roman" w:hAnsi="Times New Roman" w:cs="Times New Roman"/>
          <w:sz w:val="24"/>
          <w:szCs w:val="24"/>
        </w:rPr>
        <w:t xml:space="preserve">Схемой </w:t>
      </w:r>
      <w:r>
        <w:rPr>
          <w:rFonts w:ascii="Times New Roman" w:hAnsi="Times New Roman" w:cs="Times New Roman"/>
          <w:sz w:val="24"/>
          <w:szCs w:val="24"/>
        </w:rPr>
        <w:t xml:space="preserve">территориального планирования Приморского края размещение на территории Чугуевского муниципального округа </w:t>
      </w:r>
      <w:r w:rsidRPr="00846221">
        <w:rPr>
          <w:rFonts w:ascii="Times New Roman" w:hAnsi="Times New Roman" w:cs="Times New Roman"/>
          <w:i/>
          <w:iCs/>
          <w:sz w:val="24"/>
          <w:szCs w:val="24"/>
        </w:rPr>
        <w:t>объектов регионального назначения</w:t>
      </w:r>
      <w:r>
        <w:rPr>
          <w:rFonts w:ascii="Times New Roman" w:hAnsi="Times New Roman" w:cs="Times New Roman"/>
          <w:sz w:val="24"/>
          <w:szCs w:val="24"/>
        </w:rPr>
        <w:t xml:space="preserve"> </w:t>
      </w:r>
      <w:r w:rsidRPr="00F6359F">
        <w:rPr>
          <w:rFonts w:ascii="Times New Roman" w:hAnsi="Times New Roman" w:cs="Times New Roman"/>
          <w:i/>
          <w:iCs/>
          <w:sz w:val="24"/>
          <w:szCs w:val="24"/>
        </w:rPr>
        <w:t xml:space="preserve">в области </w:t>
      </w:r>
      <w:r>
        <w:rPr>
          <w:rFonts w:ascii="Times New Roman" w:hAnsi="Times New Roman" w:cs="Times New Roman"/>
          <w:i/>
          <w:iCs/>
          <w:sz w:val="24"/>
          <w:szCs w:val="24"/>
        </w:rPr>
        <w:t xml:space="preserve">социального обслуживания </w:t>
      </w:r>
      <w:r w:rsidRPr="00F305C2">
        <w:rPr>
          <w:rFonts w:ascii="Times New Roman" w:hAnsi="Times New Roman" w:cs="Times New Roman"/>
          <w:sz w:val="24"/>
          <w:szCs w:val="24"/>
        </w:rPr>
        <w:t>до 2030 года</w:t>
      </w:r>
      <w:r>
        <w:rPr>
          <w:rFonts w:ascii="Times New Roman" w:hAnsi="Times New Roman" w:cs="Times New Roman"/>
          <w:i/>
          <w:iCs/>
          <w:sz w:val="24"/>
          <w:szCs w:val="24"/>
        </w:rPr>
        <w:t xml:space="preserve"> </w:t>
      </w:r>
      <w:r w:rsidRPr="00F305C2">
        <w:rPr>
          <w:rFonts w:ascii="Times New Roman" w:hAnsi="Times New Roman" w:cs="Times New Roman"/>
          <w:sz w:val="24"/>
          <w:szCs w:val="24"/>
        </w:rPr>
        <w:t>не предусмотрено.</w:t>
      </w:r>
    </w:p>
    <w:p w14:paraId="51E2D447" w14:textId="77777777" w:rsidR="00A22100" w:rsidRDefault="00A22100" w:rsidP="00DB7E2F">
      <w:pPr>
        <w:spacing w:after="0" w:line="240" w:lineRule="auto"/>
        <w:ind w:firstLine="567"/>
        <w:jc w:val="both"/>
        <w:rPr>
          <w:rFonts w:ascii="Times New Roman" w:hAnsi="Times New Roman" w:cs="Times New Roman"/>
          <w:sz w:val="24"/>
          <w:szCs w:val="24"/>
        </w:rPr>
      </w:pPr>
    </w:p>
    <w:p w14:paraId="54E10C22" w14:textId="77777777" w:rsidR="00E56B6E" w:rsidRDefault="00062EAC" w:rsidP="00E56B6E">
      <w:pPr>
        <w:spacing w:after="0" w:line="240" w:lineRule="auto"/>
        <w:jc w:val="both"/>
        <w:rPr>
          <w:rFonts w:ascii="Times New Roman" w:hAnsi="Times New Roman" w:cs="Times New Roman"/>
          <w:sz w:val="24"/>
          <w:szCs w:val="24"/>
        </w:rPr>
      </w:pPr>
      <w:r w:rsidRPr="00062EAC">
        <w:rPr>
          <w:rFonts w:ascii="Times New Roman" w:hAnsi="Times New Roman" w:cs="Times New Roman"/>
          <w:b/>
          <w:bCs/>
          <w:color w:val="385623" w:themeColor="accent6" w:themeShade="80"/>
          <w:sz w:val="28"/>
          <w:szCs w:val="28"/>
        </w:rPr>
        <w:t>Здравоохранение</w:t>
      </w:r>
      <w:r>
        <w:rPr>
          <w:rFonts w:ascii="Times New Roman" w:hAnsi="Times New Roman" w:cs="Times New Roman"/>
          <w:sz w:val="24"/>
          <w:szCs w:val="24"/>
        </w:rPr>
        <w:t xml:space="preserve">. </w:t>
      </w:r>
      <w:r w:rsidR="00E56B6E">
        <w:rPr>
          <w:rFonts w:ascii="Times New Roman" w:hAnsi="Times New Roman" w:cs="Times New Roman"/>
          <w:sz w:val="24"/>
          <w:szCs w:val="24"/>
        </w:rPr>
        <w:t>В состав объектов здравоохранения, расположенных на территории Чугуевского муниципального округа, входят:</w:t>
      </w:r>
    </w:p>
    <w:p w14:paraId="589B4B31" w14:textId="77777777" w:rsidR="00E56B6E" w:rsidRPr="00422AF5" w:rsidRDefault="00E56B6E" w:rsidP="00E56B6E">
      <w:pPr>
        <w:spacing w:after="0"/>
        <w:ind w:firstLine="567"/>
        <w:jc w:val="both"/>
        <w:rPr>
          <w:rFonts w:ascii="Times New Roman" w:hAnsi="Times New Roman" w:cs="Times New Roman"/>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E56B6E" w:rsidRPr="00577A72" w14:paraId="20C28273" w14:textId="77777777" w:rsidTr="00DE3B35">
        <w:tc>
          <w:tcPr>
            <w:tcW w:w="279" w:type="dxa"/>
            <w:shd w:val="clear" w:color="auto" w:fill="538135" w:themeFill="accent6" w:themeFillShade="BF"/>
          </w:tcPr>
          <w:p w14:paraId="58A084A5" w14:textId="77777777" w:rsidR="00E56B6E" w:rsidRPr="001B1841" w:rsidRDefault="00E56B6E" w:rsidP="00DE3B35">
            <w:pPr>
              <w:jc w:val="both"/>
              <w:rPr>
                <w:rFonts w:ascii="Times New Roman" w:hAnsi="Times New Roman" w:cs="Times New Roman"/>
              </w:rPr>
            </w:pPr>
          </w:p>
        </w:tc>
        <w:tc>
          <w:tcPr>
            <w:tcW w:w="9066" w:type="dxa"/>
          </w:tcPr>
          <w:p w14:paraId="210D92B9" w14:textId="3EB14E16" w:rsidR="00E56B6E" w:rsidRPr="00577A72" w:rsidRDefault="00E56B6E" w:rsidP="00DE3B35">
            <w:pPr>
              <w:jc w:val="both"/>
              <w:rPr>
                <w:rFonts w:ascii="Times New Roman" w:hAnsi="Times New Roman" w:cs="Times New Roman"/>
                <w:sz w:val="24"/>
                <w:szCs w:val="24"/>
              </w:rPr>
            </w:pPr>
            <w:r>
              <w:rPr>
                <w:rFonts w:ascii="Times New Roman" w:hAnsi="Times New Roman" w:cs="Times New Roman"/>
                <w:sz w:val="24"/>
                <w:szCs w:val="24"/>
              </w:rPr>
              <w:t xml:space="preserve">КГБУЗ «Чугуевская центральная районная больница», вместимость </w:t>
            </w:r>
            <w:r w:rsidR="00AD7057" w:rsidRPr="00802FC8">
              <w:rPr>
                <w:rFonts w:ascii="Times New Roman" w:hAnsi="Times New Roman" w:cs="Times New Roman"/>
                <w:sz w:val="24"/>
                <w:szCs w:val="24"/>
              </w:rPr>
              <w:t>158</w:t>
            </w:r>
            <w:r>
              <w:rPr>
                <w:rFonts w:ascii="Times New Roman" w:hAnsi="Times New Roman" w:cs="Times New Roman"/>
                <w:sz w:val="24"/>
                <w:szCs w:val="24"/>
              </w:rPr>
              <w:t xml:space="preserve"> коек, с.</w:t>
            </w:r>
            <w:r w:rsidR="00802FC8">
              <w:rPr>
                <w:rFonts w:ascii="Times New Roman" w:hAnsi="Times New Roman" w:cs="Times New Roman"/>
                <w:sz w:val="24"/>
                <w:szCs w:val="24"/>
              </w:rPr>
              <w:t xml:space="preserve"> </w:t>
            </w:r>
            <w:r>
              <w:rPr>
                <w:rFonts w:ascii="Times New Roman" w:hAnsi="Times New Roman" w:cs="Times New Roman"/>
                <w:sz w:val="24"/>
                <w:szCs w:val="24"/>
              </w:rPr>
              <w:t>Чугуевка;</w:t>
            </w:r>
          </w:p>
        </w:tc>
      </w:tr>
      <w:tr w:rsidR="00E56B6E" w:rsidRPr="00577A72" w14:paraId="72BC74DA" w14:textId="77777777" w:rsidTr="00DE3B35">
        <w:tc>
          <w:tcPr>
            <w:tcW w:w="279" w:type="dxa"/>
            <w:shd w:val="clear" w:color="auto" w:fill="E2EFD9" w:themeFill="accent6" w:themeFillTint="33"/>
          </w:tcPr>
          <w:p w14:paraId="611334F1" w14:textId="77777777" w:rsidR="00E56B6E" w:rsidRPr="001B1841" w:rsidRDefault="00E56B6E" w:rsidP="00DE3B35">
            <w:pPr>
              <w:jc w:val="both"/>
              <w:rPr>
                <w:rFonts w:ascii="Times New Roman" w:hAnsi="Times New Roman" w:cs="Times New Roman"/>
              </w:rPr>
            </w:pPr>
          </w:p>
        </w:tc>
        <w:tc>
          <w:tcPr>
            <w:tcW w:w="9066" w:type="dxa"/>
          </w:tcPr>
          <w:p w14:paraId="38E2E01C" w14:textId="77777777" w:rsidR="00E56B6E" w:rsidRPr="00577A72" w:rsidRDefault="00E56B6E" w:rsidP="00DE3B35">
            <w:pPr>
              <w:jc w:val="both"/>
              <w:rPr>
                <w:rFonts w:ascii="Times New Roman" w:hAnsi="Times New Roman" w:cs="Times New Roman"/>
                <w:sz w:val="24"/>
                <w:szCs w:val="24"/>
              </w:rPr>
            </w:pPr>
            <w:r>
              <w:rPr>
                <w:rFonts w:ascii="Times New Roman" w:hAnsi="Times New Roman" w:cs="Times New Roman"/>
                <w:sz w:val="24"/>
                <w:szCs w:val="24"/>
              </w:rPr>
              <w:t>Поликлиника, вместимость 250 посещений/ в смену, с. Чугуевка;</w:t>
            </w:r>
          </w:p>
        </w:tc>
      </w:tr>
      <w:tr w:rsidR="00E56B6E" w:rsidRPr="00577A72" w14:paraId="77E3A795" w14:textId="77777777" w:rsidTr="00DE3B35">
        <w:tc>
          <w:tcPr>
            <w:tcW w:w="279" w:type="dxa"/>
            <w:shd w:val="clear" w:color="auto" w:fill="538135" w:themeFill="accent6" w:themeFillShade="BF"/>
          </w:tcPr>
          <w:p w14:paraId="42DBB180" w14:textId="77777777" w:rsidR="00E56B6E" w:rsidRPr="001B1841" w:rsidRDefault="00E56B6E" w:rsidP="00DE3B35">
            <w:pPr>
              <w:jc w:val="both"/>
              <w:rPr>
                <w:rFonts w:ascii="Times New Roman" w:hAnsi="Times New Roman" w:cs="Times New Roman"/>
              </w:rPr>
            </w:pPr>
          </w:p>
        </w:tc>
        <w:tc>
          <w:tcPr>
            <w:tcW w:w="9066" w:type="dxa"/>
          </w:tcPr>
          <w:p w14:paraId="01356155" w14:textId="77777777" w:rsidR="00E56B6E" w:rsidRPr="00577A72" w:rsidRDefault="00E56B6E" w:rsidP="00DE3B35">
            <w:pPr>
              <w:jc w:val="both"/>
              <w:rPr>
                <w:rFonts w:ascii="Times New Roman" w:hAnsi="Times New Roman" w:cs="Times New Roman"/>
                <w:sz w:val="24"/>
                <w:szCs w:val="24"/>
              </w:rPr>
            </w:pPr>
            <w:r>
              <w:rPr>
                <w:rFonts w:ascii="Times New Roman" w:hAnsi="Times New Roman" w:cs="Times New Roman"/>
                <w:sz w:val="24"/>
                <w:szCs w:val="24"/>
              </w:rPr>
              <w:t>Детская поликлиника, вместимость 280 посещений в сутки, с. Чугуевка;</w:t>
            </w:r>
          </w:p>
        </w:tc>
      </w:tr>
      <w:tr w:rsidR="00E56B6E" w:rsidRPr="00577A72" w14:paraId="36D922CB" w14:textId="77777777" w:rsidTr="00DE3B35">
        <w:tc>
          <w:tcPr>
            <w:tcW w:w="279" w:type="dxa"/>
            <w:shd w:val="clear" w:color="auto" w:fill="E2EFD9" w:themeFill="accent6" w:themeFillTint="33"/>
          </w:tcPr>
          <w:p w14:paraId="73A0F7B0" w14:textId="77777777" w:rsidR="00E56B6E" w:rsidRPr="001B1841" w:rsidRDefault="00E56B6E" w:rsidP="00DE3B35">
            <w:pPr>
              <w:jc w:val="both"/>
              <w:rPr>
                <w:rFonts w:ascii="Times New Roman" w:hAnsi="Times New Roman" w:cs="Times New Roman"/>
              </w:rPr>
            </w:pPr>
          </w:p>
        </w:tc>
        <w:tc>
          <w:tcPr>
            <w:tcW w:w="9066" w:type="dxa"/>
          </w:tcPr>
          <w:p w14:paraId="014B0A5C" w14:textId="77777777" w:rsidR="00E56B6E" w:rsidRPr="00577A72" w:rsidRDefault="00E56B6E" w:rsidP="00DE3B35">
            <w:pPr>
              <w:jc w:val="both"/>
              <w:rPr>
                <w:rFonts w:ascii="Times New Roman" w:hAnsi="Times New Roman" w:cs="Times New Roman"/>
                <w:sz w:val="24"/>
                <w:szCs w:val="24"/>
              </w:rPr>
            </w:pPr>
            <w:r>
              <w:rPr>
                <w:rFonts w:ascii="Times New Roman" w:hAnsi="Times New Roman" w:cs="Times New Roman"/>
                <w:sz w:val="24"/>
                <w:szCs w:val="24"/>
              </w:rPr>
              <w:t>Участковая больница, вместимость 5 коек, с. Кошкаровка;</w:t>
            </w:r>
          </w:p>
        </w:tc>
      </w:tr>
      <w:tr w:rsidR="00E56B6E" w:rsidRPr="00577A72" w14:paraId="75589CD9" w14:textId="77777777" w:rsidTr="00DE3B35">
        <w:tc>
          <w:tcPr>
            <w:tcW w:w="279" w:type="dxa"/>
            <w:shd w:val="clear" w:color="auto" w:fill="538135" w:themeFill="accent6" w:themeFillShade="BF"/>
          </w:tcPr>
          <w:p w14:paraId="4318A881" w14:textId="77777777" w:rsidR="00E56B6E" w:rsidRPr="001B1841" w:rsidRDefault="00E56B6E" w:rsidP="00DE3B35">
            <w:pPr>
              <w:jc w:val="both"/>
              <w:rPr>
                <w:rFonts w:ascii="Times New Roman" w:hAnsi="Times New Roman" w:cs="Times New Roman"/>
              </w:rPr>
            </w:pPr>
          </w:p>
        </w:tc>
        <w:tc>
          <w:tcPr>
            <w:tcW w:w="9066" w:type="dxa"/>
          </w:tcPr>
          <w:p w14:paraId="24052B3E" w14:textId="77777777" w:rsidR="00E56B6E" w:rsidRPr="00577A72" w:rsidRDefault="00E56B6E" w:rsidP="00DE3B35">
            <w:pPr>
              <w:jc w:val="both"/>
              <w:rPr>
                <w:rFonts w:ascii="Times New Roman" w:hAnsi="Times New Roman" w:cs="Times New Roman"/>
                <w:sz w:val="24"/>
                <w:szCs w:val="24"/>
              </w:rPr>
            </w:pPr>
            <w:r>
              <w:rPr>
                <w:rFonts w:ascii="Times New Roman" w:hAnsi="Times New Roman" w:cs="Times New Roman"/>
                <w:sz w:val="24"/>
                <w:szCs w:val="24"/>
              </w:rPr>
              <w:t xml:space="preserve">20 Фельдшерско-акушерских пунктов, (с. Березовка, с. Булыга-Фадеево, с. Верхняя Бреевка, с. Соколовка, с. Уборка, с. Варпаховка, с. Каменка, с. Новомихайловка, с. Цветковка, с. Пшеницыно, с. Ясное, с. Саратовка, с. Самарка, с. Лесогорье, с. Заветное, с. Антоновка, с. Изюбриный, с. Ленино, с. Нижние Лужки, с. Шумный). </w:t>
            </w:r>
          </w:p>
        </w:tc>
      </w:tr>
      <w:tr w:rsidR="00E56B6E" w:rsidRPr="00577A72" w14:paraId="3BF7AC32" w14:textId="77777777" w:rsidTr="00DE3B35">
        <w:tc>
          <w:tcPr>
            <w:tcW w:w="279" w:type="dxa"/>
            <w:shd w:val="clear" w:color="auto" w:fill="E2EFD9" w:themeFill="accent6" w:themeFillTint="33"/>
          </w:tcPr>
          <w:p w14:paraId="63861AEE" w14:textId="77777777" w:rsidR="00E56B6E" w:rsidRPr="001B1841" w:rsidRDefault="00E56B6E" w:rsidP="00DE3B35">
            <w:pPr>
              <w:jc w:val="both"/>
              <w:rPr>
                <w:rFonts w:ascii="Times New Roman" w:hAnsi="Times New Roman" w:cs="Times New Roman"/>
              </w:rPr>
            </w:pPr>
          </w:p>
        </w:tc>
        <w:tc>
          <w:tcPr>
            <w:tcW w:w="9066" w:type="dxa"/>
          </w:tcPr>
          <w:p w14:paraId="2AC3FE18" w14:textId="38485786" w:rsidR="00E56B6E" w:rsidRDefault="00E56B6E" w:rsidP="00DE3B35">
            <w:pPr>
              <w:jc w:val="both"/>
              <w:rPr>
                <w:rFonts w:ascii="Times New Roman" w:hAnsi="Times New Roman" w:cs="Times New Roman"/>
                <w:sz w:val="24"/>
                <w:szCs w:val="24"/>
              </w:rPr>
            </w:pPr>
            <w:r>
              <w:rPr>
                <w:rFonts w:ascii="Times New Roman" w:hAnsi="Times New Roman" w:cs="Times New Roman"/>
                <w:sz w:val="24"/>
                <w:szCs w:val="24"/>
              </w:rPr>
              <w:t xml:space="preserve">Стоматологические услуги оказывают </w:t>
            </w:r>
            <w:r w:rsidR="00BB2394" w:rsidRPr="00802FC8">
              <w:rPr>
                <w:rFonts w:ascii="Times New Roman" w:hAnsi="Times New Roman" w:cs="Times New Roman"/>
                <w:color w:val="000000" w:themeColor="text1"/>
                <w:sz w:val="24"/>
                <w:szCs w:val="24"/>
              </w:rPr>
              <w:t>4</w:t>
            </w:r>
            <w:r>
              <w:rPr>
                <w:rFonts w:ascii="Times New Roman" w:hAnsi="Times New Roman" w:cs="Times New Roman"/>
                <w:sz w:val="24"/>
                <w:szCs w:val="24"/>
              </w:rPr>
              <w:t xml:space="preserve"> частных учреждения.</w:t>
            </w:r>
          </w:p>
        </w:tc>
      </w:tr>
    </w:tbl>
    <w:p w14:paraId="2795CCF6" w14:textId="77777777" w:rsidR="00E56B6E" w:rsidRPr="001534FB" w:rsidRDefault="00E56B6E" w:rsidP="00E56B6E">
      <w:pPr>
        <w:spacing w:after="0"/>
        <w:jc w:val="both"/>
        <w:rPr>
          <w:rFonts w:ascii="Times New Roman" w:hAnsi="Times New Roman" w:cs="Times New Roman"/>
          <w:sz w:val="16"/>
          <w:szCs w:val="16"/>
        </w:rPr>
      </w:pPr>
    </w:p>
    <w:p w14:paraId="030F24AF" w14:textId="1832E8CF" w:rsidR="00E56B6E" w:rsidRDefault="00E56B6E" w:rsidP="00E56B6E">
      <w:pPr>
        <w:spacing w:after="0"/>
        <w:jc w:val="both"/>
        <w:rPr>
          <w:rFonts w:ascii="Times New Roman" w:hAnsi="Times New Roman" w:cs="Times New Roman"/>
          <w:sz w:val="24"/>
          <w:szCs w:val="24"/>
        </w:rPr>
      </w:pPr>
      <w:r w:rsidRPr="00755E6A">
        <w:rPr>
          <w:rFonts w:ascii="Times New Roman" w:hAnsi="Times New Roman" w:cs="Times New Roman"/>
          <w:i/>
          <w:iCs/>
          <w:sz w:val="24"/>
          <w:szCs w:val="24"/>
        </w:rPr>
        <w:t>Основными задачами обеспечения устойчивого развития здравоохранения</w:t>
      </w:r>
      <w:r>
        <w:rPr>
          <w:rFonts w:ascii="Times New Roman" w:hAnsi="Times New Roman" w:cs="Times New Roman"/>
          <w:sz w:val="24"/>
          <w:szCs w:val="24"/>
        </w:rPr>
        <w:t xml:space="preserve"> являются:</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8"/>
        <w:gridCol w:w="8925"/>
      </w:tblGrid>
      <w:tr w:rsidR="00E56B6E" w:rsidRPr="00577A72" w14:paraId="0C3DECB6" w14:textId="77777777" w:rsidTr="001534FB">
        <w:tc>
          <w:tcPr>
            <w:tcW w:w="278" w:type="dxa"/>
            <w:shd w:val="clear" w:color="auto" w:fill="538135" w:themeFill="accent6" w:themeFillShade="BF"/>
          </w:tcPr>
          <w:p w14:paraId="2CF282C4" w14:textId="77777777" w:rsidR="00E56B6E" w:rsidRPr="001B1841" w:rsidRDefault="00E56B6E" w:rsidP="00DE3B35">
            <w:pPr>
              <w:jc w:val="both"/>
              <w:rPr>
                <w:rFonts w:ascii="Times New Roman" w:hAnsi="Times New Roman" w:cs="Times New Roman"/>
              </w:rPr>
            </w:pPr>
          </w:p>
        </w:tc>
        <w:tc>
          <w:tcPr>
            <w:tcW w:w="8925" w:type="dxa"/>
          </w:tcPr>
          <w:p w14:paraId="6E8F585D" w14:textId="77777777" w:rsidR="00E56B6E" w:rsidRPr="00577A72" w:rsidRDefault="00E56B6E" w:rsidP="00DE3B35">
            <w:pPr>
              <w:jc w:val="both"/>
              <w:rPr>
                <w:rFonts w:ascii="Times New Roman" w:hAnsi="Times New Roman" w:cs="Times New Roman"/>
                <w:sz w:val="24"/>
                <w:szCs w:val="24"/>
              </w:rPr>
            </w:pPr>
            <w:r>
              <w:rPr>
                <w:rFonts w:ascii="Times New Roman" w:hAnsi="Times New Roman" w:cs="Times New Roman"/>
                <w:sz w:val="24"/>
                <w:szCs w:val="24"/>
              </w:rPr>
              <w:t>Предоставление населению качественной и своевременной медицинской помощи;</w:t>
            </w:r>
          </w:p>
        </w:tc>
      </w:tr>
      <w:tr w:rsidR="00E56B6E" w:rsidRPr="00577A72" w14:paraId="2E7BFC19" w14:textId="77777777" w:rsidTr="001534FB">
        <w:tc>
          <w:tcPr>
            <w:tcW w:w="278" w:type="dxa"/>
            <w:shd w:val="clear" w:color="auto" w:fill="E2EFD9" w:themeFill="accent6" w:themeFillTint="33"/>
          </w:tcPr>
          <w:p w14:paraId="3EAEBE96" w14:textId="77777777" w:rsidR="00E56B6E" w:rsidRPr="001B1841" w:rsidRDefault="00E56B6E" w:rsidP="00DE3B35">
            <w:pPr>
              <w:jc w:val="both"/>
              <w:rPr>
                <w:rFonts w:ascii="Times New Roman" w:hAnsi="Times New Roman" w:cs="Times New Roman"/>
              </w:rPr>
            </w:pPr>
          </w:p>
        </w:tc>
        <w:tc>
          <w:tcPr>
            <w:tcW w:w="8925" w:type="dxa"/>
          </w:tcPr>
          <w:p w14:paraId="50D24A5F" w14:textId="77777777" w:rsidR="00E56B6E" w:rsidRPr="00577A72" w:rsidRDefault="00E56B6E" w:rsidP="00DE3B35">
            <w:pPr>
              <w:jc w:val="both"/>
              <w:rPr>
                <w:rFonts w:ascii="Times New Roman" w:hAnsi="Times New Roman" w:cs="Times New Roman"/>
                <w:sz w:val="24"/>
                <w:szCs w:val="24"/>
              </w:rPr>
            </w:pPr>
            <w:r>
              <w:rPr>
                <w:rFonts w:ascii="Times New Roman" w:hAnsi="Times New Roman" w:cs="Times New Roman"/>
                <w:sz w:val="24"/>
                <w:szCs w:val="24"/>
              </w:rPr>
              <w:t>Преодоление дефицита материальных и финансовых средств;</w:t>
            </w:r>
          </w:p>
        </w:tc>
      </w:tr>
      <w:tr w:rsidR="00E56B6E" w:rsidRPr="00577A72" w14:paraId="27B50F80" w14:textId="77777777" w:rsidTr="001534FB">
        <w:tc>
          <w:tcPr>
            <w:tcW w:w="278" w:type="dxa"/>
            <w:shd w:val="clear" w:color="auto" w:fill="538135" w:themeFill="accent6" w:themeFillShade="BF"/>
          </w:tcPr>
          <w:p w14:paraId="65831FE6" w14:textId="77777777" w:rsidR="00E56B6E" w:rsidRPr="001B1841" w:rsidRDefault="00E56B6E" w:rsidP="00DE3B35">
            <w:pPr>
              <w:jc w:val="both"/>
              <w:rPr>
                <w:rFonts w:ascii="Times New Roman" w:hAnsi="Times New Roman" w:cs="Times New Roman"/>
              </w:rPr>
            </w:pPr>
          </w:p>
        </w:tc>
        <w:tc>
          <w:tcPr>
            <w:tcW w:w="8925" w:type="dxa"/>
          </w:tcPr>
          <w:p w14:paraId="726BAC11" w14:textId="77777777" w:rsidR="00E56B6E" w:rsidRPr="00577A72" w:rsidRDefault="00E56B6E" w:rsidP="00DE3B35">
            <w:pPr>
              <w:jc w:val="both"/>
              <w:rPr>
                <w:rFonts w:ascii="Times New Roman" w:hAnsi="Times New Roman" w:cs="Times New Roman"/>
                <w:sz w:val="24"/>
                <w:szCs w:val="24"/>
              </w:rPr>
            </w:pPr>
            <w:r>
              <w:rPr>
                <w:rFonts w:ascii="Times New Roman" w:hAnsi="Times New Roman" w:cs="Times New Roman"/>
                <w:sz w:val="24"/>
                <w:szCs w:val="24"/>
              </w:rPr>
              <w:t>Повышение уровня укомплектованности медицинскими работниками и квалификации медицинских работников;</w:t>
            </w:r>
          </w:p>
        </w:tc>
      </w:tr>
      <w:tr w:rsidR="00E56B6E" w:rsidRPr="00577A72" w14:paraId="1513C48B" w14:textId="77777777" w:rsidTr="001534FB">
        <w:tc>
          <w:tcPr>
            <w:tcW w:w="278" w:type="dxa"/>
            <w:shd w:val="clear" w:color="auto" w:fill="E2EFD9" w:themeFill="accent6" w:themeFillTint="33"/>
          </w:tcPr>
          <w:p w14:paraId="682056C6" w14:textId="77777777" w:rsidR="00E56B6E" w:rsidRPr="001B1841" w:rsidRDefault="00E56B6E" w:rsidP="00DE3B35">
            <w:pPr>
              <w:jc w:val="both"/>
              <w:rPr>
                <w:rFonts w:ascii="Times New Roman" w:hAnsi="Times New Roman" w:cs="Times New Roman"/>
              </w:rPr>
            </w:pPr>
          </w:p>
        </w:tc>
        <w:tc>
          <w:tcPr>
            <w:tcW w:w="8925" w:type="dxa"/>
          </w:tcPr>
          <w:p w14:paraId="3BADC964" w14:textId="59967AD4" w:rsidR="00E56B6E" w:rsidRPr="00577A72" w:rsidRDefault="00E56B6E" w:rsidP="00185A2E">
            <w:pPr>
              <w:jc w:val="both"/>
              <w:rPr>
                <w:rFonts w:ascii="Times New Roman" w:hAnsi="Times New Roman" w:cs="Times New Roman"/>
                <w:sz w:val="24"/>
                <w:szCs w:val="24"/>
              </w:rPr>
            </w:pPr>
            <w:r>
              <w:rPr>
                <w:rFonts w:ascii="Times New Roman" w:hAnsi="Times New Roman" w:cs="Times New Roman"/>
                <w:sz w:val="24"/>
                <w:szCs w:val="24"/>
              </w:rPr>
              <w:t>Кратное снижение показателей смертности</w:t>
            </w:r>
            <w:r w:rsidR="00185A2E">
              <w:rPr>
                <w:rFonts w:ascii="Times New Roman" w:hAnsi="Times New Roman" w:cs="Times New Roman"/>
                <w:sz w:val="24"/>
                <w:szCs w:val="24"/>
              </w:rPr>
              <w:t xml:space="preserve">. Основными причинами смертности населения муниципального округа являются болезни системы кровообращения – 53%, новообразования – 16,5%, внешние причины – 9,4%, болезни пищеварения – 9,4%, болезни органов дыхания – 1,7%, инфекционные болезни – 1,7% (по данным 2019 г.). </w:t>
            </w:r>
          </w:p>
        </w:tc>
      </w:tr>
      <w:tr w:rsidR="00E56B6E" w:rsidRPr="00577A72" w14:paraId="07347E35" w14:textId="77777777" w:rsidTr="001534FB">
        <w:tc>
          <w:tcPr>
            <w:tcW w:w="278" w:type="dxa"/>
            <w:shd w:val="clear" w:color="auto" w:fill="538135" w:themeFill="accent6" w:themeFillShade="BF"/>
          </w:tcPr>
          <w:p w14:paraId="3267B95A" w14:textId="77777777" w:rsidR="00E56B6E" w:rsidRPr="001B1841" w:rsidRDefault="00E56B6E" w:rsidP="00DE3B35">
            <w:pPr>
              <w:jc w:val="both"/>
              <w:rPr>
                <w:rFonts w:ascii="Times New Roman" w:hAnsi="Times New Roman" w:cs="Times New Roman"/>
              </w:rPr>
            </w:pPr>
          </w:p>
        </w:tc>
        <w:tc>
          <w:tcPr>
            <w:tcW w:w="8925" w:type="dxa"/>
          </w:tcPr>
          <w:p w14:paraId="503E75A8" w14:textId="6D8C829A" w:rsidR="00E56B6E" w:rsidRPr="00577A72" w:rsidRDefault="00E56B6E" w:rsidP="00185A2E">
            <w:pPr>
              <w:jc w:val="both"/>
              <w:rPr>
                <w:rFonts w:ascii="Times New Roman" w:hAnsi="Times New Roman" w:cs="Times New Roman"/>
                <w:sz w:val="24"/>
                <w:szCs w:val="24"/>
              </w:rPr>
            </w:pPr>
            <w:r>
              <w:rPr>
                <w:rFonts w:ascii="Times New Roman" w:hAnsi="Times New Roman" w:cs="Times New Roman"/>
                <w:sz w:val="24"/>
                <w:szCs w:val="24"/>
              </w:rPr>
              <w:t>Снижение высокого уровня заболеваемости социально-обусловленными болезнями</w:t>
            </w:r>
            <w:r w:rsidR="00185A2E">
              <w:rPr>
                <w:rFonts w:ascii="Times New Roman" w:hAnsi="Times New Roman" w:cs="Times New Roman"/>
                <w:sz w:val="24"/>
                <w:szCs w:val="24"/>
              </w:rPr>
              <w:t>. Причинами смертности в трудоспособном возрасте в округе служат: постоянный стресс из-за социально-экономической ситуации в стране, безработица, алкоголизм, табакокурение, наркомания, травматизм.</w:t>
            </w:r>
          </w:p>
        </w:tc>
      </w:tr>
      <w:tr w:rsidR="00E56B6E" w:rsidRPr="00577A72" w14:paraId="4BB2B0CC" w14:textId="77777777" w:rsidTr="001534FB">
        <w:tc>
          <w:tcPr>
            <w:tcW w:w="278" w:type="dxa"/>
            <w:shd w:val="clear" w:color="auto" w:fill="E2EFD9" w:themeFill="accent6" w:themeFillTint="33"/>
          </w:tcPr>
          <w:p w14:paraId="03DA785F" w14:textId="77777777" w:rsidR="00E56B6E" w:rsidRPr="001B1841" w:rsidRDefault="00E56B6E" w:rsidP="00DE3B35">
            <w:pPr>
              <w:jc w:val="both"/>
              <w:rPr>
                <w:rFonts w:ascii="Times New Roman" w:hAnsi="Times New Roman" w:cs="Times New Roman"/>
              </w:rPr>
            </w:pPr>
          </w:p>
        </w:tc>
        <w:tc>
          <w:tcPr>
            <w:tcW w:w="8925" w:type="dxa"/>
          </w:tcPr>
          <w:p w14:paraId="6F488211" w14:textId="0B9EB28B" w:rsidR="00E56B6E" w:rsidRDefault="00E56B6E" w:rsidP="00DE3B35">
            <w:pPr>
              <w:jc w:val="both"/>
              <w:rPr>
                <w:rFonts w:ascii="Times New Roman" w:hAnsi="Times New Roman" w:cs="Times New Roman"/>
                <w:sz w:val="24"/>
                <w:szCs w:val="24"/>
              </w:rPr>
            </w:pPr>
            <w:r>
              <w:rPr>
                <w:rFonts w:ascii="Times New Roman" w:hAnsi="Times New Roman" w:cs="Times New Roman"/>
                <w:sz w:val="24"/>
                <w:szCs w:val="24"/>
              </w:rPr>
              <w:t xml:space="preserve">Привлечение в Чугуевский муниципальный округ молодых медицинских кадров, участковых врачей-терапевтов и врачей-педиатров, а также врачей общей практики. Для округа характерна низкая укомплектованность учреждений здравоохранения квалифицированными медицинскими кадрами (врачебным </w:t>
            </w:r>
            <w:r w:rsidRPr="00802FC8">
              <w:rPr>
                <w:rFonts w:ascii="Times New Roman" w:hAnsi="Times New Roman" w:cs="Times New Roman"/>
                <w:sz w:val="24"/>
                <w:szCs w:val="24"/>
              </w:rPr>
              <w:t>персоналом – 3</w:t>
            </w:r>
            <w:r w:rsidR="00AD7057" w:rsidRPr="00802FC8">
              <w:rPr>
                <w:rFonts w:ascii="Times New Roman" w:hAnsi="Times New Roman" w:cs="Times New Roman"/>
                <w:sz w:val="24"/>
                <w:szCs w:val="24"/>
              </w:rPr>
              <w:t>5,1</w:t>
            </w:r>
            <w:r w:rsidRPr="00802FC8">
              <w:rPr>
                <w:rFonts w:ascii="Times New Roman" w:hAnsi="Times New Roman" w:cs="Times New Roman"/>
                <w:sz w:val="24"/>
                <w:szCs w:val="24"/>
              </w:rPr>
              <w:t xml:space="preserve">%, средним медицинским персоналом – </w:t>
            </w:r>
            <w:r w:rsidR="00AD7057" w:rsidRPr="00802FC8">
              <w:rPr>
                <w:rFonts w:ascii="Times New Roman" w:hAnsi="Times New Roman" w:cs="Times New Roman"/>
                <w:sz w:val="24"/>
                <w:szCs w:val="24"/>
              </w:rPr>
              <w:t>70,7</w:t>
            </w:r>
            <w:r w:rsidRPr="00802FC8">
              <w:rPr>
                <w:rFonts w:ascii="Times New Roman" w:hAnsi="Times New Roman" w:cs="Times New Roman"/>
                <w:sz w:val="24"/>
                <w:szCs w:val="24"/>
              </w:rPr>
              <w:t>%), что может вызвать серьезные проблемы с качеством предоставляемых медицинских услуг.</w:t>
            </w:r>
          </w:p>
        </w:tc>
      </w:tr>
    </w:tbl>
    <w:p w14:paraId="21356E3C" w14:textId="77777777" w:rsidR="00E56B6E" w:rsidRPr="001503B2" w:rsidRDefault="00E56B6E" w:rsidP="00E56B6E">
      <w:pPr>
        <w:spacing w:after="0"/>
        <w:ind w:firstLine="567"/>
        <w:jc w:val="both"/>
        <w:rPr>
          <w:rFonts w:ascii="Times New Roman" w:hAnsi="Times New Roman" w:cs="Times New Roman"/>
          <w:sz w:val="16"/>
          <w:szCs w:val="16"/>
        </w:rPr>
      </w:pPr>
    </w:p>
    <w:p w14:paraId="1ADB6F6F" w14:textId="7CD970E2" w:rsidR="001503B2" w:rsidRDefault="001503B2" w:rsidP="0025530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Уровень обеспеченности населения Чугуевского муниципального округа по отношению к другим муниципальным </w:t>
      </w:r>
      <w:r w:rsidR="00C57A2E">
        <w:rPr>
          <w:rFonts w:ascii="Times New Roman" w:hAnsi="Times New Roman" w:cs="Times New Roman"/>
          <w:sz w:val="24"/>
          <w:szCs w:val="24"/>
        </w:rPr>
        <w:t>образованиям Приморского края по состоянию на 2020 г. показан на рис.2</w:t>
      </w:r>
      <w:r w:rsidR="00312C95">
        <w:rPr>
          <w:rFonts w:ascii="Times New Roman" w:hAnsi="Times New Roman" w:cs="Times New Roman"/>
          <w:sz w:val="24"/>
          <w:szCs w:val="24"/>
        </w:rPr>
        <w:t>4</w:t>
      </w:r>
      <w:r w:rsidR="00C57A2E">
        <w:rPr>
          <w:rFonts w:ascii="Times New Roman" w:hAnsi="Times New Roman" w:cs="Times New Roman"/>
          <w:sz w:val="24"/>
          <w:szCs w:val="24"/>
        </w:rPr>
        <w:t>.</w:t>
      </w:r>
    </w:p>
    <w:p w14:paraId="3CCC7EDF" w14:textId="77777777" w:rsidR="0002445B" w:rsidRPr="0002445B" w:rsidRDefault="0002445B" w:rsidP="0025530B">
      <w:pPr>
        <w:spacing w:after="0" w:line="240" w:lineRule="auto"/>
        <w:ind w:firstLine="567"/>
        <w:jc w:val="both"/>
        <w:rPr>
          <w:rFonts w:ascii="Times New Roman" w:hAnsi="Times New Roman" w:cs="Times New Roman"/>
          <w:sz w:val="16"/>
          <w:szCs w:val="16"/>
        </w:rPr>
      </w:pPr>
    </w:p>
    <w:p w14:paraId="712FDF00" w14:textId="77777777" w:rsidR="0002445B" w:rsidRDefault="0002445B" w:rsidP="0002445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4FB5ADD" wp14:editId="09D99FF0">
            <wp:extent cx="5940425" cy="4131945"/>
            <wp:effectExtent l="0" t="0" r="3175" b="1905"/>
            <wp:docPr id="35" name="Рисунок 35"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Изображение выглядит как карта&#10;&#10;Автоматически созданное описани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4131945"/>
                    </a:xfrm>
                    <a:prstGeom prst="rect">
                      <a:avLst/>
                    </a:prstGeom>
                    <a:noFill/>
                    <a:ln>
                      <a:noFill/>
                    </a:ln>
                  </pic:spPr>
                </pic:pic>
              </a:graphicData>
            </a:graphic>
          </wp:inline>
        </w:drawing>
      </w:r>
    </w:p>
    <w:p w14:paraId="548AFD6F" w14:textId="77777777" w:rsidR="0002445B" w:rsidRPr="00C57A2E" w:rsidRDefault="0002445B" w:rsidP="0002445B">
      <w:pPr>
        <w:spacing w:after="0" w:line="240" w:lineRule="auto"/>
        <w:ind w:firstLine="567"/>
        <w:jc w:val="both"/>
        <w:rPr>
          <w:rFonts w:ascii="Times New Roman" w:hAnsi="Times New Roman" w:cs="Times New Roman"/>
          <w:sz w:val="8"/>
          <w:szCs w:val="8"/>
        </w:rPr>
      </w:pPr>
    </w:p>
    <w:p w14:paraId="73295DAB" w14:textId="77777777" w:rsidR="0002445B" w:rsidRPr="00C57A2E" w:rsidRDefault="0002445B" w:rsidP="0002445B">
      <w:pPr>
        <w:spacing w:after="0" w:line="240" w:lineRule="auto"/>
        <w:jc w:val="center"/>
        <w:rPr>
          <w:rFonts w:ascii="Times New Roman" w:hAnsi="Times New Roman" w:cs="Times New Roman"/>
          <w:i/>
          <w:iCs/>
        </w:rPr>
      </w:pPr>
      <w:r w:rsidRPr="00C57A2E">
        <w:rPr>
          <w:rFonts w:ascii="Times New Roman" w:hAnsi="Times New Roman" w:cs="Times New Roman"/>
          <w:i/>
          <w:iCs/>
        </w:rPr>
        <w:t>Рис.</w:t>
      </w:r>
      <w:r>
        <w:rPr>
          <w:rFonts w:ascii="Times New Roman" w:hAnsi="Times New Roman" w:cs="Times New Roman"/>
          <w:i/>
          <w:iCs/>
        </w:rPr>
        <w:t>24 –</w:t>
      </w:r>
      <w:r w:rsidRPr="00C57A2E">
        <w:rPr>
          <w:rFonts w:ascii="Times New Roman" w:hAnsi="Times New Roman" w:cs="Times New Roman"/>
          <w:i/>
          <w:iCs/>
        </w:rPr>
        <w:t xml:space="preserve"> Уровень обеспеченности населения муниципальных образований Приморского края амбулаторно-поликлиническими организациями (посещений в смену на 10 тыс. человек) и медицинскими кадрами (численность врачей и среднего медицинского персонала на 10 тыс. чел., 2020 г.</w:t>
      </w:r>
    </w:p>
    <w:p w14:paraId="38770439" w14:textId="69FE0A3A" w:rsidR="000713AE" w:rsidRDefault="000713AE" w:rsidP="000713A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Реализуемая на территории округа муниципальная программа «Укрепление общественного здоровья» на 2021-2027 годы (утв. 27 ноября 2020 года №233-НПА, с изм. от 15.03.2021 №236-НПА) ориентирована на достижение результатов, представленных в табл.35.</w:t>
      </w:r>
    </w:p>
    <w:p w14:paraId="3C77D4AE" w14:textId="77777777" w:rsidR="000713AE" w:rsidRPr="000713AE" w:rsidRDefault="000713AE" w:rsidP="000713AE">
      <w:pPr>
        <w:spacing w:after="0" w:line="240" w:lineRule="auto"/>
        <w:ind w:firstLine="567"/>
        <w:jc w:val="both"/>
        <w:rPr>
          <w:rFonts w:ascii="Times New Roman" w:hAnsi="Times New Roman" w:cs="Times New Roman"/>
          <w:sz w:val="16"/>
          <w:szCs w:val="16"/>
        </w:rPr>
      </w:pPr>
    </w:p>
    <w:p w14:paraId="0B069920" w14:textId="43792050" w:rsidR="000713AE" w:rsidRPr="002506ED" w:rsidRDefault="000713AE" w:rsidP="000713AE">
      <w:pPr>
        <w:spacing w:after="0" w:line="240" w:lineRule="auto"/>
        <w:jc w:val="both"/>
        <w:rPr>
          <w:rFonts w:ascii="Times New Roman" w:hAnsi="Times New Roman" w:cs="Times New Roman"/>
          <w:i/>
          <w:iCs/>
          <w:sz w:val="24"/>
          <w:szCs w:val="24"/>
        </w:rPr>
      </w:pPr>
      <w:r w:rsidRPr="002506ED">
        <w:rPr>
          <w:rFonts w:ascii="Times New Roman" w:hAnsi="Times New Roman" w:cs="Times New Roman"/>
          <w:i/>
          <w:iCs/>
          <w:sz w:val="24"/>
          <w:szCs w:val="24"/>
        </w:rPr>
        <w:t>Таблица</w:t>
      </w:r>
      <w:r>
        <w:rPr>
          <w:rFonts w:ascii="Times New Roman" w:hAnsi="Times New Roman" w:cs="Times New Roman"/>
          <w:i/>
          <w:iCs/>
          <w:sz w:val="24"/>
          <w:szCs w:val="24"/>
        </w:rPr>
        <w:t xml:space="preserve"> 35.</w:t>
      </w:r>
      <w:r w:rsidRPr="002506ED">
        <w:rPr>
          <w:rFonts w:ascii="Times New Roman" w:hAnsi="Times New Roman" w:cs="Times New Roman"/>
          <w:i/>
          <w:iCs/>
          <w:sz w:val="24"/>
          <w:szCs w:val="24"/>
        </w:rPr>
        <w:t xml:space="preserve"> – Сведения о </w:t>
      </w:r>
      <w:r>
        <w:rPr>
          <w:rFonts w:ascii="Times New Roman" w:hAnsi="Times New Roman" w:cs="Times New Roman"/>
          <w:i/>
          <w:iCs/>
          <w:sz w:val="24"/>
          <w:szCs w:val="24"/>
        </w:rPr>
        <w:t>целевых индикаторах (показателях) муниципальной программы Чугуевского муниципального округа «Укрепление общественного здоровья</w:t>
      </w:r>
      <w:r w:rsidRPr="002506ED">
        <w:rPr>
          <w:rFonts w:ascii="Times New Roman" w:hAnsi="Times New Roman" w:cs="Times New Roman"/>
          <w:i/>
          <w:iCs/>
          <w:sz w:val="24"/>
          <w:szCs w:val="24"/>
        </w:rPr>
        <w:t>» на 202</w:t>
      </w:r>
      <w:r>
        <w:rPr>
          <w:rFonts w:ascii="Times New Roman" w:hAnsi="Times New Roman" w:cs="Times New Roman"/>
          <w:i/>
          <w:iCs/>
          <w:sz w:val="24"/>
          <w:szCs w:val="24"/>
        </w:rPr>
        <w:t>1</w:t>
      </w:r>
      <w:r w:rsidRPr="002506ED">
        <w:rPr>
          <w:rFonts w:ascii="Times New Roman" w:hAnsi="Times New Roman" w:cs="Times New Roman"/>
          <w:i/>
          <w:iCs/>
          <w:sz w:val="24"/>
          <w:szCs w:val="24"/>
        </w:rPr>
        <w:t>-2027 годы»</w:t>
      </w:r>
    </w:p>
    <w:tbl>
      <w:tblPr>
        <w:tblStyle w:val="a8"/>
        <w:tblW w:w="0" w:type="auto"/>
        <w:tblLook w:val="04A0" w:firstRow="1" w:lastRow="0" w:firstColumn="1" w:lastColumn="0" w:noHBand="0" w:noVBand="1"/>
      </w:tblPr>
      <w:tblGrid>
        <w:gridCol w:w="3377"/>
        <w:gridCol w:w="656"/>
        <w:gridCol w:w="656"/>
        <w:gridCol w:w="714"/>
        <w:gridCol w:w="656"/>
        <w:gridCol w:w="661"/>
        <w:gridCol w:w="656"/>
        <w:gridCol w:w="656"/>
        <w:gridCol w:w="657"/>
        <w:gridCol w:w="656"/>
      </w:tblGrid>
      <w:tr w:rsidR="000713AE" w14:paraId="1289166E" w14:textId="77777777" w:rsidTr="00DE3B35">
        <w:tc>
          <w:tcPr>
            <w:tcW w:w="3377" w:type="dxa"/>
            <w:vMerge w:val="restart"/>
            <w:shd w:val="clear" w:color="auto" w:fill="E2EFD9" w:themeFill="accent6" w:themeFillTint="33"/>
          </w:tcPr>
          <w:p w14:paraId="172D1095" w14:textId="77777777" w:rsidR="000713AE" w:rsidRPr="002506ED" w:rsidRDefault="000713AE"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5968" w:type="dxa"/>
            <w:gridSpan w:val="9"/>
            <w:shd w:val="clear" w:color="auto" w:fill="E2EFD9" w:themeFill="accent6" w:themeFillTint="33"/>
          </w:tcPr>
          <w:p w14:paraId="36E1E132" w14:textId="77777777" w:rsidR="000713AE" w:rsidRPr="002506ED" w:rsidRDefault="000713AE"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0713AE" w14:paraId="6703D66A" w14:textId="77777777" w:rsidTr="00DE3B35">
        <w:tc>
          <w:tcPr>
            <w:tcW w:w="3377" w:type="dxa"/>
            <w:vMerge/>
            <w:shd w:val="clear" w:color="auto" w:fill="E2EFD9" w:themeFill="accent6" w:themeFillTint="33"/>
          </w:tcPr>
          <w:p w14:paraId="302E3694" w14:textId="77777777" w:rsidR="000713AE" w:rsidRPr="002506ED" w:rsidRDefault="000713AE" w:rsidP="00DE3B35">
            <w:pPr>
              <w:jc w:val="both"/>
              <w:rPr>
                <w:rFonts w:ascii="Times New Roman" w:hAnsi="Times New Roman" w:cs="Times New Roman"/>
              </w:rPr>
            </w:pPr>
          </w:p>
        </w:tc>
        <w:tc>
          <w:tcPr>
            <w:tcW w:w="656" w:type="dxa"/>
            <w:shd w:val="clear" w:color="auto" w:fill="E2EFD9" w:themeFill="accent6" w:themeFillTint="33"/>
          </w:tcPr>
          <w:p w14:paraId="77F0A394" w14:textId="77777777" w:rsidR="000713AE" w:rsidRPr="002506ED" w:rsidRDefault="000713AE" w:rsidP="00DE3B35">
            <w:pPr>
              <w:jc w:val="both"/>
              <w:rPr>
                <w:rFonts w:ascii="Times New Roman" w:hAnsi="Times New Roman" w:cs="Times New Roman"/>
              </w:rPr>
            </w:pPr>
            <w:r>
              <w:rPr>
                <w:rFonts w:ascii="Times New Roman" w:hAnsi="Times New Roman" w:cs="Times New Roman"/>
              </w:rPr>
              <w:t>2019</w:t>
            </w:r>
          </w:p>
        </w:tc>
        <w:tc>
          <w:tcPr>
            <w:tcW w:w="656" w:type="dxa"/>
            <w:shd w:val="clear" w:color="auto" w:fill="E2EFD9" w:themeFill="accent6" w:themeFillTint="33"/>
          </w:tcPr>
          <w:p w14:paraId="65C06078" w14:textId="77777777" w:rsidR="000713AE" w:rsidRPr="002506ED" w:rsidRDefault="000713AE" w:rsidP="00DE3B35">
            <w:pPr>
              <w:jc w:val="both"/>
              <w:rPr>
                <w:rFonts w:ascii="Times New Roman" w:hAnsi="Times New Roman" w:cs="Times New Roman"/>
              </w:rPr>
            </w:pPr>
            <w:r>
              <w:rPr>
                <w:rFonts w:ascii="Times New Roman" w:hAnsi="Times New Roman" w:cs="Times New Roman"/>
              </w:rPr>
              <w:t>2020</w:t>
            </w:r>
          </w:p>
        </w:tc>
        <w:tc>
          <w:tcPr>
            <w:tcW w:w="714" w:type="dxa"/>
            <w:shd w:val="clear" w:color="auto" w:fill="E2EFD9" w:themeFill="accent6" w:themeFillTint="33"/>
          </w:tcPr>
          <w:p w14:paraId="2041D79A" w14:textId="77777777" w:rsidR="000713AE" w:rsidRPr="002506ED" w:rsidRDefault="000713AE" w:rsidP="00DE3B35">
            <w:pPr>
              <w:jc w:val="both"/>
              <w:rPr>
                <w:rFonts w:ascii="Times New Roman" w:hAnsi="Times New Roman" w:cs="Times New Roman"/>
              </w:rPr>
            </w:pPr>
            <w:r>
              <w:rPr>
                <w:rFonts w:ascii="Times New Roman" w:hAnsi="Times New Roman" w:cs="Times New Roman"/>
              </w:rPr>
              <w:t>2021</w:t>
            </w:r>
          </w:p>
        </w:tc>
        <w:tc>
          <w:tcPr>
            <w:tcW w:w="656" w:type="dxa"/>
            <w:shd w:val="clear" w:color="auto" w:fill="E2EFD9" w:themeFill="accent6" w:themeFillTint="33"/>
          </w:tcPr>
          <w:p w14:paraId="18F8FA07" w14:textId="77777777" w:rsidR="000713AE" w:rsidRPr="002506ED" w:rsidRDefault="000713AE" w:rsidP="00DE3B35">
            <w:pPr>
              <w:jc w:val="both"/>
              <w:rPr>
                <w:rFonts w:ascii="Times New Roman" w:hAnsi="Times New Roman" w:cs="Times New Roman"/>
              </w:rPr>
            </w:pPr>
            <w:r>
              <w:rPr>
                <w:rFonts w:ascii="Times New Roman" w:hAnsi="Times New Roman" w:cs="Times New Roman"/>
              </w:rPr>
              <w:t>2022</w:t>
            </w:r>
          </w:p>
        </w:tc>
        <w:tc>
          <w:tcPr>
            <w:tcW w:w="661" w:type="dxa"/>
            <w:shd w:val="clear" w:color="auto" w:fill="E2EFD9" w:themeFill="accent6" w:themeFillTint="33"/>
          </w:tcPr>
          <w:p w14:paraId="229C922C" w14:textId="77777777" w:rsidR="000713AE" w:rsidRPr="002506ED" w:rsidRDefault="000713AE" w:rsidP="00DE3B35">
            <w:pPr>
              <w:jc w:val="both"/>
              <w:rPr>
                <w:rFonts w:ascii="Times New Roman" w:hAnsi="Times New Roman" w:cs="Times New Roman"/>
              </w:rPr>
            </w:pPr>
            <w:r>
              <w:rPr>
                <w:rFonts w:ascii="Times New Roman" w:hAnsi="Times New Roman" w:cs="Times New Roman"/>
              </w:rPr>
              <w:t>2023</w:t>
            </w:r>
          </w:p>
        </w:tc>
        <w:tc>
          <w:tcPr>
            <w:tcW w:w="656" w:type="dxa"/>
            <w:shd w:val="clear" w:color="auto" w:fill="E2EFD9" w:themeFill="accent6" w:themeFillTint="33"/>
          </w:tcPr>
          <w:p w14:paraId="6BA05B3A" w14:textId="77777777" w:rsidR="000713AE" w:rsidRPr="002506ED" w:rsidRDefault="000713AE" w:rsidP="00DE3B35">
            <w:pPr>
              <w:jc w:val="both"/>
              <w:rPr>
                <w:rFonts w:ascii="Times New Roman" w:hAnsi="Times New Roman" w:cs="Times New Roman"/>
              </w:rPr>
            </w:pPr>
            <w:r>
              <w:rPr>
                <w:rFonts w:ascii="Times New Roman" w:hAnsi="Times New Roman" w:cs="Times New Roman"/>
              </w:rPr>
              <w:t>2024</w:t>
            </w:r>
          </w:p>
        </w:tc>
        <w:tc>
          <w:tcPr>
            <w:tcW w:w="656" w:type="dxa"/>
            <w:shd w:val="clear" w:color="auto" w:fill="E2EFD9" w:themeFill="accent6" w:themeFillTint="33"/>
          </w:tcPr>
          <w:p w14:paraId="01D8B796" w14:textId="77777777" w:rsidR="000713AE" w:rsidRPr="002506ED" w:rsidRDefault="000713AE" w:rsidP="00DE3B35">
            <w:pPr>
              <w:jc w:val="both"/>
              <w:rPr>
                <w:rFonts w:ascii="Times New Roman" w:hAnsi="Times New Roman" w:cs="Times New Roman"/>
              </w:rPr>
            </w:pPr>
            <w:r>
              <w:rPr>
                <w:rFonts w:ascii="Times New Roman" w:hAnsi="Times New Roman" w:cs="Times New Roman"/>
              </w:rPr>
              <w:t>2025</w:t>
            </w:r>
          </w:p>
        </w:tc>
        <w:tc>
          <w:tcPr>
            <w:tcW w:w="657" w:type="dxa"/>
            <w:shd w:val="clear" w:color="auto" w:fill="E2EFD9" w:themeFill="accent6" w:themeFillTint="33"/>
          </w:tcPr>
          <w:p w14:paraId="72079E2D" w14:textId="77777777" w:rsidR="000713AE" w:rsidRPr="002506ED" w:rsidRDefault="000713AE" w:rsidP="00DE3B35">
            <w:pPr>
              <w:jc w:val="both"/>
              <w:rPr>
                <w:rFonts w:ascii="Times New Roman" w:hAnsi="Times New Roman" w:cs="Times New Roman"/>
              </w:rPr>
            </w:pPr>
            <w:r>
              <w:rPr>
                <w:rFonts w:ascii="Times New Roman" w:hAnsi="Times New Roman" w:cs="Times New Roman"/>
              </w:rPr>
              <w:t>2026</w:t>
            </w:r>
          </w:p>
        </w:tc>
        <w:tc>
          <w:tcPr>
            <w:tcW w:w="656" w:type="dxa"/>
            <w:shd w:val="clear" w:color="auto" w:fill="E2EFD9" w:themeFill="accent6" w:themeFillTint="33"/>
          </w:tcPr>
          <w:p w14:paraId="294C1664" w14:textId="77777777" w:rsidR="000713AE" w:rsidRPr="002506ED" w:rsidRDefault="000713AE" w:rsidP="00DE3B35">
            <w:pPr>
              <w:jc w:val="both"/>
              <w:rPr>
                <w:rFonts w:ascii="Times New Roman" w:hAnsi="Times New Roman" w:cs="Times New Roman"/>
              </w:rPr>
            </w:pPr>
            <w:r w:rsidRPr="002506ED">
              <w:rPr>
                <w:rFonts w:ascii="Times New Roman" w:hAnsi="Times New Roman" w:cs="Times New Roman"/>
              </w:rPr>
              <w:t>2027</w:t>
            </w:r>
          </w:p>
        </w:tc>
      </w:tr>
      <w:tr w:rsidR="000713AE" w14:paraId="78620615" w14:textId="77777777" w:rsidTr="00DE3B35">
        <w:tc>
          <w:tcPr>
            <w:tcW w:w="3377" w:type="dxa"/>
          </w:tcPr>
          <w:p w14:paraId="1945836A" w14:textId="77777777" w:rsidR="000713AE" w:rsidRPr="002506ED" w:rsidRDefault="000713AE" w:rsidP="00DE3B35">
            <w:pPr>
              <w:tabs>
                <w:tab w:val="left" w:pos="249"/>
              </w:tabs>
              <w:jc w:val="both"/>
              <w:rPr>
                <w:rFonts w:ascii="Times New Roman" w:hAnsi="Times New Roman" w:cs="Times New Roman"/>
              </w:rPr>
            </w:pPr>
            <w:r>
              <w:rPr>
                <w:rFonts w:ascii="Times New Roman" w:hAnsi="Times New Roman" w:cs="Times New Roman"/>
              </w:rPr>
              <w:t>1. Количество распространен-</w:t>
            </w:r>
            <w:proofErr w:type="spellStart"/>
            <w:r>
              <w:rPr>
                <w:rFonts w:ascii="Times New Roman" w:hAnsi="Times New Roman" w:cs="Times New Roman"/>
              </w:rPr>
              <w:t>ных</w:t>
            </w:r>
            <w:proofErr w:type="spellEnd"/>
            <w:r>
              <w:rPr>
                <w:rFonts w:ascii="Times New Roman" w:hAnsi="Times New Roman" w:cs="Times New Roman"/>
              </w:rPr>
              <w:t xml:space="preserve"> листовок и буклетов, шт. в год</w:t>
            </w:r>
          </w:p>
        </w:tc>
        <w:tc>
          <w:tcPr>
            <w:tcW w:w="656" w:type="dxa"/>
          </w:tcPr>
          <w:p w14:paraId="1ACF4A5C" w14:textId="77777777" w:rsidR="000713AE" w:rsidRPr="002506ED" w:rsidRDefault="000713AE" w:rsidP="00DE3B35">
            <w:pPr>
              <w:jc w:val="right"/>
              <w:rPr>
                <w:rFonts w:ascii="Times New Roman" w:hAnsi="Times New Roman" w:cs="Times New Roman"/>
              </w:rPr>
            </w:pPr>
            <w:r>
              <w:rPr>
                <w:rFonts w:ascii="Times New Roman" w:hAnsi="Times New Roman" w:cs="Times New Roman"/>
              </w:rPr>
              <w:t>0</w:t>
            </w:r>
          </w:p>
        </w:tc>
        <w:tc>
          <w:tcPr>
            <w:tcW w:w="656" w:type="dxa"/>
          </w:tcPr>
          <w:p w14:paraId="1D645E87" w14:textId="77777777" w:rsidR="000713AE" w:rsidRPr="002506ED" w:rsidRDefault="000713AE" w:rsidP="00DE3B35">
            <w:pPr>
              <w:jc w:val="right"/>
              <w:rPr>
                <w:rFonts w:ascii="Times New Roman" w:hAnsi="Times New Roman" w:cs="Times New Roman"/>
              </w:rPr>
            </w:pPr>
            <w:r>
              <w:rPr>
                <w:rFonts w:ascii="Times New Roman" w:hAnsi="Times New Roman" w:cs="Times New Roman"/>
              </w:rPr>
              <w:t>0</w:t>
            </w:r>
          </w:p>
        </w:tc>
        <w:tc>
          <w:tcPr>
            <w:tcW w:w="714" w:type="dxa"/>
          </w:tcPr>
          <w:p w14:paraId="2E8B0FE0" w14:textId="77777777" w:rsidR="000713AE" w:rsidRPr="002506ED" w:rsidRDefault="000713AE" w:rsidP="00DE3B35">
            <w:pPr>
              <w:jc w:val="right"/>
              <w:rPr>
                <w:rFonts w:ascii="Times New Roman" w:hAnsi="Times New Roman" w:cs="Times New Roman"/>
              </w:rPr>
            </w:pPr>
            <w:r>
              <w:rPr>
                <w:rFonts w:ascii="Times New Roman" w:hAnsi="Times New Roman" w:cs="Times New Roman"/>
              </w:rPr>
              <w:t>500</w:t>
            </w:r>
          </w:p>
        </w:tc>
        <w:tc>
          <w:tcPr>
            <w:tcW w:w="656" w:type="dxa"/>
          </w:tcPr>
          <w:p w14:paraId="27ECCC02" w14:textId="77777777" w:rsidR="000713AE" w:rsidRPr="002506ED" w:rsidRDefault="000713AE" w:rsidP="00DE3B35">
            <w:pPr>
              <w:jc w:val="right"/>
              <w:rPr>
                <w:rFonts w:ascii="Times New Roman" w:hAnsi="Times New Roman" w:cs="Times New Roman"/>
              </w:rPr>
            </w:pPr>
            <w:r>
              <w:rPr>
                <w:rFonts w:ascii="Times New Roman" w:hAnsi="Times New Roman" w:cs="Times New Roman"/>
              </w:rPr>
              <w:t>700</w:t>
            </w:r>
          </w:p>
        </w:tc>
        <w:tc>
          <w:tcPr>
            <w:tcW w:w="661" w:type="dxa"/>
          </w:tcPr>
          <w:p w14:paraId="425B3514" w14:textId="77777777" w:rsidR="000713AE" w:rsidRPr="002506ED" w:rsidRDefault="000713AE" w:rsidP="00DE3B35">
            <w:pPr>
              <w:jc w:val="right"/>
              <w:rPr>
                <w:rFonts w:ascii="Times New Roman" w:hAnsi="Times New Roman" w:cs="Times New Roman"/>
              </w:rPr>
            </w:pPr>
            <w:r>
              <w:rPr>
                <w:rFonts w:ascii="Times New Roman" w:hAnsi="Times New Roman" w:cs="Times New Roman"/>
              </w:rPr>
              <w:t>900</w:t>
            </w:r>
          </w:p>
        </w:tc>
        <w:tc>
          <w:tcPr>
            <w:tcW w:w="656" w:type="dxa"/>
          </w:tcPr>
          <w:p w14:paraId="40101DA0" w14:textId="77777777" w:rsidR="000713AE" w:rsidRPr="002506ED" w:rsidRDefault="000713AE" w:rsidP="00DE3B35">
            <w:pPr>
              <w:jc w:val="right"/>
              <w:rPr>
                <w:rFonts w:ascii="Times New Roman" w:hAnsi="Times New Roman" w:cs="Times New Roman"/>
              </w:rPr>
            </w:pPr>
            <w:r>
              <w:rPr>
                <w:rFonts w:ascii="Times New Roman" w:hAnsi="Times New Roman" w:cs="Times New Roman"/>
              </w:rPr>
              <w:t>1100</w:t>
            </w:r>
          </w:p>
        </w:tc>
        <w:tc>
          <w:tcPr>
            <w:tcW w:w="656" w:type="dxa"/>
          </w:tcPr>
          <w:p w14:paraId="454D6967" w14:textId="77777777" w:rsidR="000713AE" w:rsidRPr="002506ED" w:rsidRDefault="000713AE" w:rsidP="00DE3B35">
            <w:pPr>
              <w:jc w:val="right"/>
              <w:rPr>
                <w:rFonts w:ascii="Times New Roman" w:hAnsi="Times New Roman" w:cs="Times New Roman"/>
              </w:rPr>
            </w:pPr>
            <w:r>
              <w:rPr>
                <w:rFonts w:ascii="Times New Roman" w:hAnsi="Times New Roman" w:cs="Times New Roman"/>
              </w:rPr>
              <w:t>1300</w:t>
            </w:r>
          </w:p>
        </w:tc>
        <w:tc>
          <w:tcPr>
            <w:tcW w:w="657" w:type="dxa"/>
          </w:tcPr>
          <w:p w14:paraId="45D16BEF" w14:textId="77777777" w:rsidR="000713AE" w:rsidRPr="002506ED" w:rsidRDefault="000713AE" w:rsidP="00DE3B35">
            <w:pPr>
              <w:jc w:val="right"/>
              <w:rPr>
                <w:rFonts w:ascii="Times New Roman" w:hAnsi="Times New Roman" w:cs="Times New Roman"/>
              </w:rPr>
            </w:pPr>
            <w:r>
              <w:rPr>
                <w:rFonts w:ascii="Times New Roman" w:hAnsi="Times New Roman" w:cs="Times New Roman"/>
              </w:rPr>
              <w:t>1400</w:t>
            </w:r>
          </w:p>
        </w:tc>
        <w:tc>
          <w:tcPr>
            <w:tcW w:w="656" w:type="dxa"/>
          </w:tcPr>
          <w:p w14:paraId="0E268FA9" w14:textId="77777777" w:rsidR="000713AE" w:rsidRPr="002506ED" w:rsidRDefault="000713AE" w:rsidP="00DE3B35">
            <w:pPr>
              <w:jc w:val="right"/>
              <w:rPr>
                <w:rFonts w:ascii="Times New Roman" w:hAnsi="Times New Roman" w:cs="Times New Roman"/>
              </w:rPr>
            </w:pPr>
            <w:r>
              <w:rPr>
                <w:rFonts w:ascii="Times New Roman" w:hAnsi="Times New Roman" w:cs="Times New Roman"/>
              </w:rPr>
              <w:t>1500</w:t>
            </w:r>
          </w:p>
        </w:tc>
      </w:tr>
      <w:tr w:rsidR="0002445B" w14:paraId="7E685B8A" w14:textId="77777777" w:rsidTr="00DE3B35">
        <w:tc>
          <w:tcPr>
            <w:tcW w:w="3377" w:type="dxa"/>
          </w:tcPr>
          <w:p w14:paraId="6DE9EF74" w14:textId="4CC99F53" w:rsidR="0002445B" w:rsidRDefault="0002445B" w:rsidP="0002445B">
            <w:pPr>
              <w:tabs>
                <w:tab w:val="left" w:pos="249"/>
              </w:tabs>
              <w:jc w:val="both"/>
              <w:rPr>
                <w:rFonts w:ascii="Times New Roman" w:hAnsi="Times New Roman" w:cs="Times New Roman"/>
              </w:rPr>
            </w:pPr>
            <w:r>
              <w:rPr>
                <w:rFonts w:ascii="Times New Roman" w:hAnsi="Times New Roman" w:cs="Times New Roman"/>
              </w:rPr>
              <w:t>2. Количество публикаций в СМИ, шт. в год</w:t>
            </w:r>
          </w:p>
        </w:tc>
        <w:tc>
          <w:tcPr>
            <w:tcW w:w="656" w:type="dxa"/>
          </w:tcPr>
          <w:p w14:paraId="42941460" w14:textId="1498A174" w:rsidR="0002445B" w:rsidRDefault="0002445B" w:rsidP="0002445B">
            <w:pPr>
              <w:jc w:val="right"/>
              <w:rPr>
                <w:rFonts w:ascii="Times New Roman" w:hAnsi="Times New Roman" w:cs="Times New Roman"/>
              </w:rPr>
            </w:pPr>
            <w:r>
              <w:rPr>
                <w:rFonts w:ascii="Times New Roman" w:hAnsi="Times New Roman" w:cs="Times New Roman"/>
              </w:rPr>
              <w:t>0</w:t>
            </w:r>
          </w:p>
        </w:tc>
        <w:tc>
          <w:tcPr>
            <w:tcW w:w="656" w:type="dxa"/>
          </w:tcPr>
          <w:p w14:paraId="45DE7B9E" w14:textId="3E76A726" w:rsidR="0002445B" w:rsidRDefault="0002445B" w:rsidP="0002445B">
            <w:pPr>
              <w:jc w:val="right"/>
              <w:rPr>
                <w:rFonts w:ascii="Times New Roman" w:hAnsi="Times New Roman" w:cs="Times New Roman"/>
              </w:rPr>
            </w:pPr>
            <w:r>
              <w:rPr>
                <w:rFonts w:ascii="Times New Roman" w:hAnsi="Times New Roman" w:cs="Times New Roman"/>
              </w:rPr>
              <w:t>0</w:t>
            </w:r>
          </w:p>
        </w:tc>
        <w:tc>
          <w:tcPr>
            <w:tcW w:w="714" w:type="dxa"/>
          </w:tcPr>
          <w:p w14:paraId="033946F3" w14:textId="68F725A2" w:rsidR="0002445B" w:rsidRDefault="0002445B" w:rsidP="0002445B">
            <w:pPr>
              <w:jc w:val="right"/>
              <w:rPr>
                <w:rFonts w:ascii="Times New Roman" w:hAnsi="Times New Roman" w:cs="Times New Roman"/>
              </w:rPr>
            </w:pPr>
            <w:r>
              <w:rPr>
                <w:rFonts w:ascii="Times New Roman" w:hAnsi="Times New Roman" w:cs="Times New Roman"/>
              </w:rPr>
              <w:t>3</w:t>
            </w:r>
          </w:p>
        </w:tc>
        <w:tc>
          <w:tcPr>
            <w:tcW w:w="656" w:type="dxa"/>
          </w:tcPr>
          <w:p w14:paraId="476396FE" w14:textId="6C6BA6F8" w:rsidR="0002445B" w:rsidRDefault="0002445B" w:rsidP="0002445B">
            <w:pPr>
              <w:jc w:val="right"/>
              <w:rPr>
                <w:rFonts w:ascii="Times New Roman" w:hAnsi="Times New Roman" w:cs="Times New Roman"/>
              </w:rPr>
            </w:pPr>
            <w:r>
              <w:rPr>
                <w:rFonts w:ascii="Times New Roman" w:hAnsi="Times New Roman" w:cs="Times New Roman"/>
              </w:rPr>
              <w:t>3</w:t>
            </w:r>
          </w:p>
        </w:tc>
        <w:tc>
          <w:tcPr>
            <w:tcW w:w="661" w:type="dxa"/>
          </w:tcPr>
          <w:p w14:paraId="52A46963" w14:textId="78F1603E" w:rsidR="0002445B" w:rsidRDefault="0002445B" w:rsidP="0002445B">
            <w:pPr>
              <w:jc w:val="right"/>
              <w:rPr>
                <w:rFonts w:ascii="Times New Roman" w:hAnsi="Times New Roman" w:cs="Times New Roman"/>
              </w:rPr>
            </w:pPr>
            <w:r>
              <w:rPr>
                <w:rFonts w:ascii="Times New Roman" w:hAnsi="Times New Roman" w:cs="Times New Roman"/>
              </w:rPr>
              <w:t>3</w:t>
            </w:r>
          </w:p>
        </w:tc>
        <w:tc>
          <w:tcPr>
            <w:tcW w:w="656" w:type="dxa"/>
          </w:tcPr>
          <w:p w14:paraId="086BE704" w14:textId="5F0616F1" w:rsidR="0002445B" w:rsidRDefault="0002445B" w:rsidP="0002445B">
            <w:pPr>
              <w:jc w:val="right"/>
              <w:rPr>
                <w:rFonts w:ascii="Times New Roman" w:hAnsi="Times New Roman" w:cs="Times New Roman"/>
              </w:rPr>
            </w:pPr>
            <w:r>
              <w:rPr>
                <w:rFonts w:ascii="Times New Roman" w:hAnsi="Times New Roman" w:cs="Times New Roman"/>
              </w:rPr>
              <w:t>3</w:t>
            </w:r>
          </w:p>
        </w:tc>
        <w:tc>
          <w:tcPr>
            <w:tcW w:w="656" w:type="dxa"/>
          </w:tcPr>
          <w:p w14:paraId="2E8A3515" w14:textId="07AB1576" w:rsidR="0002445B" w:rsidRDefault="0002445B" w:rsidP="0002445B">
            <w:pPr>
              <w:jc w:val="right"/>
              <w:rPr>
                <w:rFonts w:ascii="Times New Roman" w:hAnsi="Times New Roman" w:cs="Times New Roman"/>
              </w:rPr>
            </w:pPr>
            <w:r>
              <w:rPr>
                <w:rFonts w:ascii="Times New Roman" w:hAnsi="Times New Roman" w:cs="Times New Roman"/>
              </w:rPr>
              <w:t>3</w:t>
            </w:r>
          </w:p>
        </w:tc>
        <w:tc>
          <w:tcPr>
            <w:tcW w:w="657" w:type="dxa"/>
          </w:tcPr>
          <w:p w14:paraId="07233C0D" w14:textId="496317A6" w:rsidR="0002445B" w:rsidRDefault="0002445B" w:rsidP="0002445B">
            <w:pPr>
              <w:jc w:val="right"/>
              <w:rPr>
                <w:rFonts w:ascii="Times New Roman" w:hAnsi="Times New Roman" w:cs="Times New Roman"/>
              </w:rPr>
            </w:pPr>
            <w:r>
              <w:rPr>
                <w:rFonts w:ascii="Times New Roman" w:hAnsi="Times New Roman" w:cs="Times New Roman"/>
              </w:rPr>
              <w:t>3</w:t>
            </w:r>
          </w:p>
        </w:tc>
        <w:tc>
          <w:tcPr>
            <w:tcW w:w="656" w:type="dxa"/>
          </w:tcPr>
          <w:p w14:paraId="6DC374E5" w14:textId="798F1597" w:rsidR="0002445B" w:rsidRDefault="0002445B" w:rsidP="0002445B">
            <w:pPr>
              <w:jc w:val="right"/>
              <w:rPr>
                <w:rFonts w:ascii="Times New Roman" w:hAnsi="Times New Roman" w:cs="Times New Roman"/>
              </w:rPr>
            </w:pPr>
            <w:r>
              <w:rPr>
                <w:rFonts w:ascii="Times New Roman" w:hAnsi="Times New Roman" w:cs="Times New Roman"/>
              </w:rPr>
              <w:t>3</w:t>
            </w:r>
          </w:p>
        </w:tc>
      </w:tr>
      <w:tr w:rsidR="0002445B" w14:paraId="4B7E805C" w14:textId="77777777" w:rsidTr="00DE3B35">
        <w:tc>
          <w:tcPr>
            <w:tcW w:w="3377" w:type="dxa"/>
            <w:tcBorders>
              <w:bottom w:val="single" w:sz="6" w:space="0" w:color="auto"/>
              <w:right w:val="single" w:sz="6" w:space="0" w:color="auto"/>
            </w:tcBorders>
          </w:tcPr>
          <w:p w14:paraId="6F51D0C9" w14:textId="77777777" w:rsidR="0002445B" w:rsidRPr="002506ED" w:rsidRDefault="0002445B" w:rsidP="0002445B">
            <w:pPr>
              <w:jc w:val="both"/>
              <w:rPr>
                <w:rFonts w:ascii="Times New Roman" w:hAnsi="Times New Roman" w:cs="Times New Roman"/>
              </w:rPr>
            </w:pPr>
            <w:r>
              <w:rPr>
                <w:rFonts w:ascii="Times New Roman" w:hAnsi="Times New Roman" w:cs="Times New Roman"/>
              </w:rPr>
              <w:t>3. Количество проведенных выставок, лекториев, шт. в год</w:t>
            </w:r>
          </w:p>
        </w:tc>
        <w:tc>
          <w:tcPr>
            <w:tcW w:w="656" w:type="dxa"/>
            <w:tcBorders>
              <w:left w:val="single" w:sz="6" w:space="0" w:color="auto"/>
              <w:bottom w:val="single" w:sz="6" w:space="0" w:color="auto"/>
              <w:right w:val="single" w:sz="6" w:space="0" w:color="auto"/>
            </w:tcBorders>
          </w:tcPr>
          <w:p w14:paraId="30C3AC73" w14:textId="77777777" w:rsidR="0002445B" w:rsidRPr="002506ED" w:rsidRDefault="0002445B" w:rsidP="0002445B">
            <w:pPr>
              <w:jc w:val="right"/>
              <w:rPr>
                <w:rFonts w:ascii="Times New Roman" w:hAnsi="Times New Roman" w:cs="Times New Roman"/>
              </w:rPr>
            </w:pPr>
            <w:r>
              <w:rPr>
                <w:rFonts w:ascii="Times New Roman" w:hAnsi="Times New Roman" w:cs="Times New Roman"/>
              </w:rPr>
              <w:t>0</w:t>
            </w:r>
          </w:p>
        </w:tc>
        <w:tc>
          <w:tcPr>
            <w:tcW w:w="656" w:type="dxa"/>
            <w:tcBorders>
              <w:left w:val="single" w:sz="6" w:space="0" w:color="auto"/>
              <w:bottom w:val="single" w:sz="6" w:space="0" w:color="auto"/>
              <w:right w:val="single" w:sz="6" w:space="0" w:color="auto"/>
            </w:tcBorders>
          </w:tcPr>
          <w:p w14:paraId="5DBB9450" w14:textId="77777777" w:rsidR="0002445B" w:rsidRPr="002506ED" w:rsidRDefault="0002445B" w:rsidP="0002445B">
            <w:pPr>
              <w:jc w:val="right"/>
              <w:rPr>
                <w:rFonts w:ascii="Times New Roman" w:hAnsi="Times New Roman" w:cs="Times New Roman"/>
              </w:rPr>
            </w:pPr>
            <w:r>
              <w:rPr>
                <w:rFonts w:ascii="Times New Roman" w:hAnsi="Times New Roman" w:cs="Times New Roman"/>
              </w:rPr>
              <w:t>0</w:t>
            </w:r>
          </w:p>
        </w:tc>
        <w:tc>
          <w:tcPr>
            <w:tcW w:w="714" w:type="dxa"/>
            <w:tcBorders>
              <w:left w:val="single" w:sz="6" w:space="0" w:color="auto"/>
              <w:bottom w:val="single" w:sz="6" w:space="0" w:color="auto"/>
              <w:right w:val="single" w:sz="6" w:space="0" w:color="auto"/>
            </w:tcBorders>
          </w:tcPr>
          <w:p w14:paraId="0035A76B" w14:textId="77777777" w:rsidR="0002445B" w:rsidRPr="002506ED" w:rsidRDefault="0002445B" w:rsidP="0002445B">
            <w:pPr>
              <w:jc w:val="right"/>
              <w:rPr>
                <w:rFonts w:ascii="Times New Roman" w:hAnsi="Times New Roman" w:cs="Times New Roman"/>
              </w:rPr>
            </w:pPr>
            <w:r>
              <w:rPr>
                <w:rFonts w:ascii="Times New Roman" w:hAnsi="Times New Roman" w:cs="Times New Roman"/>
              </w:rPr>
              <w:t>35</w:t>
            </w:r>
          </w:p>
        </w:tc>
        <w:tc>
          <w:tcPr>
            <w:tcW w:w="656" w:type="dxa"/>
            <w:tcBorders>
              <w:left w:val="single" w:sz="6" w:space="0" w:color="auto"/>
              <w:bottom w:val="single" w:sz="6" w:space="0" w:color="auto"/>
              <w:right w:val="single" w:sz="6" w:space="0" w:color="auto"/>
            </w:tcBorders>
          </w:tcPr>
          <w:p w14:paraId="25646BFF" w14:textId="77777777" w:rsidR="0002445B" w:rsidRPr="002506ED" w:rsidRDefault="0002445B" w:rsidP="0002445B">
            <w:pPr>
              <w:jc w:val="right"/>
              <w:rPr>
                <w:rFonts w:ascii="Times New Roman" w:hAnsi="Times New Roman" w:cs="Times New Roman"/>
              </w:rPr>
            </w:pPr>
            <w:r>
              <w:rPr>
                <w:rFonts w:ascii="Times New Roman" w:hAnsi="Times New Roman" w:cs="Times New Roman"/>
              </w:rPr>
              <w:t>35</w:t>
            </w:r>
          </w:p>
        </w:tc>
        <w:tc>
          <w:tcPr>
            <w:tcW w:w="661" w:type="dxa"/>
            <w:tcBorders>
              <w:left w:val="single" w:sz="6" w:space="0" w:color="auto"/>
              <w:bottom w:val="single" w:sz="6" w:space="0" w:color="auto"/>
              <w:right w:val="single" w:sz="6" w:space="0" w:color="auto"/>
            </w:tcBorders>
          </w:tcPr>
          <w:p w14:paraId="188FCAFD" w14:textId="77777777" w:rsidR="0002445B" w:rsidRPr="002506ED" w:rsidRDefault="0002445B" w:rsidP="0002445B">
            <w:pPr>
              <w:jc w:val="right"/>
              <w:rPr>
                <w:rFonts w:ascii="Times New Roman" w:hAnsi="Times New Roman" w:cs="Times New Roman"/>
              </w:rPr>
            </w:pPr>
            <w:r>
              <w:rPr>
                <w:rFonts w:ascii="Times New Roman" w:hAnsi="Times New Roman" w:cs="Times New Roman"/>
              </w:rPr>
              <w:t>35</w:t>
            </w:r>
          </w:p>
        </w:tc>
        <w:tc>
          <w:tcPr>
            <w:tcW w:w="656" w:type="dxa"/>
            <w:tcBorders>
              <w:left w:val="single" w:sz="6" w:space="0" w:color="auto"/>
              <w:bottom w:val="single" w:sz="6" w:space="0" w:color="auto"/>
              <w:right w:val="single" w:sz="6" w:space="0" w:color="auto"/>
            </w:tcBorders>
          </w:tcPr>
          <w:p w14:paraId="5F6B1A5C" w14:textId="77777777" w:rsidR="0002445B" w:rsidRPr="002506ED" w:rsidRDefault="0002445B" w:rsidP="0002445B">
            <w:pPr>
              <w:jc w:val="right"/>
              <w:rPr>
                <w:rFonts w:ascii="Times New Roman" w:hAnsi="Times New Roman" w:cs="Times New Roman"/>
              </w:rPr>
            </w:pPr>
            <w:r>
              <w:rPr>
                <w:rFonts w:ascii="Times New Roman" w:hAnsi="Times New Roman" w:cs="Times New Roman"/>
              </w:rPr>
              <w:t>35</w:t>
            </w:r>
          </w:p>
        </w:tc>
        <w:tc>
          <w:tcPr>
            <w:tcW w:w="656" w:type="dxa"/>
            <w:tcBorders>
              <w:left w:val="single" w:sz="6" w:space="0" w:color="auto"/>
              <w:bottom w:val="single" w:sz="6" w:space="0" w:color="auto"/>
              <w:right w:val="single" w:sz="6" w:space="0" w:color="auto"/>
            </w:tcBorders>
          </w:tcPr>
          <w:p w14:paraId="2ADF1C15" w14:textId="77777777" w:rsidR="0002445B" w:rsidRPr="002506ED" w:rsidRDefault="0002445B" w:rsidP="0002445B">
            <w:pPr>
              <w:jc w:val="right"/>
              <w:rPr>
                <w:rFonts w:ascii="Times New Roman" w:hAnsi="Times New Roman" w:cs="Times New Roman"/>
              </w:rPr>
            </w:pPr>
            <w:r>
              <w:rPr>
                <w:rFonts w:ascii="Times New Roman" w:hAnsi="Times New Roman" w:cs="Times New Roman"/>
              </w:rPr>
              <w:t>35</w:t>
            </w:r>
          </w:p>
        </w:tc>
        <w:tc>
          <w:tcPr>
            <w:tcW w:w="657" w:type="dxa"/>
            <w:tcBorders>
              <w:left w:val="single" w:sz="6" w:space="0" w:color="auto"/>
              <w:bottom w:val="single" w:sz="6" w:space="0" w:color="auto"/>
              <w:right w:val="single" w:sz="6" w:space="0" w:color="auto"/>
            </w:tcBorders>
          </w:tcPr>
          <w:p w14:paraId="4C45113E" w14:textId="77777777" w:rsidR="0002445B" w:rsidRPr="002506ED" w:rsidRDefault="0002445B" w:rsidP="0002445B">
            <w:pPr>
              <w:jc w:val="right"/>
              <w:rPr>
                <w:rFonts w:ascii="Times New Roman" w:hAnsi="Times New Roman" w:cs="Times New Roman"/>
              </w:rPr>
            </w:pPr>
            <w:r>
              <w:rPr>
                <w:rFonts w:ascii="Times New Roman" w:hAnsi="Times New Roman" w:cs="Times New Roman"/>
              </w:rPr>
              <w:t>35</w:t>
            </w:r>
          </w:p>
        </w:tc>
        <w:tc>
          <w:tcPr>
            <w:tcW w:w="656" w:type="dxa"/>
            <w:tcBorders>
              <w:left w:val="single" w:sz="6" w:space="0" w:color="auto"/>
              <w:bottom w:val="single" w:sz="6" w:space="0" w:color="auto"/>
            </w:tcBorders>
          </w:tcPr>
          <w:p w14:paraId="10B35988" w14:textId="77777777" w:rsidR="0002445B" w:rsidRPr="002506ED" w:rsidRDefault="0002445B" w:rsidP="0002445B">
            <w:pPr>
              <w:jc w:val="right"/>
              <w:rPr>
                <w:rFonts w:ascii="Times New Roman" w:hAnsi="Times New Roman" w:cs="Times New Roman"/>
              </w:rPr>
            </w:pPr>
            <w:r>
              <w:rPr>
                <w:rFonts w:ascii="Times New Roman" w:hAnsi="Times New Roman" w:cs="Times New Roman"/>
              </w:rPr>
              <w:t>35</w:t>
            </w:r>
          </w:p>
        </w:tc>
      </w:tr>
      <w:tr w:rsidR="0002445B" w14:paraId="62C81232" w14:textId="77777777" w:rsidTr="00DE3B35">
        <w:tc>
          <w:tcPr>
            <w:tcW w:w="3377" w:type="dxa"/>
            <w:tcBorders>
              <w:top w:val="single" w:sz="6" w:space="0" w:color="auto"/>
              <w:right w:val="single" w:sz="6" w:space="0" w:color="auto"/>
            </w:tcBorders>
          </w:tcPr>
          <w:p w14:paraId="4F0F2DFA" w14:textId="77777777" w:rsidR="0002445B" w:rsidRPr="002506ED" w:rsidRDefault="0002445B" w:rsidP="0002445B">
            <w:pPr>
              <w:jc w:val="both"/>
              <w:rPr>
                <w:rFonts w:ascii="Times New Roman" w:hAnsi="Times New Roman" w:cs="Times New Roman"/>
              </w:rPr>
            </w:pPr>
            <w:r>
              <w:rPr>
                <w:rFonts w:ascii="Times New Roman" w:hAnsi="Times New Roman" w:cs="Times New Roman"/>
              </w:rPr>
              <w:t xml:space="preserve">4. Количество проведенных лекций, бесед, классных часов, опросов среди детей, подрост-ков и их родителей о пагубном влиянии вредных привычек с привлечением врачей, </w:t>
            </w:r>
            <w:proofErr w:type="spellStart"/>
            <w:r>
              <w:rPr>
                <w:rFonts w:ascii="Times New Roman" w:hAnsi="Times New Roman" w:cs="Times New Roman"/>
              </w:rPr>
              <w:t>педиат</w:t>
            </w:r>
            <w:proofErr w:type="spellEnd"/>
            <w:r>
              <w:rPr>
                <w:rFonts w:ascii="Times New Roman" w:hAnsi="Times New Roman" w:cs="Times New Roman"/>
              </w:rPr>
              <w:t>-ров, психиатров, наркологов, сотрудников полиции, шт. в год</w:t>
            </w:r>
          </w:p>
        </w:tc>
        <w:tc>
          <w:tcPr>
            <w:tcW w:w="656" w:type="dxa"/>
            <w:tcBorders>
              <w:top w:val="single" w:sz="6" w:space="0" w:color="auto"/>
              <w:left w:val="single" w:sz="6" w:space="0" w:color="auto"/>
              <w:right w:val="single" w:sz="6" w:space="0" w:color="auto"/>
            </w:tcBorders>
          </w:tcPr>
          <w:p w14:paraId="1463A085" w14:textId="77777777" w:rsidR="0002445B" w:rsidRPr="002506ED" w:rsidRDefault="0002445B" w:rsidP="0002445B">
            <w:pPr>
              <w:jc w:val="right"/>
              <w:rPr>
                <w:rFonts w:ascii="Times New Roman" w:hAnsi="Times New Roman" w:cs="Times New Roman"/>
              </w:rPr>
            </w:pPr>
            <w:r>
              <w:rPr>
                <w:rFonts w:ascii="Times New Roman" w:hAnsi="Times New Roman" w:cs="Times New Roman"/>
              </w:rPr>
              <w:t>0</w:t>
            </w:r>
          </w:p>
        </w:tc>
        <w:tc>
          <w:tcPr>
            <w:tcW w:w="656" w:type="dxa"/>
            <w:tcBorders>
              <w:top w:val="single" w:sz="6" w:space="0" w:color="auto"/>
              <w:left w:val="single" w:sz="6" w:space="0" w:color="auto"/>
              <w:right w:val="single" w:sz="6" w:space="0" w:color="auto"/>
            </w:tcBorders>
          </w:tcPr>
          <w:p w14:paraId="4D11D9D8" w14:textId="77777777" w:rsidR="0002445B" w:rsidRPr="002506ED" w:rsidRDefault="0002445B" w:rsidP="0002445B">
            <w:pPr>
              <w:jc w:val="right"/>
              <w:rPr>
                <w:rFonts w:ascii="Times New Roman" w:hAnsi="Times New Roman" w:cs="Times New Roman"/>
              </w:rPr>
            </w:pPr>
            <w:r>
              <w:rPr>
                <w:rFonts w:ascii="Times New Roman" w:hAnsi="Times New Roman" w:cs="Times New Roman"/>
              </w:rPr>
              <w:t>0</w:t>
            </w:r>
          </w:p>
        </w:tc>
        <w:tc>
          <w:tcPr>
            <w:tcW w:w="714" w:type="dxa"/>
            <w:tcBorders>
              <w:top w:val="single" w:sz="6" w:space="0" w:color="auto"/>
              <w:left w:val="single" w:sz="6" w:space="0" w:color="auto"/>
              <w:right w:val="single" w:sz="6" w:space="0" w:color="auto"/>
            </w:tcBorders>
          </w:tcPr>
          <w:p w14:paraId="40DF10E8" w14:textId="77777777" w:rsidR="0002445B" w:rsidRPr="002506ED" w:rsidRDefault="0002445B" w:rsidP="0002445B">
            <w:pPr>
              <w:jc w:val="right"/>
              <w:rPr>
                <w:rFonts w:ascii="Times New Roman" w:hAnsi="Times New Roman" w:cs="Times New Roman"/>
              </w:rPr>
            </w:pPr>
            <w:r>
              <w:rPr>
                <w:rFonts w:ascii="Times New Roman" w:hAnsi="Times New Roman" w:cs="Times New Roman"/>
              </w:rPr>
              <w:t>3</w:t>
            </w:r>
          </w:p>
        </w:tc>
        <w:tc>
          <w:tcPr>
            <w:tcW w:w="656" w:type="dxa"/>
            <w:tcBorders>
              <w:top w:val="single" w:sz="6" w:space="0" w:color="auto"/>
              <w:left w:val="single" w:sz="6" w:space="0" w:color="auto"/>
              <w:right w:val="single" w:sz="6" w:space="0" w:color="auto"/>
            </w:tcBorders>
          </w:tcPr>
          <w:p w14:paraId="48985B2A" w14:textId="77777777" w:rsidR="0002445B" w:rsidRPr="002506ED" w:rsidRDefault="0002445B" w:rsidP="0002445B">
            <w:pPr>
              <w:jc w:val="right"/>
              <w:rPr>
                <w:rFonts w:ascii="Times New Roman" w:hAnsi="Times New Roman" w:cs="Times New Roman"/>
              </w:rPr>
            </w:pPr>
            <w:r>
              <w:rPr>
                <w:rFonts w:ascii="Times New Roman" w:hAnsi="Times New Roman" w:cs="Times New Roman"/>
              </w:rPr>
              <w:t>3</w:t>
            </w:r>
          </w:p>
        </w:tc>
        <w:tc>
          <w:tcPr>
            <w:tcW w:w="661" w:type="dxa"/>
            <w:tcBorders>
              <w:top w:val="single" w:sz="6" w:space="0" w:color="auto"/>
              <w:left w:val="single" w:sz="6" w:space="0" w:color="auto"/>
              <w:right w:val="single" w:sz="6" w:space="0" w:color="auto"/>
            </w:tcBorders>
          </w:tcPr>
          <w:p w14:paraId="17EE2DA8" w14:textId="77777777" w:rsidR="0002445B" w:rsidRPr="002506ED" w:rsidRDefault="0002445B" w:rsidP="0002445B">
            <w:pPr>
              <w:jc w:val="right"/>
              <w:rPr>
                <w:rFonts w:ascii="Times New Roman" w:hAnsi="Times New Roman" w:cs="Times New Roman"/>
              </w:rPr>
            </w:pPr>
            <w:r>
              <w:rPr>
                <w:rFonts w:ascii="Times New Roman" w:hAnsi="Times New Roman" w:cs="Times New Roman"/>
              </w:rPr>
              <w:t>3</w:t>
            </w:r>
          </w:p>
        </w:tc>
        <w:tc>
          <w:tcPr>
            <w:tcW w:w="656" w:type="dxa"/>
            <w:tcBorders>
              <w:top w:val="single" w:sz="6" w:space="0" w:color="auto"/>
              <w:left w:val="single" w:sz="6" w:space="0" w:color="auto"/>
              <w:right w:val="single" w:sz="6" w:space="0" w:color="auto"/>
            </w:tcBorders>
          </w:tcPr>
          <w:p w14:paraId="275A3FE1" w14:textId="77777777" w:rsidR="0002445B" w:rsidRPr="002506ED" w:rsidRDefault="0002445B" w:rsidP="0002445B">
            <w:pPr>
              <w:jc w:val="right"/>
              <w:rPr>
                <w:rFonts w:ascii="Times New Roman" w:hAnsi="Times New Roman" w:cs="Times New Roman"/>
              </w:rPr>
            </w:pPr>
            <w:r>
              <w:rPr>
                <w:rFonts w:ascii="Times New Roman" w:hAnsi="Times New Roman" w:cs="Times New Roman"/>
              </w:rPr>
              <w:t>4</w:t>
            </w:r>
          </w:p>
        </w:tc>
        <w:tc>
          <w:tcPr>
            <w:tcW w:w="656" w:type="dxa"/>
            <w:tcBorders>
              <w:top w:val="single" w:sz="6" w:space="0" w:color="auto"/>
              <w:left w:val="single" w:sz="6" w:space="0" w:color="auto"/>
              <w:right w:val="single" w:sz="6" w:space="0" w:color="auto"/>
            </w:tcBorders>
          </w:tcPr>
          <w:p w14:paraId="4C5156E8" w14:textId="77777777" w:rsidR="0002445B" w:rsidRPr="002506ED" w:rsidRDefault="0002445B" w:rsidP="0002445B">
            <w:pPr>
              <w:jc w:val="right"/>
              <w:rPr>
                <w:rFonts w:ascii="Times New Roman" w:hAnsi="Times New Roman" w:cs="Times New Roman"/>
              </w:rPr>
            </w:pPr>
            <w:r>
              <w:rPr>
                <w:rFonts w:ascii="Times New Roman" w:hAnsi="Times New Roman" w:cs="Times New Roman"/>
              </w:rPr>
              <w:t>4</w:t>
            </w:r>
          </w:p>
        </w:tc>
        <w:tc>
          <w:tcPr>
            <w:tcW w:w="657" w:type="dxa"/>
            <w:tcBorders>
              <w:top w:val="single" w:sz="6" w:space="0" w:color="auto"/>
              <w:left w:val="single" w:sz="6" w:space="0" w:color="auto"/>
              <w:right w:val="single" w:sz="6" w:space="0" w:color="auto"/>
            </w:tcBorders>
          </w:tcPr>
          <w:p w14:paraId="677FD6A6" w14:textId="77777777" w:rsidR="0002445B" w:rsidRPr="002506ED" w:rsidRDefault="0002445B" w:rsidP="0002445B">
            <w:pPr>
              <w:jc w:val="right"/>
              <w:rPr>
                <w:rFonts w:ascii="Times New Roman" w:hAnsi="Times New Roman" w:cs="Times New Roman"/>
              </w:rPr>
            </w:pPr>
            <w:r>
              <w:rPr>
                <w:rFonts w:ascii="Times New Roman" w:hAnsi="Times New Roman" w:cs="Times New Roman"/>
              </w:rPr>
              <w:t>4</w:t>
            </w:r>
          </w:p>
        </w:tc>
        <w:tc>
          <w:tcPr>
            <w:tcW w:w="656" w:type="dxa"/>
            <w:tcBorders>
              <w:top w:val="single" w:sz="6" w:space="0" w:color="auto"/>
              <w:left w:val="single" w:sz="6" w:space="0" w:color="auto"/>
            </w:tcBorders>
          </w:tcPr>
          <w:p w14:paraId="2E5A8C60" w14:textId="77777777" w:rsidR="0002445B" w:rsidRPr="002506ED" w:rsidRDefault="0002445B" w:rsidP="0002445B">
            <w:pPr>
              <w:jc w:val="right"/>
              <w:rPr>
                <w:rFonts w:ascii="Times New Roman" w:hAnsi="Times New Roman" w:cs="Times New Roman"/>
              </w:rPr>
            </w:pPr>
            <w:r>
              <w:rPr>
                <w:rFonts w:ascii="Times New Roman" w:hAnsi="Times New Roman" w:cs="Times New Roman"/>
              </w:rPr>
              <w:t>4</w:t>
            </w:r>
          </w:p>
        </w:tc>
      </w:tr>
    </w:tbl>
    <w:p w14:paraId="306EE168" w14:textId="77777777" w:rsidR="000713AE" w:rsidRPr="00185A2E" w:rsidRDefault="000713AE" w:rsidP="000713AE">
      <w:pPr>
        <w:spacing w:after="0" w:line="240" w:lineRule="auto"/>
        <w:jc w:val="both"/>
        <w:rPr>
          <w:rFonts w:ascii="Times New Roman" w:hAnsi="Times New Roman" w:cs="Times New Roman"/>
          <w:sz w:val="16"/>
          <w:szCs w:val="16"/>
        </w:rPr>
      </w:pPr>
    </w:p>
    <w:p w14:paraId="28CA1312" w14:textId="77777777" w:rsidR="000713AE" w:rsidRDefault="000713AE" w:rsidP="000713A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Комплекс реализуемых мероприятий данной программы, а также их ресурсная обеспеченность представлены в </w:t>
      </w:r>
      <w:r w:rsidRPr="00651583">
        <w:rPr>
          <w:rFonts w:ascii="Times New Roman" w:hAnsi="Times New Roman" w:cs="Times New Roman"/>
          <w:b/>
          <w:bCs/>
          <w:sz w:val="24"/>
          <w:szCs w:val="24"/>
        </w:rPr>
        <w:t>Приложении П-</w:t>
      </w:r>
      <w:r>
        <w:rPr>
          <w:rFonts w:ascii="Times New Roman" w:hAnsi="Times New Roman" w:cs="Times New Roman"/>
          <w:b/>
          <w:bCs/>
          <w:sz w:val="24"/>
          <w:szCs w:val="24"/>
        </w:rPr>
        <w:t>5</w:t>
      </w:r>
      <w:r w:rsidRPr="00651583">
        <w:rPr>
          <w:rFonts w:ascii="Times New Roman" w:hAnsi="Times New Roman" w:cs="Times New Roman"/>
          <w:b/>
          <w:bCs/>
          <w:sz w:val="24"/>
          <w:szCs w:val="24"/>
        </w:rPr>
        <w:t>, том 3</w:t>
      </w:r>
      <w:r>
        <w:rPr>
          <w:rFonts w:ascii="Times New Roman" w:hAnsi="Times New Roman" w:cs="Times New Roman"/>
          <w:sz w:val="24"/>
          <w:szCs w:val="24"/>
        </w:rPr>
        <w:t>.</w:t>
      </w:r>
    </w:p>
    <w:p w14:paraId="1A6E6687" w14:textId="77777777" w:rsidR="00C57A2E" w:rsidRPr="00C57A2E" w:rsidRDefault="00C57A2E" w:rsidP="0025530B">
      <w:pPr>
        <w:spacing w:after="0" w:line="240" w:lineRule="auto"/>
        <w:ind w:firstLine="567"/>
        <w:jc w:val="both"/>
        <w:rPr>
          <w:rFonts w:ascii="Times New Roman" w:hAnsi="Times New Roman" w:cs="Times New Roman"/>
          <w:sz w:val="8"/>
          <w:szCs w:val="8"/>
        </w:rPr>
      </w:pPr>
    </w:p>
    <w:p w14:paraId="5894D1AF" w14:textId="77777777" w:rsidR="00D97C74" w:rsidRPr="00185A2E" w:rsidRDefault="00D97C74" w:rsidP="0025530B">
      <w:pPr>
        <w:spacing w:after="0" w:line="240" w:lineRule="auto"/>
        <w:jc w:val="both"/>
        <w:rPr>
          <w:rFonts w:ascii="Times New Roman" w:hAnsi="Times New Roman" w:cs="Times New Roman"/>
          <w:sz w:val="8"/>
          <w:szCs w:val="8"/>
        </w:rPr>
      </w:pPr>
    </w:p>
    <w:p w14:paraId="10789F06" w14:textId="51DB3467" w:rsidR="000C0A57" w:rsidRDefault="000C0A57" w:rsidP="000C0A57">
      <w:pPr>
        <w:spacing w:after="0" w:line="240" w:lineRule="auto"/>
        <w:ind w:firstLine="567"/>
        <w:jc w:val="both"/>
        <w:rPr>
          <w:rFonts w:ascii="Times New Roman" w:hAnsi="Times New Roman" w:cs="Times New Roman"/>
          <w:i/>
          <w:iCs/>
          <w:sz w:val="24"/>
          <w:szCs w:val="24"/>
        </w:rPr>
      </w:pPr>
      <w:r w:rsidRPr="00F6359F">
        <w:rPr>
          <w:rFonts w:ascii="Times New Roman" w:hAnsi="Times New Roman" w:cs="Times New Roman"/>
          <w:sz w:val="24"/>
          <w:szCs w:val="24"/>
        </w:rPr>
        <w:t xml:space="preserve">Схемой </w:t>
      </w:r>
      <w:r>
        <w:rPr>
          <w:rFonts w:ascii="Times New Roman" w:hAnsi="Times New Roman" w:cs="Times New Roman"/>
          <w:sz w:val="24"/>
          <w:szCs w:val="24"/>
        </w:rPr>
        <w:t xml:space="preserve">территориального планирования Приморского края предусмотрено размещение на территории Чугуевского муниципального округа следующих </w:t>
      </w:r>
      <w:r w:rsidRPr="000C0A57">
        <w:rPr>
          <w:rFonts w:ascii="Times New Roman" w:hAnsi="Times New Roman" w:cs="Times New Roman"/>
          <w:i/>
          <w:iCs/>
          <w:sz w:val="24"/>
          <w:szCs w:val="24"/>
        </w:rPr>
        <w:t>объектов регионального назначения в области здравоохранения:</w:t>
      </w:r>
    </w:p>
    <w:tbl>
      <w:tblPr>
        <w:tblStyle w:val="a8"/>
        <w:tblW w:w="94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8"/>
        <w:gridCol w:w="9215"/>
      </w:tblGrid>
      <w:tr w:rsidR="009D131F" w:rsidRPr="00577A72" w14:paraId="2771FE8A" w14:textId="77777777" w:rsidTr="0002445B">
        <w:tc>
          <w:tcPr>
            <w:tcW w:w="278" w:type="dxa"/>
            <w:shd w:val="clear" w:color="auto" w:fill="538135" w:themeFill="accent6" w:themeFillShade="BF"/>
          </w:tcPr>
          <w:p w14:paraId="395AC139" w14:textId="77777777" w:rsidR="009D131F" w:rsidRPr="001B1841" w:rsidRDefault="009D131F" w:rsidP="009D131F">
            <w:pPr>
              <w:jc w:val="both"/>
              <w:rPr>
                <w:rFonts w:ascii="Times New Roman" w:hAnsi="Times New Roman" w:cs="Times New Roman"/>
              </w:rPr>
            </w:pPr>
          </w:p>
        </w:tc>
        <w:tc>
          <w:tcPr>
            <w:tcW w:w="9215" w:type="dxa"/>
          </w:tcPr>
          <w:p w14:paraId="69B387EA" w14:textId="0D46B534" w:rsidR="009D131F" w:rsidRPr="009D131F" w:rsidRDefault="009D131F" w:rsidP="009D131F">
            <w:pPr>
              <w:jc w:val="both"/>
              <w:rPr>
                <w:rFonts w:ascii="Times New Roman" w:hAnsi="Times New Roman" w:cs="Times New Roman"/>
                <w:sz w:val="24"/>
                <w:szCs w:val="24"/>
                <w:highlight w:val="cyan"/>
              </w:rPr>
            </w:pPr>
            <w:r w:rsidRPr="009D131F">
              <w:rPr>
                <w:rFonts w:ascii="Times New Roman" w:hAnsi="Times New Roman" w:cs="Times New Roman"/>
                <w:sz w:val="24"/>
                <w:szCs w:val="24"/>
                <w:highlight w:val="cyan"/>
              </w:rPr>
              <w:t>ФАП КГБУЗ «</w:t>
            </w:r>
            <w:proofErr w:type="spellStart"/>
            <w:r w:rsidRPr="009D131F">
              <w:rPr>
                <w:rFonts w:ascii="Times New Roman" w:hAnsi="Times New Roman" w:cs="Times New Roman"/>
                <w:sz w:val="24"/>
                <w:szCs w:val="24"/>
                <w:highlight w:val="cyan"/>
              </w:rPr>
              <w:t>Чугуевская</w:t>
            </w:r>
            <w:proofErr w:type="spellEnd"/>
            <w:r w:rsidRPr="009D131F">
              <w:rPr>
                <w:rFonts w:ascii="Times New Roman" w:hAnsi="Times New Roman" w:cs="Times New Roman"/>
                <w:sz w:val="24"/>
                <w:szCs w:val="24"/>
                <w:highlight w:val="cyan"/>
              </w:rPr>
              <w:t xml:space="preserve"> центральная районная больница</w:t>
            </w:r>
            <w:proofErr w:type="gramStart"/>
            <w:r w:rsidRPr="009D131F">
              <w:rPr>
                <w:rFonts w:ascii="Times New Roman" w:hAnsi="Times New Roman" w:cs="Times New Roman"/>
                <w:sz w:val="24"/>
                <w:szCs w:val="24"/>
                <w:highlight w:val="cyan"/>
              </w:rPr>
              <w:t>»,  с.</w:t>
            </w:r>
            <w:proofErr w:type="gramEnd"/>
            <w:r w:rsidRPr="009D131F">
              <w:rPr>
                <w:rFonts w:ascii="Times New Roman" w:hAnsi="Times New Roman" w:cs="Times New Roman"/>
                <w:sz w:val="24"/>
                <w:szCs w:val="24"/>
                <w:highlight w:val="cyan"/>
              </w:rPr>
              <w:t xml:space="preserve"> Булыга-</w:t>
            </w:r>
            <w:proofErr w:type="spellStart"/>
            <w:r w:rsidRPr="009D131F">
              <w:rPr>
                <w:rFonts w:ascii="Times New Roman" w:hAnsi="Times New Roman" w:cs="Times New Roman"/>
                <w:sz w:val="24"/>
                <w:szCs w:val="24"/>
                <w:highlight w:val="cyan"/>
              </w:rPr>
              <w:t>Фадеево</w:t>
            </w:r>
            <w:proofErr w:type="spellEnd"/>
            <w:r w:rsidRPr="009D131F">
              <w:rPr>
                <w:rFonts w:ascii="Times New Roman" w:hAnsi="Times New Roman" w:cs="Times New Roman"/>
                <w:sz w:val="24"/>
                <w:szCs w:val="24"/>
                <w:highlight w:val="cyan"/>
              </w:rPr>
              <w:t>, 1 объект, новый  модульный ФАП  размещен в  2015 году .</w:t>
            </w:r>
          </w:p>
        </w:tc>
      </w:tr>
      <w:tr w:rsidR="009D131F" w:rsidRPr="00577A72" w14:paraId="6FE7E85B" w14:textId="77777777" w:rsidTr="0002445B">
        <w:tc>
          <w:tcPr>
            <w:tcW w:w="278" w:type="dxa"/>
            <w:shd w:val="clear" w:color="auto" w:fill="E2EFD9" w:themeFill="accent6" w:themeFillTint="33"/>
          </w:tcPr>
          <w:p w14:paraId="5B3EC880" w14:textId="77777777" w:rsidR="009D131F" w:rsidRPr="001B1841" w:rsidRDefault="009D131F" w:rsidP="009D131F">
            <w:pPr>
              <w:jc w:val="both"/>
              <w:rPr>
                <w:rFonts w:ascii="Times New Roman" w:hAnsi="Times New Roman" w:cs="Times New Roman"/>
              </w:rPr>
            </w:pPr>
          </w:p>
        </w:tc>
        <w:tc>
          <w:tcPr>
            <w:tcW w:w="9215" w:type="dxa"/>
          </w:tcPr>
          <w:p w14:paraId="129EC493" w14:textId="287C9E47" w:rsidR="009D131F" w:rsidRPr="009D131F" w:rsidRDefault="009D131F" w:rsidP="009D131F">
            <w:pPr>
              <w:jc w:val="both"/>
              <w:rPr>
                <w:rFonts w:ascii="Times New Roman" w:hAnsi="Times New Roman" w:cs="Times New Roman"/>
                <w:sz w:val="24"/>
                <w:szCs w:val="24"/>
                <w:highlight w:val="cyan"/>
              </w:rPr>
            </w:pPr>
            <w:r w:rsidRPr="009D131F">
              <w:rPr>
                <w:rFonts w:ascii="Times New Roman" w:hAnsi="Times New Roman" w:cs="Times New Roman"/>
                <w:sz w:val="24"/>
                <w:szCs w:val="24"/>
                <w:highlight w:val="cyan"/>
              </w:rPr>
              <w:t>Врачебная амбулатория/ отделение общей врачебной практики КГБУЗ «</w:t>
            </w:r>
            <w:proofErr w:type="spellStart"/>
            <w:r w:rsidRPr="009D131F">
              <w:rPr>
                <w:rFonts w:ascii="Times New Roman" w:hAnsi="Times New Roman" w:cs="Times New Roman"/>
                <w:sz w:val="24"/>
                <w:szCs w:val="24"/>
                <w:highlight w:val="cyan"/>
              </w:rPr>
              <w:t>Чугуевская</w:t>
            </w:r>
            <w:proofErr w:type="spellEnd"/>
            <w:r w:rsidRPr="009D131F">
              <w:rPr>
                <w:rFonts w:ascii="Times New Roman" w:hAnsi="Times New Roman" w:cs="Times New Roman"/>
                <w:sz w:val="24"/>
                <w:szCs w:val="24"/>
                <w:highlight w:val="cyan"/>
              </w:rPr>
              <w:t xml:space="preserve"> центральная районная больница», с. Соколовка, 1 объект, планируемый к размещению, до 2040 г.</w:t>
            </w:r>
          </w:p>
        </w:tc>
      </w:tr>
      <w:tr w:rsidR="009D131F" w:rsidRPr="00577A72" w14:paraId="08DB4C3A" w14:textId="77777777" w:rsidTr="0002445B">
        <w:tc>
          <w:tcPr>
            <w:tcW w:w="278" w:type="dxa"/>
            <w:shd w:val="clear" w:color="auto" w:fill="538135" w:themeFill="accent6" w:themeFillShade="BF"/>
          </w:tcPr>
          <w:p w14:paraId="2EC9EAAA" w14:textId="77777777" w:rsidR="009D131F" w:rsidRPr="00AA3F2F" w:rsidRDefault="009D131F" w:rsidP="009D131F">
            <w:pPr>
              <w:jc w:val="both"/>
              <w:rPr>
                <w:rFonts w:ascii="Times New Roman" w:hAnsi="Times New Roman" w:cs="Times New Roman"/>
              </w:rPr>
            </w:pPr>
          </w:p>
        </w:tc>
        <w:tc>
          <w:tcPr>
            <w:tcW w:w="9215" w:type="dxa"/>
          </w:tcPr>
          <w:p w14:paraId="133C3C20" w14:textId="19412BFA" w:rsidR="009D131F" w:rsidRPr="009D131F" w:rsidRDefault="009D131F" w:rsidP="009D131F">
            <w:pPr>
              <w:jc w:val="both"/>
              <w:rPr>
                <w:rFonts w:ascii="Times New Roman" w:hAnsi="Times New Roman" w:cs="Times New Roman"/>
                <w:sz w:val="24"/>
                <w:szCs w:val="24"/>
                <w:highlight w:val="cyan"/>
              </w:rPr>
            </w:pPr>
            <w:r w:rsidRPr="009D131F">
              <w:rPr>
                <w:rFonts w:ascii="Times New Roman" w:hAnsi="Times New Roman" w:cs="Times New Roman"/>
                <w:sz w:val="24"/>
                <w:szCs w:val="24"/>
                <w:highlight w:val="cyan"/>
              </w:rPr>
              <w:t>ФАП КГБУЗ «</w:t>
            </w:r>
            <w:proofErr w:type="spellStart"/>
            <w:r w:rsidRPr="009D131F">
              <w:rPr>
                <w:rFonts w:ascii="Times New Roman" w:hAnsi="Times New Roman" w:cs="Times New Roman"/>
                <w:sz w:val="24"/>
                <w:szCs w:val="24"/>
                <w:highlight w:val="cyan"/>
              </w:rPr>
              <w:t>Чугуевская</w:t>
            </w:r>
            <w:proofErr w:type="spellEnd"/>
            <w:r w:rsidRPr="009D131F">
              <w:rPr>
                <w:rFonts w:ascii="Times New Roman" w:hAnsi="Times New Roman" w:cs="Times New Roman"/>
                <w:sz w:val="24"/>
                <w:szCs w:val="24"/>
                <w:highlight w:val="cyan"/>
              </w:rPr>
              <w:t xml:space="preserve"> центральная районная больница</w:t>
            </w:r>
            <w:proofErr w:type="gramStart"/>
            <w:r w:rsidRPr="009D131F">
              <w:rPr>
                <w:rFonts w:ascii="Times New Roman" w:hAnsi="Times New Roman" w:cs="Times New Roman"/>
                <w:sz w:val="24"/>
                <w:szCs w:val="24"/>
                <w:highlight w:val="cyan"/>
              </w:rPr>
              <w:t>»,  с.</w:t>
            </w:r>
            <w:proofErr w:type="gramEnd"/>
            <w:r w:rsidRPr="009D131F">
              <w:rPr>
                <w:rFonts w:ascii="Times New Roman" w:hAnsi="Times New Roman" w:cs="Times New Roman"/>
                <w:sz w:val="24"/>
                <w:szCs w:val="24"/>
                <w:highlight w:val="cyan"/>
              </w:rPr>
              <w:t xml:space="preserve"> Шумный , 1 объект, новый  модульный ФАП  размещен в  2014 году .</w:t>
            </w:r>
          </w:p>
        </w:tc>
      </w:tr>
      <w:tr w:rsidR="009D131F" w:rsidRPr="00577A72" w14:paraId="2508B627" w14:textId="77777777" w:rsidTr="0002445B">
        <w:tc>
          <w:tcPr>
            <w:tcW w:w="278" w:type="dxa"/>
            <w:shd w:val="clear" w:color="auto" w:fill="E2EFD9" w:themeFill="accent6" w:themeFillTint="33"/>
          </w:tcPr>
          <w:p w14:paraId="6008142D" w14:textId="77777777" w:rsidR="009D131F" w:rsidRPr="001B1841" w:rsidRDefault="009D131F" w:rsidP="009D131F">
            <w:pPr>
              <w:jc w:val="both"/>
              <w:rPr>
                <w:rFonts w:ascii="Times New Roman" w:hAnsi="Times New Roman" w:cs="Times New Roman"/>
              </w:rPr>
            </w:pPr>
          </w:p>
        </w:tc>
        <w:tc>
          <w:tcPr>
            <w:tcW w:w="9215" w:type="dxa"/>
          </w:tcPr>
          <w:p w14:paraId="30FAEAA6" w14:textId="78095127" w:rsidR="009D131F" w:rsidRPr="009D131F" w:rsidRDefault="009D131F" w:rsidP="009D131F">
            <w:pPr>
              <w:jc w:val="both"/>
              <w:rPr>
                <w:rFonts w:ascii="Times New Roman" w:hAnsi="Times New Roman" w:cs="Times New Roman"/>
                <w:sz w:val="24"/>
                <w:szCs w:val="24"/>
                <w:highlight w:val="cyan"/>
              </w:rPr>
            </w:pPr>
            <w:r w:rsidRPr="009D131F">
              <w:rPr>
                <w:rFonts w:ascii="Times New Roman" w:hAnsi="Times New Roman" w:cs="Times New Roman"/>
                <w:sz w:val="24"/>
                <w:szCs w:val="24"/>
                <w:highlight w:val="cyan"/>
              </w:rPr>
              <w:t>ФАП КГБУЗ «</w:t>
            </w:r>
            <w:proofErr w:type="spellStart"/>
            <w:r w:rsidRPr="009D131F">
              <w:rPr>
                <w:rFonts w:ascii="Times New Roman" w:hAnsi="Times New Roman" w:cs="Times New Roman"/>
                <w:sz w:val="24"/>
                <w:szCs w:val="24"/>
                <w:highlight w:val="cyan"/>
              </w:rPr>
              <w:t>Чугуевская</w:t>
            </w:r>
            <w:proofErr w:type="spellEnd"/>
            <w:r w:rsidRPr="009D131F">
              <w:rPr>
                <w:rFonts w:ascii="Times New Roman" w:hAnsi="Times New Roman" w:cs="Times New Roman"/>
                <w:sz w:val="24"/>
                <w:szCs w:val="24"/>
                <w:highlight w:val="cyan"/>
              </w:rPr>
              <w:t xml:space="preserve"> центральная районная больница», с. Архиповка, 1 объект, планируемый к размещению, до 2030 г.</w:t>
            </w:r>
          </w:p>
        </w:tc>
      </w:tr>
      <w:tr w:rsidR="009D131F" w:rsidRPr="00577A72" w14:paraId="28FBC01A" w14:textId="77777777" w:rsidTr="0002445B">
        <w:tc>
          <w:tcPr>
            <w:tcW w:w="278" w:type="dxa"/>
            <w:shd w:val="clear" w:color="auto" w:fill="538135" w:themeFill="accent6" w:themeFillShade="BF"/>
          </w:tcPr>
          <w:p w14:paraId="5A40B375" w14:textId="77777777" w:rsidR="009D131F" w:rsidRPr="001B1841" w:rsidRDefault="009D131F" w:rsidP="009D131F">
            <w:pPr>
              <w:jc w:val="both"/>
              <w:rPr>
                <w:rFonts w:ascii="Times New Roman" w:hAnsi="Times New Roman" w:cs="Times New Roman"/>
              </w:rPr>
            </w:pPr>
          </w:p>
        </w:tc>
        <w:tc>
          <w:tcPr>
            <w:tcW w:w="9215" w:type="dxa"/>
          </w:tcPr>
          <w:p w14:paraId="7F317FAB" w14:textId="187B3EC8" w:rsidR="009D131F" w:rsidRPr="009D131F" w:rsidRDefault="009D131F" w:rsidP="009D131F">
            <w:pPr>
              <w:jc w:val="both"/>
              <w:rPr>
                <w:rFonts w:ascii="Times New Roman" w:hAnsi="Times New Roman" w:cs="Times New Roman"/>
                <w:sz w:val="24"/>
                <w:szCs w:val="24"/>
                <w:highlight w:val="cyan"/>
              </w:rPr>
            </w:pPr>
          </w:p>
        </w:tc>
      </w:tr>
      <w:tr w:rsidR="009D131F" w14:paraId="27486B81" w14:textId="77777777" w:rsidTr="0002445B">
        <w:tc>
          <w:tcPr>
            <w:tcW w:w="278" w:type="dxa"/>
            <w:shd w:val="clear" w:color="auto" w:fill="E2EFD9" w:themeFill="accent6" w:themeFillTint="33"/>
          </w:tcPr>
          <w:p w14:paraId="5D057E62" w14:textId="77777777" w:rsidR="009D131F" w:rsidRPr="001B1841" w:rsidRDefault="009D131F" w:rsidP="009D131F">
            <w:pPr>
              <w:jc w:val="both"/>
              <w:rPr>
                <w:rFonts w:ascii="Times New Roman" w:hAnsi="Times New Roman" w:cs="Times New Roman"/>
              </w:rPr>
            </w:pPr>
          </w:p>
        </w:tc>
        <w:tc>
          <w:tcPr>
            <w:tcW w:w="9215" w:type="dxa"/>
          </w:tcPr>
          <w:p w14:paraId="36CE66BF" w14:textId="4584A0F5" w:rsidR="009D131F" w:rsidRPr="009D131F" w:rsidRDefault="009D131F" w:rsidP="009D131F">
            <w:pPr>
              <w:jc w:val="both"/>
              <w:rPr>
                <w:rFonts w:ascii="Times New Roman" w:hAnsi="Times New Roman" w:cs="Times New Roman"/>
                <w:sz w:val="24"/>
                <w:szCs w:val="24"/>
                <w:highlight w:val="cyan"/>
              </w:rPr>
            </w:pPr>
            <w:r w:rsidRPr="009D131F">
              <w:rPr>
                <w:rFonts w:ascii="Times New Roman" w:hAnsi="Times New Roman" w:cs="Times New Roman"/>
                <w:sz w:val="24"/>
                <w:szCs w:val="24"/>
                <w:highlight w:val="cyan"/>
              </w:rPr>
              <w:t>. ФАП КГБУЗ «</w:t>
            </w:r>
            <w:proofErr w:type="spellStart"/>
            <w:r w:rsidRPr="009D131F">
              <w:rPr>
                <w:rFonts w:ascii="Times New Roman" w:hAnsi="Times New Roman" w:cs="Times New Roman"/>
                <w:sz w:val="24"/>
                <w:szCs w:val="24"/>
                <w:highlight w:val="cyan"/>
              </w:rPr>
              <w:t>Чугуевская</w:t>
            </w:r>
            <w:proofErr w:type="spellEnd"/>
            <w:r w:rsidRPr="009D131F">
              <w:rPr>
                <w:rFonts w:ascii="Times New Roman" w:hAnsi="Times New Roman" w:cs="Times New Roman"/>
                <w:sz w:val="24"/>
                <w:szCs w:val="24"/>
                <w:highlight w:val="cyan"/>
              </w:rPr>
              <w:t xml:space="preserve"> центральная районная больница</w:t>
            </w:r>
            <w:proofErr w:type="gramStart"/>
            <w:r w:rsidRPr="009D131F">
              <w:rPr>
                <w:rFonts w:ascii="Times New Roman" w:hAnsi="Times New Roman" w:cs="Times New Roman"/>
                <w:sz w:val="24"/>
                <w:szCs w:val="24"/>
                <w:highlight w:val="cyan"/>
              </w:rPr>
              <w:t>»,  с.</w:t>
            </w:r>
            <w:proofErr w:type="gramEnd"/>
            <w:r w:rsidRPr="009D131F">
              <w:rPr>
                <w:rFonts w:ascii="Times New Roman" w:hAnsi="Times New Roman" w:cs="Times New Roman"/>
                <w:sz w:val="24"/>
                <w:szCs w:val="24"/>
                <w:highlight w:val="cyan"/>
              </w:rPr>
              <w:t xml:space="preserve"> </w:t>
            </w:r>
            <w:proofErr w:type="spellStart"/>
            <w:r w:rsidRPr="009D131F">
              <w:rPr>
                <w:rFonts w:ascii="Times New Roman" w:hAnsi="Times New Roman" w:cs="Times New Roman"/>
                <w:sz w:val="24"/>
                <w:szCs w:val="24"/>
                <w:highlight w:val="cyan"/>
              </w:rPr>
              <w:t>Варпаховка</w:t>
            </w:r>
            <w:proofErr w:type="spellEnd"/>
            <w:r w:rsidRPr="009D131F">
              <w:rPr>
                <w:rFonts w:ascii="Times New Roman" w:hAnsi="Times New Roman" w:cs="Times New Roman"/>
                <w:sz w:val="24"/>
                <w:szCs w:val="24"/>
                <w:highlight w:val="cyan"/>
              </w:rPr>
              <w:t xml:space="preserve">  , 1 объект, новый  модульный ФАП  размещен в  2021 году .</w:t>
            </w:r>
          </w:p>
        </w:tc>
      </w:tr>
      <w:tr w:rsidR="009D131F" w14:paraId="102E6179" w14:textId="77777777" w:rsidTr="0002445B">
        <w:tc>
          <w:tcPr>
            <w:tcW w:w="278" w:type="dxa"/>
            <w:shd w:val="clear" w:color="auto" w:fill="538135" w:themeFill="accent6" w:themeFillShade="BF"/>
          </w:tcPr>
          <w:p w14:paraId="7744DCB6" w14:textId="77777777" w:rsidR="009D131F" w:rsidRPr="001B1841" w:rsidRDefault="009D131F" w:rsidP="009D131F">
            <w:pPr>
              <w:jc w:val="both"/>
              <w:rPr>
                <w:rFonts w:ascii="Times New Roman" w:hAnsi="Times New Roman" w:cs="Times New Roman"/>
              </w:rPr>
            </w:pPr>
          </w:p>
        </w:tc>
        <w:tc>
          <w:tcPr>
            <w:tcW w:w="9215" w:type="dxa"/>
          </w:tcPr>
          <w:p w14:paraId="27D42223" w14:textId="0C1FA682" w:rsidR="009D131F" w:rsidRPr="009D131F" w:rsidRDefault="009D131F" w:rsidP="009D131F">
            <w:pPr>
              <w:jc w:val="both"/>
              <w:rPr>
                <w:rFonts w:ascii="Times New Roman" w:hAnsi="Times New Roman" w:cs="Times New Roman"/>
                <w:sz w:val="24"/>
                <w:szCs w:val="24"/>
                <w:highlight w:val="cyan"/>
              </w:rPr>
            </w:pPr>
          </w:p>
        </w:tc>
      </w:tr>
      <w:tr w:rsidR="009D131F" w14:paraId="13A6FA25" w14:textId="77777777" w:rsidTr="0002445B">
        <w:tc>
          <w:tcPr>
            <w:tcW w:w="278" w:type="dxa"/>
            <w:shd w:val="clear" w:color="auto" w:fill="E2EFD9" w:themeFill="accent6" w:themeFillTint="33"/>
          </w:tcPr>
          <w:p w14:paraId="5E5E20BE" w14:textId="77777777" w:rsidR="009D131F" w:rsidRPr="001B1841" w:rsidRDefault="009D131F" w:rsidP="009D131F">
            <w:pPr>
              <w:jc w:val="both"/>
              <w:rPr>
                <w:rFonts w:ascii="Times New Roman" w:hAnsi="Times New Roman" w:cs="Times New Roman"/>
              </w:rPr>
            </w:pPr>
          </w:p>
        </w:tc>
        <w:tc>
          <w:tcPr>
            <w:tcW w:w="9215" w:type="dxa"/>
          </w:tcPr>
          <w:p w14:paraId="5C1B054B" w14:textId="7778C98E" w:rsidR="009D131F" w:rsidRPr="009D131F" w:rsidRDefault="009D131F" w:rsidP="009D131F">
            <w:pPr>
              <w:jc w:val="both"/>
              <w:rPr>
                <w:rFonts w:ascii="Times New Roman" w:hAnsi="Times New Roman" w:cs="Times New Roman"/>
                <w:sz w:val="24"/>
                <w:szCs w:val="24"/>
                <w:highlight w:val="cyan"/>
              </w:rPr>
            </w:pPr>
            <w:r w:rsidRPr="009D131F">
              <w:rPr>
                <w:rFonts w:ascii="Times New Roman" w:hAnsi="Times New Roman" w:cs="Times New Roman"/>
                <w:sz w:val="24"/>
                <w:szCs w:val="24"/>
                <w:highlight w:val="cyan"/>
              </w:rPr>
              <w:t xml:space="preserve"> ФАП КГБУЗ «</w:t>
            </w:r>
            <w:proofErr w:type="spellStart"/>
            <w:r w:rsidRPr="009D131F">
              <w:rPr>
                <w:rFonts w:ascii="Times New Roman" w:hAnsi="Times New Roman" w:cs="Times New Roman"/>
                <w:sz w:val="24"/>
                <w:szCs w:val="24"/>
                <w:highlight w:val="cyan"/>
              </w:rPr>
              <w:t>Чугуевская</w:t>
            </w:r>
            <w:proofErr w:type="spellEnd"/>
            <w:r w:rsidRPr="009D131F">
              <w:rPr>
                <w:rFonts w:ascii="Times New Roman" w:hAnsi="Times New Roman" w:cs="Times New Roman"/>
                <w:sz w:val="24"/>
                <w:szCs w:val="24"/>
                <w:highlight w:val="cyan"/>
              </w:rPr>
              <w:t xml:space="preserve"> центральная районная больница</w:t>
            </w:r>
            <w:proofErr w:type="gramStart"/>
            <w:r w:rsidRPr="009D131F">
              <w:rPr>
                <w:rFonts w:ascii="Times New Roman" w:hAnsi="Times New Roman" w:cs="Times New Roman"/>
                <w:sz w:val="24"/>
                <w:szCs w:val="24"/>
                <w:highlight w:val="cyan"/>
              </w:rPr>
              <w:t>»,  с.</w:t>
            </w:r>
            <w:proofErr w:type="gramEnd"/>
            <w:r w:rsidRPr="009D131F">
              <w:rPr>
                <w:rFonts w:ascii="Times New Roman" w:hAnsi="Times New Roman" w:cs="Times New Roman"/>
                <w:sz w:val="24"/>
                <w:szCs w:val="24"/>
                <w:highlight w:val="cyan"/>
              </w:rPr>
              <w:t xml:space="preserve"> Верхняя </w:t>
            </w:r>
            <w:proofErr w:type="spellStart"/>
            <w:r w:rsidRPr="009D131F">
              <w:rPr>
                <w:rFonts w:ascii="Times New Roman" w:hAnsi="Times New Roman" w:cs="Times New Roman"/>
                <w:sz w:val="24"/>
                <w:szCs w:val="24"/>
                <w:highlight w:val="cyan"/>
              </w:rPr>
              <w:t>Бреевка</w:t>
            </w:r>
            <w:proofErr w:type="spellEnd"/>
            <w:r w:rsidRPr="009D131F">
              <w:rPr>
                <w:rFonts w:ascii="Times New Roman" w:hAnsi="Times New Roman" w:cs="Times New Roman"/>
                <w:sz w:val="24"/>
                <w:szCs w:val="24"/>
                <w:highlight w:val="cyan"/>
              </w:rPr>
              <w:t>, 1 объект, новый  модульный ФАП  размещен в  2021 году .</w:t>
            </w:r>
          </w:p>
        </w:tc>
      </w:tr>
      <w:tr w:rsidR="009D131F" w14:paraId="0ABA74E6" w14:textId="77777777" w:rsidTr="0002445B">
        <w:tc>
          <w:tcPr>
            <w:tcW w:w="278" w:type="dxa"/>
            <w:shd w:val="clear" w:color="auto" w:fill="538135" w:themeFill="accent6" w:themeFillShade="BF"/>
          </w:tcPr>
          <w:p w14:paraId="07D72680" w14:textId="77777777" w:rsidR="009D131F" w:rsidRPr="001B1841" w:rsidRDefault="009D131F" w:rsidP="009D131F">
            <w:pPr>
              <w:jc w:val="both"/>
              <w:rPr>
                <w:rFonts w:ascii="Times New Roman" w:hAnsi="Times New Roman" w:cs="Times New Roman"/>
              </w:rPr>
            </w:pPr>
          </w:p>
        </w:tc>
        <w:tc>
          <w:tcPr>
            <w:tcW w:w="9215" w:type="dxa"/>
          </w:tcPr>
          <w:p w14:paraId="63ECB3CC" w14:textId="6FD933D6" w:rsidR="009D131F" w:rsidRPr="009D131F" w:rsidRDefault="009D131F" w:rsidP="009D131F">
            <w:pPr>
              <w:jc w:val="both"/>
              <w:rPr>
                <w:rFonts w:ascii="Times New Roman" w:hAnsi="Times New Roman" w:cs="Times New Roman"/>
                <w:sz w:val="24"/>
                <w:szCs w:val="24"/>
                <w:highlight w:val="cyan"/>
              </w:rPr>
            </w:pPr>
          </w:p>
        </w:tc>
      </w:tr>
      <w:tr w:rsidR="009D131F" w14:paraId="2DA8779F" w14:textId="77777777" w:rsidTr="0002445B">
        <w:tc>
          <w:tcPr>
            <w:tcW w:w="278" w:type="dxa"/>
            <w:shd w:val="clear" w:color="auto" w:fill="E2EFD9" w:themeFill="accent6" w:themeFillTint="33"/>
          </w:tcPr>
          <w:p w14:paraId="2E236297" w14:textId="77777777" w:rsidR="009D131F" w:rsidRPr="001B1841" w:rsidRDefault="009D131F" w:rsidP="009D131F">
            <w:pPr>
              <w:jc w:val="both"/>
              <w:rPr>
                <w:rFonts w:ascii="Times New Roman" w:hAnsi="Times New Roman" w:cs="Times New Roman"/>
              </w:rPr>
            </w:pPr>
          </w:p>
        </w:tc>
        <w:tc>
          <w:tcPr>
            <w:tcW w:w="9215" w:type="dxa"/>
          </w:tcPr>
          <w:p w14:paraId="1E89F5D4" w14:textId="6046FBB3" w:rsidR="009D131F" w:rsidRPr="009D131F" w:rsidRDefault="009D131F" w:rsidP="009D131F">
            <w:pPr>
              <w:jc w:val="both"/>
              <w:rPr>
                <w:rFonts w:ascii="Times New Roman" w:hAnsi="Times New Roman" w:cs="Times New Roman"/>
                <w:sz w:val="24"/>
                <w:szCs w:val="24"/>
                <w:highlight w:val="cyan"/>
              </w:rPr>
            </w:pPr>
            <w:r w:rsidRPr="009D131F">
              <w:rPr>
                <w:rFonts w:ascii="Times New Roman" w:hAnsi="Times New Roman" w:cs="Times New Roman"/>
                <w:sz w:val="24"/>
                <w:szCs w:val="24"/>
                <w:highlight w:val="cyan"/>
              </w:rPr>
              <w:t>. ФАП КГБУЗ «</w:t>
            </w:r>
            <w:proofErr w:type="spellStart"/>
            <w:r w:rsidRPr="009D131F">
              <w:rPr>
                <w:rFonts w:ascii="Times New Roman" w:hAnsi="Times New Roman" w:cs="Times New Roman"/>
                <w:sz w:val="24"/>
                <w:szCs w:val="24"/>
                <w:highlight w:val="cyan"/>
              </w:rPr>
              <w:t>Чугуевская</w:t>
            </w:r>
            <w:proofErr w:type="spellEnd"/>
            <w:r w:rsidRPr="009D131F">
              <w:rPr>
                <w:rFonts w:ascii="Times New Roman" w:hAnsi="Times New Roman" w:cs="Times New Roman"/>
                <w:sz w:val="24"/>
                <w:szCs w:val="24"/>
                <w:highlight w:val="cyan"/>
              </w:rPr>
              <w:t xml:space="preserve"> центральная районная больница</w:t>
            </w:r>
            <w:proofErr w:type="gramStart"/>
            <w:r w:rsidRPr="009D131F">
              <w:rPr>
                <w:rFonts w:ascii="Times New Roman" w:hAnsi="Times New Roman" w:cs="Times New Roman"/>
                <w:sz w:val="24"/>
                <w:szCs w:val="24"/>
                <w:highlight w:val="cyan"/>
              </w:rPr>
              <w:t>»,  с.</w:t>
            </w:r>
            <w:proofErr w:type="gramEnd"/>
            <w:r w:rsidRPr="009D131F">
              <w:rPr>
                <w:rFonts w:ascii="Times New Roman" w:hAnsi="Times New Roman" w:cs="Times New Roman"/>
                <w:sz w:val="24"/>
                <w:szCs w:val="24"/>
                <w:highlight w:val="cyan"/>
              </w:rPr>
              <w:t xml:space="preserve"> Заветное, 1 объект, новый  модульный ФАП  размещен в  2021 году .</w:t>
            </w:r>
          </w:p>
        </w:tc>
      </w:tr>
      <w:tr w:rsidR="009D131F" w14:paraId="11C835FF" w14:textId="77777777" w:rsidTr="0002445B">
        <w:tc>
          <w:tcPr>
            <w:tcW w:w="278" w:type="dxa"/>
            <w:shd w:val="clear" w:color="auto" w:fill="538135" w:themeFill="accent6" w:themeFillShade="BF"/>
          </w:tcPr>
          <w:p w14:paraId="3301CBAE" w14:textId="77777777" w:rsidR="009D131F" w:rsidRPr="001B1841" w:rsidRDefault="009D131F" w:rsidP="009D131F">
            <w:pPr>
              <w:jc w:val="both"/>
              <w:rPr>
                <w:rFonts w:ascii="Times New Roman" w:hAnsi="Times New Roman" w:cs="Times New Roman"/>
              </w:rPr>
            </w:pPr>
          </w:p>
        </w:tc>
        <w:tc>
          <w:tcPr>
            <w:tcW w:w="9215" w:type="dxa"/>
          </w:tcPr>
          <w:p w14:paraId="66EF9F89" w14:textId="1E32EBC1" w:rsidR="009D131F" w:rsidRPr="009D131F" w:rsidRDefault="009D131F" w:rsidP="009D131F">
            <w:pPr>
              <w:jc w:val="both"/>
              <w:rPr>
                <w:rFonts w:ascii="Times New Roman" w:hAnsi="Times New Roman" w:cs="Times New Roman"/>
                <w:sz w:val="24"/>
                <w:szCs w:val="24"/>
                <w:highlight w:val="cyan"/>
              </w:rPr>
            </w:pPr>
          </w:p>
        </w:tc>
      </w:tr>
      <w:tr w:rsidR="009D131F" w14:paraId="056C81B1" w14:textId="77777777" w:rsidTr="0002445B">
        <w:tc>
          <w:tcPr>
            <w:tcW w:w="278" w:type="dxa"/>
            <w:shd w:val="clear" w:color="auto" w:fill="E2EFD9" w:themeFill="accent6" w:themeFillTint="33"/>
          </w:tcPr>
          <w:p w14:paraId="48CC2857" w14:textId="77777777" w:rsidR="009D131F" w:rsidRPr="001B1841" w:rsidRDefault="009D131F" w:rsidP="009D131F">
            <w:pPr>
              <w:jc w:val="both"/>
              <w:rPr>
                <w:rFonts w:ascii="Times New Roman" w:hAnsi="Times New Roman" w:cs="Times New Roman"/>
              </w:rPr>
            </w:pPr>
          </w:p>
        </w:tc>
        <w:tc>
          <w:tcPr>
            <w:tcW w:w="9215" w:type="dxa"/>
          </w:tcPr>
          <w:p w14:paraId="5B346DFE" w14:textId="4B07C500" w:rsidR="009D131F" w:rsidRPr="009D131F" w:rsidRDefault="009D131F" w:rsidP="009D131F">
            <w:pPr>
              <w:jc w:val="both"/>
              <w:rPr>
                <w:rFonts w:ascii="Times New Roman" w:hAnsi="Times New Roman" w:cs="Times New Roman"/>
                <w:sz w:val="24"/>
                <w:szCs w:val="24"/>
                <w:highlight w:val="cyan"/>
              </w:rPr>
            </w:pPr>
            <w:r w:rsidRPr="009D131F">
              <w:rPr>
                <w:rFonts w:ascii="Times New Roman" w:hAnsi="Times New Roman" w:cs="Times New Roman"/>
                <w:sz w:val="24"/>
                <w:szCs w:val="24"/>
                <w:highlight w:val="cyan"/>
              </w:rPr>
              <w:t>. ФАП КГБУЗ «</w:t>
            </w:r>
            <w:proofErr w:type="spellStart"/>
            <w:r w:rsidRPr="009D131F">
              <w:rPr>
                <w:rFonts w:ascii="Times New Roman" w:hAnsi="Times New Roman" w:cs="Times New Roman"/>
                <w:sz w:val="24"/>
                <w:szCs w:val="24"/>
                <w:highlight w:val="cyan"/>
              </w:rPr>
              <w:t>Чугуевская</w:t>
            </w:r>
            <w:proofErr w:type="spellEnd"/>
            <w:r w:rsidRPr="009D131F">
              <w:rPr>
                <w:rFonts w:ascii="Times New Roman" w:hAnsi="Times New Roman" w:cs="Times New Roman"/>
                <w:sz w:val="24"/>
                <w:szCs w:val="24"/>
                <w:highlight w:val="cyan"/>
              </w:rPr>
              <w:t xml:space="preserve"> центральная районная больница</w:t>
            </w:r>
            <w:proofErr w:type="gramStart"/>
            <w:r w:rsidRPr="009D131F">
              <w:rPr>
                <w:rFonts w:ascii="Times New Roman" w:hAnsi="Times New Roman" w:cs="Times New Roman"/>
                <w:sz w:val="24"/>
                <w:szCs w:val="24"/>
                <w:highlight w:val="cyan"/>
              </w:rPr>
              <w:t>»,  с.</w:t>
            </w:r>
            <w:proofErr w:type="gramEnd"/>
            <w:r w:rsidRPr="009D131F">
              <w:rPr>
                <w:rFonts w:ascii="Times New Roman" w:hAnsi="Times New Roman" w:cs="Times New Roman"/>
                <w:sz w:val="24"/>
                <w:szCs w:val="24"/>
                <w:highlight w:val="cyan"/>
              </w:rPr>
              <w:t xml:space="preserve"> </w:t>
            </w:r>
            <w:proofErr w:type="spellStart"/>
            <w:r w:rsidRPr="009D131F">
              <w:rPr>
                <w:rFonts w:ascii="Times New Roman" w:hAnsi="Times New Roman" w:cs="Times New Roman"/>
                <w:sz w:val="24"/>
                <w:szCs w:val="24"/>
                <w:highlight w:val="cyan"/>
              </w:rPr>
              <w:t>Изюбриный</w:t>
            </w:r>
            <w:proofErr w:type="spellEnd"/>
            <w:r w:rsidRPr="009D131F">
              <w:rPr>
                <w:rFonts w:ascii="Times New Roman" w:hAnsi="Times New Roman" w:cs="Times New Roman"/>
                <w:sz w:val="24"/>
                <w:szCs w:val="24"/>
                <w:highlight w:val="cyan"/>
              </w:rPr>
              <w:t xml:space="preserve"> , 1 объект, новый  модульный ФАП  размещен в  2021 году .</w:t>
            </w:r>
          </w:p>
        </w:tc>
      </w:tr>
      <w:tr w:rsidR="009D131F" w14:paraId="5221E984" w14:textId="77777777" w:rsidTr="0002445B">
        <w:tc>
          <w:tcPr>
            <w:tcW w:w="278" w:type="dxa"/>
            <w:shd w:val="clear" w:color="auto" w:fill="538135" w:themeFill="accent6" w:themeFillShade="BF"/>
          </w:tcPr>
          <w:p w14:paraId="0F0386FB" w14:textId="77777777" w:rsidR="009D131F" w:rsidRPr="001B1841" w:rsidRDefault="009D131F" w:rsidP="009D131F">
            <w:pPr>
              <w:jc w:val="both"/>
              <w:rPr>
                <w:rFonts w:ascii="Times New Roman" w:hAnsi="Times New Roman" w:cs="Times New Roman"/>
              </w:rPr>
            </w:pPr>
          </w:p>
        </w:tc>
        <w:tc>
          <w:tcPr>
            <w:tcW w:w="9215" w:type="dxa"/>
          </w:tcPr>
          <w:p w14:paraId="155DFF90" w14:textId="041D61ED" w:rsidR="009D131F" w:rsidRPr="009D131F" w:rsidRDefault="009D131F" w:rsidP="009D131F">
            <w:pPr>
              <w:jc w:val="both"/>
              <w:rPr>
                <w:rFonts w:ascii="Times New Roman" w:hAnsi="Times New Roman" w:cs="Times New Roman"/>
                <w:sz w:val="24"/>
                <w:szCs w:val="24"/>
                <w:highlight w:val="cyan"/>
              </w:rPr>
            </w:pPr>
          </w:p>
        </w:tc>
      </w:tr>
      <w:tr w:rsidR="009D131F" w14:paraId="34B14E19" w14:textId="77777777" w:rsidTr="0002445B">
        <w:tc>
          <w:tcPr>
            <w:tcW w:w="278" w:type="dxa"/>
            <w:shd w:val="clear" w:color="auto" w:fill="E2EFD9" w:themeFill="accent6" w:themeFillTint="33"/>
          </w:tcPr>
          <w:p w14:paraId="7A083B40" w14:textId="77777777" w:rsidR="009D131F" w:rsidRPr="001B1841" w:rsidRDefault="009D131F" w:rsidP="009D131F">
            <w:pPr>
              <w:jc w:val="both"/>
              <w:rPr>
                <w:rFonts w:ascii="Times New Roman" w:hAnsi="Times New Roman" w:cs="Times New Roman"/>
              </w:rPr>
            </w:pPr>
          </w:p>
        </w:tc>
        <w:tc>
          <w:tcPr>
            <w:tcW w:w="9215" w:type="dxa"/>
          </w:tcPr>
          <w:p w14:paraId="28D5FF56" w14:textId="6F7BF1B1" w:rsidR="009D131F" w:rsidRPr="009D131F" w:rsidRDefault="009D131F" w:rsidP="009D131F">
            <w:pPr>
              <w:jc w:val="both"/>
              <w:rPr>
                <w:rFonts w:ascii="Times New Roman" w:hAnsi="Times New Roman" w:cs="Times New Roman"/>
                <w:sz w:val="24"/>
                <w:szCs w:val="24"/>
                <w:highlight w:val="cyan"/>
              </w:rPr>
            </w:pPr>
            <w:r w:rsidRPr="009D131F">
              <w:rPr>
                <w:rFonts w:ascii="Times New Roman" w:hAnsi="Times New Roman" w:cs="Times New Roman"/>
                <w:sz w:val="24"/>
                <w:szCs w:val="24"/>
                <w:highlight w:val="cyan"/>
              </w:rPr>
              <w:t>. . ФАП КГБУЗ «</w:t>
            </w:r>
            <w:proofErr w:type="spellStart"/>
            <w:r w:rsidRPr="009D131F">
              <w:rPr>
                <w:rFonts w:ascii="Times New Roman" w:hAnsi="Times New Roman" w:cs="Times New Roman"/>
                <w:sz w:val="24"/>
                <w:szCs w:val="24"/>
                <w:highlight w:val="cyan"/>
              </w:rPr>
              <w:t>Чугуевская</w:t>
            </w:r>
            <w:proofErr w:type="spellEnd"/>
            <w:r w:rsidRPr="009D131F">
              <w:rPr>
                <w:rFonts w:ascii="Times New Roman" w:hAnsi="Times New Roman" w:cs="Times New Roman"/>
                <w:sz w:val="24"/>
                <w:szCs w:val="24"/>
                <w:highlight w:val="cyan"/>
              </w:rPr>
              <w:t xml:space="preserve"> центральная районная больница</w:t>
            </w:r>
            <w:proofErr w:type="gramStart"/>
            <w:r w:rsidRPr="009D131F">
              <w:rPr>
                <w:rFonts w:ascii="Times New Roman" w:hAnsi="Times New Roman" w:cs="Times New Roman"/>
                <w:sz w:val="24"/>
                <w:szCs w:val="24"/>
                <w:highlight w:val="cyan"/>
              </w:rPr>
              <w:t>»,  с.</w:t>
            </w:r>
            <w:proofErr w:type="gramEnd"/>
            <w:r w:rsidRPr="009D131F">
              <w:rPr>
                <w:rFonts w:ascii="Times New Roman" w:hAnsi="Times New Roman" w:cs="Times New Roman"/>
                <w:sz w:val="24"/>
                <w:szCs w:val="24"/>
                <w:highlight w:val="cyan"/>
              </w:rPr>
              <w:t xml:space="preserve"> Ленино  , 1 объект, новый  модульный ФАП  размещен в  2021 году .</w:t>
            </w:r>
          </w:p>
        </w:tc>
      </w:tr>
      <w:tr w:rsidR="009D131F" w14:paraId="0678535A" w14:textId="77777777" w:rsidTr="0002445B">
        <w:tc>
          <w:tcPr>
            <w:tcW w:w="278" w:type="dxa"/>
            <w:shd w:val="clear" w:color="auto" w:fill="538135" w:themeFill="accent6" w:themeFillShade="BF"/>
          </w:tcPr>
          <w:p w14:paraId="110DF658" w14:textId="77777777" w:rsidR="009D131F" w:rsidRPr="001B1841" w:rsidRDefault="009D131F" w:rsidP="009D131F">
            <w:pPr>
              <w:jc w:val="both"/>
              <w:rPr>
                <w:rFonts w:ascii="Times New Roman" w:hAnsi="Times New Roman" w:cs="Times New Roman"/>
              </w:rPr>
            </w:pPr>
          </w:p>
        </w:tc>
        <w:tc>
          <w:tcPr>
            <w:tcW w:w="9215" w:type="dxa"/>
          </w:tcPr>
          <w:p w14:paraId="5FB0389A" w14:textId="00F401D3" w:rsidR="009D131F" w:rsidRPr="009D131F" w:rsidRDefault="009D131F" w:rsidP="009D131F">
            <w:pPr>
              <w:jc w:val="both"/>
              <w:rPr>
                <w:rFonts w:ascii="Times New Roman" w:hAnsi="Times New Roman" w:cs="Times New Roman"/>
                <w:sz w:val="24"/>
                <w:szCs w:val="24"/>
                <w:highlight w:val="cyan"/>
              </w:rPr>
            </w:pPr>
          </w:p>
        </w:tc>
      </w:tr>
      <w:tr w:rsidR="009D131F" w14:paraId="32AB553A" w14:textId="77777777" w:rsidTr="0002445B">
        <w:tc>
          <w:tcPr>
            <w:tcW w:w="278" w:type="dxa"/>
            <w:shd w:val="clear" w:color="auto" w:fill="E2EFD9" w:themeFill="accent6" w:themeFillTint="33"/>
          </w:tcPr>
          <w:p w14:paraId="51224A48" w14:textId="77777777" w:rsidR="009D131F" w:rsidRPr="001B1841" w:rsidRDefault="009D131F" w:rsidP="009D131F">
            <w:pPr>
              <w:jc w:val="both"/>
              <w:rPr>
                <w:rFonts w:ascii="Times New Roman" w:hAnsi="Times New Roman" w:cs="Times New Roman"/>
              </w:rPr>
            </w:pPr>
          </w:p>
        </w:tc>
        <w:tc>
          <w:tcPr>
            <w:tcW w:w="9215" w:type="dxa"/>
          </w:tcPr>
          <w:p w14:paraId="2B889AE7" w14:textId="31365BD6" w:rsidR="009D131F" w:rsidRPr="009D131F" w:rsidRDefault="009D131F" w:rsidP="009D131F">
            <w:pPr>
              <w:jc w:val="both"/>
              <w:rPr>
                <w:rFonts w:ascii="Times New Roman" w:hAnsi="Times New Roman" w:cs="Times New Roman"/>
                <w:sz w:val="24"/>
                <w:szCs w:val="24"/>
                <w:highlight w:val="cyan"/>
              </w:rPr>
            </w:pPr>
            <w:r w:rsidRPr="009D131F">
              <w:rPr>
                <w:rFonts w:ascii="Times New Roman" w:hAnsi="Times New Roman" w:cs="Times New Roman"/>
                <w:sz w:val="24"/>
                <w:szCs w:val="24"/>
                <w:highlight w:val="cyan"/>
              </w:rPr>
              <w:t>ФАП КГБУЗ «</w:t>
            </w:r>
            <w:proofErr w:type="spellStart"/>
            <w:r w:rsidRPr="009D131F">
              <w:rPr>
                <w:rFonts w:ascii="Times New Roman" w:hAnsi="Times New Roman" w:cs="Times New Roman"/>
                <w:sz w:val="24"/>
                <w:szCs w:val="24"/>
                <w:highlight w:val="cyan"/>
              </w:rPr>
              <w:t>Чугуевская</w:t>
            </w:r>
            <w:proofErr w:type="spellEnd"/>
            <w:r w:rsidRPr="009D131F">
              <w:rPr>
                <w:rFonts w:ascii="Times New Roman" w:hAnsi="Times New Roman" w:cs="Times New Roman"/>
                <w:sz w:val="24"/>
                <w:szCs w:val="24"/>
                <w:highlight w:val="cyan"/>
              </w:rPr>
              <w:t xml:space="preserve"> центральная районная больница», </w:t>
            </w:r>
            <w:proofErr w:type="spellStart"/>
            <w:r w:rsidRPr="009D131F">
              <w:rPr>
                <w:rFonts w:ascii="Times New Roman" w:hAnsi="Times New Roman" w:cs="Times New Roman"/>
                <w:sz w:val="24"/>
                <w:szCs w:val="24"/>
                <w:highlight w:val="cyan"/>
              </w:rPr>
              <w:t>с.Медвежий</w:t>
            </w:r>
            <w:proofErr w:type="spellEnd"/>
            <w:r w:rsidRPr="009D131F">
              <w:rPr>
                <w:rFonts w:ascii="Times New Roman" w:hAnsi="Times New Roman" w:cs="Times New Roman"/>
                <w:sz w:val="24"/>
                <w:szCs w:val="24"/>
                <w:highlight w:val="cyan"/>
              </w:rPr>
              <w:t xml:space="preserve"> Кут, 1 объект, планируемый к размещению, до 2030 г.</w:t>
            </w:r>
          </w:p>
        </w:tc>
      </w:tr>
      <w:tr w:rsidR="009D131F" w14:paraId="795E04E7" w14:textId="77777777" w:rsidTr="0002445B">
        <w:tc>
          <w:tcPr>
            <w:tcW w:w="278" w:type="dxa"/>
            <w:shd w:val="clear" w:color="auto" w:fill="538135" w:themeFill="accent6" w:themeFillShade="BF"/>
          </w:tcPr>
          <w:p w14:paraId="71F16C95" w14:textId="77777777" w:rsidR="009D131F" w:rsidRPr="001B1841" w:rsidRDefault="009D131F" w:rsidP="009D131F">
            <w:pPr>
              <w:jc w:val="both"/>
              <w:rPr>
                <w:rFonts w:ascii="Times New Roman" w:hAnsi="Times New Roman" w:cs="Times New Roman"/>
              </w:rPr>
            </w:pPr>
          </w:p>
        </w:tc>
        <w:tc>
          <w:tcPr>
            <w:tcW w:w="9215" w:type="dxa"/>
          </w:tcPr>
          <w:p w14:paraId="55DF7A27" w14:textId="4CD02348" w:rsidR="009D131F" w:rsidRPr="009D131F" w:rsidRDefault="009D131F" w:rsidP="009D131F">
            <w:pPr>
              <w:jc w:val="both"/>
              <w:rPr>
                <w:rFonts w:ascii="Times New Roman" w:hAnsi="Times New Roman" w:cs="Times New Roman"/>
                <w:sz w:val="24"/>
                <w:szCs w:val="24"/>
                <w:highlight w:val="cyan"/>
              </w:rPr>
            </w:pPr>
            <w:r w:rsidRPr="009D131F">
              <w:rPr>
                <w:rFonts w:ascii="Times New Roman" w:hAnsi="Times New Roman" w:cs="Times New Roman"/>
                <w:sz w:val="24"/>
                <w:szCs w:val="24"/>
                <w:highlight w:val="cyan"/>
              </w:rPr>
              <w:t>ФАП КГБУЗ «</w:t>
            </w:r>
            <w:proofErr w:type="spellStart"/>
            <w:r w:rsidRPr="009D131F">
              <w:rPr>
                <w:rFonts w:ascii="Times New Roman" w:hAnsi="Times New Roman" w:cs="Times New Roman"/>
                <w:sz w:val="24"/>
                <w:szCs w:val="24"/>
                <w:highlight w:val="cyan"/>
              </w:rPr>
              <w:t>Чугуевская</w:t>
            </w:r>
            <w:proofErr w:type="spellEnd"/>
            <w:r w:rsidRPr="009D131F">
              <w:rPr>
                <w:rFonts w:ascii="Times New Roman" w:hAnsi="Times New Roman" w:cs="Times New Roman"/>
                <w:sz w:val="24"/>
                <w:szCs w:val="24"/>
                <w:highlight w:val="cyan"/>
              </w:rPr>
              <w:t xml:space="preserve"> центральная районная больница», </w:t>
            </w:r>
            <w:proofErr w:type="spellStart"/>
            <w:r w:rsidRPr="009D131F">
              <w:rPr>
                <w:rFonts w:ascii="Times New Roman" w:hAnsi="Times New Roman" w:cs="Times New Roman"/>
                <w:sz w:val="24"/>
                <w:szCs w:val="24"/>
                <w:highlight w:val="cyan"/>
              </w:rPr>
              <w:t>с.Новочугуевка</w:t>
            </w:r>
            <w:proofErr w:type="spellEnd"/>
            <w:r w:rsidRPr="009D131F">
              <w:rPr>
                <w:rFonts w:ascii="Times New Roman" w:hAnsi="Times New Roman" w:cs="Times New Roman"/>
                <w:sz w:val="24"/>
                <w:szCs w:val="24"/>
                <w:highlight w:val="cyan"/>
              </w:rPr>
              <w:t>, 1 объект, планируемый к размещению, до 2030 г.</w:t>
            </w:r>
          </w:p>
        </w:tc>
      </w:tr>
      <w:tr w:rsidR="009D131F" w14:paraId="356461D1" w14:textId="77777777" w:rsidTr="0002445B">
        <w:tc>
          <w:tcPr>
            <w:tcW w:w="278" w:type="dxa"/>
            <w:shd w:val="clear" w:color="auto" w:fill="E2EFD9" w:themeFill="accent6" w:themeFillTint="33"/>
          </w:tcPr>
          <w:p w14:paraId="26EF10D9" w14:textId="77777777" w:rsidR="009D131F" w:rsidRPr="001B1841" w:rsidRDefault="009D131F" w:rsidP="009D131F">
            <w:pPr>
              <w:jc w:val="both"/>
              <w:rPr>
                <w:rFonts w:ascii="Times New Roman" w:hAnsi="Times New Roman" w:cs="Times New Roman"/>
              </w:rPr>
            </w:pPr>
          </w:p>
        </w:tc>
        <w:tc>
          <w:tcPr>
            <w:tcW w:w="9215" w:type="dxa"/>
          </w:tcPr>
          <w:p w14:paraId="3C662348" w14:textId="0D0DF577" w:rsidR="009D131F" w:rsidRPr="009D131F" w:rsidRDefault="009D131F" w:rsidP="009D131F">
            <w:pPr>
              <w:jc w:val="both"/>
              <w:rPr>
                <w:rFonts w:ascii="Times New Roman" w:hAnsi="Times New Roman" w:cs="Times New Roman"/>
                <w:sz w:val="24"/>
                <w:szCs w:val="24"/>
                <w:highlight w:val="cyan"/>
              </w:rPr>
            </w:pPr>
            <w:r w:rsidRPr="009D131F">
              <w:rPr>
                <w:rFonts w:ascii="Times New Roman" w:hAnsi="Times New Roman" w:cs="Times New Roman"/>
                <w:sz w:val="24"/>
                <w:szCs w:val="24"/>
                <w:highlight w:val="cyan"/>
              </w:rPr>
              <w:t>ФАП КГБУЗ «</w:t>
            </w:r>
            <w:proofErr w:type="spellStart"/>
            <w:r w:rsidRPr="009D131F">
              <w:rPr>
                <w:rFonts w:ascii="Times New Roman" w:hAnsi="Times New Roman" w:cs="Times New Roman"/>
                <w:sz w:val="24"/>
                <w:szCs w:val="24"/>
                <w:highlight w:val="cyan"/>
              </w:rPr>
              <w:t>Чугуевская</w:t>
            </w:r>
            <w:proofErr w:type="spellEnd"/>
            <w:r w:rsidRPr="009D131F">
              <w:rPr>
                <w:rFonts w:ascii="Times New Roman" w:hAnsi="Times New Roman" w:cs="Times New Roman"/>
                <w:sz w:val="24"/>
                <w:szCs w:val="24"/>
                <w:highlight w:val="cyan"/>
              </w:rPr>
              <w:t xml:space="preserve"> центральная районная больница», </w:t>
            </w:r>
            <w:proofErr w:type="spellStart"/>
            <w:r w:rsidRPr="009D131F">
              <w:rPr>
                <w:rFonts w:ascii="Times New Roman" w:hAnsi="Times New Roman" w:cs="Times New Roman"/>
                <w:sz w:val="24"/>
                <w:szCs w:val="24"/>
                <w:highlight w:val="cyan"/>
              </w:rPr>
              <w:t>с.Павловка</w:t>
            </w:r>
            <w:proofErr w:type="spellEnd"/>
            <w:r w:rsidRPr="009D131F">
              <w:rPr>
                <w:rFonts w:ascii="Times New Roman" w:hAnsi="Times New Roman" w:cs="Times New Roman"/>
                <w:sz w:val="24"/>
                <w:szCs w:val="24"/>
                <w:highlight w:val="cyan"/>
              </w:rPr>
              <w:t>, 1 объект, планируемый к размещению, до 2030 г.</w:t>
            </w:r>
          </w:p>
        </w:tc>
      </w:tr>
      <w:tr w:rsidR="009D131F" w14:paraId="6887BD08" w14:textId="77777777" w:rsidTr="0002445B">
        <w:tc>
          <w:tcPr>
            <w:tcW w:w="278" w:type="dxa"/>
            <w:shd w:val="clear" w:color="auto" w:fill="538135" w:themeFill="accent6" w:themeFillShade="BF"/>
          </w:tcPr>
          <w:p w14:paraId="67094E8A" w14:textId="77777777" w:rsidR="009D131F" w:rsidRPr="001B1841" w:rsidRDefault="009D131F" w:rsidP="009D131F">
            <w:pPr>
              <w:jc w:val="both"/>
              <w:rPr>
                <w:rFonts w:ascii="Times New Roman" w:hAnsi="Times New Roman" w:cs="Times New Roman"/>
              </w:rPr>
            </w:pPr>
          </w:p>
        </w:tc>
        <w:tc>
          <w:tcPr>
            <w:tcW w:w="9215" w:type="dxa"/>
          </w:tcPr>
          <w:p w14:paraId="6B16E623" w14:textId="54B90846" w:rsidR="009D131F" w:rsidRPr="009D131F" w:rsidRDefault="009D131F" w:rsidP="009D131F">
            <w:pPr>
              <w:jc w:val="both"/>
              <w:rPr>
                <w:rFonts w:ascii="Times New Roman" w:hAnsi="Times New Roman" w:cs="Times New Roman"/>
                <w:sz w:val="24"/>
                <w:szCs w:val="24"/>
                <w:highlight w:val="cyan"/>
              </w:rPr>
            </w:pPr>
            <w:r w:rsidRPr="009D131F">
              <w:rPr>
                <w:rFonts w:ascii="Times New Roman" w:hAnsi="Times New Roman" w:cs="Times New Roman"/>
                <w:sz w:val="24"/>
                <w:szCs w:val="24"/>
                <w:highlight w:val="cyan"/>
              </w:rPr>
              <w:t>ФАП КГБУЗ «</w:t>
            </w:r>
            <w:proofErr w:type="spellStart"/>
            <w:r w:rsidRPr="009D131F">
              <w:rPr>
                <w:rFonts w:ascii="Times New Roman" w:hAnsi="Times New Roman" w:cs="Times New Roman"/>
                <w:sz w:val="24"/>
                <w:szCs w:val="24"/>
                <w:highlight w:val="cyan"/>
              </w:rPr>
              <w:t>Чугуевская</w:t>
            </w:r>
            <w:proofErr w:type="spellEnd"/>
            <w:r w:rsidRPr="009D131F">
              <w:rPr>
                <w:rFonts w:ascii="Times New Roman" w:hAnsi="Times New Roman" w:cs="Times New Roman"/>
                <w:sz w:val="24"/>
                <w:szCs w:val="24"/>
                <w:highlight w:val="cyan"/>
              </w:rPr>
              <w:t xml:space="preserve"> центральная районная больница</w:t>
            </w:r>
            <w:proofErr w:type="gramStart"/>
            <w:r w:rsidRPr="009D131F">
              <w:rPr>
                <w:rFonts w:ascii="Times New Roman" w:hAnsi="Times New Roman" w:cs="Times New Roman"/>
                <w:sz w:val="24"/>
                <w:szCs w:val="24"/>
                <w:highlight w:val="cyan"/>
              </w:rPr>
              <w:t>»,  с.</w:t>
            </w:r>
            <w:proofErr w:type="gramEnd"/>
            <w:r w:rsidRPr="009D131F">
              <w:rPr>
                <w:rFonts w:ascii="Times New Roman" w:hAnsi="Times New Roman" w:cs="Times New Roman"/>
                <w:sz w:val="24"/>
                <w:szCs w:val="24"/>
                <w:highlight w:val="cyan"/>
              </w:rPr>
              <w:t xml:space="preserve"> Булыга-</w:t>
            </w:r>
            <w:proofErr w:type="spellStart"/>
            <w:r w:rsidRPr="009D131F">
              <w:rPr>
                <w:rFonts w:ascii="Times New Roman" w:hAnsi="Times New Roman" w:cs="Times New Roman"/>
                <w:sz w:val="24"/>
                <w:szCs w:val="24"/>
                <w:highlight w:val="cyan"/>
              </w:rPr>
              <w:t>Фадеево</w:t>
            </w:r>
            <w:proofErr w:type="spellEnd"/>
            <w:r w:rsidRPr="009D131F">
              <w:rPr>
                <w:rFonts w:ascii="Times New Roman" w:hAnsi="Times New Roman" w:cs="Times New Roman"/>
                <w:sz w:val="24"/>
                <w:szCs w:val="24"/>
                <w:highlight w:val="cyan"/>
              </w:rPr>
              <w:t>, 1 объект, новый  модульный ФАП  размещен в  2015 году .</w:t>
            </w:r>
          </w:p>
        </w:tc>
      </w:tr>
      <w:tr w:rsidR="009D131F" w14:paraId="15B0D319" w14:textId="77777777" w:rsidTr="0002445B">
        <w:tc>
          <w:tcPr>
            <w:tcW w:w="278" w:type="dxa"/>
            <w:shd w:val="clear" w:color="auto" w:fill="E2EFD9" w:themeFill="accent6" w:themeFillTint="33"/>
          </w:tcPr>
          <w:p w14:paraId="3A6BC089" w14:textId="77777777" w:rsidR="009D131F" w:rsidRPr="001B1841" w:rsidRDefault="009D131F" w:rsidP="009D131F">
            <w:pPr>
              <w:jc w:val="both"/>
              <w:rPr>
                <w:rFonts w:ascii="Times New Roman" w:hAnsi="Times New Roman" w:cs="Times New Roman"/>
              </w:rPr>
            </w:pPr>
          </w:p>
        </w:tc>
        <w:tc>
          <w:tcPr>
            <w:tcW w:w="9215" w:type="dxa"/>
          </w:tcPr>
          <w:p w14:paraId="52C61F6F" w14:textId="00971828" w:rsidR="009D131F" w:rsidRPr="009D131F" w:rsidRDefault="009D131F" w:rsidP="009D131F">
            <w:pPr>
              <w:jc w:val="both"/>
              <w:rPr>
                <w:rFonts w:ascii="Times New Roman" w:hAnsi="Times New Roman" w:cs="Times New Roman"/>
                <w:sz w:val="24"/>
                <w:szCs w:val="24"/>
                <w:highlight w:val="cyan"/>
              </w:rPr>
            </w:pPr>
            <w:r w:rsidRPr="009D131F">
              <w:rPr>
                <w:rFonts w:ascii="Times New Roman" w:hAnsi="Times New Roman" w:cs="Times New Roman"/>
                <w:sz w:val="24"/>
                <w:szCs w:val="24"/>
                <w:highlight w:val="cyan"/>
              </w:rPr>
              <w:t>Врачебная амбулатория/ отделение общей врачебной практики КГБУЗ «</w:t>
            </w:r>
            <w:proofErr w:type="spellStart"/>
            <w:r w:rsidRPr="009D131F">
              <w:rPr>
                <w:rFonts w:ascii="Times New Roman" w:hAnsi="Times New Roman" w:cs="Times New Roman"/>
                <w:sz w:val="24"/>
                <w:szCs w:val="24"/>
                <w:highlight w:val="cyan"/>
              </w:rPr>
              <w:t>Чугуевская</w:t>
            </w:r>
            <w:proofErr w:type="spellEnd"/>
            <w:r w:rsidRPr="009D131F">
              <w:rPr>
                <w:rFonts w:ascii="Times New Roman" w:hAnsi="Times New Roman" w:cs="Times New Roman"/>
                <w:sz w:val="24"/>
                <w:szCs w:val="24"/>
                <w:highlight w:val="cyan"/>
              </w:rPr>
              <w:t xml:space="preserve"> центральная районная больница», с. Соколовка, 1 объект, планируемый к размещению, до 2040 г.</w:t>
            </w:r>
          </w:p>
        </w:tc>
      </w:tr>
    </w:tbl>
    <w:p w14:paraId="1C408890" w14:textId="77777777" w:rsidR="001503B2" w:rsidRDefault="001503B2" w:rsidP="001503B2">
      <w:pPr>
        <w:spacing w:after="0" w:line="240" w:lineRule="auto"/>
        <w:jc w:val="both"/>
        <w:rPr>
          <w:rFonts w:ascii="Times New Roman" w:hAnsi="Times New Roman" w:cs="Times New Roman"/>
          <w:sz w:val="24"/>
          <w:szCs w:val="24"/>
        </w:rPr>
      </w:pPr>
    </w:p>
    <w:p w14:paraId="2029BD6E" w14:textId="328163B9" w:rsidR="002B2777" w:rsidRDefault="001503B2" w:rsidP="001503B2">
      <w:pPr>
        <w:spacing w:after="0" w:line="240" w:lineRule="auto"/>
        <w:jc w:val="both"/>
        <w:rPr>
          <w:rFonts w:ascii="Times New Roman" w:hAnsi="Times New Roman" w:cs="Times New Roman"/>
          <w:sz w:val="24"/>
          <w:szCs w:val="24"/>
        </w:rPr>
      </w:pPr>
      <w:r w:rsidRPr="001503B2">
        <w:rPr>
          <w:rFonts w:ascii="Times New Roman" w:hAnsi="Times New Roman" w:cs="Times New Roman"/>
          <w:b/>
          <w:bCs/>
          <w:color w:val="385623" w:themeColor="accent6" w:themeShade="80"/>
          <w:sz w:val="28"/>
          <w:szCs w:val="28"/>
        </w:rPr>
        <w:t>Образование</w:t>
      </w:r>
      <w:r>
        <w:rPr>
          <w:rFonts w:ascii="Times New Roman" w:hAnsi="Times New Roman" w:cs="Times New Roman"/>
          <w:sz w:val="24"/>
          <w:szCs w:val="24"/>
        </w:rPr>
        <w:t xml:space="preserve">. </w:t>
      </w:r>
      <w:r w:rsidR="007E2E9A">
        <w:rPr>
          <w:rFonts w:ascii="Times New Roman" w:hAnsi="Times New Roman" w:cs="Times New Roman"/>
          <w:sz w:val="24"/>
          <w:szCs w:val="24"/>
        </w:rPr>
        <w:t>Сеть образовательных учреждений Чугуевского муниципального округа представлена:</w:t>
      </w:r>
    </w:p>
    <w:p w14:paraId="62608EEA" w14:textId="77777777" w:rsidR="007E2E9A" w:rsidRPr="007E2E9A" w:rsidRDefault="007E2E9A" w:rsidP="007E2E9A">
      <w:pPr>
        <w:spacing w:after="0" w:line="240" w:lineRule="auto"/>
        <w:jc w:val="both"/>
        <w:rPr>
          <w:rFonts w:ascii="Times New Roman" w:hAnsi="Times New Roman" w:cs="Times New Roman"/>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7E2E9A" w:rsidRPr="00577A72" w14:paraId="0D8CA538" w14:textId="77777777" w:rsidTr="00B02EC1">
        <w:tc>
          <w:tcPr>
            <w:tcW w:w="279" w:type="dxa"/>
            <w:shd w:val="clear" w:color="auto" w:fill="538135" w:themeFill="accent6" w:themeFillShade="BF"/>
          </w:tcPr>
          <w:p w14:paraId="2D579202" w14:textId="77777777" w:rsidR="007E2E9A" w:rsidRPr="001B1841" w:rsidRDefault="007E2E9A" w:rsidP="00DE3B35">
            <w:pPr>
              <w:jc w:val="both"/>
              <w:rPr>
                <w:rFonts w:ascii="Times New Roman" w:hAnsi="Times New Roman" w:cs="Times New Roman"/>
              </w:rPr>
            </w:pPr>
          </w:p>
        </w:tc>
        <w:tc>
          <w:tcPr>
            <w:tcW w:w="9066" w:type="dxa"/>
            <w:shd w:val="clear" w:color="auto" w:fill="auto"/>
          </w:tcPr>
          <w:p w14:paraId="593F5B3D" w14:textId="0091DE48" w:rsidR="007E2E9A" w:rsidRPr="0058084A" w:rsidRDefault="00AC1906" w:rsidP="00DE3B35">
            <w:pPr>
              <w:jc w:val="both"/>
              <w:rPr>
                <w:rFonts w:ascii="Times New Roman" w:hAnsi="Times New Roman" w:cs="Times New Roman"/>
                <w:i/>
                <w:iCs/>
                <w:sz w:val="24"/>
                <w:szCs w:val="24"/>
              </w:rPr>
            </w:pPr>
            <w:r>
              <w:rPr>
                <w:rFonts w:ascii="Times New Roman" w:hAnsi="Times New Roman" w:cs="Times New Roman"/>
                <w:i/>
                <w:iCs/>
                <w:sz w:val="24"/>
                <w:szCs w:val="24"/>
              </w:rPr>
              <w:t>1</w:t>
            </w:r>
            <w:r w:rsidR="009C0AED">
              <w:rPr>
                <w:rFonts w:ascii="Times New Roman" w:hAnsi="Times New Roman" w:cs="Times New Roman"/>
                <w:i/>
                <w:iCs/>
                <w:sz w:val="24"/>
                <w:szCs w:val="24"/>
              </w:rPr>
              <w:t>1</w:t>
            </w:r>
            <w:r>
              <w:rPr>
                <w:rFonts w:ascii="Times New Roman" w:hAnsi="Times New Roman" w:cs="Times New Roman"/>
                <w:i/>
                <w:iCs/>
                <w:sz w:val="24"/>
                <w:szCs w:val="24"/>
              </w:rPr>
              <w:t xml:space="preserve"> м</w:t>
            </w:r>
            <w:r w:rsidR="007E2E9A" w:rsidRPr="0058084A">
              <w:rPr>
                <w:rFonts w:ascii="Times New Roman" w:hAnsi="Times New Roman" w:cs="Times New Roman"/>
                <w:i/>
                <w:iCs/>
                <w:sz w:val="24"/>
                <w:szCs w:val="24"/>
              </w:rPr>
              <w:t>униципальными казенными дошкольными образовательными учреждениями:</w:t>
            </w:r>
          </w:p>
          <w:p w14:paraId="2E0DB5FF" w14:textId="75725BA3" w:rsidR="00A93CE7" w:rsidRDefault="00A93CE7" w:rsidP="00DE3B35">
            <w:pPr>
              <w:jc w:val="both"/>
              <w:rPr>
                <w:rFonts w:ascii="Times New Roman" w:hAnsi="Times New Roman" w:cs="Times New Roman"/>
                <w:sz w:val="24"/>
                <w:szCs w:val="24"/>
                <w:shd w:val="clear" w:color="auto" w:fill="E2EFD9" w:themeFill="accent6" w:themeFillTint="33"/>
              </w:rPr>
            </w:pPr>
            <w:r w:rsidRPr="00B02EC1">
              <w:rPr>
                <w:rFonts w:ascii="Times New Roman" w:hAnsi="Times New Roman" w:cs="Times New Roman"/>
                <w:sz w:val="24"/>
                <w:szCs w:val="24"/>
                <w:shd w:val="clear" w:color="auto" w:fill="E2EFD9" w:themeFill="accent6" w:themeFillTint="33"/>
              </w:rPr>
              <w:t xml:space="preserve">- </w:t>
            </w:r>
            <w:r w:rsidRPr="00B02EC1">
              <w:rPr>
                <w:rFonts w:ascii="Times New Roman" w:hAnsi="Times New Roman" w:cs="Times New Roman"/>
                <w:sz w:val="24"/>
                <w:szCs w:val="24"/>
              </w:rPr>
              <w:t>Центр развития ребенка – детский сад № 1, с. Чугуевка. Расчетная вместимость – 120 мест; фактическая вместимость – 100 мест (2022 г.);</w:t>
            </w:r>
          </w:p>
          <w:p w14:paraId="2FF94C2F" w14:textId="3DCE4A85" w:rsidR="007E2E9A" w:rsidRPr="00D22343" w:rsidRDefault="007E2E9A" w:rsidP="00DE3B35">
            <w:pPr>
              <w:jc w:val="both"/>
              <w:rPr>
                <w:rFonts w:ascii="Times New Roman" w:hAnsi="Times New Roman" w:cs="Times New Roman"/>
                <w:sz w:val="24"/>
                <w:szCs w:val="24"/>
              </w:rPr>
            </w:pPr>
            <w:r w:rsidRPr="007E2E9A">
              <w:rPr>
                <w:rFonts w:ascii="Times New Roman" w:hAnsi="Times New Roman" w:cs="Times New Roman"/>
                <w:sz w:val="24"/>
                <w:szCs w:val="24"/>
                <w:shd w:val="clear" w:color="auto" w:fill="E2EFD9" w:themeFill="accent6" w:themeFillTint="33"/>
              </w:rPr>
              <w:t>–</w:t>
            </w:r>
            <w:r>
              <w:rPr>
                <w:rFonts w:ascii="Times New Roman" w:hAnsi="Times New Roman" w:cs="Times New Roman"/>
                <w:sz w:val="24"/>
                <w:szCs w:val="24"/>
              </w:rPr>
              <w:t xml:space="preserve"> Центр развития ребенка – детский сад №2, с. Чугуевка. Расчетная вместимость – 140 мест; фактическая </w:t>
            </w:r>
            <w:r w:rsidRPr="00D22343">
              <w:rPr>
                <w:rFonts w:ascii="Times New Roman" w:hAnsi="Times New Roman" w:cs="Times New Roman"/>
                <w:sz w:val="24"/>
                <w:szCs w:val="24"/>
              </w:rPr>
              <w:t>вместимость – 145 мест</w:t>
            </w:r>
            <w:r w:rsidR="004D3D91" w:rsidRPr="00D22343">
              <w:rPr>
                <w:rFonts w:ascii="Times New Roman" w:hAnsi="Times New Roman" w:cs="Times New Roman"/>
                <w:sz w:val="24"/>
                <w:szCs w:val="24"/>
              </w:rPr>
              <w:t xml:space="preserve"> (201</w:t>
            </w:r>
            <w:r w:rsidR="00692A0F" w:rsidRPr="00D22343">
              <w:rPr>
                <w:rFonts w:ascii="Times New Roman" w:hAnsi="Times New Roman" w:cs="Times New Roman"/>
                <w:sz w:val="24"/>
                <w:szCs w:val="24"/>
              </w:rPr>
              <w:t>8</w:t>
            </w:r>
            <w:r w:rsidR="004D3D91" w:rsidRPr="00D22343">
              <w:rPr>
                <w:rFonts w:ascii="Times New Roman" w:hAnsi="Times New Roman" w:cs="Times New Roman"/>
                <w:sz w:val="24"/>
                <w:szCs w:val="24"/>
              </w:rPr>
              <w:t xml:space="preserve"> г.)</w:t>
            </w:r>
            <w:r w:rsidRPr="00D22343">
              <w:rPr>
                <w:rFonts w:ascii="Times New Roman" w:hAnsi="Times New Roman" w:cs="Times New Roman"/>
                <w:sz w:val="24"/>
                <w:szCs w:val="24"/>
              </w:rPr>
              <w:t>;</w:t>
            </w:r>
          </w:p>
          <w:p w14:paraId="1160B220" w14:textId="0EADC9ED" w:rsidR="007E2E9A" w:rsidRPr="00D22343" w:rsidRDefault="007E2E9A" w:rsidP="00DE3B35">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E2EFD9" w:themeFill="accent6" w:themeFillTint="33"/>
              </w:rPr>
              <w:lastRenderedPageBreak/>
              <w:t>–</w:t>
            </w:r>
            <w:r w:rsidRPr="00D22343">
              <w:rPr>
                <w:rFonts w:ascii="Times New Roman" w:hAnsi="Times New Roman" w:cs="Times New Roman"/>
                <w:sz w:val="24"/>
                <w:szCs w:val="24"/>
              </w:rPr>
              <w:t xml:space="preserve"> Детский сад №3 общеразвивающего вида, с. Чугуевка. Расчетная вместимость</w:t>
            </w:r>
            <w:r w:rsidR="0058084A" w:rsidRPr="00D22343">
              <w:rPr>
                <w:rFonts w:ascii="Times New Roman" w:hAnsi="Times New Roman" w:cs="Times New Roman"/>
                <w:sz w:val="24"/>
                <w:szCs w:val="24"/>
              </w:rPr>
              <w:t xml:space="preserve"> – 70 мест, фактическая вместимость – 87 мест</w:t>
            </w:r>
            <w:r w:rsidR="004D3D91" w:rsidRPr="00D22343">
              <w:rPr>
                <w:rFonts w:ascii="Times New Roman" w:hAnsi="Times New Roman" w:cs="Times New Roman"/>
                <w:sz w:val="24"/>
                <w:szCs w:val="24"/>
              </w:rPr>
              <w:t xml:space="preserve"> (201</w:t>
            </w:r>
            <w:r w:rsidR="00692A0F" w:rsidRPr="00D22343">
              <w:rPr>
                <w:rFonts w:ascii="Times New Roman" w:hAnsi="Times New Roman" w:cs="Times New Roman"/>
                <w:sz w:val="24"/>
                <w:szCs w:val="24"/>
              </w:rPr>
              <w:t>8</w:t>
            </w:r>
            <w:r w:rsidR="004D3D91" w:rsidRPr="00D22343">
              <w:rPr>
                <w:rFonts w:ascii="Times New Roman" w:hAnsi="Times New Roman" w:cs="Times New Roman"/>
                <w:sz w:val="24"/>
                <w:szCs w:val="24"/>
              </w:rPr>
              <w:t xml:space="preserve"> г.)</w:t>
            </w:r>
            <w:r w:rsidR="0058084A" w:rsidRPr="00D22343">
              <w:rPr>
                <w:rFonts w:ascii="Times New Roman" w:hAnsi="Times New Roman" w:cs="Times New Roman"/>
                <w:sz w:val="24"/>
                <w:szCs w:val="24"/>
              </w:rPr>
              <w:t>;</w:t>
            </w:r>
          </w:p>
          <w:p w14:paraId="1919ED24" w14:textId="7A103A8A" w:rsidR="0058084A" w:rsidRPr="00D22343" w:rsidRDefault="0058084A" w:rsidP="00DE3B35">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E2EFD9" w:themeFill="accent6" w:themeFillTint="33"/>
              </w:rPr>
              <w:t>–</w:t>
            </w:r>
            <w:r w:rsidRPr="00D22343">
              <w:rPr>
                <w:rFonts w:ascii="Times New Roman" w:hAnsi="Times New Roman" w:cs="Times New Roman"/>
                <w:sz w:val="24"/>
                <w:szCs w:val="24"/>
              </w:rPr>
              <w:t xml:space="preserve"> Детский сад №4 общеразвивающего вида, с. Чугуевка. Расчетная вместимость – 60 мест, фактическая вместимость – 67 мест</w:t>
            </w:r>
            <w:r w:rsidR="004D3D91" w:rsidRPr="00D22343">
              <w:rPr>
                <w:rFonts w:ascii="Times New Roman" w:hAnsi="Times New Roman" w:cs="Times New Roman"/>
                <w:sz w:val="24"/>
                <w:szCs w:val="24"/>
              </w:rPr>
              <w:t xml:space="preserve"> (201</w:t>
            </w:r>
            <w:r w:rsidR="00692A0F" w:rsidRPr="00D22343">
              <w:rPr>
                <w:rFonts w:ascii="Times New Roman" w:hAnsi="Times New Roman" w:cs="Times New Roman"/>
                <w:sz w:val="24"/>
                <w:szCs w:val="24"/>
              </w:rPr>
              <w:t>8</w:t>
            </w:r>
            <w:r w:rsidR="004D3D91" w:rsidRPr="00D22343">
              <w:rPr>
                <w:rFonts w:ascii="Times New Roman" w:hAnsi="Times New Roman" w:cs="Times New Roman"/>
                <w:sz w:val="24"/>
                <w:szCs w:val="24"/>
              </w:rPr>
              <w:t xml:space="preserve"> г.)</w:t>
            </w:r>
            <w:r w:rsidRPr="00D22343">
              <w:rPr>
                <w:rFonts w:ascii="Times New Roman" w:hAnsi="Times New Roman" w:cs="Times New Roman"/>
                <w:sz w:val="24"/>
                <w:szCs w:val="24"/>
              </w:rPr>
              <w:t>;</w:t>
            </w:r>
          </w:p>
          <w:p w14:paraId="5F4FC9EE" w14:textId="120158AC" w:rsidR="0058084A" w:rsidRPr="00D22343" w:rsidRDefault="0058084A" w:rsidP="00DE3B35">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E2EFD9" w:themeFill="accent6" w:themeFillTint="33"/>
              </w:rPr>
              <w:t>–</w:t>
            </w:r>
            <w:r w:rsidRPr="00D22343">
              <w:rPr>
                <w:rFonts w:ascii="Times New Roman" w:hAnsi="Times New Roman" w:cs="Times New Roman"/>
                <w:sz w:val="24"/>
                <w:szCs w:val="24"/>
              </w:rPr>
              <w:t xml:space="preserve"> Детский сад №5 общеразвивающего вида, с. Чугуевка. Расчетная вместимость – 70 мест, фактическая вместимость – 87 мест</w:t>
            </w:r>
            <w:r w:rsidR="004D3D91" w:rsidRPr="00D22343">
              <w:rPr>
                <w:rFonts w:ascii="Times New Roman" w:hAnsi="Times New Roman" w:cs="Times New Roman"/>
                <w:sz w:val="24"/>
                <w:szCs w:val="24"/>
              </w:rPr>
              <w:t xml:space="preserve"> (201</w:t>
            </w:r>
            <w:r w:rsidR="00692A0F" w:rsidRPr="00D22343">
              <w:rPr>
                <w:rFonts w:ascii="Times New Roman" w:hAnsi="Times New Roman" w:cs="Times New Roman"/>
                <w:sz w:val="24"/>
                <w:szCs w:val="24"/>
              </w:rPr>
              <w:t>8</w:t>
            </w:r>
            <w:r w:rsidR="004D3D91" w:rsidRPr="00D22343">
              <w:rPr>
                <w:rFonts w:ascii="Times New Roman" w:hAnsi="Times New Roman" w:cs="Times New Roman"/>
                <w:sz w:val="24"/>
                <w:szCs w:val="24"/>
              </w:rPr>
              <w:t xml:space="preserve"> г.)</w:t>
            </w:r>
            <w:r w:rsidRPr="00D22343">
              <w:rPr>
                <w:rFonts w:ascii="Times New Roman" w:hAnsi="Times New Roman" w:cs="Times New Roman"/>
                <w:sz w:val="24"/>
                <w:szCs w:val="24"/>
              </w:rPr>
              <w:t>;</w:t>
            </w:r>
          </w:p>
          <w:p w14:paraId="7CC773DD" w14:textId="2DA83C29" w:rsidR="0058084A" w:rsidRPr="00D22343" w:rsidRDefault="0058084A" w:rsidP="0058084A">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E2EFD9" w:themeFill="accent6" w:themeFillTint="33"/>
              </w:rPr>
              <w:t>–</w:t>
            </w:r>
            <w:r w:rsidRPr="00D22343">
              <w:rPr>
                <w:rFonts w:ascii="Times New Roman" w:hAnsi="Times New Roman" w:cs="Times New Roman"/>
                <w:sz w:val="24"/>
                <w:szCs w:val="24"/>
              </w:rPr>
              <w:t xml:space="preserve"> Детский сад №20 общеразвивающего вида, с. Чугуевка. Расчетная вместимость – 70 мест, фактическая вместимость – 73 мест</w:t>
            </w:r>
            <w:r w:rsidR="004D3D91" w:rsidRPr="00D22343">
              <w:rPr>
                <w:rFonts w:ascii="Times New Roman" w:hAnsi="Times New Roman" w:cs="Times New Roman"/>
                <w:sz w:val="24"/>
                <w:szCs w:val="24"/>
              </w:rPr>
              <w:t xml:space="preserve"> (201</w:t>
            </w:r>
            <w:r w:rsidR="00692A0F" w:rsidRPr="00D22343">
              <w:rPr>
                <w:rFonts w:ascii="Times New Roman" w:hAnsi="Times New Roman" w:cs="Times New Roman"/>
                <w:sz w:val="24"/>
                <w:szCs w:val="24"/>
              </w:rPr>
              <w:t>8</w:t>
            </w:r>
            <w:r w:rsidR="004D3D91" w:rsidRPr="00D22343">
              <w:rPr>
                <w:rFonts w:ascii="Times New Roman" w:hAnsi="Times New Roman" w:cs="Times New Roman"/>
                <w:sz w:val="24"/>
                <w:szCs w:val="24"/>
              </w:rPr>
              <w:t xml:space="preserve"> г.)</w:t>
            </w:r>
            <w:r w:rsidRPr="00D22343">
              <w:rPr>
                <w:rFonts w:ascii="Times New Roman" w:hAnsi="Times New Roman" w:cs="Times New Roman"/>
                <w:sz w:val="24"/>
                <w:szCs w:val="24"/>
              </w:rPr>
              <w:t>;</w:t>
            </w:r>
          </w:p>
          <w:p w14:paraId="7C6C98E7" w14:textId="470F40E0" w:rsidR="004D3D91" w:rsidRPr="00D22343" w:rsidRDefault="0058084A" w:rsidP="004D3D91">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E2EFD9" w:themeFill="accent6" w:themeFillTint="33"/>
              </w:rPr>
              <w:t>–</w:t>
            </w:r>
            <w:r w:rsidRPr="00D22343">
              <w:rPr>
                <w:rFonts w:ascii="Times New Roman" w:hAnsi="Times New Roman" w:cs="Times New Roman"/>
                <w:sz w:val="24"/>
                <w:szCs w:val="24"/>
              </w:rPr>
              <w:t xml:space="preserve"> Центр развития ребенка – детский сад №37</w:t>
            </w:r>
            <w:r w:rsidR="004D3D91" w:rsidRPr="00D22343">
              <w:rPr>
                <w:rFonts w:ascii="Times New Roman" w:hAnsi="Times New Roman" w:cs="Times New Roman"/>
                <w:sz w:val="24"/>
                <w:szCs w:val="24"/>
              </w:rPr>
              <w:t>, с. Чугуевка. Расчетная вместимость – 280 мест, фактическая вместимость – 284 мест (201</w:t>
            </w:r>
            <w:r w:rsidR="00692A0F" w:rsidRPr="00D22343">
              <w:rPr>
                <w:rFonts w:ascii="Times New Roman" w:hAnsi="Times New Roman" w:cs="Times New Roman"/>
                <w:sz w:val="24"/>
                <w:szCs w:val="24"/>
              </w:rPr>
              <w:t>8</w:t>
            </w:r>
            <w:r w:rsidR="004D3D91" w:rsidRPr="00D22343">
              <w:rPr>
                <w:rFonts w:ascii="Times New Roman" w:hAnsi="Times New Roman" w:cs="Times New Roman"/>
                <w:sz w:val="24"/>
                <w:szCs w:val="24"/>
              </w:rPr>
              <w:t xml:space="preserve"> г.);</w:t>
            </w:r>
          </w:p>
          <w:p w14:paraId="55B47515" w14:textId="14044820" w:rsidR="004D3D91" w:rsidRPr="00D22343" w:rsidRDefault="004D3D91" w:rsidP="004D3D91">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E2EFD9" w:themeFill="accent6" w:themeFillTint="33"/>
              </w:rPr>
              <w:t>–</w:t>
            </w:r>
            <w:r w:rsidRPr="00D22343">
              <w:rPr>
                <w:rFonts w:ascii="Times New Roman" w:hAnsi="Times New Roman" w:cs="Times New Roman"/>
                <w:sz w:val="24"/>
                <w:szCs w:val="24"/>
                <w:shd w:val="clear" w:color="auto" w:fill="FFFFFF" w:themeFill="background1"/>
              </w:rPr>
              <w:t xml:space="preserve"> </w:t>
            </w:r>
            <w:r w:rsidRPr="00D22343">
              <w:rPr>
                <w:rFonts w:ascii="Times New Roman" w:hAnsi="Times New Roman" w:cs="Times New Roman"/>
                <w:sz w:val="24"/>
                <w:szCs w:val="24"/>
              </w:rPr>
              <w:t>Детский сад №21 общеразвивающего вида, с. Архиповка. Расчетная вместимость – 20 мест, фактическая вместимость – 20 мест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p>
          <w:p w14:paraId="7D9FDFBB" w14:textId="09681169" w:rsidR="0058084A" w:rsidRPr="00D22343" w:rsidRDefault="004D3D91" w:rsidP="004D3D91">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E2EFD9" w:themeFill="accent6" w:themeFillTint="33"/>
              </w:rPr>
              <w:t>–</w:t>
            </w:r>
            <w:r w:rsidRPr="00D22343">
              <w:rPr>
                <w:rFonts w:ascii="Times New Roman" w:hAnsi="Times New Roman" w:cs="Times New Roman"/>
                <w:sz w:val="24"/>
                <w:szCs w:val="24"/>
                <w:shd w:val="clear" w:color="auto" w:fill="FFFFFF" w:themeFill="background1"/>
              </w:rPr>
              <w:t xml:space="preserve"> </w:t>
            </w:r>
            <w:r w:rsidRPr="00D22343">
              <w:rPr>
                <w:rFonts w:ascii="Times New Roman" w:hAnsi="Times New Roman" w:cs="Times New Roman"/>
                <w:sz w:val="24"/>
                <w:szCs w:val="24"/>
              </w:rPr>
              <w:t>Детский сад №33 общеразвивающего вида, с.</w:t>
            </w:r>
            <w:r w:rsidR="00F05994" w:rsidRPr="00D22343">
              <w:rPr>
                <w:rFonts w:ascii="Times New Roman" w:hAnsi="Times New Roman" w:cs="Times New Roman"/>
                <w:sz w:val="24"/>
                <w:szCs w:val="24"/>
              </w:rPr>
              <w:t xml:space="preserve"> </w:t>
            </w:r>
            <w:r w:rsidRPr="00D22343">
              <w:rPr>
                <w:rFonts w:ascii="Times New Roman" w:hAnsi="Times New Roman" w:cs="Times New Roman"/>
                <w:sz w:val="24"/>
                <w:szCs w:val="24"/>
              </w:rPr>
              <w:t>Каменка. Расчетная вместимость – 35 мест, фактическая вместимость – 37 мест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r w:rsidR="00AC1906" w:rsidRPr="00D22343">
              <w:rPr>
                <w:rFonts w:ascii="Times New Roman" w:hAnsi="Times New Roman" w:cs="Times New Roman"/>
                <w:sz w:val="24"/>
                <w:szCs w:val="24"/>
              </w:rPr>
              <w:t>;</w:t>
            </w:r>
          </w:p>
          <w:p w14:paraId="138918E4" w14:textId="7FDD0E1C" w:rsidR="009C0AED" w:rsidRPr="00577A72" w:rsidRDefault="00AC1906" w:rsidP="00B02EC1">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E2EFD9" w:themeFill="accent6" w:themeFillTint="33"/>
              </w:rPr>
              <w:t>–</w:t>
            </w:r>
            <w:r w:rsidRPr="00D22343">
              <w:rPr>
                <w:rFonts w:ascii="Times New Roman" w:hAnsi="Times New Roman" w:cs="Times New Roman"/>
                <w:sz w:val="24"/>
                <w:szCs w:val="24"/>
              </w:rPr>
              <w:t xml:space="preserve"> Детский сад №29 общеразвивающего вида, с. Кошкаровка. Расчетная вместимость – 35 мест, фактическая вместимость – </w:t>
            </w:r>
            <w:r w:rsidR="001F60CE" w:rsidRPr="00D22343">
              <w:rPr>
                <w:rFonts w:ascii="Times New Roman" w:hAnsi="Times New Roman" w:cs="Times New Roman"/>
                <w:sz w:val="24"/>
                <w:szCs w:val="24"/>
              </w:rPr>
              <w:t>36</w:t>
            </w:r>
            <w:r w:rsidRPr="00D22343">
              <w:rPr>
                <w:rFonts w:ascii="Times New Roman" w:hAnsi="Times New Roman" w:cs="Times New Roman"/>
                <w:sz w:val="24"/>
                <w:szCs w:val="24"/>
              </w:rPr>
              <w:t xml:space="preserve"> мест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r w:rsidR="00B02EC1">
              <w:rPr>
                <w:rFonts w:ascii="Times New Roman" w:hAnsi="Times New Roman" w:cs="Times New Roman"/>
                <w:sz w:val="24"/>
                <w:szCs w:val="24"/>
              </w:rPr>
              <w:t>.</w:t>
            </w:r>
            <w:r w:rsidR="009C0AED">
              <w:rPr>
                <w:rFonts w:ascii="Times New Roman" w:hAnsi="Times New Roman" w:cs="Times New Roman"/>
                <w:sz w:val="24"/>
                <w:szCs w:val="24"/>
              </w:rPr>
              <w:t xml:space="preserve"> </w:t>
            </w:r>
          </w:p>
        </w:tc>
      </w:tr>
      <w:tr w:rsidR="007E2E9A" w:rsidRPr="00577A72" w14:paraId="09F5737A" w14:textId="77777777" w:rsidTr="00DE3B35">
        <w:tc>
          <w:tcPr>
            <w:tcW w:w="279" w:type="dxa"/>
            <w:shd w:val="clear" w:color="auto" w:fill="E2EFD9" w:themeFill="accent6" w:themeFillTint="33"/>
          </w:tcPr>
          <w:p w14:paraId="67AB0645" w14:textId="77777777" w:rsidR="007E2E9A" w:rsidRPr="001B1841" w:rsidRDefault="007E2E9A" w:rsidP="00DE3B35">
            <w:pPr>
              <w:jc w:val="both"/>
              <w:rPr>
                <w:rFonts w:ascii="Times New Roman" w:hAnsi="Times New Roman" w:cs="Times New Roman"/>
              </w:rPr>
            </w:pPr>
          </w:p>
        </w:tc>
        <w:tc>
          <w:tcPr>
            <w:tcW w:w="9066" w:type="dxa"/>
          </w:tcPr>
          <w:p w14:paraId="128BCAB1" w14:textId="3EF163BB" w:rsidR="007E2E9A" w:rsidRPr="00D22343" w:rsidRDefault="00F05994" w:rsidP="00DE3B35">
            <w:pPr>
              <w:jc w:val="both"/>
              <w:rPr>
                <w:rFonts w:ascii="Times New Roman" w:hAnsi="Times New Roman" w:cs="Times New Roman"/>
                <w:i/>
                <w:iCs/>
                <w:sz w:val="24"/>
                <w:szCs w:val="24"/>
              </w:rPr>
            </w:pPr>
            <w:r w:rsidRPr="00D22343">
              <w:rPr>
                <w:rFonts w:ascii="Times New Roman" w:hAnsi="Times New Roman" w:cs="Times New Roman"/>
                <w:i/>
                <w:iCs/>
                <w:sz w:val="24"/>
                <w:szCs w:val="24"/>
              </w:rPr>
              <w:t>2</w:t>
            </w:r>
            <w:r w:rsidR="000B1FC5" w:rsidRPr="00D22343">
              <w:rPr>
                <w:rFonts w:ascii="Times New Roman" w:hAnsi="Times New Roman" w:cs="Times New Roman"/>
                <w:i/>
                <w:iCs/>
                <w:sz w:val="24"/>
                <w:szCs w:val="24"/>
              </w:rPr>
              <w:t>7</w:t>
            </w:r>
            <w:r w:rsidRPr="00D22343">
              <w:rPr>
                <w:rFonts w:ascii="Times New Roman" w:hAnsi="Times New Roman" w:cs="Times New Roman"/>
                <w:i/>
                <w:iCs/>
                <w:sz w:val="24"/>
                <w:szCs w:val="24"/>
              </w:rPr>
              <w:t xml:space="preserve"> муниципальными казенными общеобразовательными учреждениями:</w:t>
            </w:r>
          </w:p>
          <w:p w14:paraId="0FBDF04E" w14:textId="60441783" w:rsidR="00F05994" w:rsidRPr="00D22343" w:rsidRDefault="00F05994" w:rsidP="00DE3B35">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w:t>
            </w:r>
            <w:r w:rsidR="00087408" w:rsidRPr="00D22343">
              <w:rPr>
                <w:rFonts w:ascii="Times New Roman" w:hAnsi="Times New Roman" w:cs="Times New Roman"/>
                <w:sz w:val="24"/>
                <w:szCs w:val="24"/>
              </w:rPr>
              <w:t>Средняя общеобразовательная школа им. А.А. Фадеева. Расчетная вместимость – 624 мест</w:t>
            </w:r>
            <w:r w:rsidR="001F086B">
              <w:rPr>
                <w:rFonts w:ascii="Times New Roman" w:hAnsi="Times New Roman" w:cs="Times New Roman"/>
                <w:sz w:val="24"/>
                <w:szCs w:val="24"/>
              </w:rPr>
              <w:t xml:space="preserve"> </w:t>
            </w:r>
            <w:r w:rsidR="001F086B" w:rsidRPr="00B02EC1">
              <w:rPr>
                <w:rFonts w:ascii="Times New Roman" w:hAnsi="Times New Roman" w:cs="Times New Roman"/>
                <w:sz w:val="24"/>
                <w:szCs w:val="24"/>
              </w:rPr>
              <w:t>2 смены</w:t>
            </w:r>
            <w:r w:rsidR="00087408" w:rsidRPr="00B02EC1">
              <w:rPr>
                <w:rFonts w:ascii="Times New Roman" w:hAnsi="Times New Roman" w:cs="Times New Roman"/>
                <w:sz w:val="24"/>
                <w:szCs w:val="24"/>
              </w:rPr>
              <w:t>,</w:t>
            </w:r>
            <w:r w:rsidR="00087408" w:rsidRPr="00D22343">
              <w:rPr>
                <w:rFonts w:ascii="Times New Roman" w:hAnsi="Times New Roman" w:cs="Times New Roman"/>
                <w:sz w:val="24"/>
                <w:szCs w:val="24"/>
              </w:rPr>
              <w:t xml:space="preserve"> фактическая вместимость – 586 мест (201</w:t>
            </w:r>
            <w:r w:rsidR="00692A0F" w:rsidRPr="00D22343">
              <w:rPr>
                <w:rFonts w:ascii="Times New Roman" w:hAnsi="Times New Roman" w:cs="Times New Roman"/>
                <w:sz w:val="24"/>
                <w:szCs w:val="24"/>
              </w:rPr>
              <w:t>8</w:t>
            </w:r>
            <w:r w:rsidR="00087408" w:rsidRPr="00D22343">
              <w:rPr>
                <w:rFonts w:ascii="Times New Roman" w:hAnsi="Times New Roman" w:cs="Times New Roman"/>
                <w:sz w:val="24"/>
                <w:szCs w:val="24"/>
              </w:rPr>
              <w:t xml:space="preserve"> г.);</w:t>
            </w:r>
          </w:p>
          <w:p w14:paraId="32E6C268" w14:textId="2E0D1CD7" w:rsidR="00087408" w:rsidRPr="00D22343" w:rsidRDefault="00087408" w:rsidP="00DE3B35">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Средняя общеобразовательная школа №2, с. Чугуевка. Расчетная вместимость – 960 мест</w:t>
            </w:r>
            <w:r w:rsidR="001F086B">
              <w:rPr>
                <w:rFonts w:ascii="Times New Roman" w:hAnsi="Times New Roman" w:cs="Times New Roman"/>
                <w:sz w:val="24"/>
                <w:szCs w:val="24"/>
              </w:rPr>
              <w:t xml:space="preserve"> </w:t>
            </w:r>
            <w:r w:rsidR="001F086B" w:rsidRPr="00B02EC1">
              <w:rPr>
                <w:rFonts w:ascii="Times New Roman" w:hAnsi="Times New Roman" w:cs="Times New Roman"/>
                <w:sz w:val="24"/>
                <w:szCs w:val="24"/>
              </w:rPr>
              <w:t>2 смены</w:t>
            </w:r>
            <w:r w:rsidRPr="00B02EC1">
              <w:rPr>
                <w:rFonts w:ascii="Times New Roman" w:hAnsi="Times New Roman" w:cs="Times New Roman"/>
                <w:sz w:val="24"/>
                <w:szCs w:val="24"/>
              </w:rPr>
              <w:t>,</w:t>
            </w:r>
            <w:r w:rsidRPr="00D22343">
              <w:rPr>
                <w:rFonts w:ascii="Times New Roman" w:hAnsi="Times New Roman" w:cs="Times New Roman"/>
                <w:sz w:val="24"/>
                <w:szCs w:val="24"/>
              </w:rPr>
              <w:t xml:space="preserve"> фактическая вместимость – 697 мест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p>
          <w:p w14:paraId="2C4523AD" w14:textId="40FD1636" w:rsidR="00087408" w:rsidRPr="00D22343" w:rsidRDefault="00087408" w:rsidP="00DE3B35">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Средняя общеобразовательная школа №3, с. Булыга-Фадеево. Расчетная вместимость – 362 мест, фактическая вместимость – 149 мест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p>
          <w:p w14:paraId="70E6D937" w14:textId="13C797DA" w:rsidR="00087408" w:rsidRPr="00D22343" w:rsidRDefault="00087408" w:rsidP="00DE3B35">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w:t>
            </w:r>
            <w:r w:rsidR="004F5343" w:rsidRPr="00D22343">
              <w:rPr>
                <w:rFonts w:ascii="Times New Roman" w:hAnsi="Times New Roman" w:cs="Times New Roman"/>
                <w:sz w:val="24"/>
                <w:szCs w:val="24"/>
              </w:rPr>
              <w:t>Средняя общеобразовательная школа №7, с. Новомихайловка. Расчетная вместимость – 150 мест, фактическая вместимость – 76 мест (201</w:t>
            </w:r>
            <w:r w:rsidR="00692A0F" w:rsidRPr="00D22343">
              <w:rPr>
                <w:rFonts w:ascii="Times New Roman" w:hAnsi="Times New Roman" w:cs="Times New Roman"/>
                <w:sz w:val="24"/>
                <w:szCs w:val="24"/>
              </w:rPr>
              <w:t>8</w:t>
            </w:r>
            <w:r w:rsidR="004F5343" w:rsidRPr="00D22343">
              <w:rPr>
                <w:rFonts w:ascii="Times New Roman" w:hAnsi="Times New Roman" w:cs="Times New Roman"/>
                <w:sz w:val="24"/>
                <w:szCs w:val="24"/>
              </w:rPr>
              <w:t xml:space="preserve"> г.);</w:t>
            </w:r>
          </w:p>
          <w:p w14:paraId="464F6D66" w14:textId="1B55B3F4" w:rsidR="004F5343" w:rsidRPr="00FB2EDF" w:rsidRDefault="004F5343" w:rsidP="00DE3B35">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w:t>
            </w:r>
            <w:r w:rsidR="00131C3E" w:rsidRPr="00D22343">
              <w:rPr>
                <w:rFonts w:ascii="Times New Roman" w:hAnsi="Times New Roman" w:cs="Times New Roman"/>
                <w:sz w:val="24"/>
                <w:szCs w:val="24"/>
              </w:rPr>
              <w:t xml:space="preserve">Средняя общеобразовательная </w:t>
            </w:r>
            <w:r w:rsidR="00131C3E" w:rsidRPr="00FB2EDF">
              <w:rPr>
                <w:rFonts w:ascii="Times New Roman" w:hAnsi="Times New Roman" w:cs="Times New Roman"/>
                <w:sz w:val="24"/>
                <w:szCs w:val="24"/>
              </w:rPr>
              <w:t>школа №8, с. Уборка. Расчетная вместимость – 200 мест, фактическая вместимость – 86 мест (201</w:t>
            </w:r>
            <w:r w:rsidR="00692A0F" w:rsidRPr="00FB2EDF">
              <w:rPr>
                <w:rFonts w:ascii="Times New Roman" w:hAnsi="Times New Roman" w:cs="Times New Roman"/>
                <w:sz w:val="24"/>
                <w:szCs w:val="24"/>
              </w:rPr>
              <w:t>8</w:t>
            </w:r>
            <w:r w:rsidR="00131C3E" w:rsidRPr="00FB2EDF">
              <w:rPr>
                <w:rFonts w:ascii="Times New Roman" w:hAnsi="Times New Roman" w:cs="Times New Roman"/>
                <w:sz w:val="24"/>
                <w:szCs w:val="24"/>
              </w:rPr>
              <w:t xml:space="preserve"> г.);</w:t>
            </w:r>
          </w:p>
          <w:p w14:paraId="70D483C2" w14:textId="52624502" w:rsidR="00131C3E" w:rsidRPr="00D22343" w:rsidRDefault="00131C3E" w:rsidP="00DE3B35">
            <w:pPr>
              <w:jc w:val="both"/>
              <w:rPr>
                <w:rFonts w:ascii="Times New Roman" w:hAnsi="Times New Roman" w:cs="Times New Roman"/>
                <w:sz w:val="24"/>
                <w:szCs w:val="24"/>
              </w:rPr>
            </w:pPr>
            <w:r w:rsidRPr="00FB2EDF">
              <w:rPr>
                <w:rFonts w:ascii="Times New Roman" w:hAnsi="Times New Roman" w:cs="Times New Roman"/>
                <w:sz w:val="24"/>
                <w:szCs w:val="24"/>
                <w:shd w:val="clear" w:color="auto" w:fill="538135" w:themeFill="accent6" w:themeFillShade="BF"/>
              </w:rPr>
              <w:t>–</w:t>
            </w:r>
            <w:r w:rsidRPr="00FB2EDF">
              <w:rPr>
                <w:rFonts w:ascii="Times New Roman" w:hAnsi="Times New Roman" w:cs="Times New Roman"/>
                <w:sz w:val="24"/>
                <w:szCs w:val="24"/>
              </w:rPr>
              <w:t xml:space="preserve"> Средняя общеобразовательная школа №9, с. Каменка. Расчетная вместимость – 292 мест, фактическая вместимость – 76 мест</w:t>
            </w:r>
            <w:r w:rsidRPr="00D22343">
              <w:rPr>
                <w:rFonts w:ascii="Times New Roman" w:hAnsi="Times New Roman" w:cs="Times New Roman"/>
                <w:sz w:val="24"/>
                <w:szCs w:val="24"/>
              </w:rPr>
              <w:t xml:space="preserve">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p>
          <w:p w14:paraId="2AE9EB61" w14:textId="34CAE9F0" w:rsidR="00131C3E" w:rsidRPr="00D22343" w:rsidRDefault="00131C3E" w:rsidP="00DE3B35">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w:t>
            </w:r>
            <w:r w:rsidR="00BD4300" w:rsidRPr="00D22343">
              <w:rPr>
                <w:rFonts w:ascii="Times New Roman" w:hAnsi="Times New Roman" w:cs="Times New Roman"/>
                <w:sz w:val="24"/>
                <w:szCs w:val="24"/>
              </w:rPr>
              <w:t>Средняя общеобразовательная школа №10, с. Цветковка. Расчетная вместимость – 142 мест, фактическая вместимость – 42 мест (201</w:t>
            </w:r>
            <w:r w:rsidR="00692A0F" w:rsidRPr="00D22343">
              <w:rPr>
                <w:rFonts w:ascii="Times New Roman" w:hAnsi="Times New Roman" w:cs="Times New Roman"/>
                <w:sz w:val="24"/>
                <w:szCs w:val="24"/>
              </w:rPr>
              <w:t>8</w:t>
            </w:r>
            <w:r w:rsidR="00BD4300" w:rsidRPr="00D22343">
              <w:rPr>
                <w:rFonts w:ascii="Times New Roman" w:hAnsi="Times New Roman" w:cs="Times New Roman"/>
                <w:sz w:val="24"/>
                <w:szCs w:val="24"/>
              </w:rPr>
              <w:t xml:space="preserve"> г.);</w:t>
            </w:r>
          </w:p>
          <w:p w14:paraId="2E458F25" w14:textId="7C415F2A" w:rsidR="00BD4300" w:rsidRPr="00D22343" w:rsidRDefault="00BD4300" w:rsidP="00DE3B35">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Средняя общеобразовательная школа №11, с. Верхняя Бреевка. Расчетная вместимость –</w:t>
            </w:r>
            <w:r w:rsidR="001F086B">
              <w:rPr>
                <w:rFonts w:ascii="Times New Roman" w:hAnsi="Times New Roman" w:cs="Times New Roman"/>
                <w:sz w:val="24"/>
                <w:szCs w:val="24"/>
              </w:rPr>
              <w:t xml:space="preserve"> </w:t>
            </w:r>
            <w:r w:rsidR="001F086B" w:rsidRPr="00B02EC1">
              <w:rPr>
                <w:rFonts w:ascii="Times New Roman" w:hAnsi="Times New Roman" w:cs="Times New Roman"/>
                <w:sz w:val="24"/>
                <w:szCs w:val="24"/>
              </w:rPr>
              <w:t>250</w:t>
            </w:r>
            <w:r w:rsidRPr="00D22343">
              <w:rPr>
                <w:rFonts w:ascii="Times New Roman" w:hAnsi="Times New Roman" w:cs="Times New Roman"/>
                <w:sz w:val="24"/>
                <w:szCs w:val="24"/>
              </w:rPr>
              <w:t xml:space="preserve"> мест, фактическая вместимость –</w:t>
            </w:r>
            <w:r w:rsidR="001F086B">
              <w:rPr>
                <w:rFonts w:ascii="Times New Roman" w:hAnsi="Times New Roman" w:cs="Times New Roman"/>
                <w:sz w:val="24"/>
                <w:szCs w:val="24"/>
              </w:rPr>
              <w:t>103</w:t>
            </w:r>
            <w:r w:rsidRPr="00D22343">
              <w:rPr>
                <w:rFonts w:ascii="Times New Roman" w:hAnsi="Times New Roman" w:cs="Times New Roman"/>
                <w:sz w:val="24"/>
                <w:szCs w:val="24"/>
              </w:rPr>
              <w:t xml:space="preserve"> мест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p>
          <w:p w14:paraId="018B229A" w14:textId="174445BB" w:rsidR="00D1699F" w:rsidRPr="00D22343" w:rsidRDefault="00BD4300" w:rsidP="00D1699F">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w:t>
            </w:r>
            <w:r w:rsidR="00D1699F" w:rsidRPr="00D22343">
              <w:rPr>
                <w:rFonts w:ascii="Times New Roman" w:hAnsi="Times New Roman" w:cs="Times New Roman"/>
                <w:sz w:val="24"/>
                <w:szCs w:val="24"/>
              </w:rPr>
              <w:t>Средняя общеобразовательная школа №15, с. Соколовка. Расчетная вместимость – 192 мест, фактическая вместимость – 160 мест (201</w:t>
            </w:r>
            <w:r w:rsidR="00692A0F" w:rsidRPr="00D22343">
              <w:rPr>
                <w:rFonts w:ascii="Times New Roman" w:hAnsi="Times New Roman" w:cs="Times New Roman"/>
                <w:sz w:val="24"/>
                <w:szCs w:val="24"/>
              </w:rPr>
              <w:t>8</w:t>
            </w:r>
            <w:r w:rsidR="00D1699F" w:rsidRPr="00D22343">
              <w:rPr>
                <w:rFonts w:ascii="Times New Roman" w:hAnsi="Times New Roman" w:cs="Times New Roman"/>
                <w:sz w:val="24"/>
                <w:szCs w:val="24"/>
              </w:rPr>
              <w:t xml:space="preserve"> г.);</w:t>
            </w:r>
          </w:p>
          <w:p w14:paraId="29612935" w14:textId="0D13082C" w:rsidR="00D1699F" w:rsidRPr="00D22343" w:rsidRDefault="00D1699F" w:rsidP="00D1699F">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Основная общеобразовательная школа №20, с. Березовка. Расчетная вместимость – 50 мест, фактическая вместимость – 13 мест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p>
          <w:p w14:paraId="2212EF2C" w14:textId="2287CD81" w:rsidR="00D1699F" w:rsidRPr="00D22343" w:rsidRDefault="00D1699F" w:rsidP="00D1699F">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Основная общеобразовательная школа №21, с. Пшеницыно. Расчетная вместимость – 50 мест, фактическая вместимость – 23 мест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p>
          <w:p w14:paraId="0A2A3FC0" w14:textId="4003EEB7" w:rsidR="00D1699F" w:rsidRPr="00D22343" w:rsidRDefault="00D1699F" w:rsidP="00D1699F">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Начальная общеобразовательная школа №25, с. Чугуевка. Расчетная вместимость – </w:t>
            </w:r>
            <w:r w:rsidR="00D55D12" w:rsidRPr="00B02EC1">
              <w:rPr>
                <w:rFonts w:ascii="Times New Roman" w:hAnsi="Times New Roman" w:cs="Times New Roman"/>
                <w:sz w:val="24"/>
                <w:szCs w:val="24"/>
              </w:rPr>
              <w:t>125</w:t>
            </w:r>
            <w:r w:rsidRPr="00D22343">
              <w:rPr>
                <w:rFonts w:ascii="Times New Roman" w:hAnsi="Times New Roman" w:cs="Times New Roman"/>
                <w:sz w:val="24"/>
                <w:szCs w:val="24"/>
              </w:rPr>
              <w:t xml:space="preserve"> мест, фактическая вместимость – 94 мест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p>
          <w:p w14:paraId="15054A40" w14:textId="77777777" w:rsidR="00BD4300" w:rsidRPr="00D22343" w:rsidRDefault="00D1699F" w:rsidP="004E0498">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Вечерняя (сенная) общеобразовательная школа №2 при исправительной колонии с. Чугуевка</w:t>
            </w:r>
            <w:r w:rsidR="004E0498" w:rsidRPr="00D22343">
              <w:rPr>
                <w:rFonts w:ascii="Times New Roman" w:hAnsi="Times New Roman" w:cs="Times New Roman"/>
                <w:sz w:val="24"/>
                <w:szCs w:val="24"/>
              </w:rPr>
              <w:t>. Расчетная вместимость – 250 мест, фактическая вместимость – 194 мест (2019 г.)</w:t>
            </w:r>
            <w:r w:rsidR="001F60CE" w:rsidRPr="00D22343">
              <w:rPr>
                <w:rFonts w:ascii="Times New Roman" w:hAnsi="Times New Roman" w:cs="Times New Roman"/>
                <w:sz w:val="24"/>
                <w:szCs w:val="24"/>
              </w:rPr>
              <w:t>;</w:t>
            </w:r>
          </w:p>
          <w:p w14:paraId="5EB93C3E" w14:textId="13FB3E11" w:rsidR="001F60CE" w:rsidRPr="00D22343" w:rsidRDefault="001F60CE" w:rsidP="004E0498">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Средняя общеобразовательная школа №4, с. Кошкаровка. Расчетная вместимость – 325 мест, фактическая вместимость – 153 мест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p>
          <w:p w14:paraId="3421CA28" w14:textId="1500A2AF" w:rsidR="001F60CE" w:rsidRPr="00D22343" w:rsidRDefault="001F60CE" w:rsidP="004E0498">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Средняя общеобразовательная школа №6, с. Самарка. Расчетная вместимость – 325 мест, фактическая вместимость – 153 мест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p>
          <w:p w14:paraId="2850F89F" w14:textId="613EE8D8" w:rsidR="001F60CE" w:rsidRPr="00D22343" w:rsidRDefault="001F60CE" w:rsidP="004E0498">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Основная общеобразовательная школа №16, с. Заветное. Расчетная вместимость – 100 мест, фактическая вместимость – 16 мест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p>
          <w:p w14:paraId="755C2F4D" w14:textId="06A10F22" w:rsidR="001F60CE" w:rsidRPr="00D22343" w:rsidRDefault="000B1FC5" w:rsidP="004E0498">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Средняя общеобразовательная школа №5, с. Шумный. Расчетная вместимость – 220 мест, фактическая вместимость – 83 мест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p>
          <w:p w14:paraId="58684283" w14:textId="52AF63AB" w:rsidR="000B1FC5" w:rsidRPr="00D22343" w:rsidRDefault="000B1FC5" w:rsidP="004E0498">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lastRenderedPageBreak/>
              <w:t>–</w:t>
            </w:r>
            <w:r w:rsidRPr="00D22343">
              <w:rPr>
                <w:rFonts w:ascii="Times New Roman" w:hAnsi="Times New Roman" w:cs="Times New Roman"/>
                <w:sz w:val="24"/>
                <w:szCs w:val="24"/>
              </w:rPr>
              <w:t xml:space="preserve"> Средняя общеобразовательная школа №14, с. Ленино. Расчетная вместимость – 100 мест, фактическая вместимость – 27 мест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p>
          <w:p w14:paraId="271C765C" w14:textId="33165EB9" w:rsidR="00407FF9" w:rsidRPr="00D22343" w:rsidRDefault="000B1FC5" w:rsidP="00B02EC1">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Основная общеобразовательная школа №22, с. Изюбриный. Расчетная вместимость </w:t>
            </w:r>
            <w:r w:rsidRPr="00D22343">
              <w:rPr>
                <w:rFonts w:ascii="Times New Roman" w:hAnsi="Times New Roman" w:cs="Times New Roman"/>
                <w:sz w:val="24"/>
                <w:szCs w:val="24"/>
                <w:shd w:val="clear" w:color="auto" w:fill="538135" w:themeFill="accent6" w:themeFillShade="BF"/>
              </w:rPr>
              <w:t>–</w:t>
            </w:r>
            <w:r w:rsidRPr="00D22343">
              <w:rPr>
                <w:rFonts w:ascii="Times New Roman" w:hAnsi="Times New Roman" w:cs="Times New Roman"/>
                <w:sz w:val="24"/>
                <w:szCs w:val="24"/>
              </w:rPr>
              <w:t xml:space="preserve"> 33 мест, фактическая вместимость – 33 мест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r w:rsidR="00B02EC1">
              <w:rPr>
                <w:rFonts w:ascii="Times New Roman" w:hAnsi="Times New Roman" w:cs="Times New Roman"/>
                <w:sz w:val="24"/>
                <w:szCs w:val="24"/>
              </w:rPr>
              <w:t>.</w:t>
            </w:r>
          </w:p>
        </w:tc>
      </w:tr>
      <w:tr w:rsidR="007E2E9A" w:rsidRPr="00577A72" w14:paraId="2454749A" w14:textId="77777777" w:rsidTr="00DE3B35">
        <w:tc>
          <w:tcPr>
            <w:tcW w:w="279" w:type="dxa"/>
            <w:shd w:val="clear" w:color="auto" w:fill="538135" w:themeFill="accent6" w:themeFillShade="BF"/>
          </w:tcPr>
          <w:p w14:paraId="285BD0CF" w14:textId="77777777" w:rsidR="007E2E9A" w:rsidRPr="001B1841" w:rsidRDefault="007E2E9A" w:rsidP="00DE3B35">
            <w:pPr>
              <w:jc w:val="both"/>
              <w:rPr>
                <w:rFonts w:ascii="Times New Roman" w:hAnsi="Times New Roman" w:cs="Times New Roman"/>
              </w:rPr>
            </w:pPr>
          </w:p>
        </w:tc>
        <w:tc>
          <w:tcPr>
            <w:tcW w:w="9066" w:type="dxa"/>
          </w:tcPr>
          <w:p w14:paraId="4CD9C342" w14:textId="41995106" w:rsidR="007E2E9A" w:rsidRPr="00D22343" w:rsidRDefault="001F60CE" w:rsidP="00DE3B35">
            <w:pPr>
              <w:jc w:val="both"/>
              <w:rPr>
                <w:rFonts w:ascii="Times New Roman" w:hAnsi="Times New Roman" w:cs="Times New Roman"/>
                <w:i/>
                <w:iCs/>
                <w:sz w:val="24"/>
                <w:szCs w:val="24"/>
              </w:rPr>
            </w:pPr>
            <w:r w:rsidRPr="00D22343">
              <w:rPr>
                <w:rFonts w:ascii="Times New Roman" w:hAnsi="Times New Roman" w:cs="Times New Roman"/>
                <w:i/>
                <w:iCs/>
                <w:sz w:val="24"/>
                <w:szCs w:val="24"/>
              </w:rPr>
              <w:t>1</w:t>
            </w:r>
            <w:r w:rsidR="00AC1906" w:rsidRPr="00D22343">
              <w:rPr>
                <w:rFonts w:ascii="Times New Roman" w:hAnsi="Times New Roman" w:cs="Times New Roman"/>
                <w:i/>
                <w:iCs/>
                <w:sz w:val="24"/>
                <w:szCs w:val="24"/>
              </w:rPr>
              <w:t xml:space="preserve"> муниципальн</w:t>
            </w:r>
            <w:r w:rsidRPr="00D22343">
              <w:rPr>
                <w:rFonts w:ascii="Times New Roman" w:hAnsi="Times New Roman" w:cs="Times New Roman"/>
                <w:i/>
                <w:iCs/>
                <w:sz w:val="24"/>
                <w:szCs w:val="24"/>
              </w:rPr>
              <w:t>ым</w:t>
            </w:r>
            <w:r w:rsidR="00AC1906" w:rsidRPr="00D22343">
              <w:rPr>
                <w:rFonts w:ascii="Times New Roman" w:hAnsi="Times New Roman" w:cs="Times New Roman"/>
                <w:i/>
                <w:iCs/>
                <w:sz w:val="24"/>
                <w:szCs w:val="24"/>
              </w:rPr>
              <w:t xml:space="preserve"> бюджетн</w:t>
            </w:r>
            <w:r w:rsidRPr="00D22343">
              <w:rPr>
                <w:rFonts w:ascii="Times New Roman" w:hAnsi="Times New Roman" w:cs="Times New Roman"/>
                <w:i/>
                <w:iCs/>
                <w:sz w:val="24"/>
                <w:szCs w:val="24"/>
              </w:rPr>
              <w:t>ым</w:t>
            </w:r>
            <w:r w:rsidR="00AC1906" w:rsidRPr="00D22343">
              <w:rPr>
                <w:rFonts w:ascii="Times New Roman" w:hAnsi="Times New Roman" w:cs="Times New Roman"/>
                <w:i/>
                <w:iCs/>
                <w:sz w:val="24"/>
                <w:szCs w:val="24"/>
              </w:rPr>
              <w:t xml:space="preserve"> учреждени</w:t>
            </w:r>
            <w:r w:rsidR="00A532CA" w:rsidRPr="00D22343">
              <w:rPr>
                <w:rFonts w:ascii="Times New Roman" w:hAnsi="Times New Roman" w:cs="Times New Roman"/>
                <w:i/>
                <w:iCs/>
                <w:sz w:val="24"/>
                <w:szCs w:val="24"/>
              </w:rPr>
              <w:t>е</w:t>
            </w:r>
            <w:r w:rsidRPr="00D22343">
              <w:rPr>
                <w:rFonts w:ascii="Times New Roman" w:hAnsi="Times New Roman" w:cs="Times New Roman"/>
                <w:i/>
                <w:iCs/>
                <w:sz w:val="24"/>
                <w:szCs w:val="24"/>
              </w:rPr>
              <w:t>м</w:t>
            </w:r>
            <w:r w:rsidR="00AC1906" w:rsidRPr="00D22343">
              <w:rPr>
                <w:rFonts w:ascii="Times New Roman" w:hAnsi="Times New Roman" w:cs="Times New Roman"/>
                <w:i/>
                <w:iCs/>
                <w:sz w:val="24"/>
                <w:szCs w:val="24"/>
              </w:rPr>
              <w:t xml:space="preserve"> дополнительного образования:</w:t>
            </w:r>
          </w:p>
          <w:p w14:paraId="65666598" w14:textId="5A8EDA22" w:rsidR="00AC1906" w:rsidRPr="00D22343" w:rsidRDefault="00AC1906" w:rsidP="00A532CA">
            <w:pPr>
              <w:jc w:val="both"/>
              <w:rPr>
                <w:rFonts w:ascii="Times New Roman" w:hAnsi="Times New Roman" w:cs="Times New Roman"/>
                <w:sz w:val="24"/>
                <w:szCs w:val="24"/>
              </w:rPr>
            </w:pPr>
            <w:r w:rsidRPr="00D22343">
              <w:rPr>
                <w:rFonts w:ascii="Times New Roman" w:hAnsi="Times New Roman" w:cs="Times New Roman"/>
                <w:sz w:val="24"/>
                <w:szCs w:val="24"/>
                <w:shd w:val="clear" w:color="auto" w:fill="E2EFD9" w:themeFill="accent6" w:themeFillTint="33"/>
              </w:rPr>
              <w:t>–</w:t>
            </w:r>
            <w:r w:rsidRPr="00D22343">
              <w:rPr>
                <w:rFonts w:ascii="Times New Roman" w:hAnsi="Times New Roman" w:cs="Times New Roman"/>
                <w:sz w:val="24"/>
                <w:szCs w:val="24"/>
              </w:rPr>
              <w:t xml:space="preserve"> Детско-юношеский центр, с. Чугуевка. Расчетная вместимость – </w:t>
            </w:r>
            <w:r w:rsidRPr="00B02EC1">
              <w:rPr>
                <w:rFonts w:ascii="Times New Roman" w:hAnsi="Times New Roman" w:cs="Times New Roman"/>
                <w:sz w:val="24"/>
                <w:szCs w:val="24"/>
              </w:rPr>
              <w:t>10</w:t>
            </w:r>
            <w:r w:rsidR="00D55D12" w:rsidRPr="00B02EC1">
              <w:rPr>
                <w:rFonts w:ascii="Times New Roman" w:hAnsi="Times New Roman" w:cs="Times New Roman"/>
                <w:sz w:val="24"/>
                <w:szCs w:val="24"/>
              </w:rPr>
              <w:t>3</w:t>
            </w:r>
            <w:r w:rsidRPr="00D22343">
              <w:rPr>
                <w:rFonts w:ascii="Times New Roman" w:hAnsi="Times New Roman" w:cs="Times New Roman"/>
                <w:sz w:val="24"/>
                <w:szCs w:val="24"/>
              </w:rPr>
              <w:t xml:space="preserve"> мест, фактическая вместимость – </w:t>
            </w:r>
            <w:r w:rsidR="00D55D12" w:rsidRPr="00B02EC1">
              <w:rPr>
                <w:rFonts w:ascii="Times New Roman" w:hAnsi="Times New Roman" w:cs="Times New Roman"/>
                <w:sz w:val="24"/>
                <w:szCs w:val="24"/>
              </w:rPr>
              <w:t>303</w:t>
            </w:r>
            <w:r w:rsidRPr="00D22343">
              <w:rPr>
                <w:rFonts w:ascii="Times New Roman" w:hAnsi="Times New Roman" w:cs="Times New Roman"/>
                <w:sz w:val="24"/>
                <w:szCs w:val="24"/>
              </w:rPr>
              <w:t xml:space="preserve"> мест (201</w:t>
            </w:r>
            <w:r w:rsidR="00692A0F" w:rsidRPr="00D22343">
              <w:rPr>
                <w:rFonts w:ascii="Times New Roman" w:hAnsi="Times New Roman" w:cs="Times New Roman"/>
                <w:sz w:val="24"/>
                <w:szCs w:val="24"/>
              </w:rPr>
              <w:t>8</w:t>
            </w:r>
            <w:r w:rsidRPr="00D22343">
              <w:rPr>
                <w:rFonts w:ascii="Times New Roman" w:hAnsi="Times New Roman" w:cs="Times New Roman"/>
                <w:sz w:val="24"/>
                <w:szCs w:val="24"/>
              </w:rPr>
              <w:t xml:space="preserve"> г.)</w:t>
            </w:r>
            <w:r w:rsidR="00A532CA" w:rsidRPr="00D22343">
              <w:rPr>
                <w:rFonts w:ascii="Times New Roman" w:hAnsi="Times New Roman" w:cs="Times New Roman"/>
                <w:sz w:val="24"/>
                <w:szCs w:val="24"/>
              </w:rPr>
              <w:t>.</w:t>
            </w:r>
          </w:p>
        </w:tc>
      </w:tr>
    </w:tbl>
    <w:p w14:paraId="18C549BF" w14:textId="63AAEB1E" w:rsidR="007E2E9A" w:rsidRPr="00695270" w:rsidRDefault="007E2E9A" w:rsidP="00755E6A">
      <w:pPr>
        <w:spacing w:after="0" w:line="240" w:lineRule="auto"/>
        <w:ind w:firstLine="567"/>
        <w:jc w:val="both"/>
        <w:rPr>
          <w:rFonts w:ascii="Times New Roman" w:hAnsi="Times New Roman" w:cs="Times New Roman"/>
          <w:sz w:val="16"/>
          <w:szCs w:val="16"/>
        </w:rPr>
      </w:pPr>
    </w:p>
    <w:p w14:paraId="2F0AC9B9" w14:textId="5FC9D6B8" w:rsidR="007E2E9A" w:rsidRDefault="00254A2B" w:rsidP="00755E6A">
      <w:pPr>
        <w:spacing w:after="0" w:line="240" w:lineRule="auto"/>
        <w:ind w:firstLine="567"/>
        <w:jc w:val="both"/>
        <w:rPr>
          <w:rFonts w:ascii="Times New Roman" w:hAnsi="Times New Roman" w:cs="Times New Roman"/>
          <w:sz w:val="24"/>
          <w:szCs w:val="24"/>
        </w:rPr>
      </w:pPr>
      <w:r w:rsidRPr="00254A2B">
        <w:rPr>
          <w:rFonts w:ascii="Times New Roman" w:hAnsi="Times New Roman" w:cs="Times New Roman"/>
          <w:i/>
          <w:iCs/>
          <w:sz w:val="24"/>
          <w:szCs w:val="24"/>
        </w:rPr>
        <w:t>Основные проблемы, требующие решения</w:t>
      </w:r>
      <w:r>
        <w:rPr>
          <w:rFonts w:ascii="Times New Roman" w:hAnsi="Times New Roman" w:cs="Times New Roman"/>
          <w:sz w:val="24"/>
          <w:szCs w:val="24"/>
        </w:rPr>
        <w:t>: нехватка детских дошкольных учреждений.</w:t>
      </w:r>
    </w:p>
    <w:p w14:paraId="61AC0811" w14:textId="6465786D" w:rsidR="002B2777" w:rsidRDefault="002B2777" w:rsidP="002B277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Реализуемая муниципальная программа «Развитие образования Чугуевского муниципального округа» на 2020-2024 годы» (утв.10 декабря 2019 г. №834-НПА, с изм. и доп.) предусматривает достижение к 2024 году результатов</w:t>
      </w:r>
      <w:r w:rsidR="001503B2">
        <w:rPr>
          <w:rFonts w:ascii="Times New Roman" w:hAnsi="Times New Roman" w:cs="Times New Roman"/>
          <w:sz w:val="24"/>
          <w:szCs w:val="24"/>
        </w:rPr>
        <w:t>, представленных в табл.3</w:t>
      </w:r>
      <w:r w:rsidR="000713AE">
        <w:rPr>
          <w:rFonts w:ascii="Times New Roman" w:hAnsi="Times New Roman" w:cs="Times New Roman"/>
          <w:sz w:val="24"/>
          <w:szCs w:val="24"/>
        </w:rPr>
        <w:t>6</w:t>
      </w:r>
      <w:r>
        <w:rPr>
          <w:rFonts w:ascii="Times New Roman" w:hAnsi="Times New Roman" w:cs="Times New Roman"/>
          <w:sz w:val="24"/>
          <w:szCs w:val="24"/>
        </w:rPr>
        <w:t>:</w:t>
      </w:r>
    </w:p>
    <w:p w14:paraId="4F78EB85" w14:textId="77777777" w:rsidR="00C57A2E" w:rsidRPr="00D22343" w:rsidRDefault="00C57A2E" w:rsidP="00A20833">
      <w:pPr>
        <w:spacing w:after="0" w:line="240" w:lineRule="auto"/>
        <w:jc w:val="both"/>
        <w:rPr>
          <w:rFonts w:ascii="Times New Roman" w:hAnsi="Times New Roman" w:cs="Times New Roman"/>
          <w:i/>
          <w:iCs/>
          <w:sz w:val="16"/>
          <w:szCs w:val="16"/>
        </w:rPr>
      </w:pPr>
    </w:p>
    <w:p w14:paraId="69E58107" w14:textId="118FC75C" w:rsidR="00A20833" w:rsidRPr="00A20833" w:rsidRDefault="00A20833" w:rsidP="00A20833">
      <w:pPr>
        <w:spacing w:after="0" w:line="240" w:lineRule="auto"/>
        <w:jc w:val="both"/>
        <w:rPr>
          <w:rFonts w:ascii="Times New Roman" w:hAnsi="Times New Roman" w:cs="Times New Roman"/>
          <w:i/>
          <w:iCs/>
          <w:sz w:val="24"/>
          <w:szCs w:val="24"/>
        </w:rPr>
      </w:pPr>
      <w:r w:rsidRPr="00A20833">
        <w:rPr>
          <w:rFonts w:ascii="Times New Roman" w:hAnsi="Times New Roman" w:cs="Times New Roman"/>
          <w:i/>
          <w:iCs/>
          <w:sz w:val="24"/>
          <w:szCs w:val="24"/>
        </w:rPr>
        <w:t xml:space="preserve">Таблица </w:t>
      </w:r>
      <w:r w:rsidR="001503B2">
        <w:rPr>
          <w:rFonts w:ascii="Times New Roman" w:hAnsi="Times New Roman" w:cs="Times New Roman"/>
          <w:i/>
          <w:iCs/>
          <w:sz w:val="24"/>
          <w:szCs w:val="24"/>
        </w:rPr>
        <w:t>3</w:t>
      </w:r>
      <w:r w:rsidR="000713AE">
        <w:rPr>
          <w:rFonts w:ascii="Times New Roman" w:hAnsi="Times New Roman" w:cs="Times New Roman"/>
          <w:i/>
          <w:iCs/>
          <w:sz w:val="24"/>
          <w:szCs w:val="24"/>
        </w:rPr>
        <w:t>6</w:t>
      </w:r>
      <w:r w:rsidR="001503B2">
        <w:rPr>
          <w:rFonts w:ascii="Times New Roman" w:hAnsi="Times New Roman" w:cs="Times New Roman"/>
          <w:i/>
          <w:iCs/>
          <w:sz w:val="24"/>
          <w:szCs w:val="24"/>
        </w:rPr>
        <w:t xml:space="preserve">. </w:t>
      </w:r>
      <w:r w:rsidRPr="00A20833">
        <w:rPr>
          <w:rFonts w:ascii="Times New Roman" w:hAnsi="Times New Roman" w:cs="Times New Roman"/>
          <w:i/>
          <w:iCs/>
          <w:sz w:val="24"/>
          <w:szCs w:val="24"/>
        </w:rPr>
        <w:t>– Целевые индикаторы (показатели) муниципальной программы «Развитие образования Чугуевского муниципального округа на 2020-2024 годы»</w:t>
      </w:r>
    </w:p>
    <w:tbl>
      <w:tblPr>
        <w:tblStyle w:val="a8"/>
        <w:tblW w:w="9352" w:type="dxa"/>
        <w:tblLook w:val="04A0" w:firstRow="1" w:lastRow="0" w:firstColumn="1" w:lastColumn="0" w:noHBand="0" w:noVBand="1"/>
      </w:tblPr>
      <w:tblGrid>
        <w:gridCol w:w="5301"/>
        <w:gridCol w:w="656"/>
        <w:gridCol w:w="705"/>
        <w:gridCol w:w="704"/>
        <w:gridCol w:w="663"/>
        <w:gridCol w:w="660"/>
        <w:gridCol w:w="656"/>
        <w:gridCol w:w="7"/>
      </w:tblGrid>
      <w:tr w:rsidR="00A20833" w:rsidRPr="002506ED" w14:paraId="0456CC72" w14:textId="77777777" w:rsidTr="00C7776A">
        <w:tc>
          <w:tcPr>
            <w:tcW w:w="5301" w:type="dxa"/>
            <w:vMerge w:val="restart"/>
            <w:shd w:val="clear" w:color="auto" w:fill="E2EFD9" w:themeFill="accent6" w:themeFillTint="33"/>
          </w:tcPr>
          <w:p w14:paraId="1E1B9892" w14:textId="77777777" w:rsidR="00A20833" w:rsidRPr="002506ED" w:rsidRDefault="00A20833"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4051" w:type="dxa"/>
            <w:gridSpan w:val="7"/>
            <w:shd w:val="clear" w:color="auto" w:fill="E2EFD9" w:themeFill="accent6" w:themeFillTint="33"/>
          </w:tcPr>
          <w:p w14:paraId="23B8D1D6" w14:textId="77777777" w:rsidR="00A20833" w:rsidRPr="002506ED" w:rsidRDefault="00A20833"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A20833" w:rsidRPr="002506ED" w14:paraId="5B6A46E2" w14:textId="77777777" w:rsidTr="00C7776A">
        <w:trPr>
          <w:gridAfter w:val="1"/>
          <w:wAfter w:w="7" w:type="dxa"/>
        </w:trPr>
        <w:tc>
          <w:tcPr>
            <w:tcW w:w="5301" w:type="dxa"/>
            <w:vMerge/>
            <w:shd w:val="clear" w:color="auto" w:fill="E2EFD9" w:themeFill="accent6" w:themeFillTint="33"/>
          </w:tcPr>
          <w:p w14:paraId="10EDF2C1" w14:textId="77777777" w:rsidR="00A20833" w:rsidRPr="002506ED" w:rsidRDefault="00A20833" w:rsidP="00DE3B35">
            <w:pPr>
              <w:jc w:val="both"/>
              <w:rPr>
                <w:rFonts w:ascii="Times New Roman" w:hAnsi="Times New Roman" w:cs="Times New Roman"/>
              </w:rPr>
            </w:pPr>
          </w:p>
        </w:tc>
        <w:tc>
          <w:tcPr>
            <w:tcW w:w="656" w:type="dxa"/>
            <w:shd w:val="clear" w:color="auto" w:fill="E2EFD9" w:themeFill="accent6" w:themeFillTint="33"/>
          </w:tcPr>
          <w:p w14:paraId="13869894" w14:textId="77777777" w:rsidR="00A20833" w:rsidRPr="002506ED" w:rsidRDefault="00A20833" w:rsidP="00DE3B35">
            <w:pPr>
              <w:jc w:val="both"/>
              <w:rPr>
                <w:rFonts w:ascii="Times New Roman" w:hAnsi="Times New Roman" w:cs="Times New Roman"/>
              </w:rPr>
            </w:pPr>
            <w:r>
              <w:rPr>
                <w:rFonts w:ascii="Times New Roman" w:hAnsi="Times New Roman" w:cs="Times New Roman"/>
              </w:rPr>
              <w:t>2019</w:t>
            </w:r>
          </w:p>
        </w:tc>
        <w:tc>
          <w:tcPr>
            <w:tcW w:w="705" w:type="dxa"/>
            <w:shd w:val="clear" w:color="auto" w:fill="E2EFD9" w:themeFill="accent6" w:themeFillTint="33"/>
          </w:tcPr>
          <w:p w14:paraId="2D981DAA" w14:textId="77777777" w:rsidR="00A20833" w:rsidRDefault="00A20833" w:rsidP="00DE3B35">
            <w:pPr>
              <w:jc w:val="both"/>
              <w:rPr>
                <w:rFonts w:ascii="Times New Roman" w:hAnsi="Times New Roman" w:cs="Times New Roman"/>
              </w:rPr>
            </w:pPr>
            <w:r>
              <w:rPr>
                <w:rFonts w:ascii="Times New Roman" w:hAnsi="Times New Roman" w:cs="Times New Roman"/>
              </w:rPr>
              <w:t>2020</w:t>
            </w:r>
          </w:p>
        </w:tc>
        <w:tc>
          <w:tcPr>
            <w:tcW w:w="704" w:type="dxa"/>
            <w:shd w:val="clear" w:color="auto" w:fill="E2EFD9" w:themeFill="accent6" w:themeFillTint="33"/>
          </w:tcPr>
          <w:p w14:paraId="3FB6C991" w14:textId="77777777" w:rsidR="00A20833" w:rsidRPr="002506ED" w:rsidRDefault="00A20833" w:rsidP="00DE3B35">
            <w:pPr>
              <w:jc w:val="both"/>
              <w:rPr>
                <w:rFonts w:ascii="Times New Roman" w:hAnsi="Times New Roman" w:cs="Times New Roman"/>
              </w:rPr>
            </w:pPr>
            <w:r>
              <w:rPr>
                <w:rFonts w:ascii="Times New Roman" w:hAnsi="Times New Roman" w:cs="Times New Roman"/>
              </w:rPr>
              <w:t>2021</w:t>
            </w:r>
          </w:p>
        </w:tc>
        <w:tc>
          <w:tcPr>
            <w:tcW w:w="663" w:type="dxa"/>
            <w:shd w:val="clear" w:color="auto" w:fill="E2EFD9" w:themeFill="accent6" w:themeFillTint="33"/>
          </w:tcPr>
          <w:p w14:paraId="625F8C1A" w14:textId="77777777" w:rsidR="00A20833" w:rsidRPr="002506ED" w:rsidRDefault="00A20833" w:rsidP="00DE3B35">
            <w:pPr>
              <w:jc w:val="both"/>
              <w:rPr>
                <w:rFonts w:ascii="Times New Roman" w:hAnsi="Times New Roman" w:cs="Times New Roman"/>
              </w:rPr>
            </w:pPr>
            <w:r>
              <w:rPr>
                <w:rFonts w:ascii="Times New Roman" w:hAnsi="Times New Roman" w:cs="Times New Roman"/>
              </w:rPr>
              <w:t>2022</w:t>
            </w:r>
          </w:p>
        </w:tc>
        <w:tc>
          <w:tcPr>
            <w:tcW w:w="660" w:type="dxa"/>
            <w:shd w:val="clear" w:color="auto" w:fill="E2EFD9" w:themeFill="accent6" w:themeFillTint="33"/>
          </w:tcPr>
          <w:p w14:paraId="068EA5C7" w14:textId="77777777" w:rsidR="00A20833" w:rsidRPr="002506ED" w:rsidRDefault="00A20833" w:rsidP="00DE3B35">
            <w:pPr>
              <w:jc w:val="both"/>
              <w:rPr>
                <w:rFonts w:ascii="Times New Roman" w:hAnsi="Times New Roman" w:cs="Times New Roman"/>
              </w:rPr>
            </w:pPr>
            <w:r>
              <w:rPr>
                <w:rFonts w:ascii="Times New Roman" w:hAnsi="Times New Roman" w:cs="Times New Roman"/>
              </w:rPr>
              <w:t>2023</w:t>
            </w:r>
          </w:p>
        </w:tc>
        <w:tc>
          <w:tcPr>
            <w:tcW w:w="656" w:type="dxa"/>
            <w:shd w:val="clear" w:color="auto" w:fill="E2EFD9" w:themeFill="accent6" w:themeFillTint="33"/>
          </w:tcPr>
          <w:p w14:paraId="297A7F16" w14:textId="77777777" w:rsidR="00A20833" w:rsidRPr="002506ED" w:rsidRDefault="00A20833" w:rsidP="00DE3B35">
            <w:pPr>
              <w:jc w:val="both"/>
              <w:rPr>
                <w:rFonts w:ascii="Times New Roman" w:hAnsi="Times New Roman" w:cs="Times New Roman"/>
              </w:rPr>
            </w:pPr>
            <w:r w:rsidRPr="002506ED">
              <w:rPr>
                <w:rFonts w:ascii="Times New Roman" w:hAnsi="Times New Roman" w:cs="Times New Roman"/>
              </w:rPr>
              <w:t>202</w:t>
            </w:r>
            <w:r>
              <w:rPr>
                <w:rFonts w:ascii="Times New Roman" w:hAnsi="Times New Roman" w:cs="Times New Roman"/>
              </w:rPr>
              <w:t>4</w:t>
            </w:r>
          </w:p>
        </w:tc>
      </w:tr>
      <w:tr w:rsidR="00A20833" w:rsidRPr="005B3FCA" w14:paraId="60D13BF4" w14:textId="77777777" w:rsidTr="00C7776A">
        <w:tc>
          <w:tcPr>
            <w:tcW w:w="9352" w:type="dxa"/>
            <w:gridSpan w:val="8"/>
          </w:tcPr>
          <w:p w14:paraId="172E286B" w14:textId="30F26174" w:rsidR="00A20833" w:rsidRPr="005B3FCA" w:rsidRDefault="00A20833" w:rsidP="00DE3B35">
            <w:pPr>
              <w:jc w:val="center"/>
              <w:rPr>
                <w:rFonts w:ascii="Times New Roman" w:hAnsi="Times New Roman" w:cs="Times New Roman"/>
                <w:i/>
                <w:iCs/>
              </w:rPr>
            </w:pPr>
            <w:r>
              <w:rPr>
                <w:rFonts w:ascii="Times New Roman" w:hAnsi="Times New Roman" w:cs="Times New Roman"/>
                <w:i/>
                <w:iCs/>
              </w:rPr>
              <w:t>1.</w:t>
            </w:r>
            <w:r w:rsidR="001C0B4E">
              <w:rPr>
                <w:rFonts w:ascii="Times New Roman" w:hAnsi="Times New Roman" w:cs="Times New Roman"/>
                <w:i/>
                <w:iCs/>
              </w:rPr>
              <w:t xml:space="preserve"> </w:t>
            </w:r>
            <w:r>
              <w:rPr>
                <w:rFonts w:ascii="Times New Roman" w:hAnsi="Times New Roman" w:cs="Times New Roman"/>
                <w:i/>
                <w:iCs/>
              </w:rPr>
              <w:t>Муниципальная программа «Развитие образования Чугуевского муниципального округа» на 2020-2024 годы</w:t>
            </w:r>
          </w:p>
        </w:tc>
      </w:tr>
      <w:tr w:rsidR="00A20833" w:rsidRPr="002506ED" w14:paraId="449E4F0A" w14:textId="77777777" w:rsidTr="00C7776A">
        <w:trPr>
          <w:gridAfter w:val="1"/>
          <w:wAfter w:w="7" w:type="dxa"/>
        </w:trPr>
        <w:tc>
          <w:tcPr>
            <w:tcW w:w="5301" w:type="dxa"/>
          </w:tcPr>
          <w:p w14:paraId="55F5EA7D" w14:textId="0FFD5CC8" w:rsidR="00A20833" w:rsidRPr="002506ED" w:rsidRDefault="00A20833" w:rsidP="00DE3B35">
            <w:pPr>
              <w:jc w:val="both"/>
              <w:rPr>
                <w:rFonts w:ascii="Times New Roman" w:hAnsi="Times New Roman" w:cs="Times New Roman"/>
              </w:rPr>
            </w:pPr>
            <w:r>
              <w:rPr>
                <w:rFonts w:ascii="Times New Roman" w:hAnsi="Times New Roman" w:cs="Times New Roman"/>
              </w:rPr>
              <w:t>1.1.</w:t>
            </w:r>
            <w:r w:rsidR="0070126F">
              <w:rPr>
                <w:rFonts w:ascii="Times New Roman" w:hAnsi="Times New Roman" w:cs="Times New Roman"/>
              </w:rPr>
              <w:t xml:space="preserve"> </w:t>
            </w:r>
            <w:r>
              <w:rPr>
                <w:rFonts w:ascii="Times New Roman" w:hAnsi="Times New Roman" w:cs="Times New Roman"/>
              </w:rPr>
              <w:t xml:space="preserve">Доля выпускников муниципальных </w:t>
            </w:r>
            <w:proofErr w:type="spellStart"/>
            <w:r>
              <w:rPr>
                <w:rFonts w:ascii="Times New Roman" w:hAnsi="Times New Roman" w:cs="Times New Roman"/>
              </w:rPr>
              <w:t>общеобразо</w:t>
            </w:r>
            <w:r w:rsidR="00C7776A">
              <w:rPr>
                <w:rFonts w:ascii="Times New Roman" w:hAnsi="Times New Roman" w:cs="Times New Roman"/>
              </w:rPr>
              <w:t>-</w:t>
            </w:r>
            <w:r>
              <w:rPr>
                <w:rFonts w:ascii="Times New Roman" w:hAnsi="Times New Roman" w:cs="Times New Roman"/>
              </w:rPr>
              <w:t>вательных</w:t>
            </w:r>
            <w:proofErr w:type="spellEnd"/>
            <w:r>
              <w:rPr>
                <w:rFonts w:ascii="Times New Roman" w:hAnsi="Times New Roman" w:cs="Times New Roman"/>
              </w:rPr>
              <w:t xml:space="preserve"> организаций, не сдавших единый государственный экзамен, в общей численности выпускников муниципальных общеобразовательных организаций, %</w:t>
            </w:r>
          </w:p>
        </w:tc>
        <w:tc>
          <w:tcPr>
            <w:tcW w:w="656" w:type="dxa"/>
          </w:tcPr>
          <w:p w14:paraId="563197FF" w14:textId="18563322" w:rsidR="00A20833" w:rsidRPr="002506ED" w:rsidRDefault="00A20833" w:rsidP="00DE3B35">
            <w:pPr>
              <w:jc w:val="right"/>
              <w:rPr>
                <w:rFonts w:ascii="Times New Roman" w:hAnsi="Times New Roman" w:cs="Times New Roman"/>
              </w:rPr>
            </w:pPr>
            <w:r>
              <w:rPr>
                <w:rFonts w:ascii="Times New Roman" w:hAnsi="Times New Roman" w:cs="Times New Roman"/>
              </w:rPr>
              <w:t>3,3</w:t>
            </w:r>
          </w:p>
        </w:tc>
        <w:tc>
          <w:tcPr>
            <w:tcW w:w="705" w:type="dxa"/>
          </w:tcPr>
          <w:p w14:paraId="47A102A1" w14:textId="1652E293" w:rsidR="00A20833" w:rsidRPr="002506ED" w:rsidRDefault="00A20833" w:rsidP="00DE3B35">
            <w:pPr>
              <w:jc w:val="right"/>
              <w:rPr>
                <w:rFonts w:ascii="Times New Roman" w:hAnsi="Times New Roman" w:cs="Times New Roman"/>
              </w:rPr>
            </w:pPr>
            <w:r>
              <w:rPr>
                <w:rFonts w:ascii="Times New Roman" w:hAnsi="Times New Roman" w:cs="Times New Roman"/>
              </w:rPr>
              <w:t>3,0</w:t>
            </w:r>
          </w:p>
        </w:tc>
        <w:tc>
          <w:tcPr>
            <w:tcW w:w="704" w:type="dxa"/>
          </w:tcPr>
          <w:p w14:paraId="06EEB109" w14:textId="26870FAB" w:rsidR="00A20833" w:rsidRPr="002506ED" w:rsidRDefault="00A20833" w:rsidP="00DE3B35">
            <w:pPr>
              <w:jc w:val="right"/>
              <w:rPr>
                <w:rFonts w:ascii="Times New Roman" w:hAnsi="Times New Roman" w:cs="Times New Roman"/>
              </w:rPr>
            </w:pPr>
            <w:r>
              <w:rPr>
                <w:rFonts w:ascii="Times New Roman" w:hAnsi="Times New Roman" w:cs="Times New Roman"/>
              </w:rPr>
              <w:t>2,6</w:t>
            </w:r>
          </w:p>
        </w:tc>
        <w:tc>
          <w:tcPr>
            <w:tcW w:w="663" w:type="dxa"/>
          </w:tcPr>
          <w:p w14:paraId="0E0A51E2" w14:textId="78003A78" w:rsidR="00A20833" w:rsidRPr="002506ED" w:rsidRDefault="00A20833" w:rsidP="00DE3B35">
            <w:pPr>
              <w:jc w:val="right"/>
              <w:rPr>
                <w:rFonts w:ascii="Times New Roman" w:hAnsi="Times New Roman" w:cs="Times New Roman"/>
              </w:rPr>
            </w:pPr>
            <w:r>
              <w:rPr>
                <w:rFonts w:ascii="Times New Roman" w:hAnsi="Times New Roman" w:cs="Times New Roman"/>
              </w:rPr>
              <w:t>2,5</w:t>
            </w:r>
          </w:p>
        </w:tc>
        <w:tc>
          <w:tcPr>
            <w:tcW w:w="660" w:type="dxa"/>
          </w:tcPr>
          <w:p w14:paraId="3CF3F3A3" w14:textId="10379515" w:rsidR="00A20833" w:rsidRPr="002506ED" w:rsidRDefault="00A20833" w:rsidP="00DE3B35">
            <w:pPr>
              <w:jc w:val="right"/>
              <w:rPr>
                <w:rFonts w:ascii="Times New Roman" w:hAnsi="Times New Roman" w:cs="Times New Roman"/>
              </w:rPr>
            </w:pPr>
            <w:r>
              <w:rPr>
                <w:rFonts w:ascii="Times New Roman" w:hAnsi="Times New Roman" w:cs="Times New Roman"/>
              </w:rPr>
              <w:t>2,4</w:t>
            </w:r>
          </w:p>
        </w:tc>
        <w:tc>
          <w:tcPr>
            <w:tcW w:w="656" w:type="dxa"/>
          </w:tcPr>
          <w:p w14:paraId="75D69851" w14:textId="3710028E" w:rsidR="00A20833" w:rsidRPr="002506ED" w:rsidRDefault="00A20833" w:rsidP="00DE3B35">
            <w:pPr>
              <w:jc w:val="right"/>
              <w:rPr>
                <w:rFonts w:ascii="Times New Roman" w:hAnsi="Times New Roman" w:cs="Times New Roman"/>
              </w:rPr>
            </w:pPr>
            <w:r>
              <w:rPr>
                <w:rFonts w:ascii="Times New Roman" w:hAnsi="Times New Roman" w:cs="Times New Roman"/>
              </w:rPr>
              <w:t>2,4</w:t>
            </w:r>
          </w:p>
        </w:tc>
      </w:tr>
      <w:tr w:rsidR="00A20833" w:rsidRPr="002506ED" w14:paraId="5B041BA4" w14:textId="77777777" w:rsidTr="00C7776A">
        <w:trPr>
          <w:gridAfter w:val="1"/>
          <w:wAfter w:w="7" w:type="dxa"/>
        </w:trPr>
        <w:tc>
          <w:tcPr>
            <w:tcW w:w="5301" w:type="dxa"/>
          </w:tcPr>
          <w:p w14:paraId="084B16F7" w14:textId="64053CC4" w:rsidR="00A20833" w:rsidRPr="002506ED" w:rsidRDefault="006A7929" w:rsidP="00DE3B35">
            <w:pPr>
              <w:jc w:val="both"/>
              <w:rPr>
                <w:rFonts w:ascii="Times New Roman" w:hAnsi="Times New Roman" w:cs="Times New Roman"/>
              </w:rPr>
            </w:pPr>
            <w:r>
              <w:rPr>
                <w:rFonts w:ascii="Times New Roman" w:hAnsi="Times New Roman" w:cs="Times New Roman"/>
              </w:rPr>
              <w:t>1.2.</w:t>
            </w:r>
            <w:r w:rsidR="00AE73D1">
              <w:rPr>
                <w:rFonts w:ascii="Times New Roman" w:hAnsi="Times New Roman" w:cs="Times New Roman"/>
              </w:rPr>
              <w:t xml:space="preserve"> </w:t>
            </w:r>
            <w:r>
              <w:rPr>
                <w:rFonts w:ascii="Times New Roman" w:hAnsi="Times New Roman" w:cs="Times New Roman"/>
              </w:rPr>
              <w:t>Доля детей в возрасте от 5 до 18 лет, охваченных дополнительным образованием, %</w:t>
            </w:r>
          </w:p>
        </w:tc>
        <w:tc>
          <w:tcPr>
            <w:tcW w:w="656" w:type="dxa"/>
          </w:tcPr>
          <w:p w14:paraId="43BCBD86" w14:textId="03E32184" w:rsidR="00A20833" w:rsidRPr="002506ED" w:rsidRDefault="006A7929" w:rsidP="00DE3B35">
            <w:pPr>
              <w:jc w:val="right"/>
              <w:rPr>
                <w:rFonts w:ascii="Times New Roman" w:hAnsi="Times New Roman" w:cs="Times New Roman"/>
              </w:rPr>
            </w:pPr>
            <w:r>
              <w:rPr>
                <w:rFonts w:ascii="Times New Roman" w:hAnsi="Times New Roman" w:cs="Times New Roman"/>
              </w:rPr>
              <w:t>76</w:t>
            </w:r>
          </w:p>
        </w:tc>
        <w:tc>
          <w:tcPr>
            <w:tcW w:w="705" w:type="dxa"/>
          </w:tcPr>
          <w:p w14:paraId="3ABF9592" w14:textId="2145E382" w:rsidR="00A20833" w:rsidRPr="002506ED" w:rsidRDefault="006A7929" w:rsidP="00DE3B35">
            <w:pPr>
              <w:jc w:val="right"/>
              <w:rPr>
                <w:rFonts w:ascii="Times New Roman" w:hAnsi="Times New Roman" w:cs="Times New Roman"/>
              </w:rPr>
            </w:pPr>
            <w:r>
              <w:rPr>
                <w:rFonts w:ascii="Times New Roman" w:hAnsi="Times New Roman" w:cs="Times New Roman"/>
              </w:rPr>
              <w:t>77</w:t>
            </w:r>
          </w:p>
        </w:tc>
        <w:tc>
          <w:tcPr>
            <w:tcW w:w="704" w:type="dxa"/>
          </w:tcPr>
          <w:p w14:paraId="62D9DE59" w14:textId="56C026E9" w:rsidR="00A20833" w:rsidRPr="002506ED" w:rsidRDefault="006A7929" w:rsidP="00DE3B35">
            <w:pPr>
              <w:jc w:val="right"/>
              <w:rPr>
                <w:rFonts w:ascii="Times New Roman" w:hAnsi="Times New Roman" w:cs="Times New Roman"/>
              </w:rPr>
            </w:pPr>
            <w:r>
              <w:rPr>
                <w:rFonts w:ascii="Times New Roman" w:hAnsi="Times New Roman" w:cs="Times New Roman"/>
              </w:rPr>
              <w:t>78</w:t>
            </w:r>
          </w:p>
        </w:tc>
        <w:tc>
          <w:tcPr>
            <w:tcW w:w="663" w:type="dxa"/>
          </w:tcPr>
          <w:p w14:paraId="5B33F424" w14:textId="423BF731" w:rsidR="00A20833" w:rsidRPr="002506ED" w:rsidRDefault="006A7929" w:rsidP="00DE3B35">
            <w:pPr>
              <w:jc w:val="right"/>
              <w:rPr>
                <w:rFonts w:ascii="Times New Roman" w:hAnsi="Times New Roman" w:cs="Times New Roman"/>
              </w:rPr>
            </w:pPr>
            <w:r>
              <w:rPr>
                <w:rFonts w:ascii="Times New Roman" w:hAnsi="Times New Roman" w:cs="Times New Roman"/>
              </w:rPr>
              <w:t>78,5</w:t>
            </w:r>
          </w:p>
        </w:tc>
        <w:tc>
          <w:tcPr>
            <w:tcW w:w="660" w:type="dxa"/>
          </w:tcPr>
          <w:p w14:paraId="7329F3EC" w14:textId="01A3F092" w:rsidR="00A20833" w:rsidRPr="002506ED" w:rsidRDefault="006A7929" w:rsidP="00DE3B35">
            <w:pPr>
              <w:jc w:val="right"/>
              <w:rPr>
                <w:rFonts w:ascii="Times New Roman" w:hAnsi="Times New Roman" w:cs="Times New Roman"/>
              </w:rPr>
            </w:pPr>
            <w:r>
              <w:rPr>
                <w:rFonts w:ascii="Times New Roman" w:hAnsi="Times New Roman" w:cs="Times New Roman"/>
              </w:rPr>
              <w:t>79</w:t>
            </w:r>
          </w:p>
        </w:tc>
        <w:tc>
          <w:tcPr>
            <w:tcW w:w="656" w:type="dxa"/>
          </w:tcPr>
          <w:p w14:paraId="2B7FA5B0" w14:textId="7B5064F5" w:rsidR="00A20833" w:rsidRPr="002506ED" w:rsidRDefault="006A7929" w:rsidP="00DE3B35">
            <w:pPr>
              <w:jc w:val="right"/>
              <w:rPr>
                <w:rFonts w:ascii="Times New Roman" w:hAnsi="Times New Roman" w:cs="Times New Roman"/>
              </w:rPr>
            </w:pPr>
            <w:r>
              <w:rPr>
                <w:rFonts w:ascii="Times New Roman" w:hAnsi="Times New Roman" w:cs="Times New Roman"/>
              </w:rPr>
              <w:t>80</w:t>
            </w:r>
          </w:p>
        </w:tc>
      </w:tr>
      <w:tr w:rsidR="00A20833" w:rsidRPr="002506ED" w14:paraId="6EA3406A" w14:textId="77777777" w:rsidTr="00C7776A">
        <w:trPr>
          <w:gridAfter w:val="1"/>
          <w:wAfter w:w="7" w:type="dxa"/>
        </w:trPr>
        <w:tc>
          <w:tcPr>
            <w:tcW w:w="5301" w:type="dxa"/>
          </w:tcPr>
          <w:p w14:paraId="47A54017" w14:textId="05DD14C4" w:rsidR="00A20833" w:rsidRPr="002506ED" w:rsidRDefault="006A7929" w:rsidP="00DE3B35">
            <w:pPr>
              <w:jc w:val="both"/>
              <w:rPr>
                <w:rFonts w:ascii="Times New Roman" w:hAnsi="Times New Roman" w:cs="Times New Roman"/>
              </w:rPr>
            </w:pPr>
            <w:r>
              <w:rPr>
                <w:rFonts w:ascii="Times New Roman" w:hAnsi="Times New Roman" w:cs="Times New Roman"/>
              </w:rPr>
              <w:t>1.3.</w:t>
            </w:r>
            <w:r w:rsidR="00AE73D1">
              <w:rPr>
                <w:rFonts w:ascii="Times New Roman" w:hAnsi="Times New Roman" w:cs="Times New Roman"/>
              </w:rPr>
              <w:t xml:space="preserve"> </w:t>
            </w:r>
            <w:r>
              <w:rPr>
                <w:rFonts w:ascii="Times New Roman" w:hAnsi="Times New Roman" w:cs="Times New Roman"/>
              </w:rPr>
              <w:t>Удельный вес численности обучающихся, занимающихся в первую смену, в общей численности обучающихся общеобразовательных организаций, %</w:t>
            </w:r>
          </w:p>
        </w:tc>
        <w:tc>
          <w:tcPr>
            <w:tcW w:w="656" w:type="dxa"/>
          </w:tcPr>
          <w:p w14:paraId="29988035" w14:textId="25C66BF4" w:rsidR="00A20833" w:rsidRPr="002506ED" w:rsidRDefault="006A7929" w:rsidP="00DE3B35">
            <w:pPr>
              <w:jc w:val="right"/>
              <w:rPr>
                <w:rFonts w:ascii="Times New Roman" w:hAnsi="Times New Roman" w:cs="Times New Roman"/>
              </w:rPr>
            </w:pPr>
            <w:r>
              <w:rPr>
                <w:rFonts w:ascii="Times New Roman" w:hAnsi="Times New Roman" w:cs="Times New Roman"/>
              </w:rPr>
              <w:t>82</w:t>
            </w:r>
          </w:p>
        </w:tc>
        <w:tc>
          <w:tcPr>
            <w:tcW w:w="705" w:type="dxa"/>
          </w:tcPr>
          <w:p w14:paraId="5A7B4087" w14:textId="4753A202" w:rsidR="00A20833" w:rsidRPr="002506ED" w:rsidRDefault="006A7929" w:rsidP="00DE3B35">
            <w:pPr>
              <w:jc w:val="right"/>
              <w:rPr>
                <w:rFonts w:ascii="Times New Roman" w:hAnsi="Times New Roman" w:cs="Times New Roman"/>
              </w:rPr>
            </w:pPr>
            <w:r>
              <w:rPr>
                <w:rFonts w:ascii="Times New Roman" w:hAnsi="Times New Roman" w:cs="Times New Roman"/>
              </w:rPr>
              <w:t>84</w:t>
            </w:r>
          </w:p>
        </w:tc>
        <w:tc>
          <w:tcPr>
            <w:tcW w:w="704" w:type="dxa"/>
          </w:tcPr>
          <w:p w14:paraId="45675BA0" w14:textId="01F0D3E9" w:rsidR="00A20833" w:rsidRPr="002506ED" w:rsidRDefault="006A7929" w:rsidP="00DE3B35">
            <w:pPr>
              <w:jc w:val="right"/>
              <w:rPr>
                <w:rFonts w:ascii="Times New Roman" w:hAnsi="Times New Roman" w:cs="Times New Roman"/>
              </w:rPr>
            </w:pPr>
            <w:r>
              <w:rPr>
                <w:rFonts w:ascii="Times New Roman" w:hAnsi="Times New Roman" w:cs="Times New Roman"/>
              </w:rPr>
              <w:t>84</w:t>
            </w:r>
          </w:p>
        </w:tc>
        <w:tc>
          <w:tcPr>
            <w:tcW w:w="663" w:type="dxa"/>
          </w:tcPr>
          <w:p w14:paraId="2932E823" w14:textId="49E29CA1" w:rsidR="00A20833" w:rsidRPr="002506ED" w:rsidRDefault="006A7929" w:rsidP="00DE3B35">
            <w:pPr>
              <w:jc w:val="right"/>
              <w:rPr>
                <w:rFonts w:ascii="Times New Roman" w:hAnsi="Times New Roman" w:cs="Times New Roman"/>
              </w:rPr>
            </w:pPr>
            <w:r>
              <w:rPr>
                <w:rFonts w:ascii="Times New Roman" w:hAnsi="Times New Roman" w:cs="Times New Roman"/>
              </w:rPr>
              <w:t>94</w:t>
            </w:r>
          </w:p>
        </w:tc>
        <w:tc>
          <w:tcPr>
            <w:tcW w:w="660" w:type="dxa"/>
          </w:tcPr>
          <w:p w14:paraId="2100467B" w14:textId="27722510" w:rsidR="00A20833" w:rsidRPr="002506ED" w:rsidRDefault="006A7929" w:rsidP="00DE3B35">
            <w:pPr>
              <w:jc w:val="right"/>
              <w:rPr>
                <w:rFonts w:ascii="Times New Roman" w:hAnsi="Times New Roman" w:cs="Times New Roman"/>
              </w:rPr>
            </w:pPr>
            <w:r>
              <w:rPr>
                <w:rFonts w:ascii="Times New Roman" w:hAnsi="Times New Roman" w:cs="Times New Roman"/>
              </w:rPr>
              <w:t>94</w:t>
            </w:r>
          </w:p>
        </w:tc>
        <w:tc>
          <w:tcPr>
            <w:tcW w:w="656" w:type="dxa"/>
          </w:tcPr>
          <w:p w14:paraId="229CA644" w14:textId="5DD625D7" w:rsidR="00A20833" w:rsidRPr="002506ED" w:rsidRDefault="006A7929" w:rsidP="00DE3B35">
            <w:pPr>
              <w:jc w:val="right"/>
              <w:rPr>
                <w:rFonts w:ascii="Times New Roman" w:hAnsi="Times New Roman" w:cs="Times New Roman"/>
              </w:rPr>
            </w:pPr>
            <w:r>
              <w:rPr>
                <w:rFonts w:ascii="Times New Roman" w:hAnsi="Times New Roman" w:cs="Times New Roman"/>
              </w:rPr>
              <w:t>100</w:t>
            </w:r>
          </w:p>
        </w:tc>
      </w:tr>
      <w:tr w:rsidR="00A20833" w:rsidRPr="00F626ED" w14:paraId="5E978037" w14:textId="77777777" w:rsidTr="00C7776A">
        <w:tc>
          <w:tcPr>
            <w:tcW w:w="9352" w:type="dxa"/>
            <w:gridSpan w:val="8"/>
          </w:tcPr>
          <w:p w14:paraId="07EB07D1" w14:textId="579696D3" w:rsidR="00A20833" w:rsidRPr="00F626ED" w:rsidRDefault="006A7929" w:rsidP="00DE3B35">
            <w:pPr>
              <w:jc w:val="center"/>
              <w:rPr>
                <w:rFonts w:ascii="Times New Roman" w:hAnsi="Times New Roman" w:cs="Times New Roman"/>
                <w:i/>
                <w:iCs/>
              </w:rPr>
            </w:pPr>
            <w:r>
              <w:rPr>
                <w:rFonts w:ascii="Times New Roman" w:hAnsi="Times New Roman" w:cs="Times New Roman"/>
                <w:i/>
                <w:iCs/>
              </w:rPr>
              <w:t>2.</w:t>
            </w:r>
            <w:r w:rsidR="001C0B4E">
              <w:rPr>
                <w:rFonts w:ascii="Times New Roman" w:hAnsi="Times New Roman" w:cs="Times New Roman"/>
                <w:i/>
                <w:iCs/>
              </w:rPr>
              <w:t xml:space="preserve"> </w:t>
            </w:r>
            <w:r>
              <w:rPr>
                <w:rFonts w:ascii="Times New Roman" w:hAnsi="Times New Roman" w:cs="Times New Roman"/>
                <w:i/>
                <w:iCs/>
              </w:rPr>
              <w:t>Подпрограмма 1. Развитие системы дошкольного образования в Чугуевском муниципальном округе на 2020-2024 годы</w:t>
            </w:r>
          </w:p>
        </w:tc>
      </w:tr>
      <w:tr w:rsidR="00A20833" w:rsidRPr="002506ED" w14:paraId="3406DBC7" w14:textId="77777777" w:rsidTr="00C7776A">
        <w:trPr>
          <w:gridAfter w:val="1"/>
          <w:wAfter w:w="7" w:type="dxa"/>
        </w:trPr>
        <w:tc>
          <w:tcPr>
            <w:tcW w:w="5301" w:type="dxa"/>
          </w:tcPr>
          <w:p w14:paraId="751EAD05" w14:textId="6128ECF4" w:rsidR="00A20833" w:rsidRPr="002506ED" w:rsidRDefault="006A7929" w:rsidP="00DE3B35">
            <w:pPr>
              <w:jc w:val="both"/>
              <w:rPr>
                <w:rFonts w:ascii="Times New Roman" w:hAnsi="Times New Roman" w:cs="Times New Roman"/>
              </w:rPr>
            </w:pPr>
            <w:r>
              <w:rPr>
                <w:rFonts w:ascii="Times New Roman" w:hAnsi="Times New Roman" w:cs="Times New Roman"/>
              </w:rPr>
              <w:t>2.1.</w:t>
            </w:r>
            <w:r w:rsidR="00AE73D1">
              <w:rPr>
                <w:rFonts w:ascii="Times New Roman" w:hAnsi="Times New Roman" w:cs="Times New Roman"/>
              </w:rPr>
              <w:t xml:space="preserve"> </w:t>
            </w:r>
            <w:r>
              <w:rPr>
                <w:rFonts w:ascii="Times New Roman" w:hAnsi="Times New Roman" w:cs="Times New Roman"/>
              </w:rPr>
              <w:t xml:space="preserve">Обеспечение </w:t>
            </w:r>
            <w:r w:rsidR="0070126F">
              <w:rPr>
                <w:rFonts w:ascii="Times New Roman" w:hAnsi="Times New Roman" w:cs="Times New Roman"/>
              </w:rPr>
              <w:t>доступности дошкольного образования от 0 до 7 лет (уменьшение общей очереди), %</w:t>
            </w:r>
          </w:p>
        </w:tc>
        <w:tc>
          <w:tcPr>
            <w:tcW w:w="656" w:type="dxa"/>
          </w:tcPr>
          <w:p w14:paraId="34E0A05D" w14:textId="7B1B6A60" w:rsidR="00A20833" w:rsidRPr="002506ED" w:rsidRDefault="0070126F" w:rsidP="00DE3B35">
            <w:pPr>
              <w:jc w:val="right"/>
              <w:rPr>
                <w:rFonts w:ascii="Times New Roman" w:hAnsi="Times New Roman" w:cs="Times New Roman"/>
              </w:rPr>
            </w:pPr>
            <w:r>
              <w:rPr>
                <w:rFonts w:ascii="Times New Roman" w:hAnsi="Times New Roman" w:cs="Times New Roman"/>
              </w:rPr>
              <w:t>80</w:t>
            </w:r>
          </w:p>
        </w:tc>
        <w:tc>
          <w:tcPr>
            <w:tcW w:w="705" w:type="dxa"/>
          </w:tcPr>
          <w:p w14:paraId="2874D9E4" w14:textId="00E19D91" w:rsidR="00A20833" w:rsidRPr="002506ED" w:rsidRDefault="0070126F" w:rsidP="00DE3B35">
            <w:pPr>
              <w:jc w:val="right"/>
              <w:rPr>
                <w:rFonts w:ascii="Times New Roman" w:hAnsi="Times New Roman" w:cs="Times New Roman"/>
              </w:rPr>
            </w:pPr>
            <w:r>
              <w:rPr>
                <w:rFonts w:ascii="Times New Roman" w:hAnsi="Times New Roman" w:cs="Times New Roman"/>
              </w:rPr>
              <w:t>80</w:t>
            </w:r>
          </w:p>
        </w:tc>
        <w:tc>
          <w:tcPr>
            <w:tcW w:w="704" w:type="dxa"/>
          </w:tcPr>
          <w:p w14:paraId="25D7CBF5" w14:textId="759D1FDE" w:rsidR="00A20833" w:rsidRPr="002506ED" w:rsidRDefault="0070126F" w:rsidP="00DE3B35">
            <w:pPr>
              <w:jc w:val="right"/>
              <w:rPr>
                <w:rFonts w:ascii="Times New Roman" w:hAnsi="Times New Roman" w:cs="Times New Roman"/>
              </w:rPr>
            </w:pPr>
            <w:r>
              <w:rPr>
                <w:rFonts w:ascii="Times New Roman" w:hAnsi="Times New Roman" w:cs="Times New Roman"/>
              </w:rPr>
              <w:t>80</w:t>
            </w:r>
          </w:p>
        </w:tc>
        <w:tc>
          <w:tcPr>
            <w:tcW w:w="663" w:type="dxa"/>
          </w:tcPr>
          <w:p w14:paraId="62B83E75" w14:textId="50D35945" w:rsidR="00A20833" w:rsidRPr="002506ED" w:rsidRDefault="0070126F" w:rsidP="00DE3B35">
            <w:pPr>
              <w:jc w:val="right"/>
              <w:rPr>
                <w:rFonts w:ascii="Times New Roman" w:hAnsi="Times New Roman" w:cs="Times New Roman"/>
              </w:rPr>
            </w:pPr>
            <w:r>
              <w:rPr>
                <w:rFonts w:ascii="Times New Roman" w:hAnsi="Times New Roman" w:cs="Times New Roman"/>
              </w:rPr>
              <w:t>80</w:t>
            </w:r>
          </w:p>
        </w:tc>
        <w:tc>
          <w:tcPr>
            <w:tcW w:w="660" w:type="dxa"/>
          </w:tcPr>
          <w:p w14:paraId="51410125" w14:textId="4CA0A194" w:rsidR="00A20833" w:rsidRPr="002506ED" w:rsidRDefault="0070126F" w:rsidP="00DE3B35">
            <w:pPr>
              <w:jc w:val="right"/>
              <w:rPr>
                <w:rFonts w:ascii="Times New Roman" w:hAnsi="Times New Roman" w:cs="Times New Roman"/>
              </w:rPr>
            </w:pPr>
            <w:r>
              <w:rPr>
                <w:rFonts w:ascii="Times New Roman" w:hAnsi="Times New Roman" w:cs="Times New Roman"/>
              </w:rPr>
              <w:t>90</w:t>
            </w:r>
          </w:p>
        </w:tc>
        <w:tc>
          <w:tcPr>
            <w:tcW w:w="656" w:type="dxa"/>
          </w:tcPr>
          <w:p w14:paraId="45D5BED5" w14:textId="66891ABE" w:rsidR="00A20833" w:rsidRPr="002506ED" w:rsidRDefault="0070126F" w:rsidP="00DE3B35">
            <w:pPr>
              <w:jc w:val="right"/>
              <w:rPr>
                <w:rFonts w:ascii="Times New Roman" w:hAnsi="Times New Roman" w:cs="Times New Roman"/>
              </w:rPr>
            </w:pPr>
            <w:r>
              <w:rPr>
                <w:rFonts w:ascii="Times New Roman" w:hAnsi="Times New Roman" w:cs="Times New Roman"/>
              </w:rPr>
              <w:t>100</w:t>
            </w:r>
          </w:p>
        </w:tc>
      </w:tr>
      <w:tr w:rsidR="00A20833" w:rsidRPr="002506ED" w14:paraId="587233F6" w14:textId="77777777" w:rsidTr="00C7776A">
        <w:trPr>
          <w:gridAfter w:val="1"/>
          <w:wAfter w:w="7" w:type="dxa"/>
        </w:trPr>
        <w:tc>
          <w:tcPr>
            <w:tcW w:w="5301" w:type="dxa"/>
          </w:tcPr>
          <w:p w14:paraId="062A3870" w14:textId="7BD623D0" w:rsidR="00A20833" w:rsidRPr="002506ED" w:rsidRDefault="0070126F" w:rsidP="00DE3B35">
            <w:pPr>
              <w:jc w:val="both"/>
              <w:rPr>
                <w:rFonts w:ascii="Times New Roman" w:hAnsi="Times New Roman" w:cs="Times New Roman"/>
              </w:rPr>
            </w:pPr>
            <w:r>
              <w:rPr>
                <w:rFonts w:ascii="Times New Roman" w:hAnsi="Times New Roman" w:cs="Times New Roman"/>
              </w:rPr>
              <w:t>2.2.</w:t>
            </w:r>
            <w:r w:rsidR="00AE73D1">
              <w:rPr>
                <w:rFonts w:ascii="Times New Roman" w:hAnsi="Times New Roman" w:cs="Times New Roman"/>
              </w:rPr>
              <w:t xml:space="preserve"> </w:t>
            </w:r>
            <w:r>
              <w:rPr>
                <w:rFonts w:ascii="Times New Roman" w:hAnsi="Times New Roman" w:cs="Times New Roman"/>
              </w:rPr>
              <w:t>Количество дополнительных мест в дошкольных организациях для детей в возрасте от 2 месяцев до 3 лет, созданных в ходе реализации муниципальной программы, ед.</w:t>
            </w:r>
          </w:p>
        </w:tc>
        <w:tc>
          <w:tcPr>
            <w:tcW w:w="656" w:type="dxa"/>
          </w:tcPr>
          <w:p w14:paraId="1CC3DDAE" w14:textId="2D5850D9" w:rsidR="00A20833" w:rsidRPr="002506ED" w:rsidRDefault="0070126F" w:rsidP="00DE3B35">
            <w:pPr>
              <w:jc w:val="right"/>
              <w:rPr>
                <w:rFonts w:ascii="Times New Roman" w:hAnsi="Times New Roman" w:cs="Times New Roman"/>
              </w:rPr>
            </w:pPr>
            <w:r>
              <w:rPr>
                <w:rFonts w:ascii="Times New Roman" w:hAnsi="Times New Roman" w:cs="Times New Roman"/>
              </w:rPr>
              <w:t>0</w:t>
            </w:r>
          </w:p>
        </w:tc>
        <w:tc>
          <w:tcPr>
            <w:tcW w:w="705" w:type="dxa"/>
          </w:tcPr>
          <w:p w14:paraId="211C3082" w14:textId="30226F46" w:rsidR="00A20833" w:rsidRPr="002506ED" w:rsidRDefault="0070126F" w:rsidP="00DE3B35">
            <w:pPr>
              <w:jc w:val="right"/>
              <w:rPr>
                <w:rFonts w:ascii="Times New Roman" w:hAnsi="Times New Roman" w:cs="Times New Roman"/>
              </w:rPr>
            </w:pPr>
            <w:r>
              <w:rPr>
                <w:rFonts w:ascii="Times New Roman" w:hAnsi="Times New Roman" w:cs="Times New Roman"/>
              </w:rPr>
              <w:t>0</w:t>
            </w:r>
          </w:p>
        </w:tc>
        <w:tc>
          <w:tcPr>
            <w:tcW w:w="704" w:type="dxa"/>
          </w:tcPr>
          <w:p w14:paraId="517DABF7" w14:textId="0F764696" w:rsidR="00A20833" w:rsidRPr="002506ED" w:rsidRDefault="0070126F" w:rsidP="00DE3B35">
            <w:pPr>
              <w:jc w:val="right"/>
              <w:rPr>
                <w:rFonts w:ascii="Times New Roman" w:hAnsi="Times New Roman" w:cs="Times New Roman"/>
              </w:rPr>
            </w:pPr>
            <w:r>
              <w:rPr>
                <w:rFonts w:ascii="Times New Roman" w:hAnsi="Times New Roman" w:cs="Times New Roman"/>
              </w:rPr>
              <w:t>120</w:t>
            </w:r>
          </w:p>
        </w:tc>
        <w:tc>
          <w:tcPr>
            <w:tcW w:w="663" w:type="dxa"/>
          </w:tcPr>
          <w:p w14:paraId="5D3AFA2C" w14:textId="477E9812" w:rsidR="00A20833" w:rsidRPr="002506ED" w:rsidRDefault="0070126F" w:rsidP="00DE3B35">
            <w:pPr>
              <w:jc w:val="right"/>
              <w:rPr>
                <w:rFonts w:ascii="Times New Roman" w:hAnsi="Times New Roman" w:cs="Times New Roman"/>
              </w:rPr>
            </w:pPr>
            <w:r>
              <w:rPr>
                <w:rFonts w:ascii="Times New Roman" w:hAnsi="Times New Roman" w:cs="Times New Roman"/>
              </w:rPr>
              <w:t>0</w:t>
            </w:r>
          </w:p>
        </w:tc>
        <w:tc>
          <w:tcPr>
            <w:tcW w:w="660" w:type="dxa"/>
          </w:tcPr>
          <w:p w14:paraId="3A9C42DA" w14:textId="5E9CD17D" w:rsidR="00A20833" w:rsidRPr="002506ED" w:rsidRDefault="0070126F" w:rsidP="00DE3B35">
            <w:pPr>
              <w:jc w:val="right"/>
              <w:rPr>
                <w:rFonts w:ascii="Times New Roman" w:hAnsi="Times New Roman" w:cs="Times New Roman"/>
              </w:rPr>
            </w:pPr>
            <w:r>
              <w:rPr>
                <w:rFonts w:ascii="Times New Roman" w:hAnsi="Times New Roman" w:cs="Times New Roman"/>
              </w:rPr>
              <w:t>0</w:t>
            </w:r>
          </w:p>
        </w:tc>
        <w:tc>
          <w:tcPr>
            <w:tcW w:w="656" w:type="dxa"/>
          </w:tcPr>
          <w:p w14:paraId="17BD6902" w14:textId="411D9847" w:rsidR="00A20833" w:rsidRPr="002506ED" w:rsidRDefault="0070126F" w:rsidP="00DE3B35">
            <w:pPr>
              <w:jc w:val="right"/>
              <w:rPr>
                <w:rFonts w:ascii="Times New Roman" w:hAnsi="Times New Roman" w:cs="Times New Roman"/>
              </w:rPr>
            </w:pPr>
            <w:r>
              <w:rPr>
                <w:rFonts w:ascii="Times New Roman" w:hAnsi="Times New Roman" w:cs="Times New Roman"/>
              </w:rPr>
              <w:t>0</w:t>
            </w:r>
          </w:p>
        </w:tc>
      </w:tr>
      <w:tr w:rsidR="00A20833" w:rsidRPr="002506ED" w14:paraId="460F4A31" w14:textId="77777777" w:rsidTr="00C7776A">
        <w:trPr>
          <w:gridAfter w:val="1"/>
          <w:wAfter w:w="7" w:type="dxa"/>
        </w:trPr>
        <w:tc>
          <w:tcPr>
            <w:tcW w:w="5301" w:type="dxa"/>
          </w:tcPr>
          <w:p w14:paraId="30405416" w14:textId="7C344208" w:rsidR="00A20833" w:rsidRPr="002506ED" w:rsidRDefault="0070126F" w:rsidP="00DE3B35">
            <w:pPr>
              <w:jc w:val="both"/>
              <w:rPr>
                <w:rFonts w:ascii="Times New Roman" w:hAnsi="Times New Roman" w:cs="Times New Roman"/>
              </w:rPr>
            </w:pPr>
            <w:r>
              <w:rPr>
                <w:rFonts w:ascii="Times New Roman" w:hAnsi="Times New Roman" w:cs="Times New Roman"/>
              </w:rPr>
              <w:t>2.3.</w:t>
            </w:r>
            <w:r w:rsidR="00AE73D1">
              <w:rPr>
                <w:rFonts w:ascii="Times New Roman" w:hAnsi="Times New Roman" w:cs="Times New Roman"/>
              </w:rPr>
              <w:t xml:space="preserve"> </w:t>
            </w:r>
            <w:r>
              <w:rPr>
                <w:rFonts w:ascii="Times New Roman" w:hAnsi="Times New Roman" w:cs="Times New Roman"/>
              </w:rPr>
              <w:t>Доступность дошкольного образования для детей в возрасте от 2 месяцев до 3 лет (отношение численности детей в возрасте от 2 месяцев до 3 лет, получающих дошкольное образование в текущем году, к сумме численности детей в возрасте от 2 месяцев до 3 лет, получающих дошкольное образование в текущем году, и численности детей в возрасте от 2 месяцев до 3 лет, находящихся в очереди на получение в текущем году дошкольного образования, %</w:t>
            </w:r>
          </w:p>
        </w:tc>
        <w:tc>
          <w:tcPr>
            <w:tcW w:w="656" w:type="dxa"/>
          </w:tcPr>
          <w:p w14:paraId="2EE6A32A" w14:textId="0392CDF9" w:rsidR="00A20833" w:rsidRPr="002506ED" w:rsidRDefault="0070126F" w:rsidP="00DE3B35">
            <w:pPr>
              <w:jc w:val="right"/>
              <w:rPr>
                <w:rFonts w:ascii="Times New Roman" w:hAnsi="Times New Roman" w:cs="Times New Roman"/>
              </w:rPr>
            </w:pPr>
            <w:r>
              <w:rPr>
                <w:rFonts w:ascii="Times New Roman" w:hAnsi="Times New Roman" w:cs="Times New Roman"/>
              </w:rPr>
              <w:t>50</w:t>
            </w:r>
          </w:p>
        </w:tc>
        <w:tc>
          <w:tcPr>
            <w:tcW w:w="705" w:type="dxa"/>
          </w:tcPr>
          <w:p w14:paraId="610E4D8F" w14:textId="094D46D0" w:rsidR="00A20833" w:rsidRPr="002506ED" w:rsidRDefault="0070126F" w:rsidP="00DE3B35">
            <w:pPr>
              <w:jc w:val="right"/>
              <w:rPr>
                <w:rFonts w:ascii="Times New Roman" w:hAnsi="Times New Roman" w:cs="Times New Roman"/>
              </w:rPr>
            </w:pPr>
            <w:r>
              <w:rPr>
                <w:rFonts w:ascii="Times New Roman" w:hAnsi="Times New Roman" w:cs="Times New Roman"/>
              </w:rPr>
              <w:t>50</w:t>
            </w:r>
          </w:p>
        </w:tc>
        <w:tc>
          <w:tcPr>
            <w:tcW w:w="704" w:type="dxa"/>
          </w:tcPr>
          <w:p w14:paraId="7CC255D7" w14:textId="12807E27" w:rsidR="00A20833" w:rsidRPr="002506ED" w:rsidRDefault="0070126F" w:rsidP="00DE3B35">
            <w:pPr>
              <w:jc w:val="right"/>
              <w:rPr>
                <w:rFonts w:ascii="Times New Roman" w:hAnsi="Times New Roman" w:cs="Times New Roman"/>
              </w:rPr>
            </w:pPr>
            <w:r>
              <w:rPr>
                <w:rFonts w:ascii="Times New Roman" w:hAnsi="Times New Roman" w:cs="Times New Roman"/>
              </w:rPr>
              <w:t>80</w:t>
            </w:r>
          </w:p>
        </w:tc>
        <w:tc>
          <w:tcPr>
            <w:tcW w:w="663" w:type="dxa"/>
          </w:tcPr>
          <w:p w14:paraId="466412B7" w14:textId="16CBFFDC" w:rsidR="00A20833" w:rsidRPr="002506ED" w:rsidRDefault="0070126F" w:rsidP="00DE3B35">
            <w:pPr>
              <w:jc w:val="right"/>
              <w:rPr>
                <w:rFonts w:ascii="Times New Roman" w:hAnsi="Times New Roman" w:cs="Times New Roman"/>
              </w:rPr>
            </w:pPr>
            <w:r>
              <w:rPr>
                <w:rFonts w:ascii="Times New Roman" w:hAnsi="Times New Roman" w:cs="Times New Roman"/>
              </w:rPr>
              <w:t>80</w:t>
            </w:r>
          </w:p>
        </w:tc>
        <w:tc>
          <w:tcPr>
            <w:tcW w:w="660" w:type="dxa"/>
          </w:tcPr>
          <w:p w14:paraId="082EC8D5" w14:textId="04893079" w:rsidR="00A20833" w:rsidRPr="002506ED" w:rsidRDefault="0070126F" w:rsidP="00DE3B35">
            <w:pPr>
              <w:jc w:val="right"/>
              <w:rPr>
                <w:rFonts w:ascii="Times New Roman" w:hAnsi="Times New Roman" w:cs="Times New Roman"/>
              </w:rPr>
            </w:pPr>
            <w:r>
              <w:rPr>
                <w:rFonts w:ascii="Times New Roman" w:hAnsi="Times New Roman" w:cs="Times New Roman"/>
              </w:rPr>
              <w:t>90</w:t>
            </w:r>
          </w:p>
        </w:tc>
        <w:tc>
          <w:tcPr>
            <w:tcW w:w="656" w:type="dxa"/>
          </w:tcPr>
          <w:p w14:paraId="05DB3866" w14:textId="29B408B6" w:rsidR="00A20833" w:rsidRPr="002506ED" w:rsidRDefault="0070126F" w:rsidP="00DE3B35">
            <w:pPr>
              <w:jc w:val="right"/>
              <w:rPr>
                <w:rFonts w:ascii="Times New Roman" w:hAnsi="Times New Roman" w:cs="Times New Roman"/>
              </w:rPr>
            </w:pPr>
            <w:r>
              <w:rPr>
                <w:rFonts w:ascii="Times New Roman" w:hAnsi="Times New Roman" w:cs="Times New Roman"/>
              </w:rPr>
              <w:t>100</w:t>
            </w:r>
          </w:p>
        </w:tc>
      </w:tr>
      <w:tr w:rsidR="006C78CA" w:rsidRPr="002506ED" w14:paraId="38EBB3F7" w14:textId="77777777" w:rsidTr="00C7776A">
        <w:tc>
          <w:tcPr>
            <w:tcW w:w="9352" w:type="dxa"/>
            <w:gridSpan w:val="8"/>
          </w:tcPr>
          <w:p w14:paraId="5EB3F5DB" w14:textId="51437848" w:rsidR="006C78CA" w:rsidRPr="006C78CA" w:rsidRDefault="001C0B4E" w:rsidP="006C78CA">
            <w:pPr>
              <w:jc w:val="center"/>
              <w:rPr>
                <w:rFonts w:ascii="Times New Roman" w:hAnsi="Times New Roman" w:cs="Times New Roman"/>
                <w:i/>
                <w:iCs/>
              </w:rPr>
            </w:pPr>
            <w:r>
              <w:rPr>
                <w:rFonts w:ascii="Times New Roman" w:hAnsi="Times New Roman" w:cs="Times New Roman"/>
                <w:i/>
                <w:iCs/>
              </w:rPr>
              <w:t>3. Подпрограмма 2. Развитие системы общего образования в Чугуевском муниципальном округе на 2020-2024 годы</w:t>
            </w:r>
          </w:p>
        </w:tc>
      </w:tr>
      <w:tr w:rsidR="00A20833" w:rsidRPr="002506ED" w14:paraId="79D4EA26" w14:textId="77777777" w:rsidTr="00C7776A">
        <w:trPr>
          <w:gridAfter w:val="1"/>
          <w:wAfter w:w="7" w:type="dxa"/>
        </w:trPr>
        <w:tc>
          <w:tcPr>
            <w:tcW w:w="5301" w:type="dxa"/>
          </w:tcPr>
          <w:p w14:paraId="4563E9AA" w14:textId="77E9618F" w:rsidR="00A20833" w:rsidRPr="002506ED" w:rsidRDefault="008155EB" w:rsidP="00DE3B35">
            <w:pPr>
              <w:jc w:val="both"/>
              <w:rPr>
                <w:rFonts w:ascii="Times New Roman" w:hAnsi="Times New Roman" w:cs="Times New Roman"/>
              </w:rPr>
            </w:pPr>
            <w:r>
              <w:rPr>
                <w:rFonts w:ascii="Times New Roman" w:hAnsi="Times New Roman" w:cs="Times New Roman"/>
              </w:rPr>
              <w:t>3.1.</w:t>
            </w:r>
            <w:r w:rsidR="003F4FE0">
              <w:rPr>
                <w:rFonts w:ascii="Times New Roman" w:hAnsi="Times New Roman" w:cs="Times New Roman"/>
              </w:rPr>
              <w:t xml:space="preserve"> </w:t>
            </w:r>
            <w:r>
              <w:rPr>
                <w:rFonts w:ascii="Times New Roman" w:hAnsi="Times New Roman" w:cs="Times New Roman"/>
              </w:rPr>
              <w:t xml:space="preserve">Количество муниципальных </w:t>
            </w:r>
            <w:proofErr w:type="spellStart"/>
            <w:r>
              <w:rPr>
                <w:rFonts w:ascii="Times New Roman" w:hAnsi="Times New Roman" w:cs="Times New Roman"/>
              </w:rPr>
              <w:t>общеобразова</w:t>
            </w:r>
            <w:r w:rsidR="00C7776A">
              <w:rPr>
                <w:rFonts w:ascii="Times New Roman" w:hAnsi="Times New Roman" w:cs="Times New Roman"/>
              </w:rPr>
              <w:t>тель</w:t>
            </w:r>
            <w:r>
              <w:rPr>
                <w:rFonts w:ascii="Times New Roman" w:hAnsi="Times New Roman" w:cs="Times New Roman"/>
              </w:rPr>
              <w:t>-ных</w:t>
            </w:r>
            <w:proofErr w:type="spellEnd"/>
            <w:r>
              <w:rPr>
                <w:rFonts w:ascii="Times New Roman" w:hAnsi="Times New Roman" w:cs="Times New Roman"/>
              </w:rPr>
              <w:t xml:space="preserve"> организаций, в которых были проведены капитальные ремонты зданий, ед.</w:t>
            </w:r>
          </w:p>
        </w:tc>
        <w:tc>
          <w:tcPr>
            <w:tcW w:w="656" w:type="dxa"/>
          </w:tcPr>
          <w:p w14:paraId="2507FDEB" w14:textId="63195CF1" w:rsidR="00A20833" w:rsidRPr="002506ED" w:rsidRDefault="008155EB" w:rsidP="00DE3B35">
            <w:pPr>
              <w:jc w:val="right"/>
              <w:rPr>
                <w:rFonts w:ascii="Times New Roman" w:hAnsi="Times New Roman" w:cs="Times New Roman"/>
              </w:rPr>
            </w:pPr>
            <w:r>
              <w:rPr>
                <w:rFonts w:ascii="Times New Roman" w:hAnsi="Times New Roman" w:cs="Times New Roman"/>
              </w:rPr>
              <w:t>0</w:t>
            </w:r>
          </w:p>
        </w:tc>
        <w:tc>
          <w:tcPr>
            <w:tcW w:w="705" w:type="dxa"/>
          </w:tcPr>
          <w:p w14:paraId="3EA4EE12" w14:textId="5F0F693C" w:rsidR="00A20833" w:rsidRPr="002506ED" w:rsidRDefault="008155EB" w:rsidP="00DE3B35">
            <w:pPr>
              <w:jc w:val="right"/>
              <w:rPr>
                <w:rFonts w:ascii="Times New Roman" w:hAnsi="Times New Roman" w:cs="Times New Roman"/>
              </w:rPr>
            </w:pPr>
            <w:r>
              <w:rPr>
                <w:rFonts w:ascii="Times New Roman" w:hAnsi="Times New Roman" w:cs="Times New Roman"/>
              </w:rPr>
              <w:t>3</w:t>
            </w:r>
          </w:p>
        </w:tc>
        <w:tc>
          <w:tcPr>
            <w:tcW w:w="704" w:type="dxa"/>
          </w:tcPr>
          <w:p w14:paraId="584E103D" w14:textId="6D44FAE9" w:rsidR="00A20833" w:rsidRPr="002506ED" w:rsidRDefault="008155EB" w:rsidP="00DE3B35">
            <w:pPr>
              <w:jc w:val="right"/>
              <w:rPr>
                <w:rFonts w:ascii="Times New Roman" w:hAnsi="Times New Roman" w:cs="Times New Roman"/>
              </w:rPr>
            </w:pPr>
            <w:r>
              <w:rPr>
                <w:rFonts w:ascii="Times New Roman" w:hAnsi="Times New Roman" w:cs="Times New Roman"/>
              </w:rPr>
              <w:t>2</w:t>
            </w:r>
          </w:p>
        </w:tc>
        <w:tc>
          <w:tcPr>
            <w:tcW w:w="663" w:type="dxa"/>
          </w:tcPr>
          <w:p w14:paraId="45D1DCFC" w14:textId="0A5AADDD" w:rsidR="00A20833" w:rsidRPr="002506ED" w:rsidRDefault="008155EB" w:rsidP="00DE3B35">
            <w:pPr>
              <w:jc w:val="right"/>
              <w:rPr>
                <w:rFonts w:ascii="Times New Roman" w:hAnsi="Times New Roman" w:cs="Times New Roman"/>
              </w:rPr>
            </w:pPr>
            <w:r>
              <w:rPr>
                <w:rFonts w:ascii="Times New Roman" w:hAnsi="Times New Roman" w:cs="Times New Roman"/>
              </w:rPr>
              <w:t>1</w:t>
            </w:r>
          </w:p>
        </w:tc>
        <w:tc>
          <w:tcPr>
            <w:tcW w:w="660" w:type="dxa"/>
          </w:tcPr>
          <w:p w14:paraId="1F178DCF" w14:textId="53CCBC71" w:rsidR="00A20833" w:rsidRPr="002506ED" w:rsidRDefault="008155EB" w:rsidP="00DE3B35">
            <w:pPr>
              <w:jc w:val="right"/>
              <w:rPr>
                <w:rFonts w:ascii="Times New Roman" w:hAnsi="Times New Roman" w:cs="Times New Roman"/>
              </w:rPr>
            </w:pPr>
            <w:r>
              <w:rPr>
                <w:rFonts w:ascii="Times New Roman" w:hAnsi="Times New Roman" w:cs="Times New Roman"/>
              </w:rPr>
              <w:t>0</w:t>
            </w:r>
          </w:p>
        </w:tc>
        <w:tc>
          <w:tcPr>
            <w:tcW w:w="656" w:type="dxa"/>
          </w:tcPr>
          <w:p w14:paraId="65A80501" w14:textId="70662DFD" w:rsidR="00A20833" w:rsidRPr="002506ED" w:rsidRDefault="008155EB" w:rsidP="00DE3B35">
            <w:pPr>
              <w:jc w:val="right"/>
              <w:rPr>
                <w:rFonts w:ascii="Times New Roman" w:hAnsi="Times New Roman" w:cs="Times New Roman"/>
              </w:rPr>
            </w:pPr>
            <w:r>
              <w:rPr>
                <w:rFonts w:ascii="Times New Roman" w:hAnsi="Times New Roman" w:cs="Times New Roman"/>
              </w:rPr>
              <w:t>0</w:t>
            </w:r>
          </w:p>
        </w:tc>
      </w:tr>
      <w:tr w:rsidR="00A20833" w:rsidRPr="002506ED" w14:paraId="18CC23DE" w14:textId="77777777" w:rsidTr="00C7776A">
        <w:trPr>
          <w:gridAfter w:val="1"/>
          <w:wAfter w:w="7" w:type="dxa"/>
        </w:trPr>
        <w:tc>
          <w:tcPr>
            <w:tcW w:w="5301" w:type="dxa"/>
          </w:tcPr>
          <w:p w14:paraId="7827BE7E" w14:textId="641650AC" w:rsidR="00A20833" w:rsidRPr="002506ED" w:rsidRDefault="008155EB" w:rsidP="00DE3B35">
            <w:pPr>
              <w:jc w:val="both"/>
              <w:rPr>
                <w:rFonts w:ascii="Times New Roman" w:hAnsi="Times New Roman" w:cs="Times New Roman"/>
              </w:rPr>
            </w:pPr>
            <w:r>
              <w:rPr>
                <w:rFonts w:ascii="Times New Roman" w:hAnsi="Times New Roman" w:cs="Times New Roman"/>
              </w:rPr>
              <w:lastRenderedPageBreak/>
              <w:t>3.2.</w:t>
            </w:r>
            <w:r w:rsidR="003F4FE0">
              <w:rPr>
                <w:rFonts w:ascii="Times New Roman" w:hAnsi="Times New Roman" w:cs="Times New Roman"/>
              </w:rPr>
              <w:t xml:space="preserve"> </w:t>
            </w:r>
            <w:r>
              <w:rPr>
                <w:rFonts w:ascii="Times New Roman" w:hAnsi="Times New Roman" w:cs="Times New Roman"/>
              </w:rPr>
              <w:t>Количество общеобразовательных организаций, в которых отремонтированы спортивные залы, %</w:t>
            </w:r>
          </w:p>
        </w:tc>
        <w:tc>
          <w:tcPr>
            <w:tcW w:w="656" w:type="dxa"/>
          </w:tcPr>
          <w:p w14:paraId="27C3F05F" w14:textId="158B034B" w:rsidR="00A20833" w:rsidRPr="002506ED" w:rsidRDefault="008155EB" w:rsidP="00DE3B35">
            <w:pPr>
              <w:jc w:val="right"/>
              <w:rPr>
                <w:rFonts w:ascii="Times New Roman" w:hAnsi="Times New Roman" w:cs="Times New Roman"/>
              </w:rPr>
            </w:pPr>
            <w:r>
              <w:rPr>
                <w:rFonts w:ascii="Times New Roman" w:hAnsi="Times New Roman" w:cs="Times New Roman"/>
              </w:rPr>
              <w:t>0</w:t>
            </w:r>
          </w:p>
        </w:tc>
        <w:tc>
          <w:tcPr>
            <w:tcW w:w="705" w:type="dxa"/>
          </w:tcPr>
          <w:p w14:paraId="22E92516" w14:textId="1109FFEF" w:rsidR="00A20833" w:rsidRPr="002506ED" w:rsidRDefault="008155EB" w:rsidP="00DE3B35">
            <w:pPr>
              <w:jc w:val="right"/>
              <w:rPr>
                <w:rFonts w:ascii="Times New Roman" w:hAnsi="Times New Roman" w:cs="Times New Roman"/>
              </w:rPr>
            </w:pPr>
            <w:r>
              <w:rPr>
                <w:rFonts w:ascii="Times New Roman" w:hAnsi="Times New Roman" w:cs="Times New Roman"/>
              </w:rPr>
              <w:t>2</w:t>
            </w:r>
          </w:p>
        </w:tc>
        <w:tc>
          <w:tcPr>
            <w:tcW w:w="704" w:type="dxa"/>
          </w:tcPr>
          <w:p w14:paraId="654075C9" w14:textId="47AC2354" w:rsidR="00A20833" w:rsidRPr="002506ED" w:rsidRDefault="008155EB" w:rsidP="00DE3B35">
            <w:pPr>
              <w:jc w:val="right"/>
              <w:rPr>
                <w:rFonts w:ascii="Times New Roman" w:hAnsi="Times New Roman" w:cs="Times New Roman"/>
              </w:rPr>
            </w:pPr>
            <w:r>
              <w:rPr>
                <w:rFonts w:ascii="Times New Roman" w:hAnsi="Times New Roman" w:cs="Times New Roman"/>
              </w:rPr>
              <w:t>2</w:t>
            </w:r>
          </w:p>
        </w:tc>
        <w:tc>
          <w:tcPr>
            <w:tcW w:w="663" w:type="dxa"/>
          </w:tcPr>
          <w:p w14:paraId="74F39415" w14:textId="31D42D80" w:rsidR="00A20833" w:rsidRPr="002506ED" w:rsidRDefault="008155EB" w:rsidP="00DE3B35">
            <w:pPr>
              <w:jc w:val="right"/>
              <w:rPr>
                <w:rFonts w:ascii="Times New Roman" w:hAnsi="Times New Roman" w:cs="Times New Roman"/>
              </w:rPr>
            </w:pPr>
            <w:r>
              <w:rPr>
                <w:rFonts w:ascii="Times New Roman" w:hAnsi="Times New Roman" w:cs="Times New Roman"/>
              </w:rPr>
              <w:t>2</w:t>
            </w:r>
          </w:p>
        </w:tc>
        <w:tc>
          <w:tcPr>
            <w:tcW w:w="660" w:type="dxa"/>
          </w:tcPr>
          <w:p w14:paraId="3F84D154" w14:textId="33E25520" w:rsidR="00A20833" w:rsidRPr="002506ED" w:rsidRDefault="008155EB" w:rsidP="00DE3B35">
            <w:pPr>
              <w:jc w:val="right"/>
              <w:rPr>
                <w:rFonts w:ascii="Times New Roman" w:hAnsi="Times New Roman" w:cs="Times New Roman"/>
              </w:rPr>
            </w:pPr>
            <w:r>
              <w:rPr>
                <w:rFonts w:ascii="Times New Roman" w:hAnsi="Times New Roman" w:cs="Times New Roman"/>
              </w:rPr>
              <w:t>1</w:t>
            </w:r>
          </w:p>
        </w:tc>
        <w:tc>
          <w:tcPr>
            <w:tcW w:w="656" w:type="dxa"/>
          </w:tcPr>
          <w:p w14:paraId="655F6C57" w14:textId="0CE88D5C" w:rsidR="00A20833" w:rsidRPr="002506ED" w:rsidRDefault="008155EB" w:rsidP="00DE3B35">
            <w:pPr>
              <w:jc w:val="right"/>
              <w:rPr>
                <w:rFonts w:ascii="Times New Roman" w:hAnsi="Times New Roman" w:cs="Times New Roman"/>
              </w:rPr>
            </w:pPr>
            <w:r>
              <w:rPr>
                <w:rFonts w:ascii="Times New Roman" w:hAnsi="Times New Roman" w:cs="Times New Roman"/>
              </w:rPr>
              <w:t>0</w:t>
            </w:r>
          </w:p>
        </w:tc>
      </w:tr>
      <w:tr w:rsidR="00A20833" w:rsidRPr="002506ED" w14:paraId="1AFDB145" w14:textId="77777777" w:rsidTr="00C7776A">
        <w:trPr>
          <w:gridAfter w:val="1"/>
          <w:wAfter w:w="7" w:type="dxa"/>
        </w:trPr>
        <w:tc>
          <w:tcPr>
            <w:tcW w:w="5301" w:type="dxa"/>
          </w:tcPr>
          <w:p w14:paraId="6A88C274" w14:textId="4721C7ED" w:rsidR="00A20833" w:rsidRPr="002506ED" w:rsidRDefault="008155EB" w:rsidP="00DE3B35">
            <w:pPr>
              <w:jc w:val="both"/>
              <w:rPr>
                <w:rFonts w:ascii="Times New Roman" w:hAnsi="Times New Roman" w:cs="Times New Roman"/>
              </w:rPr>
            </w:pPr>
            <w:r>
              <w:rPr>
                <w:rFonts w:ascii="Times New Roman" w:hAnsi="Times New Roman" w:cs="Times New Roman"/>
              </w:rPr>
              <w:t>3.3.</w:t>
            </w:r>
            <w:r w:rsidR="003F4FE0">
              <w:rPr>
                <w:rFonts w:ascii="Times New Roman" w:hAnsi="Times New Roman" w:cs="Times New Roman"/>
              </w:rPr>
              <w:t xml:space="preserve"> </w:t>
            </w:r>
            <w:r>
              <w:rPr>
                <w:rFonts w:ascii="Times New Roman" w:hAnsi="Times New Roman" w:cs="Times New Roman"/>
              </w:rPr>
              <w:t xml:space="preserve">Удельный вес численности обучающихся в образовательных организациях общего образования в соответствии с федеральными государственными образовательными стандартами, в общей численности обучающихся в образовательных </w:t>
            </w:r>
            <w:r w:rsidR="00CC5569">
              <w:rPr>
                <w:rFonts w:ascii="Times New Roman" w:hAnsi="Times New Roman" w:cs="Times New Roman"/>
              </w:rPr>
              <w:t>организациях общего образования, %</w:t>
            </w:r>
          </w:p>
        </w:tc>
        <w:tc>
          <w:tcPr>
            <w:tcW w:w="656" w:type="dxa"/>
          </w:tcPr>
          <w:p w14:paraId="1B98CEEF" w14:textId="2433A4A4" w:rsidR="00A20833" w:rsidRPr="002506ED" w:rsidRDefault="00CC5569" w:rsidP="00DE3B35">
            <w:pPr>
              <w:jc w:val="right"/>
              <w:rPr>
                <w:rFonts w:ascii="Times New Roman" w:hAnsi="Times New Roman" w:cs="Times New Roman"/>
              </w:rPr>
            </w:pPr>
            <w:r>
              <w:rPr>
                <w:rFonts w:ascii="Times New Roman" w:hAnsi="Times New Roman" w:cs="Times New Roman"/>
              </w:rPr>
              <w:t>92</w:t>
            </w:r>
          </w:p>
        </w:tc>
        <w:tc>
          <w:tcPr>
            <w:tcW w:w="705" w:type="dxa"/>
          </w:tcPr>
          <w:p w14:paraId="504764CA" w14:textId="695BD2E7" w:rsidR="00A20833" w:rsidRPr="002506ED" w:rsidRDefault="00CC5569" w:rsidP="00DE3B35">
            <w:pPr>
              <w:jc w:val="right"/>
              <w:rPr>
                <w:rFonts w:ascii="Times New Roman" w:hAnsi="Times New Roman" w:cs="Times New Roman"/>
              </w:rPr>
            </w:pPr>
            <w:r>
              <w:rPr>
                <w:rFonts w:ascii="Times New Roman" w:hAnsi="Times New Roman" w:cs="Times New Roman"/>
              </w:rPr>
              <w:t>96</w:t>
            </w:r>
          </w:p>
        </w:tc>
        <w:tc>
          <w:tcPr>
            <w:tcW w:w="704" w:type="dxa"/>
          </w:tcPr>
          <w:p w14:paraId="5DF27B8A" w14:textId="37EBC794" w:rsidR="00A20833" w:rsidRPr="002506ED" w:rsidRDefault="00CC5569" w:rsidP="00DE3B35">
            <w:pPr>
              <w:jc w:val="right"/>
              <w:rPr>
                <w:rFonts w:ascii="Times New Roman" w:hAnsi="Times New Roman" w:cs="Times New Roman"/>
              </w:rPr>
            </w:pPr>
            <w:r>
              <w:rPr>
                <w:rFonts w:ascii="Times New Roman" w:hAnsi="Times New Roman" w:cs="Times New Roman"/>
              </w:rPr>
              <w:t>100</w:t>
            </w:r>
          </w:p>
        </w:tc>
        <w:tc>
          <w:tcPr>
            <w:tcW w:w="663" w:type="dxa"/>
          </w:tcPr>
          <w:p w14:paraId="3A7A3506" w14:textId="45DC83F8" w:rsidR="00A20833" w:rsidRPr="002506ED" w:rsidRDefault="00CC5569" w:rsidP="00DE3B35">
            <w:pPr>
              <w:jc w:val="right"/>
              <w:rPr>
                <w:rFonts w:ascii="Times New Roman" w:hAnsi="Times New Roman" w:cs="Times New Roman"/>
              </w:rPr>
            </w:pPr>
            <w:r>
              <w:rPr>
                <w:rFonts w:ascii="Times New Roman" w:hAnsi="Times New Roman" w:cs="Times New Roman"/>
              </w:rPr>
              <w:t>100</w:t>
            </w:r>
          </w:p>
        </w:tc>
        <w:tc>
          <w:tcPr>
            <w:tcW w:w="660" w:type="dxa"/>
          </w:tcPr>
          <w:p w14:paraId="7D51037D" w14:textId="014B9D64" w:rsidR="00A20833" w:rsidRPr="002506ED" w:rsidRDefault="00CC5569" w:rsidP="00DE3B35">
            <w:pPr>
              <w:jc w:val="right"/>
              <w:rPr>
                <w:rFonts w:ascii="Times New Roman" w:hAnsi="Times New Roman" w:cs="Times New Roman"/>
              </w:rPr>
            </w:pPr>
            <w:r>
              <w:rPr>
                <w:rFonts w:ascii="Times New Roman" w:hAnsi="Times New Roman" w:cs="Times New Roman"/>
              </w:rPr>
              <w:t>100</w:t>
            </w:r>
          </w:p>
        </w:tc>
        <w:tc>
          <w:tcPr>
            <w:tcW w:w="656" w:type="dxa"/>
          </w:tcPr>
          <w:p w14:paraId="27FFCA39" w14:textId="5E2D8252" w:rsidR="00A20833" w:rsidRPr="002506ED" w:rsidRDefault="00CC5569" w:rsidP="00DE3B35">
            <w:pPr>
              <w:jc w:val="right"/>
              <w:rPr>
                <w:rFonts w:ascii="Times New Roman" w:hAnsi="Times New Roman" w:cs="Times New Roman"/>
              </w:rPr>
            </w:pPr>
            <w:r>
              <w:rPr>
                <w:rFonts w:ascii="Times New Roman" w:hAnsi="Times New Roman" w:cs="Times New Roman"/>
              </w:rPr>
              <w:t>100</w:t>
            </w:r>
          </w:p>
        </w:tc>
      </w:tr>
      <w:tr w:rsidR="00A20833" w:rsidRPr="002506ED" w14:paraId="7AC7D3E2" w14:textId="77777777" w:rsidTr="00C7776A">
        <w:trPr>
          <w:gridAfter w:val="1"/>
          <w:wAfter w:w="7" w:type="dxa"/>
        </w:trPr>
        <w:tc>
          <w:tcPr>
            <w:tcW w:w="5301" w:type="dxa"/>
          </w:tcPr>
          <w:p w14:paraId="11865F43" w14:textId="79601805" w:rsidR="00A20833" w:rsidRPr="002506ED" w:rsidRDefault="00CC5569" w:rsidP="00DE3B35">
            <w:pPr>
              <w:jc w:val="both"/>
              <w:rPr>
                <w:rFonts w:ascii="Times New Roman" w:hAnsi="Times New Roman" w:cs="Times New Roman"/>
              </w:rPr>
            </w:pPr>
            <w:r>
              <w:rPr>
                <w:rFonts w:ascii="Times New Roman" w:hAnsi="Times New Roman" w:cs="Times New Roman"/>
              </w:rPr>
              <w:t>3.4.</w:t>
            </w:r>
            <w:r w:rsidR="003F4FE0">
              <w:rPr>
                <w:rFonts w:ascii="Times New Roman" w:hAnsi="Times New Roman" w:cs="Times New Roman"/>
              </w:rPr>
              <w:t xml:space="preserve"> </w:t>
            </w:r>
            <w:r>
              <w:rPr>
                <w:rFonts w:ascii="Times New Roman" w:hAnsi="Times New Roman" w:cs="Times New Roman"/>
              </w:rPr>
              <w:t>Доля учащихся 4-11 классов, принимающих участие в школьном этапе Всероссийской олимпиады школьников, %</w:t>
            </w:r>
          </w:p>
        </w:tc>
        <w:tc>
          <w:tcPr>
            <w:tcW w:w="656" w:type="dxa"/>
          </w:tcPr>
          <w:p w14:paraId="6B0153D8" w14:textId="4297CB22" w:rsidR="00A20833" w:rsidRPr="002506ED" w:rsidRDefault="00CC5569" w:rsidP="00DE3B35">
            <w:pPr>
              <w:jc w:val="right"/>
              <w:rPr>
                <w:rFonts w:ascii="Times New Roman" w:hAnsi="Times New Roman" w:cs="Times New Roman"/>
              </w:rPr>
            </w:pPr>
            <w:r>
              <w:rPr>
                <w:rFonts w:ascii="Times New Roman" w:hAnsi="Times New Roman" w:cs="Times New Roman"/>
              </w:rPr>
              <w:t>50</w:t>
            </w:r>
          </w:p>
        </w:tc>
        <w:tc>
          <w:tcPr>
            <w:tcW w:w="705" w:type="dxa"/>
          </w:tcPr>
          <w:p w14:paraId="2CFA82C0" w14:textId="6AE5A736" w:rsidR="00A20833" w:rsidRPr="002506ED" w:rsidRDefault="00CC5569" w:rsidP="00DE3B35">
            <w:pPr>
              <w:jc w:val="right"/>
              <w:rPr>
                <w:rFonts w:ascii="Times New Roman" w:hAnsi="Times New Roman" w:cs="Times New Roman"/>
              </w:rPr>
            </w:pPr>
            <w:r>
              <w:rPr>
                <w:rFonts w:ascii="Times New Roman" w:hAnsi="Times New Roman" w:cs="Times New Roman"/>
              </w:rPr>
              <w:t>51</w:t>
            </w:r>
          </w:p>
        </w:tc>
        <w:tc>
          <w:tcPr>
            <w:tcW w:w="704" w:type="dxa"/>
          </w:tcPr>
          <w:p w14:paraId="2176CE34" w14:textId="22E6F190" w:rsidR="00A20833" w:rsidRPr="002506ED" w:rsidRDefault="00CC5569" w:rsidP="00DE3B35">
            <w:pPr>
              <w:jc w:val="right"/>
              <w:rPr>
                <w:rFonts w:ascii="Times New Roman" w:hAnsi="Times New Roman" w:cs="Times New Roman"/>
              </w:rPr>
            </w:pPr>
            <w:r>
              <w:rPr>
                <w:rFonts w:ascii="Times New Roman" w:hAnsi="Times New Roman" w:cs="Times New Roman"/>
              </w:rPr>
              <w:t>52</w:t>
            </w:r>
          </w:p>
        </w:tc>
        <w:tc>
          <w:tcPr>
            <w:tcW w:w="663" w:type="dxa"/>
          </w:tcPr>
          <w:p w14:paraId="65D15B2F" w14:textId="434F3C38" w:rsidR="00A20833" w:rsidRPr="002506ED" w:rsidRDefault="00CC5569" w:rsidP="00DE3B35">
            <w:pPr>
              <w:jc w:val="right"/>
              <w:rPr>
                <w:rFonts w:ascii="Times New Roman" w:hAnsi="Times New Roman" w:cs="Times New Roman"/>
              </w:rPr>
            </w:pPr>
            <w:r>
              <w:rPr>
                <w:rFonts w:ascii="Times New Roman" w:hAnsi="Times New Roman" w:cs="Times New Roman"/>
              </w:rPr>
              <w:t>53</w:t>
            </w:r>
          </w:p>
        </w:tc>
        <w:tc>
          <w:tcPr>
            <w:tcW w:w="660" w:type="dxa"/>
          </w:tcPr>
          <w:p w14:paraId="2BA4000E" w14:textId="353F61B9" w:rsidR="00A20833" w:rsidRPr="002506ED" w:rsidRDefault="00CC5569" w:rsidP="00DE3B35">
            <w:pPr>
              <w:jc w:val="right"/>
              <w:rPr>
                <w:rFonts w:ascii="Times New Roman" w:hAnsi="Times New Roman" w:cs="Times New Roman"/>
              </w:rPr>
            </w:pPr>
            <w:r>
              <w:rPr>
                <w:rFonts w:ascii="Times New Roman" w:hAnsi="Times New Roman" w:cs="Times New Roman"/>
              </w:rPr>
              <w:t>54</w:t>
            </w:r>
          </w:p>
        </w:tc>
        <w:tc>
          <w:tcPr>
            <w:tcW w:w="656" w:type="dxa"/>
          </w:tcPr>
          <w:p w14:paraId="4DA2D4BA" w14:textId="73E1F1DA" w:rsidR="00A20833" w:rsidRPr="002506ED" w:rsidRDefault="00CC5569" w:rsidP="00DE3B35">
            <w:pPr>
              <w:jc w:val="right"/>
              <w:rPr>
                <w:rFonts w:ascii="Times New Roman" w:hAnsi="Times New Roman" w:cs="Times New Roman"/>
              </w:rPr>
            </w:pPr>
            <w:r>
              <w:rPr>
                <w:rFonts w:ascii="Times New Roman" w:hAnsi="Times New Roman" w:cs="Times New Roman"/>
              </w:rPr>
              <w:t>55</w:t>
            </w:r>
          </w:p>
        </w:tc>
      </w:tr>
      <w:tr w:rsidR="00A20833" w:rsidRPr="002506ED" w14:paraId="473E5D77" w14:textId="77777777" w:rsidTr="00C7776A">
        <w:trPr>
          <w:gridAfter w:val="1"/>
          <w:wAfter w:w="7" w:type="dxa"/>
        </w:trPr>
        <w:tc>
          <w:tcPr>
            <w:tcW w:w="5301" w:type="dxa"/>
          </w:tcPr>
          <w:p w14:paraId="634A52C7" w14:textId="6C069099" w:rsidR="00A20833" w:rsidRPr="002506ED" w:rsidRDefault="00CC5569" w:rsidP="00DE3B35">
            <w:pPr>
              <w:jc w:val="both"/>
              <w:rPr>
                <w:rFonts w:ascii="Times New Roman" w:hAnsi="Times New Roman" w:cs="Times New Roman"/>
              </w:rPr>
            </w:pPr>
            <w:r>
              <w:rPr>
                <w:rFonts w:ascii="Times New Roman" w:hAnsi="Times New Roman" w:cs="Times New Roman"/>
              </w:rPr>
              <w:t>3.5.</w:t>
            </w:r>
            <w:r w:rsidR="003F4FE0">
              <w:rPr>
                <w:rFonts w:ascii="Times New Roman" w:hAnsi="Times New Roman" w:cs="Times New Roman"/>
              </w:rPr>
              <w:t xml:space="preserve"> </w:t>
            </w:r>
            <w:r>
              <w:rPr>
                <w:rFonts w:ascii="Times New Roman" w:hAnsi="Times New Roman" w:cs="Times New Roman"/>
              </w:rPr>
              <w:t>Удельный вес численности высококвалифициро</w:t>
            </w:r>
            <w:r w:rsidR="00C7776A">
              <w:rPr>
                <w:rFonts w:ascii="Times New Roman" w:hAnsi="Times New Roman" w:cs="Times New Roman"/>
              </w:rPr>
              <w:t>-</w:t>
            </w:r>
            <w:r>
              <w:rPr>
                <w:rFonts w:ascii="Times New Roman" w:hAnsi="Times New Roman" w:cs="Times New Roman"/>
              </w:rPr>
              <w:t>ванных педагогических работников в общей численности квалифицированных педагогических работников в округе в сфере образования, %</w:t>
            </w:r>
          </w:p>
        </w:tc>
        <w:tc>
          <w:tcPr>
            <w:tcW w:w="656" w:type="dxa"/>
          </w:tcPr>
          <w:p w14:paraId="3556771B" w14:textId="3835C6FA" w:rsidR="00A20833" w:rsidRPr="002506ED" w:rsidRDefault="00CC5569" w:rsidP="00DE3B35">
            <w:pPr>
              <w:jc w:val="right"/>
              <w:rPr>
                <w:rFonts w:ascii="Times New Roman" w:hAnsi="Times New Roman" w:cs="Times New Roman"/>
              </w:rPr>
            </w:pPr>
            <w:r>
              <w:rPr>
                <w:rFonts w:ascii="Times New Roman" w:hAnsi="Times New Roman" w:cs="Times New Roman"/>
              </w:rPr>
              <w:t>50</w:t>
            </w:r>
          </w:p>
        </w:tc>
        <w:tc>
          <w:tcPr>
            <w:tcW w:w="705" w:type="dxa"/>
          </w:tcPr>
          <w:p w14:paraId="51242657" w14:textId="3AD8E272" w:rsidR="00A20833" w:rsidRPr="002506ED" w:rsidRDefault="00CC5569" w:rsidP="00DE3B35">
            <w:pPr>
              <w:jc w:val="right"/>
              <w:rPr>
                <w:rFonts w:ascii="Times New Roman" w:hAnsi="Times New Roman" w:cs="Times New Roman"/>
              </w:rPr>
            </w:pPr>
            <w:r>
              <w:rPr>
                <w:rFonts w:ascii="Times New Roman" w:hAnsi="Times New Roman" w:cs="Times New Roman"/>
              </w:rPr>
              <w:t>50,5</w:t>
            </w:r>
          </w:p>
        </w:tc>
        <w:tc>
          <w:tcPr>
            <w:tcW w:w="704" w:type="dxa"/>
          </w:tcPr>
          <w:p w14:paraId="72DFC825" w14:textId="3E576752" w:rsidR="00A20833" w:rsidRPr="002506ED" w:rsidRDefault="00CC5569" w:rsidP="00DE3B35">
            <w:pPr>
              <w:jc w:val="right"/>
              <w:rPr>
                <w:rFonts w:ascii="Times New Roman" w:hAnsi="Times New Roman" w:cs="Times New Roman"/>
              </w:rPr>
            </w:pPr>
            <w:r>
              <w:rPr>
                <w:rFonts w:ascii="Times New Roman" w:hAnsi="Times New Roman" w:cs="Times New Roman"/>
              </w:rPr>
              <w:t>50,5</w:t>
            </w:r>
          </w:p>
        </w:tc>
        <w:tc>
          <w:tcPr>
            <w:tcW w:w="663" w:type="dxa"/>
          </w:tcPr>
          <w:p w14:paraId="0E0E2CE7" w14:textId="7DFBCC7F" w:rsidR="00A20833" w:rsidRPr="002506ED" w:rsidRDefault="00CC5569" w:rsidP="00DE3B35">
            <w:pPr>
              <w:jc w:val="right"/>
              <w:rPr>
                <w:rFonts w:ascii="Times New Roman" w:hAnsi="Times New Roman" w:cs="Times New Roman"/>
              </w:rPr>
            </w:pPr>
            <w:r>
              <w:rPr>
                <w:rFonts w:ascii="Times New Roman" w:hAnsi="Times New Roman" w:cs="Times New Roman"/>
              </w:rPr>
              <w:t>51</w:t>
            </w:r>
          </w:p>
        </w:tc>
        <w:tc>
          <w:tcPr>
            <w:tcW w:w="660" w:type="dxa"/>
          </w:tcPr>
          <w:p w14:paraId="50DD5E54" w14:textId="3C3BC3C5" w:rsidR="00A20833" w:rsidRPr="002506ED" w:rsidRDefault="00CC5569" w:rsidP="00DE3B35">
            <w:pPr>
              <w:jc w:val="right"/>
              <w:rPr>
                <w:rFonts w:ascii="Times New Roman" w:hAnsi="Times New Roman" w:cs="Times New Roman"/>
              </w:rPr>
            </w:pPr>
            <w:r>
              <w:rPr>
                <w:rFonts w:ascii="Times New Roman" w:hAnsi="Times New Roman" w:cs="Times New Roman"/>
              </w:rPr>
              <w:t>52</w:t>
            </w:r>
          </w:p>
        </w:tc>
        <w:tc>
          <w:tcPr>
            <w:tcW w:w="656" w:type="dxa"/>
          </w:tcPr>
          <w:p w14:paraId="57789022" w14:textId="2733CB59" w:rsidR="00A20833" w:rsidRPr="002506ED" w:rsidRDefault="00CC5569" w:rsidP="00DE3B35">
            <w:pPr>
              <w:jc w:val="right"/>
              <w:rPr>
                <w:rFonts w:ascii="Times New Roman" w:hAnsi="Times New Roman" w:cs="Times New Roman"/>
              </w:rPr>
            </w:pPr>
            <w:r>
              <w:rPr>
                <w:rFonts w:ascii="Times New Roman" w:hAnsi="Times New Roman" w:cs="Times New Roman"/>
              </w:rPr>
              <w:t>52</w:t>
            </w:r>
          </w:p>
        </w:tc>
      </w:tr>
      <w:tr w:rsidR="0070126F" w:rsidRPr="002506ED" w14:paraId="49E51BE5" w14:textId="77777777" w:rsidTr="00C7776A">
        <w:trPr>
          <w:gridAfter w:val="1"/>
          <w:wAfter w:w="7" w:type="dxa"/>
        </w:trPr>
        <w:tc>
          <w:tcPr>
            <w:tcW w:w="5301" w:type="dxa"/>
          </w:tcPr>
          <w:p w14:paraId="227B7009" w14:textId="2FC25321" w:rsidR="0070126F" w:rsidRPr="002506ED" w:rsidRDefault="00CC5569" w:rsidP="00DE3B35">
            <w:pPr>
              <w:jc w:val="both"/>
              <w:rPr>
                <w:rFonts w:ascii="Times New Roman" w:hAnsi="Times New Roman" w:cs="Times New Roman"/>
              </w:rPr>
            </w:pPr>
            <w:r>
              <w:rPr>
                <w:rFonts w:ascii="Times New Roman" w:hAnsi="Times New Roman" w:cs="Times New Roman"/>
              </w:rPr>
              <w:t>3.6.</w:t>
            </w:r>
            <w:r w:rsidR="003F4FE0">
              <w:rPr>
                <w:rFonts w:ascii="Times New Roman" w:hAnsi="Times New Roman" w:cs="Times New Roman"/>
              </w:rPr>
              <w:t xml:space="preserve"> </w:t>
            </w:r>
            <w:r>
              <w:rPr>
                <w:rFonts w:ascii="Times New Roman" w:hAnsi="Times New Roman" w:cs="Times New Roman"/>
              </w:rPr>
              <w:t>Удельный вес численности учителей обще-образовательных организаций в возрасте до 35 лет в общей численности учителей общеобразовательных организаций, %</w:t>
            </w:r>
          </w:p>
        </w:tc>
        <w:tc>
          <w:tcPr>
            <w:tcW w:w="656" w:type="dxa"/>
          </w:tcPr>
          <w:p w14:paraId="7485BB9E" w14:textId="7ED9BB3B" w:rsidR="0070126F" w:rsidRPr="002506ED" w:rsidRDefault="00CC5569" w:rsidP="00DE3B35">
            <w:pPr>
              <w:jc w:val="right"/>
              <w:rPr>
                <w:rFonts w:ascii="Times New Roman" w:hAnsi="Times New Roman" w:cs="Times New Roman"/>
              </w:rPr>
            </w:pPr>
            <w:r>
              <w:rPr>
                <w:rFonts w:ascii="Times New Roman" w:hAnsi="Times New Roman" w:cs="Times New Roman"/>
              </w:rPr>
              <w:t>10,3</w:t>
            </w:r>
          </w:p>
        </w:tc>
        <w:tc>
          <w:tcPr>
            <w:tcW w:w="705" w:type="dxa"/>
          </w:tcPr>
          <w:p w14:paraId="497B9F00" w14:textId="701B090F" w:rsidR="0070126F" w:rsidRPr="002506ED" w:rsidRDefault="00CC5569" w:rsidP="00DE3B35">
            <w:pPr>
              <w:jc w:val="right"/>
              <w:rPr>
                <w:rFonts w:ascii="Times New Roman" w:hAnsi="Times New Roman" w:cs="Times New Roman"/>
              </w:rPr>
            </w:pPr>
            <w:r>
              <w:rPr>
                <w:rFonts w:ascii="Times New Roman" w:hAnsi="Times New Roman" w:cs="Times New Roman"/>
              </w:rPr>
              <w:t>10,5</w:t>
            </w:r>
          </w:p>
        </w:tc>
        <w:tc>
          <w:tcPr>
            <w:tcW w:w="704" w:type="dxa"/>
          </w:tcPr>
          <w:p w14:paraId="268F8D8E" w14:textId="4530E206" w:rsidR="0070126F" w:rsidRPr="002506ED" w:rsidRDefault="00CC5569" w:rsidP="00DE3B35">
            <w:pPr>
              <w:jc w:val="right"/>
              <w:rPr>
                <w:rFonts w:ascii="Times New Roman" w:hAnsi="Times New Roman" w:cs="Times New Roman"/>
              </w:rPr>
            </w:pPr>
            <w:r>
              <w:rPr>
                <w:rFonts w:ascii="Times New Roman" w:hAnsi="Times New Roman" w:cs="Times New Roman"/>
              </w:rPr>
              <w:t>11,0</w:t>
            </w:r>
          </w:p>
        </w:tc>
        <w:tc>
          <w:tcPr>
            <w:tcW w:w="663" w:type="dxa"/>
          </w:tcPr>
          <w:p w14:paraId="6C365028" w14:textId="25099F82" w:rsidR="0070126F" w:rsidRPr="002506ED" w:rsidRDefault="00CC5569" w:rsidP="00DE3B35">
            <w:pPr>
              <w:jc w:val="right"/>
              <w:rPr>
                <w:rFonts w:ascii="Times New Roman" w:hAnsi="Times New Roman" w:cs="Times New Roman"/>
              </w:rPr>
            </w:pPr>
            <w:r>
              <w:rPr>
                <w:rFonts w:ascii="Times New Roman" w:hAnsi="Times New Roman" w:cs="Times New Roman"/>
              </w:rPr>
              <w:t>11,4</w:t>
            </w:r>
          </w:p>
        </w:tc>
        <w:tc>
          <w:tcPr>
            <w:tcW w:w="660" w:type="dxa"/>
          </w:tcPr>
          <w:p w14:paraId="7AAE0AFC" w14:textId="124C0C36" w:rsidR="0070126F" w:rsidRPr="002506ED" w:rsidRDefault="00CC5569" w:rsidP="00DE3B35">
            <w:pPr>
              <w:jc w:val="right"/>
              <w:rPr>
                <w:rFonts w:ascii="Times New Roman" w:hAnsi="Times New Roman" w:cs="Times New Roman"/>
              </w:rPr>
            </w:pPr>
            <w:r>
              <w:rPr>
                <w:rFonts w:ascii="Times New Roman" w:hAnsi="Times New Roman" w:cs="Times New Roman"/>
              </w:rPr>
              <w:t>12,8</w:t>
            </w:r>
          </w:p>
        </w:tc>
        <w:tc>
          <w:tcPr>
            <w:tcW w:w="656" w:type="dxa"/>
          </w:tcPr>
          <w:p w14:paraId="01E85A84" w14:textId="137BC5A3" w:rsidR="0070126F" w:rsidRPr="002506ED" w:rsidRDefault="00CC5569" w:rsidP="00DE3B35">
            <w:pPr>
              <w:jc w:val="right"/>
              <w:rPr>
                <w:rFonts w:ascii="Times New Roman" w:hAnsi="Times New Roman" w:cs="Times New Roman"/>
              </w:rPr>
            </w:pPr>
            <w:r>
              <w:rPr>
                <w:rFonts w:ascii="Times New Roman" w:hAnsi="Times New Roman" w:cs="Times New Roman"/>
              </w:rPr>
              <w:t>12,8</w:t>
            </w:r>
          </w:p>
        </w:tc>
      </w:tr>
      <w:tr w:rsidR="0070126F" w:rsidRPr="002506ED" w14:paraId="4F1CAF8C" w14:textId="77777777" w:rsidTr="00C7776A">
        <w:trPr>
          <w:gridAfter w:val="1"/>
          <w:wAfter w:w="7" w:type="dxa"/>
        </w:trPr>
        <w:tc>
          <w:tcPr>
            <w:tcW w:w="5301" w:type="dxa"/>
          </w:tcPr>
          <w:p w14:paraId="756C04E5" w14:textId="648FA8C4" w:rsidR="0070126F" w:rsidRPr="002506ED" w:rsidRDefault="00CC5569" w:rsidP="00DE3B35">
            <w:pPr>
              <w:jc w:val="both"/>
              <w:rPr>
                <w:rFonts w:ascii="Times New Roman" w:hAnsi="Times New Roman" w:cs="Times New Roman"/>
              </w:rPr>
            </w:pPr>
            <w:r>
              <w:rPr>
                <w:rFonts w:ascii="Times New Roman" w:hAnsi="Times New Roman" w:cs="Times New Roman"/>
              </w:rPr>
              <w:t>3.7.</w:t>
            </w:r>
            <w:r w:rsidR="003F4FE0">
              <w:rPr>
                <w:rFonts w:ascii="Times New Roman" w:hAnsi="Times New Roman" w:cs="Times New Roman"/>
              </w:rPr>
              <w:t xml:space="preserve"> </w:t>
            </w:r>
            <w:r>
              <w:rPr>
                <w:rFonts w:ascii="Times New Roman" w:hAnsi="Times New Roman" w:cs="Times New Roman"/>
              </w:rPr>
              <w:t>Доля общеобразовательных организаций, в которых создана универсальная безбарьерная среда для инклюзивного образования детей-инвалидов</w:t>
            </w:r>
            <w:r w:rsidR="00592B0F">
              <w:rPr>
                <w:rFonts w:ascii="Times New Roman" w:hAnsi="Times New Roman" w:cs="Times New Roman"/>
              </w:rPr>
              <w:t xml:space="preserve">, в общем количестве общеобразовательных </w:t>
            </w:r>
            <w:proofErr w:type="spellStart"/>
            <w:r w:rsidR="00592B0F">
              <w:rPr>
                <w:rFonts w:ascii="Times New Roman" w:hAnsi="Times New Roman" w:cs="Times New Roman"/>
              </w:rPr>
              <w:t>организа</w:t>
            </w:r>
            <w:r w:rsidR="00C7776A">
              <w:rPr>
                <w:rFonts w:ascii="Times New Roman" w:hAnsi="Times New Roman" w:cs="Times New Roman"/>
              </w:rPr>
              <w:t>-</w:t>
            </w:r>
            <w:r w:rsidR="00592B0F">
              <w:rPr>
                <w:rFonts w:ascii="Times New Roman" w:hAnsi="Times New Roman" w:cs="Times New Roman"/>
              </w:rPr>
              <w:t>ций</w:t>
            </w:r>
            <w:proofErr w:type="spellEnd"/>
            <w:r w:rsidR="00592B0F">
              <w:rPr>
                <w:rFonts w:ascii="Times New Roman" w:hAnsi="Times New Roman" w:cs="Times New Roman"/>
              </w:rPr>
              <w:t>, %</w:t>
            </w:r>
          </w:p>
        </w:tc>
        <w:tc>
          <w:tcPr>
            <w:tcW w:w="656" w:type="dxa"/>
          </w:tcPr>
          <w:p w14:paraId="4C04BAD4" w14:textId="766C1B1B" w:rsidR="0070126F" w:rsidRPr="002506ED" w:rsidRDefault="00592B0F" w:rsidP="00DE3B35">
            <w:pPr>
              <w:jc w:val="right"/>
              <w:rPr>
                <w:rFonts w:ascii="Times New Roman" w:hAnsi="Times New Roman" w:cs="Times New Roman"/>
              </w:rPr>
            </w:pPr>
            <w:r>
              <w:rPr>
                <w:rFonts w:ascii="Times New Roman" w:hAnsi="Times New Roman" w:cs="Times New Roman"/>
              </w:rPr>
              <w:t>24</w:t>
            </w:r>
          </w:p>
        </w:tc>
        <w:tc>
          <w:tcPr>
            <w:tcW w:w="705" w:type="dxa"/>
          </w:tcPr>
          <w:p w14:paraId="6C8037BF" w14:textId="6569EFC5" w:rsidR="0070126F" w:rsidRPr="002506ED" w:rsidRDefault="00592B0F" w:rsidP="00DE3B35">
            <w:pPr>
              <w:jc w:val="right"/>
              <w:rPr>
                <w:rFonts w:ascii="Times New Roman" w:hAnsi="Times New Roman" w:cs="Times New Roman"/>
              </w:rPr>
            </w:pPr>
            <w:r>
              <w:rPr>
                <w:rFonts w:ascii="Times New Roman" w:hAnsi="Times New Roman" w:cs="Times New Roman"/>
              </w:rPr>
              <w:t>26</w:t>
            </w:r>
          </w:p>
        </w:tc>
        <w:tc>
          <w:tcPr>
            <w:tcW w:w="704" w:type="dxa"/>
          </w:tcPr>
          <w:p w14:paraId="0DE78756" w14:textId="6C5F98C0" w:rsidR="0070126F" w:rsidRPr="002506ED" w:rsidRDefault="00592B0F" w:rsidP="00DE3B35">
            <w:pPr>
              <w:jc w:val="right"/>
              <w:rPr>
                <w:rFonts w:ascii="Times New Roman" w:hAnsi="Times New Roman" w:cs="Times New Roman"/>
              </w:rPr>
            </w:pPr>
            <w:r>
              <w:rPr>
                <w:rFonts w:ascii="Times New Roman" w:hAnsi="Times New Roman" w:cs="Times New Roman"/>
              </w:rPr>
              <w:t>30</w:t>
            </w:r>
          </w:p>
        </w:tc>
        <w:tc>
          <w:tcPr>
            <w:tcW w:w="663" w:type="dxa"/>
          </w:tcPr>
          <w:p w14:paraId="063FA5EB" w14:textId="3BD74E5C" w:rsidR="0070126F" w:rsidRPr="002506ED" w:rsidRDefault="00592B0F" w:rsidP="00DE3B35">
            <w:pPr>
              <w:jc w:val="right"/>
              <w:rPr>
                <w:rFonts w:ascii="Times New Roman" w:hAnsi="Times New Roman" w:cs="Times New Roman"/>
              </w:rPr>
            </w:pPr>
            <w:r>
              <w:rPr>
                <w:rFonts w:ascii="Times New Roman" w:hAnsi="Times New Roman" w:cs="Times New Roman"/>
              </w:rPr>
              <w:t>36</w:t>
            </w:r>
          </w:p>
        </w:tc>
        <w:tc>
          <w:tcPr>
            <w:tcW w:w="660" w:type="dxa"/>
          </w:tcPr>
          <w:p w14:paraId="52CCDA46" w14:textId="0B2AEA6B" w:rsidR="0070126F" w:rsidRPr="002506ED" w:rsidRDefault="00592B0F" w:rsidP="00DE3B35">
            <w:pPr>
              <w:jc w:val="right"/>
              <w:rPr>
                <w:rFonts w:ascii="Times New Roman" w:hAnsi="Times New Roman" w:cs="Times New Roman"/>
              </w:rPr>
            </w:pPr>
            <w:r>
              <w:rPr>
                <w:rFonts w:ascii="Times New Roman" w:hAnsi="Times New Roman" w:cs="Times New Roman"/>
              </w:rPr>
              <w:t>42</w:t>
            </w:r>
          </w:p>
        </w:tc>
        <w:tc>
          <w:tcPr>
            <w:tcW w:w="656" w:type="dxa"/>
          </w:tcPr>
          <w:p w14:paraId="17DE8839" w14:textId="44D46C40" w:rsidR="0070126F" w:rsidRPr="002506ED" w:rsidRDefault="00592B0F" w:rsidP="00DE3B35">
            <w:pPr>
              <w:jc w:val="right"/>
              <w:rPr>
                <w:rFonts w:ascii="Times New Roman" w:hAnsi="Times New Roman" w:cs="Times New Roman"/>
              </w:rPr>
            </w:pPr>
            <w:r>
              <w:rPr>
                <w:rFonts w:ascii="Times New Roman" w:hAnsi="Times New Roman" w:cs="Times New Roman"/>
              </w:rPr>
              <w:t>45</w:t>
            </w:r>
          </w:p>
        </w:tc>
      </w:tr>
      <w:tr w:rsidR="0070126F" w:rsidRPr="002506ED" w14:paraId="37FA24B6" w14:textId="77777777" w:rsidTr="00C7776A">
        <w:trPr>
          <w:gridAfter w:val="1"/>
          <w:wAfter w:w="7" w:type="dxa"/>
        </w:trPr>
        <w:tc>
          <w:tcPr>
            <w:tcW w:w="5301" w:type="dxa"/>
          </w:tcPr>
          <w:p w14:paraId="1A877A95" w14:textId="04154D42" w:rsidR="0070126F" w:rsidRPr="002506ED" w:rsidRDefault="00592B0F" w:rsidP="00DE3B35">
            <w:pPr>
              <w:jc w:val="both"/>
              <w:rPr>
                <w:rFonts w:ascii="Times New Roman" w:hAnsi="Times New Roman" w:cs="Times New Roman"/>
              </w:rPr>
            </w:pPr>
            <w:r>
              <w:rPr>
                <w:rFonts w:ascii="Times New Roman" w:hAnsi="Times New Roman" w:cs="Times New Roman"/>
              </w:rPr>
              <w:t>3.8.</w:t>
            </w:r>
            <w:r w:rsidR="003F4FE0">
              <w:rPr>
                <w:rFonts w:ascii="Times New Roman" w:hAnsi="Times New Roman" w:cs="Times New Roman"/>
              </w:rPr>
              <w:t xml:space="preserve"> </w:t>
            </w:r>
            <w:r>
              <w:rPr>
                <w:rFonts w:ascii="Times New Roman" w:hAnsi="Times New Roman" w:cs="Times New Roman"/>
              </w:rPr>
              <w:t>Количество одаренных детей Чугуевского муниципального округа, принявших участие в сменах всероссийских детских образовательных центров, чел.</w:t>
            </w:r>
          </w:p>
        </w:tc>
        <w:tc>
          <w:tcPr>
            <w:tcW w:w="656" w:type="dxa"/>
          </w:tcPr>
          <w:p w14:paraId="5A766F1C" w14:textId="6591D044" w:rsidR="0070126F" w:rsidRPr="002506ED" w:rsidRDefault="00592B0F" w:rsidP="00DE3B35">
            <w:pPr>
              <w:jc w:val="right"/>
              <w:rPr>
                <w:rFonts w:ascii="Times New Roman" w:hAnsi="Times New Roman" w:cs="Times New Roman"/>
              </w:rPr>
            </w:pPr>
            <w:r>
              <w:rPr>
                <w:rFonts w:ascii="Times New Roman" w:hAnsi="Times New Roman" w:cs="Times New Roman"/>
              </w:rPr>
              <w:t>4</w:t>
            </w:r>
          </w:p>
        </w:tc>
        <w:tc>
          <w:tcPr>
            <w:tcW w:w="705" w:type="dxa"/>
          </w:tcPr>
          <w:p w14:paraId="0C915BDE" w14:textId="25EFAB67" w:rsidR="0070126F" w:rsidRPr="002506ED" w:rsidRDefault="00592B0F" w:rsidP="00DE3B35">
            <w:pPr>
              <w:jc w:val="right"/>
              <w:rPr>
                <w:rFonts w:ascii="Times New Roman" w:hAnsi="Times New Roman" w:cs="Times New Roman"/>
              </w:rPr>
            </w:pPr>
            <w:r>
              <w:rPr>
                <w:rFonts w:ascii="Times New Roman" w:hAnsi="Times New Roman" w:cs="Times New Roman"/>
              </w:rPr>
              <w:t>4</w:t>
            </w:r>
          </w:p>
        </w:tc>
        <w:tc>
          <w:tcPr>
            <w:tcW w:w="704" w:type="dxa"/>
          </w:tcPr>
          <w:p w14:paraId="3F7E0D32" w14:textId="768F5B11" w:rsidR="0070126F" w:rsidRPr="002506ED" w:rsidRDefault="00592B0F" w:rsidP="00DE3B35">
            <w:pPr>
              <w:jc w:val="right"/>
              <w:rPr>
                <w:rFonts w:ascii="Times New Roman" w:hAnsi="Times New Roman" w:cs="Times New Roman"/>
              </w:rPr>
            </w:pPr>
            <w:r>
              <w:rPr>
                <w:rFonts w:ascii="Times New Roman" w:hAnsi="Times New Roman" w:cs="Times New Roman"/>
              </w:rPr>
              <w:t>5</w:t>
            </w:r>
          </w:p>
        </w:tc>
        <w:tc>
          <w:tcPr>
            <w:tcW w:w="663" w:type="dxa"/>
          </w:tcPr>
          <w:p w14:paraId="61CCFDD2" w14:textId="74A59468" w:rsidR="0070126F" w:rsidRPr="002506ED" w:rsidRDefault="00592B0F" w:rsidP="00DE3B35">
            <w:pPr>
              <w:jc w:val="right"/>
              <w:rPr>
                <w:rFonts w:ascii="Times New Roman" w:hAnsi="Times New Roman" w:cs="Times New Roman"/>
              </w:rPr>
            </w:pPr>
            <w:r>
              <w:rPr>
                <w:rFonts w:ascii="Times New Roman" w:hAnsi="Times New Roman" w:cs="Times New Roman"/>
              </w:rPr>
              <w:t>5</w:t>
            </w:r>
          </w:p>
        </w:tc>
        <w:tc>
          <w:tcPr>
            <w:tcW w:w="660" w:type="dxa"/>
          </w:tcPr>
          <w:p w14:paraId="10324625" w14:textId="0F3B5617" w:rsidR="0070126F" w:rsidRPr="002506ED" w:rsidRDefault="00592B0F" w:rsidP="00DE3B35">
            <w:pPr>
              <w:jc w:val="right"/>
              <w:rPr>
                <w:rFonts w:ascii="Times New Roman" w:hAnsi="Times New Roman" w:cs="Times New Roman"/>
              </w:rPr>
            </w:pPr>
            <w:r>
              <w:rPr>
                <w:rFonts w:ascii="Times New Roman" w:hAnsi="Times New Roman" w:cs="Times New Roman"/>
              </w:rPr>
              <w:t>7</w:t>
            </w:r>
          </w:p>
        </w:tc>
        <w:tc>
          <w:tcPr>
            <w:tcW w:w="656" w:type="dxa"/>
          </w:tcPr>
          <w:p w14:paraId="73B9BFA5" w14:textId="72627104" w:rsidR="0070126F" w:rsidRPr="002506ED" w:rsidRDefault="00592B0F" w:rsidP="00DE3B35">
            <w:pPr>
              <w:jc w:val="right"/>
              <w:rPr>
                <w:rFonts w:ascii="Times New Roman" w:hAnsi="Times New Roman" w:cs="Times New Roman"/>
              </w:rPr>
            </w:pPr>
            <w:r>
              <w:rPr>
                <w:rFonts w:ascii="Times New Roman" w:hAnsi="Times New Roman" w:cs="Times New Roman"/>
              </w:rPr>
              <w:t>7</w:t>
            </w:r>
          </w:p>
        </w:tc>
      </w:tr>
      <w:tr w:rsidR="0070126F" w:rsidRPr="002506ED" w14:paraId="6471FA46" w14:textId="77777777" w:rsidTr="00C7776A">
        <w:trPr>
          <w:gridAfter w:val="1"/>
          <w:wAfter w:w="7" w:type="dxa"/>
        </w:trPr>
        <w:tc>
          <w:tcPr>
            <w:tcW w:w="5301" w:type="dxa"/>
          </w:tcPr>
          <w:p w14:paraId="125F390E" w14:textId="764A593E" w:rsidR="0070126F" w:rsidRPr="002506ED" w:rsidRDefault="00592B0F" w:rsidP="00DE3B35">
            <w:pPr>
              <w:jc w:val="both"/>
              <w:rPr>
                <w:rFonts w:ascii="Times New Roman" w:hAnsi="Times New Roman" w:cs="Times New Roman"/>
              </w:rPr>
            </w:pPr>
            <w:r>
              <w:rPr>
                <w:rFonts w:ascii="Times New Roman" w:hAnsi="Times New Roman" w:cs="Times New Roman"/>
              </w:rPr>
              <w:t>3.9.</w:t>
            </w:r>
            <w:r w:rsidR="0081361D">
              <w:rPr>
                <w:rFonts w:ascii="Times New Roman" w:hAnsi="Times New Roman" w:cs="Times New Roman"/>
              </w:rPr>
              <w:t xml:space="preserve"> </w:t>
            </w:r>
            <w:r>
              <w:rPr>
                <w:rFonts w:ascii="Times New Roman" w:hAnsi="Times New Roman" w:cs="Times New Roman"/>
              </w:rPr>
              <w:t>Количество муниципальных учреждений, в которых проведены мероприятия по обеспечению требований пожарной безопасности, %</w:t>
            </w:r>
          </w:p>
        </w:tc>
        <w:tc>
          <w:tcPr>
            <w:tcW w:w="656" w:type="dxa"/>
          </w:tcPr>
          <w:p w14:paraId="6A1C86E1" w14:textId="78F246A1" w:rsidR="0070126F" w:rsidRPr="002506ED" w:rsidRDefault="00592B0F" w:rsidP="00DE3B35">
            <w:pPr>
              <w:jc w:val="right"/>
              <w:rPr>
                <w:rFonts w:ascii="Times New Roman" w:hAnsi="Times New Roman" w:cs="Times New Roman"/>
              </w:rPr>
            </w:pPr>
            <w:r>
              <w:rPr>
                <w:rFonts w:ascii="Times New Roman" w:hAnsi="Times New Roman" w:cs="Times New Roman"/>
              </w:rPr>
              <w:t>19</w:t>
            </w:r>
          </w:p>
        </w:tc>
        <w:tc>
          <w:tcPr>
            <w:tcW w:w="705" w:type="dxa"/>
          </w:tcPr>
          <w:p w14:paraId="636F59CD" w14:textId="0936A372" w:rsidR="0070126F" w:rsidRPr="002506ED" w:rsidRDefault="00592B0F" w:rsidP="00DE3B35">
            <w:pPr>
              <w:jc w:val="right"/>
              <w:rPr>
                <w:rFonts w:ascii="Times New Roman" w:hAnsi="Times New Roman" w:cs="Times New Roman"/>
              </w:rPr>
            </w:pPr>
            <w:r>
              <w:rPr>
                <w:rFonts w:ascii="Times New Roman" w:hAnsi="Times New Roman" w:cs="Times New Roman"/>
              </w:rPr>
              <w:t>19</w:t>
            </w:r>
          </w:p>
        </w:tc>
        <w:tc>
          <w:tcPr>
            <w:tcW w:w="704" w:type="dxa"/>
          </w:tcPr>
          <w:p w14:paraId="41D4F52C" w14:textId="12017314" w:rsidR="0070126F" w:rsidRPr="002506ED" w:rsidRDefault="00592B0F" w:rsidP="00DE3B35">
            <w:pPr>
              <w:jc w:val="right"/>
              <w:rPr>
                <w:rFonts w:ascii="Times New Roman" w:hAnsi="Times New Roman" w:cs="Times New Roman"/>
              </w:rPr>
            </w:pPr>
            <w:r>
              <w:rPr>
                <w:rFonts w:ascii="Times New Roman" w:hAnsi="Times New Roman" w:cs="Times New Roman"/>
              </w:rPr>
              <w:t>19</w:t>
            </w:r>
          </w:p>
        </w:tc>
        <w:tc>
          <w:tcPr>
            <w:tcW w:w="663" w:type="dxa"/>
          </w:tcPr>
          <w:p w14:paraId="21CE81D0" w14:textId="492ECEC8" w:rsidR="0070126F" w:rsidRPr="002506ED" w:rsidRDefault="00592B0F" w:rsidP="00DE3B35">
            <w:pPr>
              <w:jc w:val="right"/>
              <w:rPr>
                <w:rFonts w:ascii="Times New Roman" w:hAnsi="Times New Roman" w:cs="Times New Roman"/>
              </w:rPr>
            </w:pPr>
            <w:r>
              <w:rPr>
                <w:rFonts w:ascii="Times New Roman" w:hAnsi="Times New Roman" w:cs="Times New Roman"/>
              </w:rPr>
              <w:t>19</w:t>
            </w:r>
          </w:p>
        </w:tc>
        <w:tc>
          <w:tcPr>
            <w:tcW w:w="660" w:type="dxa"/>
          </w:tcPr>
          <w:p w14:paraId="0A56C076" w14:textId="0B8D37DB" w:rsidR="0070126F" w:rsidRPr="002506ED" w:rsidRDefault="00592B0F" w:rsidP="00DE3B35">
            <w:pPr>
              <w:jc w:val="right"/>
              <w:rPr>
                <w:rFonts w:ascii="Times New Roman" w:hAnsi="Times New Roman" w:cs="Times New Roman"/>
              </w:rPr>
            </w:pPr>
            <w:r>
              <w:rPr>
                <w:rFonts w:ascii="Times New Roman" w:hAnsi="Times New Roman" w:cs="Times New Roman"/>
              </w:rPr>
              <w:t>19</w:t>
            </w:r>
          </w:p>
        </w:tc>
        <w:tc>
          <w:tcPr>
            <w:tcW w:w="656" w:type="dxa"/>
          </w:tcPr>
          <w:p w14:paraId="3D2235AD" w14:textId="172FDDB2" w:rsidR="0070126F" w:rsidRPr="002506ED" w:rsidRDefault="00592B0F" w:rsidP="00DE3B35">
            <w:pPr>
              <w:jc w:val="right"/>
              <w:rPr>
                <w:rFonts w:ascii="Times New Roman" w:hAnsi="Times New Roman" w:cs="Times New Roman"/>
              </w:rPr>
            </w:pPr>
            <w:r>
              <w:rPr>
                <w:rFonts w:ascii="Times New Roman" w:hAnsi="Times New Roman" w:cs="Times New Roman"/>
              </w:rPr>
              <w:t>19</w:t>
            </w:r>
          </w:p>
        </w:tc>
      </w:tr>
      <w:tr w:rsidR="00592B0F" w:rsidRPr="002506ED" w14:paraId="4A1A43AB" w14:textId="77777777" w:rsidTr="00C7776A">
        <w:trPr>
          <w:gridAfter w:val="1"/>
          <w:wAfter w:w="7" w:type="dxa"/>
        </w:trPr>
        <w:tc>
          <w:tcPr>
            <w:tcW w:w="5301" w:type="dxa"/>
          </w:tcPr>
          <w:p w14:paraId="039B33C3" w14:textId="1D4E8AE6" w:rsidR="00592B0F" w:rsidRPr="002506ED" w:rsidRDefault="00592B0F" w:rsidP="00592B0F">
            <w:pPr>
              <w:jc w:val="both"/>
              <w:rPr>
                <w:rFonts w:ascii="Times New Roman" w:hAnsi="Times New Roman" w:cs="Times New Roman"/>
              </w:rPr>
            </w:pPr>
            <w:r>
              <w:rPr>
                <w:rFonts w:ascii="Times New Roman" w:hAnsi="Times New Roman" w:cs="Times New Roman"/>
              </w:rPr>
              <w:t>3.10.</w:t>
            </w:r>
            <w:r w:rsidR="0081361D">
              <w:rPr>
                <w:rFonts w:ascii="Times New Roman" w:hAnsi="Times New Roman" w:cs="Times New Roman"/>
              </w:rPr>
              <w:t xml:space="preserve"> </w:t>
            </w:r>
            <w:r>
              <w:rPr>
                <w:rFonts w:ascii="Times New Roman" w:hAnsi="Times New Roman" w:cs="Times New Roman"/>
              </w:rPr>
              <w:t>Количество общеобразовательных организаций, в которых установлены системы видео-наблюдения и ограждения, ед.</w:t>
            </w:r>
          </w:p>
        </w:tc>
        <w:tc>
          <w:tcPr>
            <w:tcW w:w="656" w:type="dxa"/>
          </w:tcPr>
          <w:p w14:paraId="741D7BA1" w14:textId="3D5B5C23" w:rsidR="00592B0F" w:rsidRPr="002506ED" w:rsidRDefault="00592B0F" w:rsidP="00592B0F">
            <w:pPr>
              <w:jc w:val="right"/>
              <w:rPr>
                <w:rFonts w:ascii="Times New Roman" w:hAnsi="Times New Roman" w:cs="Times New Roman"/>
              </w:rPr>
            </w:pPr>
            <w:r>
              <w:rPr>
                <w:rFonts w:ascii="Times New Roman" w:hAnsi="Times New Roman" w:cs="Times New Roman"/>
              </w:rPr>
              <w:t>19</w:t>
            </w:r>
          </w:p>
        </w:tc>
        <w:tc>
          <w:tcPr>
            <w:tcW w:w="705" w:type="dxa"/>
          </w:tcPr>
          <w:p w14:paraId="2A1CCDBE" w14:textId="74EA7484" w:rsidR="00592B0F" w:rsidRPr="002506ED" w:rsidRDefault="00592B0F" w:rsidP="00592B0F">
            <w:pPr>
              <w:jc w:val="right"/>
              <w:rPr>
                <w:rFonts w:ascii="Times New Roman" w:hAnsi="Times New Roman" w:cs="Times New Roman"/>
              </w:rPr>
            </w:pPr>
            <w:r>
              <w:rPr>
                <w:rFonts w:ascii="Times New Roman" w:hAnsi="Times New Roman" w:cs="Times New Roman"/>
              </w:rPr>
              <w:t>19</w:t>
            </w:r>
          </w:p>
        </w:tc>
        <w:tc>
          <w:tcPr>
            <w:tcW w:w="704" w:type="dxa"/>
          </w:tcPr>
          <w:p w14:paraId="2E0DCE69" w14:textId="6184E8EF" w:rsidR="00592B0F" w:rsidRPr="002506ED" w:rsidRDefault="00592B0F" w:rsidP="00592B0F">
            <w:pPr>
              <w:jc w:val="right"/>
              <w:rPr>
                <w:rFonts w:ascii="Times New Roman" w:hAnsi="Times New Roman" w:cs="Times New Roman"/>
              </w:rPr>
            </w:pPr>
            <w:r>
              <w:rPr>
                <w:rFonts w:ascii="Times New Roman" w:hAnsi="Times New Roman" w:cs="Times New Roman"/>
              </w:rPr>
              <w:t>19</w:t>
            </w:r>
          </w:p>
        </w:tc>
        <w:tc>
          <w:tcPr>
            <w:tcW w:w="663" w:type="dxa"/>
          </w:tcPr>
          <w:p w14:paraId="62B46A8F" w14:textId="42E8F1C4" w:rsidR="00592B0F" w:rsidRPr="002506ED" w:rsidRDefault="00592B0F" w:rsidP="00592B0F">
            <w:pPr>
              <w:jc w:val="right"/>
              <w:rPr>
                <w:rFonts w:ascii="Times New Roman" w:hAnsi="Times New Roman" w:cs="Times New Roman"/>
              </w:rPr>
            </w:pPr>
            <w:r>
              <w:rPr>
                <w:rFonts w:ascii="Times New Roman" w:hAnsi="Times New Roman" w:cs="Times New Roman"/>
              </w:rPr>
              <w:t>19</w:t>
            </w:r>
          </w:p>
        </w:tc>
        <w:tc>
          <w:tcPr>
            <w:tcW w:w="660" w:type="dxa"/>
          </w:tcPr>
          <w:p w14:paraId="3E68D6AD" w14:textId="7D8FB6FA" w:rsidR="00592B0F" w:rsidRPr="002506ED" w:rsidRDefault="00592B0F" w:rsidP="00592B0F">
            <w:pPr>
              <w:jc w:val="right"/>
              <w:rPr>
                <w:rFonts w:ascii="Times New Roman" w:hAnsi="Times New Roman" w:cs="Times New Roman"/>
              </w:rPr>
            </w:pPr>
            <w:r>
              <w:rPr>
                <w:rFonts w:ascii="Times New Roman" w:hAnsi="Times New Roman" w:cs="Times New Roman"/>
              </w:rPr>
              <w:t>19</w:t>
            </w:r>
          </w:p>
        </w:tc>
        <w:tc>
          <w:tcPr>
            <w:tcW w:w="656" w:type="dxa"/>
          </w:tcPr>
          <w:p w14:paraId="570085CF" w14:textId="0D6B9FAA" w:rsidR="00592B0F" w:rsidRPr="002506ED" w:rsidRDefault="00592B0F" w:rsidP="00592B0F">
            <w:pPr>
              <w:jc w:val="right"/>
              <w:rPr>
                <w:rFonts w:ascii="Times New Roman" w:hAnsi="Times New Roman" w:cs="Times New Roman"/>
              </w:rPr>
            </w:pPr>
            <w:r>
              <w:rPr>
                <w:rFonts w:ascii="Times New Roman" w:hAnsi="Times New Roman" w:cs="Times New Roman"/>
              </w:rPr>
              <w:t>19</w:t>
            </w:r>
          </w:p>
        </w:tc>
      </w:tr>
      <w:tr w:rsidR="00592B0F" w:rsidRPr="002506ED" w14:paraId="41FEDCA7" w14:textId="77777777" w:rsidTr="00C7776A">
        <w:tc>
          <w:tcPr>
            <w:tcW w:w="9352" w:type="dxa"/>
            <w:gridSpan w:val="8"/>
          </w:tcPr>
          <w:p w14:paraId="7A950572" w14:textId="1E31D106" w:rsidR="00592B0F" w:rsidRPr="00592B0F" w:rsidRDefault="00592B0F" w:rsidP="00592B0F">
            <w:pPr>
              <w:jc w:val="center"/>
              <w:rPr>
                <w:rFonts w:ascii="Times New Roman" w:hAnsi="Times New Roman" w:cs="Times New Roman"/>
                <w:i/>
                <w:iCs/>
              </w:rPr>
            </w:pPr>
            <w:r>
              <w:rPr>
                <w:rFonts w:ascii="Times New Roman" w:hAnsi="Times New Roman" w:cs="Times New Roman"/>
                <w:i/>
                <w:iCs/>
              </w:rPr>
              <w:t>4. Подпрограмма 3. Развитие системы дополнительного образования, отдыха, оздоровления и занятости детей и подростков в Чугуевском муниципальном округе на 2020-2024 годы</w:t>
            </w:r>
          </w:p>
        </w:tc>
      </w:tr>
      <w:tr w:rsidR="00592B0F" w:rsidRPr="002506ED" w14:paraId="3EBED445" w14:textId="77777777" w:rsidTr="00C7776A">
        <w:trPr>
          <w:gridAfter w:val="1"/>
          <w:wAfter w:w="7" w:type="dxa"/>
        </w:trPr>
        <w:tc>
          <w:tcPr>
            <w:tcW w:w="5301" w:type="dxa"/>
          </w:tcPr>
          <w:p w14:paraId="6963BE6B" w14:textId="71CE2A2D" w:rsidR="00592B0F" w:rsidRPr="002506ED" w:rsidRDefault="0053229E" w:rsidP="00592B0F">
            <w:pPr>
              <w:jc w:val="both"/>
              <w:rPr>
                <w:rFonts w:ascii="Times New Roman" w:hAnsi="Times New Roman" w:cs="Times New Roman"/>
              </w:rPr>
            </w:pPr>
            <w:r>
              <w:rPr>
                <w:rFonts w:ascii="Times New Roman" w:hAnsi="Times New Roman" w:cs="Times New Roman"/>
              </w:rPr>
              <w:t>4.1. Число детей, охваченных деятельностью детских технопарков «</w:t>
            </w:r>
            <w:proofErr w:type="spellStart"/>
            <w:r>
              <w:rPr>
                <w:rFonts w:ascii="Times New Roman" w:hAnsi="Times New Roman" w:cs="Times New Roman"/>
              </w:rPr>
              <w:t>Кванториум</w:t>
            </w:r>
            <w:proofErr w:type="spellEnd"/>
            <w:r>
              <w:rPr>
                <w:rFonts w:ascii="Times New Roman" w:hAnsi="Times New Roman" w:cs="Times New Roman"/>
              </w:rPr>
              <w:t>» (мобильных технопарков «</w:t>
            </w:r>
            <w:proofErr w:type="spellStart"/>
            <w:r>
              <w:rPr>
                <w:rFonts w:ascii="Times New Roman" w:hAnsi="Times New Roman" w:cs="Times New Roman"/>
              </w:rPr>
              <w:t>Кванториум</w:t>
            </w:r>
            <w:proofErr w:type="spellEnd"/>
            <w:r>
              <w:rPr>
                <w:rFonts w:ascii="Times New Roman" w:hAnsi="Times New Roman" w:cs="Times New Roman"/>
              </w:rPr>
              <w:t>») и других проектов, направленных на обеспечение доступности дополнительных общеобразовательных программ естественнонаучной и технической направленности, чел.</w:t>
            </w:r>
          </w:p>
        </w:tc>
        <w:tc>
          <w:tcPr>
            <w:tcW w:w="656" w:type="dxa"/>
          </w:tcPr>
          <w:p w14:paraId="328D0136" w14:textId="6605ED2E" w:rsidR="00592B0F" w:rsidRPr="002506ED" w:rsidRDefault="0053229E" w:rsidP="00592B0F">
            <w:pPr>
              <w:jc w:val="right"/>
              <w:rPr>
                <w:rFonts w:ascii="Times New Roman" w:hAnsi="Times New Roman" w:cs="Times New Roman"/>
              </w:rPr>
            </w:pPr>
            <w:r>
              <w:rPr>
                <w:rFonts w:ascii="Times New Roman" w:hAnsi="Times New Roman" w:cs="Times New Roman"/>
              </w:rPr>
              <w:t>20</w:t>
            </w:r>
          </w:p>
        </w:tc>
        <w:tc>
          <w:tcPr>
            <w:tcW w:w="705" w:type="dxa"/>
          </w:tcPr>
          <w:p w14:paraId="6674557F" w14:textId="2DEE24B7" w:rsidR="00592B0F" w:rsidRPr="002506ED" w:rsidRDefault="0053229E" w:rsidP="00592B0F">
            <w:pPr>
              <w:jc w:val="right"/>
              <w:rPr>
                <w:rFonts w:ascii="Times New Roman" w:hAnsi="Times New Roman" w:cs="Times New Roman"/>
              </w:rPr>
            </w:pPr>
            <w:r>
              <w:rPr>
                <w:rFonts w:ascii="Times New Roman" w:hAnsi="Times New Roman" w:cs="Times New Roman"/>
              </w:rPr>
              <w:t>31</w:t>
            </w:r>
          </w:p>
        </w:tc>
        <w:tc>
          <w:tcPr>
            <w:tcW w:w="704" w:type="dxa"/>
          </w:tcPr>
          <w:p w14:paraId="1800E406" w14:textId="2C00D7C1" w:rsidR="00592B0F" w:rsidRPr="002506ED" w:rsidRDefault="0053229E" w:rsidP="00592B0F">
            <w:pPr>
              <w:jc w:val="right"/>
              <w:rPr>
                <w:rFonts w:ascii="Times New Roman" w:hAnsi="Times New Roman" w:cs="Times New Roman"/>
              </w:rPr>
            </w:pPr>
            <w:r>
              <w:rPr>
                <w:rFonts w:ascii="Times New Roman" w:hAnsi="Times New Roman" w:cs="Times New Roman"/>
              </w:rPr>
              <w:t>54</w:t>
            </w:r>
          </w:p>
        </w:tc>
        <w:tc>
          <w:tcPr>
            <w:tcW w:w="663" w:type="dxa"/>
          </w:tcPr>
          <w:p w14:paraId="75386975" w14:textId="3BE99CE6" w:rsidR="00592B0F" w:rsidRPr="002506ED" w:rsidRDefault="0053229E" w:rsidP="00592B0F">
            <w:pPr>
              <w:jc w:val="right"/>
              <w:rPr>
                <w:rFonts w:ascii="Times New Roman" w:hAnsi="Times New Roman" w:cs="Times New Roman"/>
              </w:rPr>
            </w:pPr>
            <w:r>
              <w:rPr>
                <w:rFonts w:ascii="Times New Roman" w:hAnsi="Times New Roman" w:cs="Times New Roman"/>
              </w:rPr>
              <w:t>65</w:t>
            </w:r>
          </w:p>
        </w:tc>
        <w:tc>
          <w:tcPr>
            <w:tcW w:w="660" w:type="dxa"/>
          </w:tcPr>
          <w:p w14:paraId="10329EF3" w14:textId="65E75483" w:rsidR="00592B0F" w:rsidRPr="002506ED" w:rsidRDefault="0053229E" w:rsidP="00592B0F">
            <w:pPr>
              <w:jc w:val="right"/>
              <w:rPr>
                <w:rFonts w:ascii="Times New Roman" w:hAnsi="Times New Roman" w:cs="Times New Roman"/>
              </w:rPr>
            </w:pPr>
            <w:r>
              <w:rPr>
                <w:rFonts w:ascii="Times New Roman" w:hAnsi="Times New Roman" w:cs="Times New Roman"/>
              </w:rPr>
              <w:t>89</w:t>
            </w:r>
          </w:p>
        </w:tc>
        <w:tc>
          <w:tcPr>
            <w:tcW w:w="656" w:type="dxa"/>
          </w:tcPr>
          <w:p w14:paraId="0108840F" w14:textId="1E343A2F" w:rsidR="00592B0F" w:rsidRPr="002506ED" w:rsidRDefault="0053229E" w:rsidP="00592B0F">
            <w:pPr>
              <w:jc w:val="right"/>
              <w:rPr>
                <w:rFonts w:ascii="Times New Roman" w:hAnsi="Times New Roman" w:cs="Times New Roman"/>
              </w:rPr>
            </w:pPr>
            <w:r>
              <w:rPr>
                <w:rFonts w:ascii="Times New Roman" w:hAnsi="Times New Roman" w:cs="Times New Roman"/>
              </w:rPr>
              <w:t>108</w:t>
            </w:r>
          </w:p>
        </w:tc>
      </w:tr>
      <w:tr w:rsidR="00592B0F" w:rsidRPr="002506ED" w14:paraId="52AE9BB9" w14:textId="77777777" w:rsidTr="00C7776A">
        <w:trPr>
          <w:gridAfter w:val="1"/>
          <w:wAfter w:w="7" w:type="dxa"/>
        </w:trPr>
        <w:tc>
          <w:tcPr>
            <w:tcW w:w="5301" w:type="dxa"/>
          </w:tcPr>
          <w:p w14:paraId="39E223F9" w14:textId="7BF1F6B9" w:rsidR="00592B0F" w:rsidRPr="002506ED" w:rsidRDefault="0053229E" w:rsidP="00592B0F">
            <w:pPr>
              <w:jc w:val="both"/>
              <w:rPr>
                <w:rFonts w:ascii="Times New Roman" w:hAnsi="Times New Roman" w:cs="Times New Roman"/>
              </w:rPr>
            </w:pPr>
            <w:r>
              <w:rPr>
                <w:rFonts w:ascii="Times New Roman" w:hAnsi="Times New Roman" w:cs="Times New Roman"/>
              </w:rPr>
              <w:t>4.2. Доля детей и подростков, охваченных всеми формами отдыха и оздоровления, занятости от общего числа детей в возрасте от 7 до 17 лет, %</w:t>
            </w:r>
          </w:p>
        </w:tc>
        <w:tc>
          <w:tcPr>
            <w:tcW w:w="656" w:type="dxa"/>
          </w:tcPr>
          <w:p w14:paraId="338AE2A5" w14:textId="14D68633" w:rsidR="00592B0F" w:rsidRPr="002506ED" w:rsidRDefault="0053229E" w:rsidP="00592B0F">
            <w:pPr>
              <w:jc w:val="right"/>
              <w:rPr>
                <w:rFonts w:ascii="Times New Roman" w:hAnsi="Times New Roman" w:cs="Times New Roman"/>
              </w:rPr>
            </w:pPr>
            <w:r>
              <w:rPr>
                <w:rFonts w:ascii="Times New Roman" w:hAnsi="Times New Roman" w:cs="Times New Roman"/>
              </w:rPr>
              <w:t>68</w:t>
            </w:r>
          </w:p>
        </w:tc>
        <w:tc>
          <w:tcPr>
            <w:tcW w:w="705" w:type="dxa"/>
          </w:tcPr>
          <w:p w14:paraId="7225AFF3" w14:textId="31FA36B4" w:rsidR="00592B0F" w:rsidRPr="002506ED" w:rsidRDefault="0053229E" w:rsidP="00592B0F">
            <w:pPr>
              <w:jc w:val="right"/>
              <w:rPr>
                <w:rFonts w:ascii="Times New Roman" w:hAnsi="Times New Roman" w:cs="Times New Roman"/>
              </w:rPr>
            </w:pPr>
            <w:r>
              <w:rPr>
                <w:rFonts w:ascii="Times New Roman" w:hAnsi="Times New Roman" w:cs="Times New Roman"/>
              </w:rPr>
              <w:t>70</w:t>
            </w:r>
          </w:p>
        </w:tc>
        <w:tc>
          <w:tcPr>
            <w:tcW w:w="704" w:type="dxa"/>
          </w:tcPr>
          <w:p w14:paraId="2ADBFF94" w14:textId="6786E7B0" w:rsidR="00592B0F" w:rsidRPr="002506ED" w:rsidRDefault="0053229E" w:rsidP="00592B0F">
            <w:pPr>
              <w:jc w:val="right"/>
              <w:rPr>
                <w:rFonts w:ascii="Times New Roman" w:hAnsi="Times New Roman" w:cs="Times New Roman"/>
              </w:rPr>
            </w:pPr>
            <w:r>
              <w:rPr>
                <w:rFonts w:ascii="Times New Roman" w:hAnsi="Times New Roman" w:cs="Times New Roman"/>
              </w:rPr>
              <w:t>70,5</w:t>
            </w:r>
          </w:p>
        </w:tc>
        <w:tc>
          <w:tcPr>
            <w:tcW w:w="663" w:type="dxa"/>
          </w:tcPr>
          <w:p w14:paraId="54E8A5CF" w14:textId="7E863129" w:rsidR="00592B0F" w:rsidRPr="002506ED" w:rsidRDefault="0053229E" w:rsidP="00592B0F">
            <w:pPr>
              <w:jc w:val="right"/>
              <w:rPr>
                <w:rFonts w:ascii="Times New Roman" w:hAnsi="Times New Roman" w:cs="Times New Roman"/>
              </w:rPr>
            </w:pPr>
            <w:r>
              <w:rPr>
                <w:rFonts w:ascii="Times New Roman" w:hAnsi="Times New Roman" w:cs="Times New Roman"/>
              </w:rPr>
              <w:t>70,5</w:t>
            </w:r>
          </w:p>
        </w:tc>
        <w:tc>
          <w:tcPr>
            <w:tcW w:w="660" w:type="dxa"/>
          </w:tcPr>
          <w:p w14:paraId="7C2DD641" w14:textId="416876B1" w:rsidR="00592B0F" w:rsidRPr="002506ED" w:rsidRDefault="0053229E" w:rsidP="00592B0F">
            <w:pPr>
              <w:jc w:val="right"/>
              <w:rPr>
                <w:rFonts w:ascii="Times New Roman" w:hAnsi="Times New Roman" w:cs="Times New Roman"/>
              </w:rPr>
            </w:pPr>
            <w:r>
              <w:rPr>
                <w:rFonts w:ascii="Times New Roman" w:hAnsi="Times New Roman" w:cs="Times New Roman"/>
              </w:rPr>
              <w:t>71</w:t>
            </w:r>
          </w:p>
        </w:tc>
        <w:tc>
          <w:tcPr>
            <w:tcW w:w="656" w:type="dxa"/>
          </w:tcPr>
          <w:p w14:paraId="05817693" w14:textId="533BCE56" w:rsidR="00592B0F" w:rsidRPr="002506ED" w:rsidRDefault="0053229E" w:rsidP="00592B0F">
            <w:pPr>
              <w:jc w:val="right"/>
              <w:rPr>
                <w:rFonts w:ascii="Times New Roman" w:hAnsi="Times New Roman" w:cs="Times New Roman"/>
              </w:rPr>
            </w:pPr>
            <w:r>
              <w:rPr>
                <w:rFonts w:ascii="Times New Roman" w:hAnsi="Times New Roman" w:cs="Times New Roman"/>
              </w:rPr>
              <w:t>72</w:t>
            </w:r>
          </w:p>
        </w:tc>
      </w:tr>
      <w:tr w:rsidR="00592B0F" w:rsidRPr="002506ED" w14:paraId="18FA8CCA" w14:textId="77777777" w:rsidTr="00C7776A">
        <w:trPr>
          <w:gridAfter w:val="1"/>
          <w:wAfter w:w="7" w:type="dxa"/>
        </w:trPr>
        <w:tc>
          <w:tcPr>
            <w:tcW w:w="5301" w:type="dxa"/>
          </w:tcPr>
          <w:p w14:paraId="1B9162B0" w14:textId="657D3E8C" w:rsidR="00592B0F" w:rsidRPr="002506ED" w:rsidRDefault="0053229E" w:rsidP="00592B0F">
            <w:pPr>
              <w:jc w:val="both"/>
              <w:rPr>
                <w:rFonts w:ascii="Times New Roman" w:hAnsi="Times New Roman" w:cs="Times New Roman"/>
              </w:rPr>
            </w:pPr>
            <w:r>
              <w:rPr>
                <w:rFonts w:ascii="Times New Roman" w:hAnsi="Times New Roman" w:cs="Times New Roman"/>
              </w:rPr>
              <w:t>4.3.</w:t>
            </w:r>
            <w:r w:rsidR="00E70CBB">
              <w:rPr>
                <w:rFonts w:ascii="Times New Roman" w:hAnsi="Times New Roman" w:cs="Times New Roman"/>
              </w:rPr>
              <w:t xml:space="preserve"> </w:t>
            </w:r>
            <w:r>
              <w:rPr>
                <w:rFonts w:ascii="Times New Roman" w:hAnsi="Times New Roman" w:cs="Times New Roman"/>
              </w:rPr>
              <w:t>Доля детей и подростков, охваченных льготой из краевого бюджета по оплате стоимости путевки в организации отдыха, от общего числа детей в возрасте от 7 до 15 лет, %</w:t>
            </w:r>
          </w:p>
        </w:tc>
        <w:tc>
          <w:tcPr>
            <w:tcW w:w="656" w:type="dxa"/>
          </w:tcPr>
          <w:p w14:paraId="3383A82B" w14:textId="074F094B" w:rsidR="00592B0F" w:rsidRPr="002506ED" w:rsidRDefault="00E70CBB" w:rsidP="00592B0F">
            <w:pPr>
              <w:jc w:val="right"/>
              <w:rPr>
                <w:rFonts w:ascii="Times New Roman" w:hAnsi="Times New Roman" w:cs="Times New Roman"/>
              </w:rPr>
            </w:pPr>
            <w:r>
              <w:rPr>
                <w:rFonts w:ascii="Times New Roman" w:hAnsi="Times New Roman" w:cs="Times New Roman"/>
              </w:rPr>
              <w:t>1</w:t>
            </w:r>
          </w:p>
        </w:tc>
        <w:tc>
          <w:tcPr>
            <w:tcW w:w="705" w:type="dxa"/>
          </w:tcPr>
          <w:p w14:paraId="5CD7563B" w14:textId="10AE8932" w:rsidR="00592B0F" w:rsidRPr="002506ED" w:rsidRDefault="00E70CBB" w:rsidP="00592B0F">
            <w:pPr>
              <w:jc w:val="right"/>
              <w:rPr>
                <w:rFonts w:ascii="Times New Roman" w:hAnsi="Times New Roman" w:cs="Times New Roman"/>
              </w:rPr>
            </w:pPr>
            <w:r>
              <w:rPr>
                <w:rFonts w:ascii="Times New Roman" w:hAnsi="Times New Roman" w:cs="Times New Roman"/>
              </w:rPr>
              <w:t>1,2</w:t>
            </w:r>
          </w:p>
        </w:tc>
        <w:tc>
          <w:tcPr>
            <w:tcW w:w="704" w:type="dxa"/>
          </w:tcPr>
          <w:p w14:paraId="4C1402C1" w14:textId="63E8F757" w:rsidR="00592B0F" w:rsidRPr="002506ED" w:rsidRDefault="00E70CBB" w:rsidP="00592B0F">
            <w:pPr>
              <w:jc w:val="right"/>
              <w:rPr>
                <w:rFonts w:ascii="Times New Roman" w:hAnsi="Times New Roman" w:cs="Times New Roman"/>
              </w:rPr>
            </w:pPr>
            <w:r>
              <w:rPr>
                <w:rFonts w:ascii="Times New Roman" w:hAnsi="Times New Roman" w:cs="Times New Roman"/>
              </w:rPr>
              <w:t>1,2</w:t>
            </w:r>
          </w:p>
        </w:tc>
        <w:tc>
          <w:tcPr>
            <w:tcW w:w="663" w:type="dxa"/>
          </w:tcPr>
          <w:p w14:paraId="36BA807A" w14:textId="32B937DF" w:rsidR="00592B0F" w:rsidRPr="002506ED" w:rsidRDefault="00E70CBB" w:rsidP="00592B0F">
            <w:pPr>
              <w:jc w:val="right"/>
              <w:rPr>
                <w:rFonts w:ascii="Times New Roman" w:hAnsi="Times New Roman" w:cs="Times New Roman"/>
              </w:rPr>
            </w:pPr>
            <w:r>
              <w:rPr>
                <w:rFonts w:ascii="Times New Roman" w:hAnsi="Times New Roman" w:cs="Times New Roman"/>
              </w:rPr>
              <w:t>1,4</w:t>
            </w:r>
          </w:p>
        </w:tc>
        <w:tc>
          <w:tcPr>
            <w:tcW w:w="660" w:type="dxa"/>
          </w:tcPr>
          <w:p w14:paraId="2BDFA469" w14:textId="06D41B53" w:rsidR="00592B0F" w:rsidRPr="002506ED" w:rsidRDefault="00E70CBB" w:rsidP="00592B0F">
            <w:pPr>
              <w:jc w:val="right"/>
              <w:rPr>
                <w:rFonts w:ascii="Times New Roman" w:hAnsi="Times New Roman" w:cs="Times New Roman"/>
              </w:rPr>
            </w:pPr>
            <w:r>
              <w:rPr>
                <w:rFonts w:ascii="Times New Roman" w:hAnsi="Times New Roman" w:cs="Times New Roman"/>
              </w:rPr>
              <w:t>1,5</w:t>
            </w:r>
          </w:p>
        </w:tc>
        <w:tc>
          <w:tcPr>
            <w:tcW w:w="656" w:type="dxa"/>
          </w:tcPr>
          <w:p w14:paraId="3DB30CB0" w14:textId="21EC50B8" w:rsidR="00592B0F" w:rsidRPr="002506ED" w:rsidRDefault="00E70CBB" w:rsidP="00592B0F">
            <w:pPr>
              <w:jc w:val="right"/>
              <w:rPr>
                <w:rFonts w:ascii="Times New Roman" w:hAnsi="Times New Roman" w:cs="Times New Roman"/>
              </w:rPr>
            </w:pPr>
            <w:r>
              <w:rPr>
                <w:rFonts w:ascii="Times New Roman" w:hAnsi="Times New Roman" w:cs="Times New Roman"/>
              </w:rPr>
              <w:t>1,5</w:t>
            </w:r>
          </w:p>
        </w:tc>
      </w:tr>
      <w:tr w:rsidR="00592B0F" w:rsidRPr="002506ED" w14:paraId="53CE0E01" w14:textId="77777777" w:rsidTr="00C7776A">
        <w:trPr>
          <w:gridAfter w:val="1"/>
          <w:wAfter w:w="7" w:type="dxa"/>
        </w:trPr>
        <w:tc>
          <w:tcPr>
            <w:tcW w:w="5301" w:type="dxa"/>
          </w:tcPr>
          <w:p w14:paraId="5EF7D47B" w14:textId="0D34FBC2" w:rsidR="00592B0F" w:rsidRPr="002506ED" w:rsidRDefault="00E70CBB" w:rsidP="00592B0F">
            <w:pPr>
              <w:jc w:val="both"/>
              <w:rPr>
                <w:rFonts w:ascii="Times New Roman" w:hAnsi="Times New Roman" w:cs="Times New Roman"/>
              </w:rPr>
            </w:pPr>
            <w:r>
              <w:rPr>
                <w:rFonts w:ascii="Times New Roman" w:hAnsi="Times New Roman" w:cs="Times New Roman"/>
              </w:rPr>
              <w:t>4.4. Доля оздоровленных детей, находящихся в трудной жизненной ситуации, от общего числа детей от 6 до 17 лет, находящихся в трудной жизненной ситуации, подлежащих оздоровлению, %</w:t>
            </w:r>
          </w:p>
        </w:tc>
        <w:tc>
          <w:tcPr>
            <w:tcW w:w="656" w:type="dxa"/>
          </w:tcPr>
          <w:p w14:paraId="649F6E3D" w14:textId="78FF42DB" w:rsidR="00592B0F" w:rsidRPr="002506ED" w:rsidRDefault="00E70CBB" w:rsidP="00592B0F">
            <w:pPr>
              <w:jc w:val="right"/>
              <w:rPr>
                <w:rFonts w:ascii="Times New Roman" w:hAnsi="Times New Roman" w:cs="Times New Roman"/>
              </w:rPr>
            </w:pPr>
            <w:r>
              <w:rPr>
                <w:rFonts w:ascii="Times New Roman" w:hAnsi="Times New Roman" w:cs="Times New Roman"/>
              </w:rPr>
              <w:t>91</w:t>
            </w:r>
          </w:p>
        </w:tc>
        <w:tc>
          <w:tcPr>
            <w:tcW w:w="705" w:type="dxa"/>
          </w:tcPr>
          <w:p w14:paraId="53550827" w14:textId="00FF25C5" w:rsidR="00592B0F" w:rsidRPr="002506ED" w:rsidRDefault="00E70CBB" w:rsidP="00592B0F">
            <w:pPr>
              <w:jc w:val="right"/>
              <w:rPr>
                <w:rFonts w:ascii="Times New Roman" w:hAnsi="Times New Roman" w:cs="Times New Roman"/>
              </w:rPr>
            </w:pPr>
            <w:r>
              <w:rPr>
                <w:rFonts w:ascii="Times New Roman" w:hAnsi="Times New Roman" w:cs="Times New Roman"/>
              </w:rPr>
              <w:t>91,2</w:t>
            </w:r>
          </w:p>
        </w:tc>
        <w:tc>
          <w:tcPr>
            <w:tcW w:w="704" w:type="dxa"/>
          </w:tcPr>
          <w:p w14:paraId="0026B2E3" w14:textId="235243E5" w:rsidR="00592B0F" w:rsidRPr="002506ED" w:rsidRDefault="00E70CBB" w:rsidP="00592B0F">
            <w:pPr>
              <w:jc w:val="right"/>
              <w:rPr>
                <w:rFonts w:ascii="Times New Roman" w:hAnsi="Times New Roman" w:cs="Times New Roman"/>
              </w:rPr>
            </w:pPr>
            <w:r>
              <w:rPr>
                <w:rFonts w:ascii="Times New Roman" w:hAnsi="Times New Roman" w:cs="Times New Roman"/>
              </w:rPr>
              <w:t>91,5</w:t>
            </w:r>
          </w:p>
        </w:tc>
        <w:tc>
          <w:tcPr>
            <w:tcW w:w="663" w:type="dxa"/>
          </w:tcPr>
          <w:p w14:paraId="67A96576" w14:textId="5E233F53" w:rsidR="00592B0F" w:rsidRPr="002506ED" w:rsidRDefault="00E70CBB" w:rsidP="00592B0F">
            <w:pPr>
              <w:jc w:val="right"/>
              <w:rPr>
                <w:rFonts w:ascii="Times New Roman" w:hAnsi="Times New Roman" w:cs="Times New Roman"/>
              </w:rPr>
            </w:pPr>
            <w:r>
              <w:rPr>
                <w:rFonts w:ascii="Times New Roman" w:hAnsi="Times New Roman" w:cs="Times New Roman"/>
              </w:rPr>
              <w:t>91,5</w:t>
            </w:r>
          </w:p>
        </w:tc>
        <w:tc>
          <w:tcPr>
            <w:tcW w:w="660" w:type="dxa"/>
          </w:tcPr>
          <w:p w14:paraId="68A64625" w14:textId="71E78D11" w:rsidR="00592B0F" w:rsidRPr="002506ED" w:rsidRDefault="00E70CBB" w:rsidP="00592B0F">
            <w:pPr>
              <w:jc w:val="right"/>
              <w:rPr>
                <w:rFonts w:ascii="Times New Roman" w:hAnsi="Times New Roman" w:cs="Times New Roman"/>
              </w:rPr>
            </w:pPr>
            <w:r>
              <w:rPr>
                <w:rFonts w:ascii="Times New Roman" w:hAnsi="Times New Roman" w:cs="Times New Roman"/>
              </w:rPr>
              <w:t>91,5</w:t>
            </w:r>
          </w:p>
        </w:tc>
        <w:tc>
          <w:tcPr>
            <w:tcW w:w="656" w:type="dxa"/>
          </w:tcPr>
          <w:p w14:paraId="4DDDDF58" w14:textId="7563F8EF" w:rsidR="00592B0F" w:rsidRPr="002506ED" w:rsidRDefault="00E70CBB" w:rsidP="00592B0F">
            <w:pPr>
              <w:jc w:val="right"/>
              <w:rPr>
                <w:rFonts w:ascii="Times New Roman" w:hAnsi="Times New Roman" w:cs="Times New Roman"/>
              </w:rPr>
            </w:pPr>
            <w:r>
              <w:rPr>
                <w:rFonts w:ascii="Times New Roman" w:hAnsi="Times New Roman" w:cs="Times New Roman"/>
              </w:rPr>
              <w:t>91,5</w:t>
            </w:r>
          </w:p>
        </w:tc>
      </w:tr>
      <w:tr w:rsidR="00592B0F" w:rsidRPr="002506ED" w14:paraId="0834D760" w14:textId="77777777" w:rsidTr="00C7776A">
        <w:trPr>
          <w:gridAfter w:val="1"/>
          <w:wAfter w:w="7" w:type="dxa"/>
        </w:trPr>
        <w:tc>
          <w:tcPr>
            <w:tcW w:w="5301" w:type="dxa"/>
          </w:tcPr>
          <w:p w14:paraId="22FC30CE" w14:textId="407CF68B" w:rsidR="00592B0F" w:rsidRPr="002506ED" w:rsidRDefault="00E70CBB" w:rsidP="00592B0F">
            <w:pPr>
              <w:jc w:val="both"/>
              <w:rPr>
                <w:rFonts w:ascii="Times New Roman" w:hAnsi="Times New Roman" w:cs="Times New Roman"/>
              </w:rPr>
            </w:pPr>
            <w:r>
              <w:rPr>
                <w:rFonts w:ascii="Times New Roman" w:hAnsi="Times New Roman" w:cs="Times New Roman"/>
              </w:rPr>
              <w:t>4.5. Доля детей, оздоровленных во всех типах оздоровительных организаций, получивших выраженный оздоровительный эффект, %</w:t>
            </w:r>
          </w:p>
        </w:tc>
        <w:tc>
          <w:tcPr>
            <w:tcW w:w="656" w:type="dxa"/>
          </w:tcPr>
          <w:p w14:paraId="3FE90CA7" w14:textId="643A99C8" w:rsidR="00592B0F" w:rsidRPr="002506ED" w:rsidRDefault="00E70CBB" w:rsidP="00592B0F">
            <w:pPr>
              <w:jc w:val="right"/>
              <w:rPr>
                <w:rFonts w:ascii="Times New Roman" w:hAnsi="Times New Roman" w:cs="Times New Roman"/>
              </w:rPr>
            </w:pPr>
            <w:r>
              <w:rPr>
                <w:rFonts w:ascii="Times New Roman" w:hAnsi="Times New Roman" w:cs="Times New Roman"/>
              </w:rPr>
              <w:t>86</w:t>
            </w:r>
          </w:p>
        </w:tc>
        <w:tc>
          <w:tcPr>
            <w:tcW w:w="705" w:type="dxa"/>
          </w:tcPr>
          <w:p w14:paraId="6A9736E3" w14:textId="7224758C" w:rsidR="00592B0F" w:rsidRPr="002506ED" w:rsidRDefault="00E70CBB" w:rsidP="00592B0F">
            <w:pPr>
              <w:jc w:val="right"/>
              <w:rPr>
                <w:rFonts w:ascii="Times New Roman" w:hAnsi="Times New Roman" w:cs="Times New Roman"/>
              </w:rPr>
            </w:pPr>
            <w:r>
              <w:rPr>
                <w:rFonts w:ascii="Times New Roman" w:hAnsi="Times New Roman" w:cs="Times New Roman"/>
              </w:rPr>
              <w:t>87</w:t>
            </w:r>
          </w:p>
        </w:tc>
        <w:tc>
          <w:tcPr>
            <w:tcW w:w="704" w:type="dxa"/>
          </w:tcPr>
          <w:p w14:paraId="46218299" w14:textId="51B67115" w:rsidR="00592B0F" w:rsidRPr="002506ED" w:rsidRDefault="00E70CBB" w:rsidP="00592B0F">
            <w:pPr>
              <w:jc w:val="right"/>
              <w:rPr>
                <w:rFonts w:ascii="Times New Roman" w:hAnsi="Times New Roman" w:cs="Times New Roman"/>
              </w:rPr>
            </w:pPr>
            <w:r>
              <w:rPr>
                <w:rFonts w:ascii="Times New Roman" w:hAnsi="Times New Roman" w:cs="Times New Roman"/>
              </w:rPr>
              <w:t>87</w:t>
            </w:r>
          </w:p>
        </w:tc>
        <w:tc>
          <w:tcPr>
            <w:tcW w:w="663" w:type="dxa"/>
          </w:tcPr>
          <w:p w14:paraId="0E9C0326" w14:textId="785D2A4C" w:rsidR="00592B0F" w:rsidRPr="002506ED" w:rsidRDefault="00E70CBB" w:rsidP="00592B0F">
            <w:pPr>
              <w:jc w:val="right"/>
              <w:rPr>
                <w:rFonts w:ascii="Times New Roman" w:hAnsi="Times New Roman" w:cs="Times New Roman"/>
              </w:rPr>
            </w:pPr>
            <w:r>
              <w:rPr>
                <w:rFonts w:ascii="Times New Roman" w:hAnsi="Times New Roman" w:cs="Times New Roman"/>
              </w:rPr>
              <w:t>87</w:t>
            </w:r>
          </w:p>
        </w:tc>
        <w:tc>
          <w:tcPr>
            <w:tcW w:w="660" w:type="dxa"/>
          </w:tcPr>
          <w:p w14:paraId="12317AEF" w14:textId="3001B866" w:rsidR="00592B0F" w:rsidRPr="002506ED" w:rsidRDefault="00E70CBB" w:rsidP="00592B0F">
            <w:pPr>
              <w:jc w:val="right"/>
              <w:rPr>
                <w:rFonts w:ascii="Times New Roman" w:hAnsi="Times New Roman" w:cs="Times New Roman"/>
              </w:rPr>
            </w:pPr>
            <w:r>
              <w:rPr>
                <w:rFonts w:ascii="Times New Roman" w:hAnsi="Times New Roman" w:cs="Times New Roman"/>
              </w:rPr>
              <w:t>87</w:t>
            </w:r>
          </w:p>
        </w:tc>
        <w:tc>
          <w:tcPr>
            <w:tcW w:w="656" w:type="dxa"/>
          </w:tcPr>
          <w:p w14:paraId="0F45EA29" w14:textId="5D0CF2BC" w:rsidR="00592B0F" w:rsidRPr="002506ED" w:rsidRDefault="00E70CBB" w:rsidP="00592B0F">
            <w:pPr>
              <w:jc w:val="right"/>
              <w:rPr>
                <w:rFonts w:ascii="Times New Roman" w:hAnsi="Times New Roman" w:cs="Times New Roman"/>
              </w:rPr>
            </w:pPr>
            <w:r>
              <w:rPr>
                <w:rFonts w:ascii="Times New Roman" w:hAnsi="Times New Roman" w:cs="Times New Roman"/>
              </w:rPr>
              <w:t>87</w:t>
            </w:r>
          </w:p>
        </w:tc>
      </w:tr>
      <w:tr w:rsidR="00592B0F" w:rsidRPr="002506ED" w14:paraId="03BAE6EE" w14:textId="77777777" w:rsidTr="00C7776A">
        <w:trPr>
          <w:gridAfter w:val="1"/>
          <w:wAfter w:w="7" w:type="dxa"/>
        </w:trPr>
        <w:tc>
          <w:tcPr>
            <w:tcW w:w="5301" w:type="dxa"/>
          </w:tcPr>
          <w:p w14:paraId="6E37455B" w14:textId="44AAFB3F" w:rsidR="00592B0F" w:rsidRPr="002506ED" w:rsidRDefault="00E70CBB" w:rsidP="00592B0F">
            <w:pPr>
              <w:jc w:val="both"/>
              <w:rPr>
                <w:rFonts w:ascii="Times New Roman" w:hAnsi="Times New Roman" w:cs="Times New Roman"/>
              </w:rPr>
            </w:pPr>
            <w:r>
              <w:rPr>
                <w:rFonts w:ascii="Times New Roman" w:hAnsi="Times New Roman" w:cs="Times New Roman"/>
              </w:rPr>
              <w:lastRenderedPageBreak/>
              <w:t>4.6. Количество функционирующих детских оздоровительных лагерей на базе муниципальных образовательных учреждений, ед.</w:t>
            </w:r>
          </w:p>
        </w:tc>
        <w:tc>
          <w:tcPr>
            <w:tcW w:w="656" w:type="dxa"/>
          </w:tcPr>
          <w:p w14:paraId="596C98D6" w14:textId="54111214" w:rsidR="00592B0F" w:rsidRPr="002506ED" w:rsidRDefault="00E70CBB" w:rsidP="00592B0F">
            <w:pPr>
              <w:jc w:val="right"/>
              <w:rPr>
                <w:rFonts w:ascii="Times New Roman" w:hAnsi="Times New Roman" w:cs="Times New Roman"/>
              </w:rPr>
            </w:pPr>
            <w:r>
              <w:rPr>
                <w:rFonts w:ascii="Times New Roman" w:hAnsi="Times New Roman" w:cs="Times New Roman"/>
              </w:rPr>
              <w:t>18</w:t>
            </w:r>
          </w:p>
        </w:tc>
        <w:tc>
          <w:tcPr>
            <w:tcW w:w="705" w:type="dxa"/>
          </w:tcPr>
          <w:p w14:paraId="36302F6C" w14:textId="558B7F87" w:rsidR="00592B0F" w:rsidRPr="002506ED" w:rsidRDefault="00E70CBB" w:rsidP="00592B0F">
            <w:pPr>
              <w:jc w:val="right"/>
              <w:rPr>
                <w:rFonts w:ascii="Times New Roman" w:hAnsi="Times New Roman" w:cs="Times New Roman"/>
              </w:rPr>
            </w:pPr>
            <w:r>
              <w:rPr>
                <w:rFonts w:ascii="Times New Roman" w:hAnsi="Times New Roman" w:cs="Times New Roman"/>
              </w:rPr>
              <w:t>18</w:t>
            </w:r>
          </w:p>
        </w:tc>
        <w:tc>
          <w:tcPr>
            <w:tcW w:w="704" w:type="dxa"/>
          </w:tcPr>
          <w:p w14:paraId="7198085D" w14:textId="4AD303FA" w:rsidR="00592B0F" w:rsidRPr="002506ED" w:rsidRDefault="00E70CBB" w:rsidP="00592B0F">
            <w:pPr>
              <w:jc w:val="right"/>
              <w:rPr>
                <w:rFonts w:ascii="Times New Roman" w:hAnsi="Times New Roman" w:cs="Times New Roman"/>
              </w:rPr>
            </w:pPr>
            <w:r>
              <w:rPr>
                <w:rFonts w:ascii="Times New Roman" w:hAnsi="Times New Roman" w:cs="Times New Roman"/>
              </w:rPr>
              <w:t>18</w:t>
            </w:r>
          </w:p>
        </w:tc>
        <w:tc>
          <w:tcPr>
            <w:tcW w:w="663" w:type="dxa"/>
          </w:tcPr>
          <w:p w14:paraId="7085D896" w14:textId="38D2DFD8" w:rsidR="00592B0F" w:rsidRPr="002506ED" w:rsidRDefault="00E70CBB" w:rsidP="00592B0F">
            <w:pPr>
              <w:jc w:val="right"/>
              <w:rPr>
                <w:rFonts w:ascii="Times New Roman" w:hAnsi="Times New Roman" w:cs="Times New Roman"/>
              </w:rPr>
            </w:pPr>
            <w:r>
              <w:rPr>
                <w:rFonts w:ascii="Times New Roman" w:hAnsi="Times New Roman" w:cs="Times New Roman"/>
              </w:rPr>
              <w:t>18</w:t>
            </w:r>
          </w:p>
        </w:tc>
        <w:tc>
          <w:tcPr>
            <w:tcW w:w="660" w:type="dxa"/>
          </w:tcPr>
          <w:p w14:paraId="59D2D59F" w14:textId="5E941129" w:rsidR="00592B0F" w:rsidRPr="002506ED" w:rsidRDefault="00E70CBB" w:rsidP="00592B0F">
            <w:pPr>
              <w:jc w:val="right"/>
              <w:rPr>
                <w:rFonts w:ascii="Times New Roman" w:hAnsi="Times New Roman" w:cs="Times New Roman"/>
              </w:rPr>
            </w:pPr>
            <w:r>
              <w:rPr>
                <w:rFonts w:ascii="Times New Roman" w:hAnsi="Times New Roman" w:cs="Times New Roman"/>
              </w:rPr>
              <w:t>18</w:t>
            </w:r>
          </w:p>
        </w:tc>
        <w:tc>
          <w:tcPr>
            <w:tcW w:w="656" w:type="dxa"/>
          </w:tcPr>
          <w:p w14:paraId="085A1A98" w14:textId="095A25E1" w:rsidR="00592B0F" w:rsidRPr="002506ED" w:rsidRDefault="00E70CBB" w:rsidP="00592B0F">
            <w:pPr>
              <w:jc w:val="right"/>
              <w:rPr>
                <w:rFonts w:ascii="Times New Roman" w:hAnsi="Times New Roman" w:cs="Times New Roman"/>
              </w:rPr>
            </w:pPr>
            <w:r>
              <w:rPr>
                <w:rFonts w:ascii="Times New Roman" w:hAnsi="Times New Roman" w:cs="Times New Roman"/>
              </w:rPr>
              <w:t>18</w:t>
            </w:r>
          </w:p>
        </w:tc>
      </w:tr>
      <w:tr w:rsidR="00592B0F" w:rsidRPr="002506ED" w14:paraId="05B32A3D" w14:textId="77777777" w:rsidTr="00C7776A">
        <w:trPr>
          <w:gridAfter w:val="1"/>
          <w:wAfter w:w="7" w:type="dxa"/>
        </w:trPr>
        <w:tc>
          <w:tcPr>
            <w:tcW w:w="5301" w:type="dxa"/>
          </w:tcPr>
          <w:p w14:paraId="3439E44C" w14:textId="1EE0B400" w:rsidR="00592B0F" w:rsidRPr="002506ED" w:rsidRDefault="00E70CBB" w:rsidP="00592B0F">
            <w:pPr>
              <w:jc w:val="both"/>
              <w:rPr>
                <w:rFonts w:ascii="Times New Roman" w:hAnsi="Times New Roman" w:cs="Times New Roman"/>
              </w:rPr>
            </w:pPr>
            <w:r>
              <w:rPr>
                <w:rFonts w:ascii="Times New Roman" w:hAnsi="Times New Roman" w:cs="Times New Roman"/>
              </w:rPr>
              <w:t>4.7. Количество выпускников школ, принявших участие в празднике выпускников школ Чугуевского муниципального округа, чел.</w:t>
            </w:r>
          </w:p>
        </w:tc>
        <w:tc>
          <w:tcPr>
            <w:tcW w:w="656" w:type="dxa"/>
          </w:tcPr>
          <w:p w14:paraId="2BF7F50D" w14:textId="6DDADC1A" w:rsidR="00592B0F" w:rsidRPr="002506ED" w:rsidRDefault="00E70CBB" w:rsidP="00592B0F">
            <w:pPr>
              <w:jc w:val="right"/>
              <w:rPr>
                <w:rFonts w:ascii="Times New Roman" w:hAnsi="Times New Roman" w:cs="Times New Roman"/>
              </w:rPr>
            </w:pPr>
            <w:r>
              <w:rPr>
                <w:rFonts w:ascii="Times New Roman" w:hAnsi="Times New Roman" w:cs="Times New Roman"/>
              </w:rPr>
              <w:t>68</w:t>
            </w:r>
          </w:p>
        </w:tc>
        <w:tc>
          <w:tcPr>
            <w:tcW w:w="705" w:type="dxa"/>
          </w:tcPr>
          <w:p w14:paraId="6280CB76" w14:textId="58B4240C" w:rsidR="00592B0F" w:rsidRPr="002506ED" w:rsidRDefault="00E70CBB" w:rsidP="00592B0F">
            <w:pPr>
              <w:jc w:val="right"/>
              <w:rPr>
                <w:rFonts w:ascii="Times New Roman" w:hAnsi="Times New Roman" w:cs="Times New Roman"/>
              </w:rPr>
            </w:pPr>
            <w:r>
              <w:rPr>
                <w:rFonts w:ascii="Times New Roman" w:hAnsi="Times New Roman" w:cs="Times New Roman"/>
              </w:rPr>
              <w:t>109</w:t>
            </w:r>
          </w:p>
        </w:tc>
        <w:tc>
          <w:tcPr>
            <w:tcW w:w="704" w:type="dxa"/>
          </w:tcPr>
          <w:p w14:paraId="020A629C" w14:textId="0ED981BF" w:rsidR="00592B0F" w:rsidRPr="002506ED" w:rsidRDefault="00E70CBB" w:rsidP="00592B0F">
            <w:pPr>
              <w:jc w:val="right"/>
              <w:rPr>
                <w:rFonts w:ascii="Times New Roman" w:hAnsi="Times New Roman" w:cs="Times New Roman"/>
              </w:rPr>
            </w:pPr>
            <w:r>
              <w:rPr>
                <w:rFonts w:ascii="Times New Roman" w:hAnsi="Times New Roman" w:cs="Times New Roman"/>
              </w:rPr>
              <w:t>130</w:t>
            </w:r>
          </w:p>
        </w:tc>
        <w:tc>
          <w:tcPr>
            <w:tcW w:w="663" w:type="dxa"/>
          </w:tcPr>
          <w:p w14:paraId="6375ADFF" w14:textId="11DC606D" w:rsidR="00592B0F" w:rsidRPr="002506ED" w:rsidRDefault="00E70CBB" w:rsidP="00592B0F">
            <w:pPr>
              <w:jc w:val="right"/>
              <w:rPr>
                <w:rFonts w:ascii="Times New Roman" w:hAnsi="Times New Roman" w:cs="Times New Roman"/>
              </w:rPr>
            </w:pPr>
            <w:r>
              <w:rPr>
                <w:rFonts w:ascii="Times New Roman" w:hAnsi="Times New Roman" w:cs="Times New Roman"/>
              </w:rPr>
              <w:t>130</w:t>
            </w:r>
          </w:p>
        </w:tc>
        <w:tc>
          <w:tcPr>
            <w:tcW w:w="660" w:type="dxa"/>
          </w:tcPr>
          <w:p w14:paraId="34A0F9BD" w14:textId="07278CD3" w:rsidR="00592B0F" w:rsidRPr="002506ED" w:rsidRDefault="00E70CBB" w:rsidP="00592B0F">
            <w:pPr>
              <w:jc w:val="right"/>
              <w:rPr>
                <w:rFonts w:ascii="Times New Roman" w:hAnsi="Times New Roman" w:cs="Times New Roman"/>
              </w:rPr>
            </w:pPr>
            <w:r>
              <w:rPr>
                <w:rFonts w:ascii="Times New Roman" w:hAnsi="Times New Roman" w:cs="Times New Roman"/>
              </w:rPr>
              <w:t>140</w:t>
            </w:r>
          </w:p>
        </w:tc>
        <w:tc>
          <w:tcPr>
            <w:tcW w:w="656" w:type="dxa"/>
          </w:tcPr>
          <w:p w14:paraId="1E9999EF" w14:textId="71F6A9E5" w:rsidR="00592B0F" w:rsidRPr="002506ED" w:rsidRDefault="00E70CBB" w:rsidP="00592B0F">
            <w:pPr>
              <w:jc w:val="right"/>
              <w:rPr>
                <w:rFonts w:ascii="Times New Roman" w:hAnsi="Times New Roman" w:cs="Times New Roman"/>
              </w:rPr>
            </w:pPr>
            <w:r>
              <w:rPr>
                <w:rFonts w:ascii="Times New Roman" w:hAnsi="Times New Roman" w:cs="Times New Roman"/>
              </w:rPr>
              <w:t>115</w:t>
            </w:r>
          </w:p>
        </w:tc>
      </w:tr>
    </w:tbl>
    <w:p w14:paraId="65380B3C" w14:textId="44367874" w:rsidR="00A20833" w:rsidRPr="00A2502A" w:rsidRDefault="00A20833" w:rsidP="00A20833">
      <w:pPr>
        <w:spacing w:after="0" w:line="240" w:lineRule="auto"/>
        <w:jc w:val="both"/>
        <w:rPr>
          <w:rFonts w:ascii="Times New Roman" w:hAnsi="Times New Roman" w:cs="Times New Roman"/>
          <w:sz w:val="16"/>
          <w:szCs w:val="16"/>
        </w:rPr>
      </w:pPr>
    </w:p>
    <w:p w14:paraId="032419DE" w14:textId="116D014C" w:rsidR="00AD687C" w:rsidRDefault="00AD687C" w:rsidP="00AD687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Комплекс реализуемых мероприятий данной программы, а также их ресурсная обеспеченность представлены в </w:t>
      </w:r>
      <w:r w:rsidRPr="00651583">
        <w:rPr>
          <w:rFonts w:ascii="Times New Roman" w:hAnsi="Times New Roman" w:cs="Times New Roman"/>
          <w:b/>
          <w:bCs/>
          <w:sz w:val="24"/>
          <w:szCs w:val="24"/>
        </w:rPr>
        <w:t>Приложении П-</w:t>
      </w:r>
      <w:r>
        <w:rPr>
          <w:rFonts w:ascii="Times New Roman" w:hAnsi="Times New Roman" w:cs="Times New Roman"/>
          <w:b/>
          <w:bCs/>
          <w:sz w:val="24"/>
          <w:szCs w:val="24"/>
        </w:rPr>
        <w:t>6</w:t>
      </w:r>
      <w:r w:rsidRPr="00651583">
        <w:rPr>
          <w:rFonts w:ascii="Times New Roman" w:hAnsi="Times New Roman" w:cs="Times New Roman"/>
          <w:b/>
          <w:bCs/>
          <w:sz w:val="24"/>
          <w:szCs w:val="24"/>
        </w:rPr>
        <w:t>, том 3</w:t>
      </w:r>
      <w:r>
        <w:rPr>
          <w:rFonts w:ascii="Times New Roman" w:hAnsi="Times New Roman" w:cs="Times New Roman"/>
          <w:sz w:val="24"/>
          <w:szCs w:val="24"/>
        </w:rPr>
        <w:t>.</w:t>
      </w:r>
    </w:p>
    <w:p w14:paraId="5CFA0BBA" w14:textId="4B664FD4" w:rsidR="005533F1" w:rsidRDefault="005533F1" w:rsidP="00863EE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Данные об имеющейся </w:t>
      </w:r>
      <w:r w:rsidR="005E7510">
        <w:rPr>
          <w:rFonts w:ascii="Times New Roman" w:hAnsi="Times New Roman" w:cs="Times New Roman"/>
          <w:sz w:val="24"/>
          <w:szCs w:val="24"/>
        </w:rPr>
        <w:t>нормативной потребности и планируемой фактической емкости к 2036 году учреждений образования пр</w:t>
      </w:r>
      <w:r w:rsidR="001503B2">
        <w:rPr>
          <w:rFonts w:ascii="Times New Roman" w:hAnsi="Times New Roman" w:cs="Times New Roman"/>
          <w:sz w:val="24"/>
          <w:szCs w:val="24"/>
        </w:rPr>
        <w:t>иведены</w:t>
      </w:r>
      <w:r w:rsidR="005E7510">
        <w:rPr>
          <w:rFonts w:ascii="Times New Roman" w:hAnsi="Times New Roman" w:cs="Times New Roman"/>
          <w:sz w:val="24"/>
          <w:szCs w:val="24"/>
        </w:rPr>
        <w:t xml:space="preserve"> в табл.</w:t>
      </w:r>
      <w:r w:rsidR="001503B2">
        <w:rPr>
          <w:rFonts w:ascii="Times New Roman" w:hAnsi="Times New Roman" w:cs="Times New Roman"/>
          <w:sz w:val="24"/>
          <w:szCs w:val="24"/>
        </w:rPr>
        <w:t>3</w:t>
      </w:r>
      <w:r w:rsidR="000713AE">
        <w:rPr>
          <w:rFonts w:ascii="Times New Roman" w:hAnsi="Times New Roman" w:cs="Times New Roman"/>
          <w:sz w:val="24"/>
          <w:szCs w:val="24"/>
        </w:rPr>
        <w:t>7</w:t>
      </w:r>
      <w:r w:rsidR="005E7510">
        <w:rPr>
          <w:rFonts w:ascii="Times New Roman" w:hAnsi="Times New Roman" w:cs="Times New Roman"/>
          <w:sz w:val="24"/>
          <w:szCs w:val="24"/>
        </w:rPr>
        <w:t>.</w:t>
      </w:r>
    </w:p>
    <w:p w14:paraId="661B96A2" w14:textId="77777777" w:rsidR="007952B3" w:rsidRPr="000713AE" w:rsidRDefault="007952B3" w:rsidP="005E7510">
      <w:pPr>
        <w:spacing w:after="0" w:line="240" w:lineRule="auto"/>
        <w:jc w:val="both"/>
        <w:rPr>
          <w:rFonts w:ascii="Times New Roman" w:hAnsi="Times New Roman" w:cs="Times New Roman"/>
          <w:i/>
          <w:iCs/>
          <w:sz w:val="16"/>
          <w:szCs w:val="16"/>
        </w:rPr>
      </w:pPr>
    </w:p>
    <w:p w14:paraId="114C3938" w14:textId="486C79FC" w:rsidR="005E7510" w:rsidRPr="00BE0F63" w:rsidRDefault="005E7510" w:rsidP="005E7510">
      <w:pPr>
        <w:spacing w:after="0" w:line="240" w:lineRule="auto"/>
        <w:jc w:val="both"/>
        <w:rPr>
          <w:rFonts w:ascii="Times New Roman" w:hAnsi="Times New Roman" w:cs="Times New Roman"/>
          <w:i/>
          <w:iCs/>
          <w:sz w:val="24"/>
          <w:szCs w:val="24"/>
        </w:rPr>
      </w:pPr>
      <w:r w:rsidRPr="00BE0F63">
        <w:rPr>
          <w:rFonts w:ascii="Times New Roman" w:hAnsi="Times New Roman" w:cs="Times New Roman"/>
          <w:i/>
          <w:iCs/>
          <w:sz w:val="24"/>
          <w:szCs w:val="24"/>
        </w:rPr>
        <w:t xml:space="preserve">Таблица </w:t>
      </w:r>
      <w:r w:rsidR="001503B2">
        <w:rPr>
          <w:rFonts w:ascii="Times New Roman" w:hAnsi="Times New Roman" w:cs="Times New Roman"/>
          <w:i/>
          <w:iCs/>
          <w:sz w:val="24"/>
          <w:szCs w:val="24"/>
        </w:rPr>
        <w:t>3</w:t>
      </w:r>
      <w:r w:rsidR="000713AE">
        <w:rPr>
          <w:rFonts w:ascii="Times New Roman" w:hAnsi="Times New Roman" w:cs="Times New Roman"/>
          <w:i/>
          <w:iCs/>
          <w:sz w:val="24"/>
          <w:szCs w:val="24"/>
        </w:rPr>
        <w:t>7</w:t>
      </w:r>
      <w:r w:rsidRPr="00BE0F63">
        <w:rPr>
          <w:rFonts w:ascii="Times New Roman" w:hAnsi="Times New Roman" w:cs="Times New Roman"/>
          <w:i/>
          <w:iCs/>
          <w:sz w:val="24"/>
          <w:szCs w:val="24"/>
        </w:rPr>
        <w:t>.</w:t>
      </w:r>
      <w:r w:rsidR="001503B2">
        <w:rPr>
          <w:rFonts w:ascii="Times New Roman" w:hAnsi="Times New Roman" w:cs="Times New Roman"/>
          <w:i/>
          <w:iCs/>
          <w:sz w:val="24"/>
          <w:szCs w:val="24"/>
        </w:rPr>
        <w:t xml:space="preserve"> –</w:t>
      </w:r>
      <w:r w:rsidR="00BE0F63" w:rsidRPr="00BE0F63">
        <w:rPr>
          <w:rFonts w:ascii="Times New Roman" w:hAnsi="Times New Roman" w:cs="Times New Roman"/>
          <w:i/>
          <w:iCs/>
          <w:sz w:val="24"/>
          <w:szCs w:val="24"/>
        </w:rPr>
        <w:t xml:space="preserve"> Нормативная, фактическая и прогнозная емкость образовательных учреждений</w:t>
      </w:r>
    </w:p>
    <w:tbl>
      <w:tblPr>
        <w:tblStyle w:val="a8"/>
        <w:tblW w:w="9351" w:type="dxa"/>
        <w:tblLook w:val="04A0" w:firstRow="1" w:lastRow="0" w:firstColumn="1" w:lastColumn="0" w:noHBand="0" w:noVBand="1"/>
      </w:tblPr>
      <w:tblGrid>
        <w:gridCol w:w="2873"/>
        <w:gridCol w:w="1536"/>
        <w:gridCol w:w="1431"/>
        <w:gridCol w:w="1697"/>
        <w:gridCol w:w="1814"/>
      </w:tblGrid>
      <w:tr w:rsidR="00BE0F63" w14:paraId="40D1A3F1" w14:textId="77777777" w:rsidTr="00C7776A">
        <w:tc>
          <w:tcPr>
            <w:tcW w:w="2972" w:type="dxa"/>
            <w:shd w:val="clear" w:color="auto" w:fill="E2EFD9" w:themeFill="accent6" w:themeFillTint="33"/>
          </w:tcPr>
          <w:p w14:paraId="1C406AB8" w14:textId="08620F41" w:rsidR="00BE0F63" w:rsidRPr="00BE0F63" w:rsidRDefault="00BE0F63" w:rsidP="00BE0F63">
            <w:pPr>
              <w:jc w:val="center"/>
              <w:rPr>
                <w:rFonts w:ascii="Times New Roman" w:hAnsi="Times New Roman" w:cs="Times New Roman"/>
              </w:rPr>
            </w:pPr>
            <w:r>
              <w:rPr>
                <w:rFonts w:ascii="Times New Roman" w:hAnsi="Times New Roman" w:cs="Times New Roman"/>
              </w:rPr>
              <w:t>Наименование</w:t>
            </w:r>
          </w:p>
        </w:tc>
        <w:tc>
          <w:tcPr>
            <w:tcW w:w="1410" w:type="dxa"/>
            <w:shd w:val="clear" w:color="auto" w:fill="E2EFD9" w:themeFill="accent6" w:themeFillTint="33"/>
          </w:tcPr>
          <w:p w14:paraId="6E4AD49B" w14:textId="451895D9" w:rsidR="00BE0F63" w:rsidRPr="00BE0F63" w:rsidRDefault="00BE0F63" w:rsidP="00BE0F63">
            <w:pPr>
              <w:jc w:val="center"/>
              <w:rPr>
                <w:rFonts w:ascii="Times New Roman" w:hAnsi="Times New Roman" w:cs="Times New Roman"/>
              </w:rPr>
            </w:pPr>
            <w:r>
              <w:rPr>
                <w:rFonts w:ascii="Times New Roman" w:hAnsi="Times New Roman" w:cs="Times New Roman"/>
              </w:rPr>
              <w:t>Норма СП 42.13330.2011</w:t>
            </w:r>
          </w:p>
        </w:tc>
        <w:tc>
          <w:tcPr>
            <w:tcW w:w="1435" w:type="dxa"/>
            <w:shd w:val="clear" w:color="auto" w:fill="E2EFD9" w:themeFill="accent6" w:themeFillTint="33"/>
          </w:tcPr>
          <w:p w14:paraId="47CB2E40" w14:textId="588C92AA" w:rsidR="00BE0F63" w:rsidRPr="00BE0F63" w:rsidRDefault="00BE0F63" w:rsidP="00BE0F63">
            <w:pPr>
              <w:jc w:val="center"/>
              <w:rPr>
                <w:rFonts w:ascii="Times New Roman" w:hAnsi="Times New Roman" w:cs="Times New Roman"/>
              </w:rPr>
            </w:pPr>
            <w:r>
              <w:rPr>
                <w:rFonts w:ascii="Times New Roman" w:hAnsi="Times New Roman" w:cs="Times New Roman"/>
              </w:rPr>
              <w:t>Потребность по норме</w:t>
            </w:r>
          </w:p>
        </w:tc>
        <w:tc>
          <w:tcPr>
            <w:tcW w:w="1697" w:type="dxa"/>
            <w:shd w:val="clear" w:color="auto" w:fill="E2EFD9" w:themeFill="accent6" w:themeFillTint="33"/>
          </w:tcPr>
          <w:p w14:paraId="58BA3579" w14:textId="76D731D9" w:rsidR="00BE0F63" w:rsidRPr="00BE0F63" w:rsidRDefault="00BE0F63" w:rsidP="00BE0F63">
            <w:pPr>
              <w:jc w:val="center"/>
              <w:rPr>
                <w:rFonts w:ascii="Times New Roman" w:hAnsi="Times New Roman" w:cs="Times New Roman"/>
              </w:rPr>
            </w:pPr>
            <w:r>
              <w:rPr>
                <w:rFonts w:ascii="Times New Roman" w:hAnsi="Times New Roman" w:cs="Times New Roman"/>
              </w:rPr>
              <w:t>Сохраняемая обеспеченность</w:t>
            </w:r>
          </w:p>
        </w:tc>
        <w:tc>
          <w:tcPr>
            <w:tcW w:w="1837" w:type="dxa"/>
            <w:shd w:val="clear" w:color="auto" w:fill="E2EFD9" w:themeFill="accent6" w:themeFillTint="33"/>
          </w:tcPr>
          <w:p w14:paraId="7AA25632" w14:textId="737545B9" w:rsidR="00BE0F63" w:rsidRPr="00BE0F63" w:rsidRDefault="00BE0F63" w:rsidP="00BE0F63">
            <w:pPr>
              <w:jc w:val="center"/>
              <w:rPr>
                <w:rFonts w:ascii="Times New Roman" w:hAnsi="Times New Roman" w:cs="Times New Roman"/>
              </w:rPr>
            </w:pPr>
            <w:r>
              <w:rPr>
                <w:rFonts w:ascii="Times New Roman" w:hAnsi="Times New Roman" w:cs="Times New Roman"/>
              </w:rPr>
              <w:t>Требуется запроектировать</w:t>
            </w:r>
          </w:p>
        </w:tc>
      </w:tr>
      <w:tr w:rsidR="00BE0F63" w14:paraId="3A2A5DFB" w14:textId="77777777" w:rsidTr="00C7776A">
        <w:tc>
          <w:tcPr>
            <w:tcW w:w="2972" w:type="dxa"/>
          </w:tcPr>
          <w:p w14:paraId="458B1E0E" w14:textId="6C5C9626" w:rsidR="00BE0F63" w:rsidRPr="00BE0F63" w:rsidRDefault="00BE0F63" w:rsidP="00BE0F63">
            <w:pPr>
              <w:jc w:val="center"/>
              <w:rPr>
                <w:rFonts w:ascii="Times New Roman" w:hAnsi="Times New Roman" w:cs="Times New Roman"/>
              </w:rPr>
            </w:pPr>
            <w:r>
              <w:rPr>
                <w:rFonts w:ascii="Times New Roman" w:hAnsi="Times New Roman" w:cs="Times New Roman"/>
              </w:rPr>
              <w:t>Детские дошкольные учреждения, место</w:t>
            </w:r>
          </w:p>
        </w:tc>
        <w:tc>
          <w:tcPr>
            <w:tcW w:w="1410" w:type="dxa"/>
          </w:tcPr>
          <w:p w14:paraId="050CE032" w14:textId="3408A591" w:rsidR="00BE0F63" w:rsidRPr="00BE0F63" w:rsidRDefault="00BE0F63" w:rsidP="00BE0F63">
            <w:pPr>
              <w:jc w:val="center"/>
              <w:rPr>
                <w:rFonts w:ascii="Times New Roman" w:hAnsi="Times New Roman" w:cs="Times New Roman"/>
              </w:rPr>
            </w:pPr>
            <w:r>
              <w:rPr>
                <w:rFonts w:ascii="Times New Roman" w:hAnsi="Times New Roman" w:cs="Times New Roman"/>
              </w:rPr>
              <w:t>70%</w:t>
            </w:r>
          </w:p>
        </w:tc>
        <w:tc>
          <w:tcPr>
            <w:tcW w:w="1435" w:type="dxa"/>
          </w:tcPr>
          <w:p w14:paraId="5A01A139" w14:textId="4D78AAF5" w:rsidR="00BE0F63" w:rsidRPr="00BE0F63" w:rsidRDefault="00BE0F63" w:rsidP="00BE0F63">
            <w:pPr>
              <w:jc w:val="center"/>
              <w:rPr>
                <w:rFonts w:ascii="Times New Roman" w:hAnsi="Times New Roman" w:cs="Times New Roman"/>
              </w:rPr>
            </w:pPr>
            <w:r>
              <w:rPr>
                <w:rFonts w:ascii="Times New Roman" w:hAnsi="Times New Roman" w:cs="Times New Roman"/>
              </w:rPr>
              <w:t>995</w:t>
            </w:r>
          </w:p>
        </w:tc>
        <w:tc>
          <w:tcPr>
            <w:tcW w:w="1697" w:type="dxa"/>
          </w:tcPr>
          <w:p w14:paraId="0B92F75B" w14:textId="514F2B6C" w:rsidR="00BE0F63" w:rsidRPr="00BE0F63" w:rsidRDefault="00BE0F63" w:rsidP="00BE0F63">
            <w:pPr>
              <w:jc w:val="center"/>
              <w:rPr>
                <w:rFonts w:ascii="Times New Roman" w:hAnsi="Times New Roman" w:cs="Times New Roman"/>
              </w:rPr>
            </w:pPr>
            <w:r>
              <w:rPr>
                <w:rFonts w:ascii="Times New Roman" w:hAnsi="Times New Roman" w:cs="Times New Roman"/>
              </w:rPr>
              <w:t>815</w:t>
            </w:r>
          </w:p>
        </w:tc>
        <w:tc>
          <w:tcPr>
            <w:tcW w:w="1837" w:type="dxa"/>
          </w:tcPr>
          <w:p w14:paraId="202803E6" w14:textId="7DF6907D" w:rsidR="00BE0F63" w:rsidRPr="00BE0F63" w:rsidRDefault="00BE0F63" w:rsidP="00BE0F63">
            <w:pPr>
              <w:jc w:val="center"/>
              <w:rPr>
                <w:rFonts w:ascii="Times New Roman" w:hAnsi="Times New Roman" w:cs="Times New Roman"/>
              </w:rPr>
            </w:pPr>
            <w:r>
              <w:rPr>
                <w:rFonts w:ascii="Times New Roman" w:hAnsi="Times New Roman" w:cs="Times New Roman"/>
              </w:rPr>
              <w:t>180</w:t>
            </w:r>
          </w:p>
        </w:tc>
      </w:tr>
      <w:tr w:rsidR="00BE0F63" w14:paraId="32FDF4A4" w14:textId="77777777" w:rsidTr="00C7776A">
        <w:tc>
          <w:tcPr>
            <w:tcW w:w="2972" w:type="dxa"/>
          </w:tcPr>
          <w:p w14:paraId="06642E58" w14:textId="53DC62CD" w:rsidR="00BE0F63" w:rsidRPr="00BE0F63" w:rsidRDefault="00BE0F63" w:rsidP="00BE0F63">
            <w:pPr>
              <w:jc w:val="center"/>
              <w:rPr>
                <w:rFonts w:ascii="Times New Roman" w:hAnsi="Times New Roman" w:cs="Times New Roman"/>
              </w:rPr>
            </w:pPr>
            <w:r>
              <w:rPr>
                <w:rFonts w:ascii="Times New Roman" w:hAnsi="Times New Roman" w:cs="Times New Roman"/>
              </w:rPr>
              <w:t xml:space="preserve">Средние </w:t>
            </w:r>
            <w:proofErr w:type="spellStart"/>
            <w:r>
              <w:rPr>
                <w:rFonts w:ascii="Times New Roman" w:hAnsi="Times New Roman" w:cs="Times New Roman"/>
              </w:rPr>
              <w:t>общеобразо</w:t>
            </w:r>
            <w:r w:rsidR="007952B3">
              <w:rPr>
                <w:rFonts w:ascii="Times New Roman" w:hAnsi="Times New Roman" w:cs="Times New Roman"/>
              </w:rPr>
              <w:t>ва</w:t>
            </w:r>
            <w:r w:rsidR="00C7776A">
              <w:rPr>
                <w:rFonts w:ascii="Times New Roman" w:hAnsi="Times New Roman" w:cs="Times New Roman"/>
              </w:rPr>
              <w:t>тель</w:t>
            </w:r>
            <w:r>
              <w:rPr>
                <w:rFonts w:ascii="Times New Roman" w:hAnsi="Times New Roman" w:cs="Times New Roman"/>
              </w:rPr>
              <w:t>тельные</w:t>
            </w:r>
            <w:proofErr w:type="spellEnd"/>
            <w:r>
              <w:rPr>
                <w:rFonts w:ascii="Times New Roman" w:hAnsi="Times New Roman" w:cs="Times New Roman"/>
              </w:rPr>
              <w:t xml:space="preserve"> учреждения, учащиеся</w:t>
            </w:r>
          </w:p>
        </w:tc>
        <w:tc>
          <w:tcPr>
            <w:tcW w:w="1410" w:type="dxa"/>
          </w:tcPr>
          <w:p w14:paraId="4C52965F" w14:textId="01820DF8" w:rsidR="00BE0F63" w:rsidRPr="00BE0F63" w:rsidRDefault="00BE0F63" w:rsidP="00BE0F63">
            <w:pPr>
              <w:jc w:val="center"/>
              <w:rPr>
                <w:rFonts w:ascii="Times New Roman" w:hAnsi="Times New Roman" w:cs="Times New Roman"/>
              </w:rPr>
            </w:pPr>
            <w:r>
              <w:rPr>
                <w:rFonts w:ascii="Times New Roman" w:hAnsi="Times New Roman" w:cs="Times New Roman"/>
              </w:rPr>
              <w:t>100%</w:t>
            </w:r>
          </w:p>
        </w:tc>
        <w:tc>
          <w:tcPr>
            <w:tcW w:w="1435" w:type="dxa"/>
          </w:tcPr>
          <w:p w14:paraId="175FA164" w14:textId="355AACEA" w:rsidR="00BE0F63" w:rsidRPr="00BE0F63" w:rsidRDefault="00BE0F63" w:rsidP="00BE0F63">
            <w:pPr>
              <w:jc w:val="center"/>
              <w:rPr>
                <w:rFonts w:ascii="Times New Roman" w:hAnsi="Times New Roman" w:cs="Times New Roman"/>
              </w:rPr>
            </w:pPr>
            <w:r>
              <w:rPr>
                <w:rFonts w:ascii="Times New Roman" w:hAnsi="Times New Roman" w:cs="Times New Roman"/>
              </w:rPr>
              <w:t>3 930</w:t>
            </w:r>
          </w:p>
        </w:tc>
        <w:tc>
          <w:tcPr>
            <w:tcW w:w="1697" w:type="dxa"/>
          </w:tcPr>
          <w:p w14:paraId="4ABF3BDD" w14:textId="4D79C282" w:rsidR="00BE0F63" w:rsidRPr="00BE0F63" w:rsidRDefault="00BE0F63" w:rsidP="00BE0F63">
            <w:pPr>
              <w:jc w:val="center"/>
              <w:rPr>
                <w:rFonts w:ascii="Times New Roman" w:hAnsi="Times New Roman" w:cs="Times New Roman"/>
              </w:rPr>
            </w:pPr>
            <w:r>
              <w:rPr>
                <w:rFonts w:ascii="Times New Roman" w:hAnsi="Times New Roman" w:cs="Times New Roman"/>
              </w:rPr>
              <w:t>3 280</w:t>
            </w:r>
          </w:p>
        </w:tc>
        <w:tc>
          <w:tcPr>
            <w:tcW w:w="1837" w:type="dxa"/>
          </w:tcPr>
          <w:p w14:paraId="25687284" w14:textId="3F458F29" w:rsidR="00BE0F63" w:rsidRPr="00BE0F63" w:rsidRDefault="00BE0F63" w:rsidP="00BE0F63">
            <w:pPr>
              <w:jc w:val="center"/>
              <w:rPr>
                <w:rFonts w:ascii="Times New Roman" w:hAnsi="Times New Roman" w:cs="Times New Roman"/>
              </w:rPr>
            </w:pPr>
            <w:r>
              <w:rPr>
                <w:rFonts w:ascii="Times New Roman" w:hAnsi="Times New Roman" w:cs="Times New Roman"/>
              </w:rPr>
              <w:t>650</w:t>
            </w:r>
          </w:p>
        </w:tc>
      </w:tr>
      <w:tr w:rsidR="00BE0F63" w14:paraId="64A22F57" w14:textId="77777777" w:rsidTr="00C7776A">
        <w:tc>
          <w:tcPr>
            <w:tcW w:w="2972" w:type="dxa"/>
          </w:tcPr>
          <w:p w14:paraId="539F0461" w14:textId="649A801A" w:rsidR="00BE0F63" w:rsidRPr="00BE0F63" w:rsidRDefault="00BE0F63" w:rsidP="00BE0F63">
            <w:pPr>
              <w:jc w:val="center"/>
              <w:rPr>
                <w:rFonts w:ascii="Times New Roman" w:hAnsi="Times New Roman" w:cs="Times New Roman"/>
              </w:rPr>
            </w:pPr>
            <w:r>
              <w:rPr>
                <w:rFonts w:ascii="Times New Roman" w:hAnsi="Times New Roman" w:cs="Times New Roman"/>
              </w:rPr>
              <w:t>Внешкольные учреждения, учащиеся</w:t>
            </w:r>
          </w:p>
        </w:tc>
        <w:tc>
          <w:tcPr>
            <w:tcW w:w="1410" w:type="dxa"/>
          </w:tcPr>
          <w:p w14:paraId="1677DE0C" w14:textId="0F73BF41" w:rsidR="00BE0F63" w:rsidRPr="00BE0F63" w:rsidRDefault="00BE0F63" w:rsidP="00BE0F63">
            <w:pPr>
              <w:jc w:val="center"/>
              <w:rPr>
                <w:rFonts w:ascii="Times New Roman" w:hAnsi="Times New Roman" w:cs="Times New Roman"/>
              </w:rPr>
            </w:pPr>
            <w:r>
              <w:rPr>
                <w:rFonts w:ascii="Times New Roman" w:hAnsi="Times New Roman" w:cs="Times New Roman"/>
              </w:rPr>
              <w:t>76%</w:t>
            </w:r>
          </w:p>
        </w:tc>
        <w:tc>
          <w:tcPr>
            <w:tcW w:w="1435" w:type="dxa"/>
          </w:tcPr>
          <w:p w14:paraId="0F8E3FEA" w14:textId="78170F71" w:rsidR="00BE0F63" w:rsidRPr="00BE0F63" w:rsidRDefault="00BE0F63" w:rsidP="00BE0F63">
            <w:pPr>
              <w:jc w:val="center"/>
              <w:rPr>
                <w:rFonts w:ascii="Times New Roman" w:hAnsi="Times New Roman" w:cs="Times New Roman"/>
              </w:rPr>
            </w:pPr>
            <w:r>
              <w:rPr>
                <w:rFonts w:ascii="Times New Roman" w:hAnsi="Times New Roman" w:cs="Times New Roman"/>
              </w:rPr>
              <w:t>1 070</w:t>
            </w:r>
          </w:p>
        </w:tc>
        <w:tc>
          <w:tcPr>
            <w:tcW w:w="1697" w:type="dxa"/>
          </w:tcPr>
          <w:p w14:paraId="5F36A768" w14:textId="02D0F915" w:rsidR="00BE0F63" w:rsidRPr="00BE0F63" w:rsidRDefault="00BE0F63" w:rsidP="00BE0F63">
            <w:pPr>
              <w:jc w:val="center"/>
              <w:rPr>
                <w:rFonts w:ascii="Times New Roman" w:hAnsi="Times New Roman" w:cs="Times New Roman"/>
              </w:rPr>
            </w:pPr>
            <w:r>
              <w:rPr>
                <w:rFonts w:ascii="Times New Roman" w:hAnsi="Times New Roman" w:cs="Times New Roman"/>
              </w:rPr>
              <w:t>1 070</w:t>
            </w:r>
          </w:p>
        </w:tc>
        <w:tc>
          <w:tcPr>
            <w:tcW w:w="1837" w:type="dxa"/>
          </w:tcPr>
          <w:p w14:paraId="4EC131D9" w14:textId="25F046FD" w:rsidR="00BE0F63" w:rsidRPr="00BE0F63" w:rsidRDefault="00BE0F63" w:rsidP="00BE0F63">
            <w:pPr>
              <w:jc w:val="center"/>
              <w:rPr>
                <w:rFonts w:ascii="Times New Roman" w:hAnsi="Times New Roman" w:cs="Times New Roman"/>
              </w:rPr>
            </w:pPr>
            <w:r>
              <w:rPr>
                <w:rFonts w:ascii="Times New Roman" w:hAnsi="Times New Roman" w:cs="Times New Roman"/>
              </w:rPr>
              <w:t>0</w:t>
            </w:r>
          </w:p>
        </w:tc>
      </w:tr>
    </w:tbl>
    <w:p w14:paraId="58A92DF2" w14:textId="77777777" w:rsidR="005533F1" w:rsidRPr="00C57A2E" w:rsidRDefault="005533F1" w:rsidP="00863EEF">
      <w:pPr>
        <w:spacing w:after="0" w:line="240" w:lineRule="auto"/>
        <w:ind w:firstLine="567"/>
        <w:jc w:val="both"/>
        <w:rPr>
          <w:rFonts w:ascii="Times New Roman" w:hAnsi="Times New Roman" w:cs="Times New Roman"/>
          <w:sz w:val="16"/>
          <w:szCs w:val="16"/>
        </w:rPr>
      </w:pPr>
    </w:p>
    <w:p w14:paraId="7D27B92E" w14:textId="7FA0D8C6" w:rsidR="00563119" w:rsidRDefault="00863EEF" w:rsidP="00863EE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комплексного развития социальной инфраструктуры сельских поселений, входящих в состав Чугуевского муниципального округа (района) на 2019-2036 годы (09.09.2019 г. №</w:t>
      </w:r>
      <w:r w:rsidR="00777CDE">
        <w:rPr>
          <w:rFonts w:ascii="Times New Roman" w:hAnsi="Times New Roman" w:cs="Times New Roman"/>
          <w:sz w:val="24"/>
          <w:szCs w:val="24"/>
        </w:rPr>
        <w:t>530-НПА</w:t>
      </w:r>
      <w:r>
        <w:rPr>
          <w:rFonts w:ascii="Times New Roman" w:hAnsi="Times New Roman" w:cs="Times New Roman"/>
          <w:sz w:val="24"/>
          <w:szCs w:val="24"/>
        </w:rPr>
        <w:t>)</w:t>
      </w:r>
      <w:r w:rsidR="00777CDE">
        <w:rPr>
          <w:rFonts w:ascii="Times New Roman" w:hAnsi="Times New Roman" w:cs="Times New Roman"/>
          <w:sz w:val="24"/>
          <w:szCs w:val="24"/>
        </w:rPr>
        <w:t xml:space="preserve"> </w:t>
      </w:r>
      <w:r w:rsidR="00563119">
        <w:rPr>
          <w:rFonts w:ascii="Times New Roman" w:hAnsi="Times New Roman" w:cs="Times New Roman"/>
          <w:sz w:val="24"/>
          <w:szCs w:val="24"/>
        </w:rPr>
        <w:t>предусматривает строительство следующих объектов:</w:t>
      </w:r>
    </w:p>
    <w:p w14:paraId="03219BF3" w14:textId="77777777" w:rsidR="00563119" w:rsidRPr="00D37E03" w:rsidRDefault="00563119" w:rsidP="00563119">
      <w:pPr>
        <w:spacing w:after="0" w:line="240" w:lineRule="auto"/>
        <w:ind w:firstLine="709"/>
        <w:jc w:val="both"/>
        <w:rPr>
          <w:rFonts w:ascii="Times New Roman" w:hAnsi="Times New Roman" w:cs="Times New Roman"/>
          <w:sz w:val="16"/>
          <w:szCs w:val="16"/>
        </w:rPr>
      </w:pPr>
      <w:r>
        <w:rPr>
          <w:rFonts w:ascii="Times New Roman" w:hAnsi="Times New Roman" w:cs="Times New Roman"/>
          <w:sz w:val="24"/>
          <w:szCs w:val="24"/>
        </w:rPr>
        <w:t xml:space="preserve"> </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563119" w14:paraId="2F9F9CE4" w14:textId="77777777" w:rsidTr="00DE3B35">
        <w:tc>
          <w:tcPr>
            <w:tcW w:w="279" w:type="dxa"/>
            <w:shd w:val="clear" w:color="auto" w:fill="538135" w:themeFill="accent6" w:themeFillShade="BF"/>
          </w:tcPr>
          <w:p w14:paraId="3B686017" w14:textId="77777777" w:rsidR="00563119" w:rsidRPr="001B1841" w:rsidRDefault="00563119" w:rsidP="00DE3B35">
            <w:pPr>
              <w:jc w:val="both"/>
              <w:rPr>
                <w:rFonts w:ascii="Times New Roman" w:hAnsi="Times New Roman" w:cs="Times New Roman"/>
              </w:rPr>
            </w:pPr>
          </w:p>
        </w:tc>
        <w:tc>
          <w:tcPr>
            <w:tcW w:w="9066" w:type="dxa"/>
          </w:tcPr>
          <w:p w14:paraId="2E3B2FA5" w14:textId="4816A54A" w:rsidR="00563119" w:rsidRPr="00577A72" w:rsidRDefault="00563119" w:rsidP="00DE3B35">
            <w:pPr>
              <w:jc w:val="both"/>
              <w:rPr>
                <w:rFonts w:ascii="Times New Roman" w:hAnsi="Times New Roman" w:cs="Times New Roman"/>
                <w:sz w:val="24"/>
                <w:szCs w:val="24"/>
              </w:rPr>
            </w:pPr>
            <w:r>
              <w:rPr>
                <w:rFonts w:ascii="Times New Roman" w:hAnsi="Times New Roman" w:cs="Times New Roman"/>
                <w:sz w:val="24"/>
                <w:szCs w:val="24"/>
              </w:rPr>
              <w:t>Пристрой</w:t>
            </w:r>
            <w:r w:rsidR="00D4238E">
              <w:rPr>
                <w:rFonts w:ascii="Times New Roman" w:hAnsi="Times New Roman" w:cs="Times New Roman"/>
                <w:sz w:val="24"/>
                <w:szCs w:val="24"/>
              </w:rPr>
              <w:t xml:space="preserve"> к основному зданию школы общеобразовательного учреждения МКОУ СОШ им. А.А. Фадеева села Чугуевка на 300 мест;</w:t>
            </w:r>
          </w:p>
        </w:tc>
      </w:tr>
      <w:tr w:rsidR="00563119" w14:paraId="221662BE" w14:textId="77777777" w:rsidTr="00DE3B35">
        <w:tc>
          <w:tcPr>
            <w:tcW w:w="279" w:type="dxa"/>
            <w:shd w:val="clear" w:color="auto" w:fill="E2EFD9" w:themeFill="accent6" w:themeFillTint="33"/>
          </w:tcPr>
          <w:p w14:paraId="1952A967" w14:textId="77777777" w:rsidR="00563119" w:rsidRPr="001B1841" w:rsidRDefault="00563119" w:rsidP="00DE3B35">
            <w:pPr>
              <w:jc w:val="both"/>
              <w:rPr>
                <w:rFonts w:ascii="Times New Roman" w:hAnsi="Times New Roman" w:cs="Times New Roman"/>
              </w:rPr>
            </w:pPr>
          </w:p>
        </w:tc>
        <w:tc>
          <w:tcPr>
            <w:tcW w:w="9066" w:type="dxa"/>
          </w:tcPr>
          <w:p w14:paraId="13398E57" w14:textId="19AEC531" w:rsidR="00563119" w:rsidRPr="00577A72" w:rsidRDefault="00D4238E" w:rsidP="00DE3B35">
            <w:pPr>
              <w:jc w:val="both"/>
              <w:rPr>
                <w:rFonts w:ascii="Times New Roman" w:hAnsi="Times New Roman" w:cs="Times New Roman"/>
                <w:sz w:val="24"/>
                <w:szCs w:val="24"/>
              </w:rPr>
            </w:pPr>
            <w:r>
              <w:rPr>
                <w:rFonts w:ascii="Times New Roman" w:hAnsi="Times New Roman" w:cs="Times New Roman"/>
                <w:sz w:val="24"/>
                <w:szCs w:val="24"/>
              </w:rPr>
              <w:t>Пристрой к основному зданию школы общеобразовательного учреждения МБОУ СОШ №2 села Чугуевка;</w:t>
            </w:r>
          </w:p>
        </w:tc>
      </w:tr>
      <w:tr w:rsidR="00563119" w14:paraId="1921BD64" w14:textId="77777777" w:rsidTr="00DE3B35">
        <w:tc>
          <w:tcPr>
            <w:tcW w:w="279" w:type="dxa"/>
            <w:shd w:val="clear" w:color="auto" w:fill="538135" w:themeFill="accent6" w:themeFillShade="BF"/>
          </w:tcPr>
          <w:p w14:paraId="4FD6E345" w14:textId="77777777" w:rsidR="00563119" w:rsidRPr="001B1841" w:rsidRDefault="00563119" w:rsidP="00DE3B35">
            <w:pPr>
              <w:jc w:val="both"/>
              <w:rPr>
                <w:rFonts w:ascii="Times New Roman" w:hAnsi="Times New Roman" w:cs="Times New Roman"/>
              </w:rPr>
            </w:pPr>
          </w:p>
        </w:tc>
        <w:tc>
          <w:tcPr>
            <w:tcW w:w="9066" w:type="dxa"/>
          </w:tcPr>
          <w:p w14:paraId="01D9BC84" w14:textId="6762A311" w:rsidR="00563119" w:rsidRPr="00577A72" w:rsidRDefault="00D4238E" w:rsidP="00DE3B35">
            <w:pPr>
              <w:jc w:val="both"/>
              <w:rPr>
                <w:rFonts w:ascii="Times New Roman" w:hAnsi="Times New Roman" w:cs="Times New Roman"/>
                <w:sz w:val="24"/>
                <w:szCs w:val="24"/>
              </w:rPr>
            </w:pPr>
            <w:r>
              <w:rPr>
                <w:rFonts w:ascii="Times New Roman" w:hAnsi="Times New Roman" w:cs="Times New Roman"/>
                <w:sz w:val="24"/>
                <w:szCs w:val="24"/>
              </w:rPr>
              <w:t>Строительство детского сада в селе Чугуевка на 120 мест.</w:t>
            </w:r>
          </w:p>
        </w:tc>
      </w:tr>
    </w:tbl>
    <w:p w14:paraId="78B7C07F" w14:textId="3E6B69F7" w:rsidR="004B27F7" w:rsidRPr="006654AF" w:rsidRDefault="004B27F7" w:rsidP="00563119">
      <w:pPr>
        <w:spacing w:after="0" w:line="240" w:lineRule="auto"/>
        <w:jc w:val="both"/>
        <w:rPr>
          <w:rFonts w:ascii="Times New Roman" w:hAnsi="Times New Roman" w:cs="Times New Roman"/>
          <w:sz w:val="16"/>
          <w:szCs w:val="16"/>
        </w:rPr>
      </w:pPr>
    </w:p>
    <w:p w14:paraId="16329ECF" w14:textId="663CC9DB" w:rsidR="00C57A2E" w:rsidRDefault="00C57A2E" w:rsidP="00C57A2E">
      <w:pPr>
        <w:spacing w:after="0" w:line="240" w:lineRule="auto"/>
        <w:ind w:firstLine="567"/>
        <w:jc w:val="both"/>
        <w:rPr>
          <w:rFonts w:ascii="Times New Roman" w:hAnsi="Times New Roman" w:cs="Times New Roman"/>
          <w:i/>
          <w:iCs/>
          <w:sz w:val="24"/>
          <w:szCs w:val="24"/>
        </w:rPr>
      </w:pPr>
      <w:bookmarkStart w:id="1" w:name="_Hlk104738680"/>
      <w:r w:rsidRPr="00F6359F">
        <w:rPr>
          <w:rFonts w:ascii="Times New Roman" w:hAnsi="Times New Roman" w:cs="Times New Roman"/>
          <w:sz w:val="24"/>
          <w:szCs w:val="24"/>
        </w:rPr>
        <w:t xml:space="preserve">Схемой </w:t>
      </w:r>
      <w:r>
        <w:rPr>
          <w:rFonts w:ascii="Times New Roman" w:hAnsi="Times New Roman" w:cs="Times New Roman"/>
          <w:sz w:val="24"/>
          <w:szCs w:val="24"/>
        </w:rPr>
        <w:t xml:space="preserve">территориального планирования Приморского края предусмотрено размещение на территории Чугуевского муниципального округа </w:t>
      </w:r>
      <w:r w:rsidRPr="00846221">
        <w:rPr>
          <w:rFonts w:ascii="Times New Roman" w:hAnsi="Times New Roman" w:cs="Times New Roman"/>
          <w:i/>
          <w:iCs/>
          <w:sz w:val="24"/>
          <w:szCs w:val="24"/>
        </w:rPr>
        <w:t>следующих объектов регионального назначения</w:t>
      </w:r>
      <w:r>
        <w:rPr>
          <w:rFonts w:ascii="Times New Roman" w:hAnsi="Times New Roman" w:cs="Times New Roman"/>
          <w:sz w:val="24"/>
          <w:szCs w:val="24"/>
        </w:rPr>
        <w:t xml:space="preserve"> </w:t>
      </w:r>
      <w:bookmarkEnd w:id="1"/>
      <w:r w:rsidRPr="00F6359F">
        <w:rPr>
          <w:rFonts w:ascii="Times New Roman" w:hAnsi="Times New Roman" w:cs="Times New Roman"/>
          <w:i/>
          <w:iCs/>
          <w:sz w:val="24"/>
          <w:szCs w:val="24"/>
        </w:rPr>
        <w:t>в области образования и науки:</w:t>
      </w:r>
    </w:p>
    <w:p w14:paraId="4518CDD8" w14:textId="77777777" w:rsidR="00846221" w:rsidRPr="00846221" w:rsidRDefault="00846221" w:rsidP="00C57A2E">
      <w:pPr>
        <w:spacing w:after="0" w:line="240" w:lineRule="auto"/>
        <w:ind w:firstLine="567"/>
        <w:jc w:val="both"/>
        <w:rPr>
          <w:rFonts w:ascii="Times New Roman" w:hAnsi="Times New Roman" w:cs="Times New Roman"/>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846221" w:rsidRPr="00577A72" w14:paraId="36EB0001" w14:textId="77777777" w:rsidTr="00DE3B35">
        <w:tc>
          <w:tcPr>
            <w:tcW w:w="279" w:type="dxa"/>
            <w:shd w:val="clear" w:color="auto" w:fill="538135" w:themeFill="accent6" w:themeFillShade="BF"/>
          </w:tcPr>
          <w:p w14:paraId="1F0A8C39" w14:textId="77777777" w:rsidR="00846221" w:rsidRPr="001B1841" w:rsidRDefault="00846221" w:rsidP="00DE3B35">
            <w:pPr>
              <w:jc w:val="both"/>
              <w:rPr>
                <w:rFonts w:ascii="Times New Roman" w:hAnsi="Times New Roman" w:cs="Times New Roman"/>
              </w:rPr>
            </w:pPr>
          </w:p>
        </w:tc>
        <w:tc>
          <w:tcPr>
            <w:tcW w:w="9066" w:type="dxa"/>
          </w:tcPr>
          <w:p w14:paraId="72B222B9" w14:textId="0AD69C74" w:rsidR="00846221" w:rsidRPr="00577A72" w:rsidRDefault="00846221" w:rsidP="00DE3B35">
            <w:pPr>
              <w:jc w:val="both"/>
              <w:rPr>
                <w:rFonts w:ascii="Times New Roman" w:hAnsi="Times New Roman" w:cs="Times New Roman"/>
                <w:sz w:val="24"/>
                <w:szCs w:val="24"/>
              </w:rPr>
            </w:pPr>
            <w:r>
              <w:rPr>
                <w:rFonts w:ascii="Times New Roman" w:hAnsi="Times New Roman" w:cs="Times New Roman"/>
                <w:sz w:val="24"/>
                <w:szCs w:val="24"/>
              </w:rPr>
              <w:t xml:space="preserve">Реконструкция КГБ ПОУ «Чугуевский колледж сельского хозяйства и сервиса» (на 300 студентов), с. Чугуевка </w:t>
            </w:r>
            <w:r>
              <w:rPr>
                <w:rFonts w:ascii="Times New Roman" w:hAnsi="Times New Roman" w:cs="Times New Roman"/>
                <w:sz w:val="24"/>
                <w:szCs w:val="24"/>
              </w:rPr>
              <w:softHyphen/>
              <w:t xml:space="preserve"> до 2040 г.</w:t>
            </w:r>
          </w:p>
        </w:tc>
      </w:tr>
    </w:tbl>
    <w:p w14:paraId="384F7060" w14:textId="5A96DC4E" w:rsidR="00863EEF" w:rsidRDefault="00863EEF" w:rsidP="00863EEF">
      <w:pPr>
        <w:spacing w:after="0" w:line="240" w:lineRule="auto"/>
        <w:ind w:firstLine="567"/>
        <w:jc w:val="both"/>
        <w:rPr>
          <w:rFonts w:ascii="Times New Roman" w:hAnsi="Times New Roman" w:cs="Times New Roman"/>
          <w:sz w:val="24"/>
          <w:szCs w:val="24"/>
        </w:rPr>
      </w:pPr>
    </w:p>
    <w:p w14:paraId="3DF5E66E" w14:textId="7C1D680C" w:rsidR="00B83EAC" w:rsidRPr="00B83EAC" w:rsidRDefault="00846221" w:rsidP="00B83EAC">
      <w:pPr>
        <w:pStyle w:val="Style11"/>
        <w:widowControl/>
        <w:spacing w:line="240" w:lineRule="auto"/>
        <w:ind w:firstLine="0"/>
        <w:rPr>
          <w:rStyle w:val="FontStyle48"/>
          <w:sz w:val="24"/>
          <w:szCs w:val="24"/>
        </w:rPr>
      </w:pPr>
      <w:r w:rsidRPr="00846221">
        <w:rPr>
          <w:b/>
          <w:bCs/>
          <w:color w:val="385623" w:themeColor="accent6" w:themeShade="80"/>
          <w:sz w:val="28"/>
          <w:szCs w:val="28"/>
        </w:rPr>
        <w:t>Физкультура и спорт</w:t>
      </w:r>
      <w:r w:rsidRPr="00B83EAC">
        <w:rPr>
          <w:b/>
          <w:bCs/>
          <w:color w:val="385623" w:themeColor="accent6" w:themeShade="80"/>
          <w:sz w:val="28"/>
          <w:szCs w:val="28"/>
        </w:rPr>
        <w:t xml:space="preserve">. </w:t>
      </w:r>
      <w:r w:rsidR="00B83EAC" w:rsidRPr="00B83EAC">
        <w:t xml:space="preserve">В </w:t>
      </w:r>
      <w:r w:rsidR="00B83EAC">
        <w:t xml:space="preserve">Чугуевском муниципальном округе </w:t>
      </w:r>
      <w:r w:rsidR="00B83EAC" w:rsidRPr="00B83EAC">
        <w:t xml:space="preserve">остро стоит проблема </w:t>
      </w:r>
      <w:r w:rsidR="00B83EAC" w:rsidRPr="00B83EAC">
        <w:rPr>
          <w:rStyle w:val="FontStyle48"/>
          <w:sz w:val="24"/>
          <w:szCs w:val="24"/>
        </w:rPr>
        <w:t>ухудшения состояния здоровья населения, увеличения количества людей, употребляющих наркотики, злоупотребляющих алкоголем и пристрастившихся к курению.</w:t>
      </w:r>
    </w:p>
    <w:p w14:paraId="1D95E36E" w14:textId="77777777" w:rsidR="00B83EAC" w:rsidRPr="00B83EAC" w:rsidRDefault="00B83EAC" w:rsidP="00B83EAC">
      <w:pPr>
        <w:pStyle w:val="Style11"/>
        <w:widowControl/>
        <w:spacing w:line="240" w:lineRule="auto"/>
        <w:rPr>
          <w:rStyle w:val="FontStyle48"/>
          <w:sz w:val="24"/>
          <w:szCs w:val="24"/>
        </w:rPr>
      </w:pPr>
      <w:r w:rsidRPr="00B83EAC">
        <w:rPr>
          <w:rStyle w:val="FontStyle48"/>
          <w:sz w:val="24"/>
          <w:szCs w:val="24"/>
        </w:rPr>
        <w:t>К основным причинам, негативно влияющим на состояние здоровья, следует отнести снижение уровня жизни, ухудшение условий обучения, труда, отдыха и состояния окружающей среды, качества и структуры питания, увеличение чрезмерных стрессовых нагрузок.</w:t>
      </w:r>
    </w:p>
    <w:p w14:paraId="1A42A1CB" w14:textId="6C159802" w:rsidR="00B83EAC" w:rsidRPr="00B83EAC" w:rsidRDefault="00B83EAC" w:rsidP="00B83EAC">
      <w:pPr>
        <w:pStyle w:val="Style11"/>
        <w:widowControl/>
        <w:spacing w:line="240" w:lineRule="auto"/>
        <w:ind w:firstLine="564"/>
        <w:rPr>
          <w:rStyle w:val="FontStyle48"/>
          <w:sz w:val="24"/>
          <w:szCs w:val="24"/>
        </w:rPr>
      </w:pPr>
      <w:r w:rsidRPr="00B83EAC">
        <w:rPr>
          <w:rStyle w:val="FontStyle48"/>
          <w:sz w:val="24"/>
          <w:szCs w:val="24"/>
        </w:rPr>
        <w:t xml:space="preserve">Общая ситуация в сфере физической культуры и спорта в </w:t>
      </w:r>
      <w:r>
        <w:rPr>
          <w:rStyle w:val="FontStyle48"/>
          <w:sz w:val="24"/>
          <w:szCs w:val="24"/>
        </w:rPr>
        <w:t xml:space="preserve">Чугуевском муниципальном округе </w:t>
      </w:r>
      <w:r w:rsidRPr="00B83EAC">
        <w:rPr>
          <w:rStyle w:val="FontStyle48"/>
          <w:sz w:val="24"/>
          <w:szCs w:val="24"/>
        </w:rPr>
        <w:t>с учетом накопившихся проблем характеризуется:</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9"/>
        <w:gridCol w:w="9096"/>
      </w:tblGrid>
      <w:tr w:rsidR="00B83EAC" w:rsidRPr="00B83EAC" w14:paraId="0D568F38" w14:textId="77777777" w:rsidTr="00B83EA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0945B062" w14:textId="77777777" w:rsidR="00B83EAC" w:rsidRPr="00B83EAC" w:rsidRDefault="00B83EAC" w:rsidP="00B83EAC">
            <w:pPr>
              <w:jc w:val="both"/>
              <w:rPr>
                <w:color w:val="000000" w:themeColor="text1"/>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18C4597" w14:textId="77777777" w:rsidR="00B83EAC" w:rsidRPr="00B83EAC" w:rsidRDefault="00B83EAC" w:rsidP="00B83EAC">
            <w:pPr>
              <w:pStyle w:val="Style9"/>
              <w:widowControl/>
              <w:tabs>
                <w:tab w:val="left" w:pos="818"/>
              </w:tabs>
              <w:spacing w:line="240" w:lineRule="auto"/>
              <w:ind w:firstLine="0"/>
              <w:rPr>
                <w:color w:val="000000" w:themeColor="text1"/>
              </w:rPr>
            </w:pPr>
            <w:r w:rsidRPr="00B83EAC">
              <w:rPr>
                <w:rStyle w:val="FontStyle48"/>
                <w:sz w:val="24"/>
                <w:szCs w:val="24"/>
              </w:rPr>
              <w:t>Низким процентом занимающихся физической культурой и спортом, особенно среди социально незащищенных слоев населения;</w:t>
            </w:r>
          </w:p>
        </w:tc>
      </w:tr>
      <w:tr w:rsidR="00B83EAC" w:rsidRPr="00B83EAC" w14:paraId="4CB9BF9B" w14:textId="77777777" w:rsidTr="00B83EA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4CC11742" w14:textId="77777777" w:rsidR="00B83EAC" w:rsidRPr="00B83EAC" w:rsidRDefault="00B83EAC" w:rsidP="00B83EAC">
            <w:pPr>
              <w:jc w:val="both"/>
              <w:rPr>
                <w:rFonts w:ascii="Times New Roman" w:hAnsi="Times New Roman" w:cs="Times New Roman"/>
                <w:color w:val="000000" w:themeColor="text1"/>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6A6167F" w14:textId="77777777" w:rsidR="00B83EAC" w:rsidRPr="00B83EAC" w:rsidRDefault="00B83EAC" w:rsidP="00B83EAC">
            <w:pPr>
              <w:jc w:val="both"/>
              <w:rPr>
                <w:rFonts w:ascii="Times New Roman" w:hAnsi="Times New Roman" w:cs="Times New Roman"/>
                <w:color w:val="000000" w:themeColor="text1"/>
                <w:sz w:val="24"/>
                <w:szCs w:val="24"/>
              </w:rPr>
            </w:pPr>
            <w:r w:rsidRPr="00B83EAC">
              <w:rPr>
                <w:rFonts w:ascii="Times New Roman" w:hAnsi="Times New Roman" w:cs="Times New Roman"/>
                <w:color w:val="000000" w:themeColor="text1"/>
                <w:sz w:val="24"/>
                <w:szCs w:val="24"/>
              </w:rPr>
              <w:t xml:space="preserve">Недостаточной </w:t>
            </w:r>
            <w:r w:rsidRPr="00B83EAC">
              <w:rPr>
                <w:rStyle w:val="FontStyle48"/>
                <w:sz w:val="24"/>
                <w:szCs w:val="24"/>
              </w:rPr>
              <w:t>обеспеченностью объектами спорта;</w:t>
            </w:r>
          </w:p>
        </w:tc>
      </w:tr>
      <w:tr w:rsidR="00B83EAC" w:rsidRPr="00B83EAC" w14:paraId="4F1093E3" w14:textId="77777777" w:rsidTr="00B83EA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0CF8835D" w14:textId="77777777" w:rsidR="00B83EAC" w:rsidRPr="00B83EAC" w:rsidRDefault="00B83EAC" w:rsidP="00B83EAC">
            <w:pPr>
              <w:jc w:val="both"/>
              <w:rPr>
                <w:rFonts w:ascii="Times New Roman" w:hAnsi="Times New Roman" w:cs="Times New Roman"/>
                <w:color w:val="000000" w:themeColor="text1"/>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4D44966" w14:textId="77777777" w:rsidR="00B83EAC" w:rsidRPr="00B83EAC" w:rsidRDefault="00B83EAC" w:rsidP="00B83EAC">
            <w:pPr>
              <w:jc w:val="both"/>
              <w:rPr>
                <w:rFonts w:ascii="Times New Roman" w:hAnsi="Times New Roman" w:cs="Times New Roman"/>
                <w:color w:val="000000" w:themeColor="text1"/>
                <w:sz w:val="24"/>
                <w:szCs w:val="24"/>
              </w:rPr>
            </w:pPr>
            <w:r w:rsidRPr="00B83EAC">
              <w:rPr>
                <w:rFonts w:ascii="Times New Roman" w:hAnsi="Times New Roman" w:cs="Times New Roman"/>
                <w:color w:val="000000" w:themeColor="text1"/>
                <w:sz w:val="24"/>
                <w:szCs w:val="24"/>
              </w:rPr>
              <w:t xml:space="preserve">Высоким </w:t>
            </w:r>
            <w:r w:rsidRPr="00B83EAC">
              <w:rPr>
                <w:rStyle w:val="FontStyle48"/>
                <w:sz w:val="24"/>
                <w:szCs w:val="24"/>
              </w:rPr>
              <w:t>уровнем старения тренерских кадров;</w:t>
            </w:r>
          </w:p>
        </w:tc>
      </w:tr>
      <w:tr w:rsidR="00B83EAC" w:rsidRPr="00B83EAC" w14:paraId="11D2C4F0" w14:textId="77777777" w:rsidTr="00B83EA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4A065065" w14:textId="77777777" w:rsidR="00B83EAC" w:rsidRPr="00B83EAC" w:rsidRDefault="00B83EAC" w:rsidP="00B83EAC">
            <w:pPr>
              <w:jc w:val="both"/>
              <w:rPr>
                <w:rFonts w:ascii="Times New Roman" w:hAnsi="Times New Roman" w:cs="Times New Roman"/>
                <w:color w:val="000000" w:themeColor="text1"/>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46FFDD" w14:textId="77777777" w:rsidR="00B83EAC" w:rsidRPr="00B83EAC" w:rsidRDefault="00B83EAC" w:rsidP="00B83EAC">
            <w:pPr>
              <w:jc w:val="both"/>
              <w:rPr>
                <w:rFonts w:ascii="Times New Roman" w:hAnsi="Times New Roman" w:cs="Times New Roman"/>
                <w:color w:val="000000" w:themeColor="text1"/>
                <w:sz w:val="24"/>
                <w:szCs w:val="24"/>
              </w:rPr>
            </w:pPr>
            <w:r w:rsidRPr="00B83EAC">
              <w:rPr>
                <w:rFonts w:ascii="Times New Roman" w:hAnsi="Times New Roman" w:cs="Times New Roman"/>
                <w:color w:val="000000" w:themeColor="text1"/>
                <w:sz w:val="24"/>
                <w:szCs w:val="24"/>
              </w:rPr>
              <w:t xml:space="preserve">Низким </w:t>
            </w:r>
            <w:r w:rsidRPr="00B83EAC">
              <w:rPr>
                <w:rStyle w:val="FontStyle48"/>
                <w:sz w:val="24"/>
                <w:szCs w:val="24"/>
              </w:rPr>
              <w:t>материально-техническим обеспечением спортивной подготовки;</w:t>
            </w:r>
          </w:p>
        </w:tc>
      </w:tr>
      <w:tr w:rsidR="00B83EAC" w:rsidRPr="00B83EAC" w14:paraId="32787E43" w14:textId="77777777" w:rsidTr="00B83EA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5DD9E435" w14:textId="77777777" w:rsidR="00B83EAC" w:rsidRPr="00B83EAC" w:rsidRDefault="00B83EAC" w:rsidP="00B83EAC">
            <w:pPr>
              <w:jc w:val="both"/>
              <w:rPr>
                <w:rFonts w:ascii="Times New Roman" w:hAnsi="Times New Roman" w:cs="Times New Roman"/>
                <w:color w:val="000000" w:themeColor="text1"/>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14A7DD" w14:textId="77777777" w:rsidR="00B83EAC" w:rsidRPr="00B83EAC" w:rsidRDefault="00B83EAC" w:rsidP="00B83EAC">
            <w:pPr>
              <w:jc w:val="both"/>
              <w:rPr>
                <w:rFonts w:ascii="Times New Roman" w:hAnsi="Times New Roman" w:cs="Times New Roman"/>
                <w:color w:val="000000" w:themeColor="text1"/>
                <w:sz w:val="24"/>
                <w:szCs w:val="24"/>
              </w:rPr>
            </w:pPr>
            <w:r w:rsidRPr="00B83EAC">
              <w:rPr>
                <w:rFonts w:ascii="Times New Roman" w:hAnsi="Times New Roman" w:cs="Times New Roman"/>
                <w:color w:val="000000" w:themeColor="text1"/>
                <w:sz w:val="24"/>
                <w:szCs w:val="24"/>
              </w:rPr>
              <w:t xml:space="preserve">Слабым </w:t>
            </w:r>
            <w:r w:rsidRPr="00B83EAC">
              <w:rPr>
                <w:rStyle w:val="FontStyle48"/>
                <w:sz w:val="24"/>
                <w:szCs w:val="24"/>
              </w:rPr>
              <w:t>освещением физической культуры и спорта в средствах массовой информации и, как следствие, низким уровнем мотивированности населения к регулярным занятиям физической культурой и спортом.</w:t>
            </w:r>
          </w:p>
        </w:tc>
      </w:tr>
    </w:tbl>
    <w:p w14:paraId="57FEE614" w14:textId="7E9C4618" w:rsidR="001E098F" w:rsidRDefault="001E098F" w:rsidP="00B83EAC">
      <w:pPr>
        <w:spacing w:after="0" w:line="240" w:lineRule="auto"/>
        <w:ind w:firstLine="567"/>
        <w:jc w:val="both"/>
        <w:rPr>
          <w:rFonts w:ascii="Times New Roman" w:eastAsia="Times New Roman" w:hAnsi="Times New Roman" w:cs="Times New Roman"/>
          <w:sz w:val="24"/>
          <w:szCs w:val="24"/>
          <w:lang w:eastAsia="ru-RU"/>
        </w:rPr>
      </w:pPr>
      <w:r w:rsidRPr="001E098F">
        <w:rPr>
          <w:rFonts w:ascii="Times New Roman" w:eastAsia="Times New Roman" w:hAnsi="Times New Roman" w:cs="Times New Roman"/>
          <w:sz w:val="24"/>
          <w:szCs w:val="24"/>
          <w:lang w:eastAsia="ru-RU"/>
        </w:rPr>
        <w:t>Основной проблемой привлечения населения к занятиям физической культурой, спортом и туризмом является</w:t>
      </w:r>
      <w:r w:rsidRPr="001E098F">
        <w:rPr>
          <w:rFonts w:ascii="Times New Roman" w:eastAsia="Times New Roman" w:hAnsi="Times New Roman" w:cs="Times New Roman"/>
          <w:b/>
          <w:sz w:val="24"/>
          <w:szCs w:val="24"/>
          <w:lang w:eastAsia="ru-RU"/>
        </w:rPr>
        <w:t xml:space="preserve"> </w:t>
      </w:r>
      <w:r w:rsidRPr="001E098F">
        <w:rPr>
          <w:rFonts w:ascii="Times New Roman" w:eastAsia="Times New Roman" w:hAnsi="Times New Roman" w:cs="Times New Roman"/>
          <w:sz w:val="24"/>
          <w:szCs w:val="24"/>
          <w:lang w:eastAsia="ru-RU"/>
        </w:rPr>
        <w:t>низкий уровень обеспеченности спортивными объектами, туристическим инвентарем и оборудованием, а также слабое техническое оснащение имеющихся спортивных сооружений.</w:t>
      </w:r>
      <w:r>
        <w:rPr>
          <w:rFonts w:ascii="Times New Roman" w:eastAsia="Times New Roman" w:hAnsi="Times New Roman" w:cs="Times New Roman"/>
          <w:sz w:val="24"/>
          <w:szCs w:val="24"/>
          <w:lang w:eastAsia="ru-RU"/>
        </w:rPr>
        <w:t xml:space="preserve"> </w:t>
      </w:r>
      <w:r w:rsidRPr="001E098F">
        <w:rPr>
          <w:rFonts w:ascii="Times New Roman" w:eastAsia="Times New Roman" w:hAnsi="Times New Roman" w:cs="Times New Roman"/>
          <w:sz w:val="24"/>
          <w:szCs w:val="24"/>
          <w:lang w:eastAsia="ru-RU"/>
        </w:rPr>
        <w:t>В настоящее время обеспеченность населения спортивными сооружениями составляет 24,97 %.</w:t>
      </w:r>
    </w:p>
    <w:p w14:paraId="68CD7590" w14:textId="77777777" w:rsidR="001E098F" w:rsidRPr="001E098F" w:rsidRDefault="001E098F" w:rsidP="00B83EAC">
      <w:pPr>
        <w:spacing w:after="0" w:line="240" w:lineRule="auto"/>
        <w:ind w:firstLine="567"/>
        <w:jc w:val="both"/>
        <w:rPr>
          <w:rFonts w:ascii="Times New Roman" w:eastAsia="Times New Roman" w:hAnsi="Times New Roman" w:cs="Times New Roman"/>
          <w:sz w:val="24"/>
          <w:szCs w:val="24"/>
          <w:lang w:eastAsia="ru-RU"/>
        </w:rPr>
      </w:pPr>
      <w:r w:rsidRPr="001E098F">
        <w:rPr>
          <w:rFonts w:ascii="Times New Roman" w:eastAsia="Times New Roman" w:hAnsi="Times New Roman" w:cs="Times New Roman"/>
          <w:sz w:val="24"/>
          <w:szCs w:val="24"/>
          <w:lang w:eastAsia="ru-RU"/>
        </w:rPr>
        <w:t>Имеющиеся 26 спортивных сооружений (в основном, это спортивные залы общеобразовательных школ) используются для организации урочных занятий и не могут рассматриваться как спортивная база для организации массовой физической культуры и спорта.</w:t>
      </w:r>
    </w:p>
    <w:p w14:paraId="2D240F86" w14:textId="0176824E" w:rsidR="001E098F" w:rsidRDefault="001E098F" w:rsidP="00B83EAC">
      <w:pPr>
        <w:spacing w:after="0" w:line="240" w:lineRule="auto"/>
        <w:ind w:firstLine="567"/>
        <w:jc w:val="both"/>
        <w:rPr>
          <w:rFonts w:ascii="Times New Roman" w:eastAsia="Times New Roman" w:hAnsi="Times New Roman" w:cs="Times New Roman"/>
          <w:sz w:val="24"/>
          <w:szCs w:val="24"/>
          <w:lang w:eastAsia="ru-RU"/>
        </w:rPr>
      </w:pPr>
      <w:r w:rsidRPr="001E098F">
        <w:rPr>
          <w:rFonts w:ascii="Times New Roman" w:eastAsia="Times New Roman" w:hAnsi="Times New Roman" w:cs="Times New Roman"/>
          <w:sz w:val="24"/>
          <w:szCs w:val="24"/>
          <w:lang w:eastAsia="ru-RU"/>
        </w:rPr>
        <w:t>Муниципальное бюджетное образовательное учреждение дополнительного образования детей «Детско-юношеский центр», в составе которого имеется физкультурно-спортивный отдел, призванный обеспечивать организацию занятий спортом среди детей и подростков, имеет слабую спортивную базу.</w:t>
      </w:r>
    </w:p>
    <w:p w14:paraId="74788F4C" w14:textId="102D5FDF" w:rsidR="00695270" w:rsidRDefault="006654AF" w:rsidP="006654AF">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Уровень обеспеченности Чугуевского муниципального образования спортивными сооружению по отношению к другим муниципальным образованиям Приморского</w:t>
      </w:r>
      <w:r w:rsidRPr="006654A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края </w:t>
      </w:r>
      <w:r w:rsidR="00695270">
        <w:rPr>
          <w:rFonts w:ascii="Times New Roman" w:eastAsia="Times New Roman" w:hAnsi="Times New Roman" w:cs="Times New Roman"/>
          <w:sz w:val="24"/>
          <w:szCs w:val="24"/>
          <w:lang w:eastAsia="ru-RU"/>
        </w:rPr>
        <w:t>показан на рис.2</w:t>
      </w:r>
      <w:r w:rsidR="00534449">
        <w:rPr>
          <w:rFonts w:ascii="Times New Roman" w:eastAsia="Times New Roman" w:hAnsi="Times New Roman" w:cs="Times New Roman"/>
          <w:sz w:val="24"/>
          <w:szCs w:val="24"/>
          <w:lang w:eastAsia="ru-RU"/>
        </w:rPr>
        <w:t>5</w:t>
      </w:r>
      <w:r w:rsidR="00695270">
        <w:rPr>
          <w:rFonts w:ascii="Times New Roman" w:eastAsia="Times New Roman" w:hAnsi="Times New Roman" w:cs="Times New Roman"/>
          <w:sz w:val="24"/>
          <w:szCs w:val="24"/>
          <w:lang w:eastAsia="ru-RU"/>
        </w:rPr>
        <w:t>.</w:t>
      </w:r>
    </w:p>
    <w:p w14:paraId="40A76727" w14:textId="77777777" w:rsidR="00973B94" w:rsidRPr="00973B94" w:rsidRDefault="00973B94" w:rsidP="00B83EAC">
      <w:pPr>
        <w:spacing w:after="0" w:line="240" w:lineRule="auto"/>
        <w:ind w:firstLine="567"/>
        <w:jc w:val="both"/>
        <w:rPr>
          <w:rFonts w:ascii="Times New Roman" w:eastAsia="Times New Roman" w:hAnsi="Times New Roman" w:cs="Times New Roman"/>
          <w:sz w:val="8"/>
          <w:szCs w:val="8"/>
          <w:lang w:eastAsia="ru-RU"/>
        </w:rPr>
      </w:pPr>
    </w:p>
    <w:p w14:paraId="35B62997" w14:textId="48BFD873" w:rsidR="00695270" w:rsidRDefault="00973B94" w:rsidP="000713AE">
      <w:pPr>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noProof/>
          <w:sz w:val="24"/>
          <w:szCs w:val="24"/>
        </w:rPr>
        <w:drawing>
          <wp:inline distT="0" distB="0" distL="0" distR="0" wp14:anchorId="02DF9F87" wp14:editId="5CD53BF2">
            <wp:extent cx="4954745" cy="3499339"/>
            <wp:effectExtent l="0" t="0" r="0" b="6350"/>
            <wp:docPr id="36" name="Рисунок 36"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Изображение выглядит как карта&#10;&#10;Автоматически созданное описание"/>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74587" cy="3513353"/>
                    </a:xfrm>
                    <a:prstGeom prst="rect">
                      <a:avLst/>
                    </a:prstGeom>
                    <a:noFill/>
                    <a:ln>
                      <a:noFill/>
                    </a:ln>
                  </pic:spPr>
                </pic:pic>
              </a:graphicData>
            </a:graphic>
          </wp:inline>
        </w:drawing>
      </w:r>
    </w:p>
    <w:p w14:paraId="6EB1CFD6" w14:textId="359FEE99" w:rsidR="00973B94" w:rsidRPr="00534449" w:rsidRDefault="00973B94" w:rsidP="00973B94">
      <w:pPr>
        <w:spacing w:after="0" w:line="240" w:lineRule="auto"/>
        <w:jc w:val="center"/>
        <w:rPr>
          <w:rFonts w:ascii="Times New Roman" w:hAnsi="Times New Roman" w:cs="Times New Roman"/>
          <w:i/>
          <w:iCs/>
        </w:rPr>
      </w:pPr>
      <w:r w:rsidRPr="00534449">
        <w:rPr>
          <w:rFonts w:ascii="Times New Roman" w:hAnsi="Times New Roman" w:cs="Times New Roman"/>
          <w:i/>
          <w:iCs/>
        </w:rPr>
        <w:t>Рис.2</w:t>
      </w:r>
      <w:r w:rsidR="00534449" w:rsidRPr="00534449">
        <w:rPr>
          <w:rFonts w:ascii="Times New Roman" w:hAnsi="Times New Roman" w:cs="Times New Roman"/>
          <w:i/>
          <w:iCs/>
        </w:rPr>
        <w:t>5</w:t>
      </w:r>
      <w:r w:rsidRPr="00534449">
        <w:rPr>
          <w:rFonts w:ascii="Times New Roman" w:hAnsi="Times New Roman" w:cs="Times New Roman"/>
          <w:i/>
          <w:iCs/>
        </w:rPr>
        <w:t xml:space="preserve"> – Уровень обеспеченности населения муниципальных образований Приморского края спортивными сооружениями, 2020 г., % от нормативного значения</w:t>
      </w:r>
    </w:p>
    <w:p w14:paraId="1FC75F06" w14:textId="77777777" w:rsidR="00C7776A" w:rsidRPr="00C7776A" w:rsidRDefault="00C7776A" w:rsidP="00B83EAC">
      <w:pPr>
        <w:spacing w:after="0" w:line="240" w:lineRule="auto"/>
        <w:ind w:firstLine="567"/>
        <w:jc w:val="both"/>
        <w:rPr>
          <w:rFonts w:ascii="Times New Roman" w:eastAsia="Times New Roman" w:hAnsi="Times New Roman" w:cs="Times New Roman"/>
          <w:sz w:val="16"/>
          <w:szCs w:val="16"/>
          <w:lang w:eastAsia="ru-RU"/>
        </w:rPr>
      </w:pPr>
    </w:p>
    <w:p w14:paraId="5B7444F8" w14:textId="48C745A3" w:rsidR="001E098F" w:rsidRPr="001E098F" w:rsidRDefault="001E098F" w:rsidP="00B83EAC">
      <w:pPr>
        <w:spacing w:after="0" w:line="240" w:lineRule="auto"/>
        <w:ind w:firstLine="567"/>
        <w:jc w:val="both"/>
        <w:rPr>
          <w:rFonts w:ascii="Times New Roman" w:eastAsia="Times New Roman" w:hAnsi="Times New Roman" w:cs="Times New Roman"/>
          <w:sz w:val="24"/>
          <w:szCs w:val="24"/>
          <w:lang w:eastAsia="ru-RU"/>
        </w:rPr>
      </w:pPr>
      <w:r w:rsidRPr="001E098F">
        <w:rPr>
          <w:rFonts w:ascii="Times New Roman" w:eastAsia="Times New Roman" w:hAnsi="Times New Roman" w:cs="Times New Roman"/>
          <w:sz w:val="24"/>
          <w:szCs w:val="24"/>
          <w:lang w:eastAsia="ru-RU"/>
        </w:rPr>
        <w:t>Отсутствие на территории округа простейших оборудованных спортивных сооружений приводит к низкому показателю занятий населения физической культурой, спортом и туризмом. В результате чего лишь 14,04 % жителей занимаются физической культурой и спортом, большинство из которых дети и молодежь.</w:t>
      </w:r>
    </w:p>
    <w:p w14:paraId="1686CE44" w14:textId="12EB730A" w:rsidR="001E098F" w:rsidRDefault="001E098F" w:rsidP="00B83EAC">
      <w:pPr>
        <w:spacing w:after="0" w:line="240" w:lineRule="auto"/>
        <w:ind w:firstLine="567"/>
        <w:jc w:val="both"/>
        <w:rPr>
          <w:rFonts w:ascii="Times New Roman" w:eastAsia="Times New Roman" w:hAnsi="Times New Roman" w:cs="Times New Roman"/>
          <w:sz w:val="24"/>
          <w:szCs w:val="24"/>
          <w:lang w:eastAsia="ru-RU"/>
        </w:rPr>
      </w:pPr>
      <w:r w:rsidRPr="001E098F">
        <w:rPr>
          <w:rFonts w:ascii="Times New Roman" w:eastAsia="Times New Roman" w:hAnsi="Times New Roman" w:cs="Times New Roman"/>
          <w:sz w:val="24"/>
          <w:szCs w:val="24"/>
          <w:lang w:eastAsia="ru-RU"/>
        </w:rPr>
        <w:t>Недостаточное финансирование не позволяет в полной мере проводить углубленную учебно-тренировочную подготовку для повышения мастерства и увеличения результативности ведущих спортсменов округа. Нет притока молодых специалистов, снижается профессиональный уровень преподавателей.</w:t>
      </w:r>
    </w:p>
    <w:p w14:paraId="6DA904E5" w14:textId="57F55A60" w:rsidR="00626DE0" w:rsidRPr="001E098F" w:rsidRDefault="00626DE0" w:rsidP="001E098F">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Также на территории муниципального округа отсутствуют универсальные спортивно-зрелищные залы. Также отсутствуют объекты отдыха и туризма, в том числе для реализации направления активного, спортивного и экстремального туризма.</w:t>
      </w:r>
    </w:p>
    <w:p w14:paraId="76CBF029" w14:textId="1ECA7170" w:rsidR="006B173D" w:rsidRDefault="006B173D" w:rsidP="006B17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Реализуемая муниципальная программа «Развитие физической культуры, спорта и туризма Чугуевского муниципального округа» на 2020-2027 годы</w:t>
      </w:r>
      <w:r w:rsidR="00676044">
        <w:rPr>
          <w:rFonts w:ascii="Times New Roman" w:hAnsi="Times New Roman" w:cs="Times New Roman"/>
          <w:sz w:val="24"/>
          <w:szCs w:val="24"/>
        </w:rPr>
        <w:t xml:space="preserve"> (утв. 05.11.2019 г. №691-НПА, с доп. и изм.) предусматривает достижение к началу 2028 года результатов</w:t>
      </w:r>
      <w:r w:rsidR="00A2502A">
        <w:rPr>
          <w:rFonts w:ascii="Times New Roman" w:hAnsi="Times New Roman" w:cs="Times New Roman"/>
          <w:sz w:val="24"/>
          <w:szCs w:val="24"/>
        </w:rPr>
        <w:t>, отраженных в табл.3</w:t>
      </w:r>
      <w:r w:rsidR="000713AE">
        <w:rPr>
          <w:rFonts w:ascii="Times New Roman" w:hAnsi="Times New Roman" w:cs="Times New Roman"/>
          <w:sz w:val="24"/>
          <w:szCs w:val="24"/>
        </w:rPr>
        <w:t>8</w:t>
      </w:r>
      <w:r w:rsidR="00A2502A">
        <w:rPr>
          <w:rFonts w:ascii="Times New Roman" w:hAnsi="Times New Roman" w:cs="Times New Roman"/>
          <w:sz w:val="24"/>
          <w:szCs w:val="24"/>
        </w:rPr>
        <w:t>.</w:t>
      </w:r>
    </w:p>
    <w:p w14:paraId="17DBCEFD" w14:textId="77777777" w:rsidR="00A2502A" w:rsidRPr="00A2502A" w:rsidRDefault="00A2502A" w:rsidP="00A01E0B">
      <w:pPr>
        <w:spacing w:after="0" w:line="240" w:lineRule="auto"/>
        <w:jc w:val="both"/>
        <w:rPr>
          <w:rFonts w:ascii="Times New Roman" w:hAnsi="Times New Roman" w:cs="Times New Roman"/>
          <w:i/>
          <w:iCs/>
          <w:sz w:val="16"/>
          <w:szCs w:val="16"/>
        </w:rPr>
      </w:pPr>
    </w:p>
    <w:p w14:paraId="65D1851B" w14:textId="494E4260" w:rsidR="00A01E0B" w:rsidRPr="002506ED" w:rsidRDefault="00A01E0B" w:rsidP="00A01E0B">
      <w:pPr>
        <w:spacing w:after="0" w:line="240" w:lineRule="auto"/>
        <w:jc w:val="both"/>
        <w:rPr>
          <w:rFonts w:ascii="Times New Roman" w:hAnsi="Times New Roman" w:cs="Times New Roman"/>
          <w:i/>
          <w:iCs/>
          <w:sz w:val="24"/>
          <w:szCs w:val="24"/>
        </w:rPr>
      </w:pPr>
      <w:r w:rsidRPr="002506ED">
        <w:rPr>
          <w:rFonts w:ascii="Times New Roman" w:hAnsi="Times New Roman" w:cs="Times New Roman"/>
          <w:i/>
          <w:iCs/>
          <w:sz w:val="24"/>
          <w:szCs w:val="24"/>
        </w:rPr>
        <w:t xml:space="preserve">Таблица </w:t>
      </w:r>
      <w:r w:rsidR="00A2502A">
        <w:rPr>
          <w:rFonts w:ascii="Times New Roman" w:hAnsi="Times New Roman" w:cs="Times New Roman"/>
          <w:i/>
          <w:iCs/>
          <w:sz w:val="24"/>
          <w:szCs w:val="24"/>
        </w:rPr>
        <w:t>3</w:t>
      </w:r>
      <w:r w:rsidR="000713AE">
        <w:rPr>
          <w:rFonts w:ascii="Times New Roman" w:hAnsi="Times New Roman" w:cs="Times New Roman"/>
          <w:i/>
          <w:iCs/>
          <w:sz w:val="24"/>
          <w:szCs w:val="24"/>
        </w:rPr>
        <w:t>8</w:t>
      </w:r>
      <w:r w:rsidR="00A2502A">
        <w:rPr>
          <w:rFonts w:ascii="Times New Roman" w:hAnsi="Times New Roman" w:cs="Times New Roman"/>
          <w:i/>
          <w:iCs/>
          <w:sz w:val="24"/>
          <w:szCs w:val="24"/>
        </w:rPr>
        <w:t>.</w:t>
      </w:r>
      <w:r w:rsidRPr="002506ED">
        <w:rPr>
          <w:rFonts w:ascii="Times New Roman" w:hAnsi="Times New Roman" w:cs="Times New Roman"/>
          <w:i/>
          <w:iCs/>
          <w:sz w:val="24"/>
          <w:szCs w:val="24"/>
        </w:rPr>
        <w:t xml:space="preserve"> – Сведения о показателях (индикаторах муниципальной программы</w:t>
      </w:r>
      <w:r>
        <w:rPr>
          <w:rFonts w:ascii="Times New Roman" w:hAnsi="Times New Roman" w:cs="Times New Roman"/>
          <w:i/>
          <w:iCs/>
          <w:sz w:val="24"/>
          <w:szCs w:val="24"/>
        </w:rPr>
        <w:t xml:space="preserve"> «Развитие физической культуры, спорта и туризма </w:t>
      </w:r>
      <w:r w:rsidRPr="002506ED">
        <w:rPr>
          <w:rFonts w:ascii="Times New Roman" w:hAnsi="Times New Roman" w:cs="Times New Roman"/>
          <w:i/>
          <w:iCs/>
          <w:sz w:val="24"/>
          <w:szCs w:val="24"/>
        </w:rPr>
        <w:t>Чугуевского муниципального округа» на 2020-2027 годы»</w:t>
      </w:r>
    </w:p>
    <w:tbl>
      <w:tblPr>
        <w:tblStyle w:val="a8"/>
        <w:tblW w:w="9351" w:type="dxa"/>
        <w:tblLook w:val="04A0" w:firstRow="1" w:lastRow="0" w:firstColumn="1" w:lastColumn="0" w:noHBand="0" w:noVBand="1"/>
      </w:tblPr>
      <w:tblGrid>
        <w:gridCol w:w="2951"/>
        <w:gridCol w:w="711"/>
        <w:gridCol w:w="711"/>
        <w:gridCol w:w="711"/>
        <w:gridCol w:w="711"/>
        <w:gridCol w:w="711"/>
        <w:gridCol w:w="711"/>
        <w:gridCol w:w="712"/>
        <w:gridCol w:w="711"/>
        <w:gridCol w:w="711"/>
      </w:tblGrid>
      <w:tr w:rsidR="00A01E0B" w14:paraId="5204D48A" w14:textId="77777777" w:rsidTr="00B85565">
        <w:tc>
          <w:tcPr>
            <w:tcW w:w="3397" w:type="dxa"/>
            <w:vMerge w:val="restart"/>
            <w:shd w:val="clear" w:color="auto" w:fill="E2EFD9" w:themeFill="accent6" w:themeFillTint="33"/>
          </w:tcPr>
          <w:p w14:paraId="31EC5C1D" w14:textId="77777777" w:rsidR="00A01E0B" w:rsidRPr="002506ED" w:rsidRDefault="00A01E0B"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5954" w:type="dxa"/>
            <w:gridSpan w:val="9"/>
            <w:shd w:val="clear" w:color="auto" w:fill="E2EFD9" w:themeFill="accent6" w:themeFillTint="33"/>
          </w:tcPr>
          <w:p w14:paraId="53968F50" w14:textId="77777777" w:rsidR="00A01E0B" w:rsidRPr="002506ED" w:rsidRDefault="00A01E0B"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C7776A" w14:paraId="580E51DD" w14:textId="77777777" w:rsidTr="00B85565">
        <w:tc>
          <w:tcPr>
            <w:tcW w:w="3397" w:type="dxa"/>
            <w:vMerge/>
            <w:shd w:val="clear" w:color="auto" w:fill="E2EFD9" w:themeFill="accent6" w:themeFillTint="33"/>
          </w:tcPr>
          <w:p w14:paraId="1E5AA23A" w14:textId="77777777" w:rsidR="00A01E0B" w:rsidRPr="002506ED" w:rsidRDefault="00A01E0B" w:rsidP="00DE3B35">
            <w:pPr>
              <w:jc w:val="both"/>
              <w:rPr>
                <w:rFonts w:ascii="Times New Roman" w:hAnsi="Times New Roman" w:cs="Times New Roman"/>
              </w:rPr>
            </w:pPr>
          </w:p>
        </w:tc>
        <w:tc>
          <w:tcPr>
            <w:tcW w:w="265" w:type="dxa"/>
            <w:shd w:val="clear" w:color="auto" w:fill="E2EFD9" w:themeFill="accent6" w:themeFillTint="33"/>
          </w:tcPr>
          <w:p w14:paraId="160E5AB9" w14:textId="77777777" w:rsidR="00A01E0B" w:rsidRPr="002506ED" w:rsidRDefault="00A01E0B" w:rsidP="00DE3B35">
            <w:pPr>
              <w:jc w:val="both"/>
              <w:rPr>
                <w:rFonts w:ascii="Times New Roman" w:hAnsi="Times New Roman" w:cs="Times New Roman"/>
              </w:rPr>
            </w:pPr>
            <w:r>
              <w:rPr>
                <w:rFonts w:ascii="Times New Roman" w:hAnsi="Times New Roman" w:cs="Times New Roman"/>
              </w:rPr>
              <w:t>2019</w:t>
            </w:r>
          </w:p>
        </w:tc>
        <w:tc>
          <w:tcPr>
            <w:tcW w:w="711" w:type="dxa"/>
            <w:shd w:val="clear" w:color="auto" w:fill="E2EFD9" w:themeFill="accent6" w:themeFillTint="33"/>
          </w:tcPr>
          <w:p w14:paraId="3FBB21E8" w14:textId="77777777" w:rsidR="00A01E0B" w:rsidRPr="002506ED" w:rsidRDefault="00A01E0B" w:rsidP="00DE3B35">
            <w:pPr>
              <w:jc w:val="both"/>
              <w:rPr>
                <w:rFonts w:ascii="Times New Roman" w:hAnsi="Times New Roman" w:cs="Times New Roman"/>
              </w:rPr>
            </w:pPr>
            <w:r>
              <w:rPr>
                <w:rFonts w:ascii="Times New Roman" w:hAnsi="Times New Roman" w:cs="Times New Roman"/>
              </w:rPr>
              <w:t>2020</w:t>
            </w:r>
          </w:p>
        </w:tc>
        <w:tc>
          <w:tcPr>
            <w:tcW w:w="711" w:type="dxa"/>
            <w:shd w:val="clear" w:color="auto" w:fill="E2EFD9" w:themeFill="accent6" w:themeFillTint="33"/>
          </w:tcPr>
          <w:p w14:paraId="09108BB0" w14:textId="77777777" w:rsidR="00A01E0B" w:rsidRPr="002506ED" w:rsidRDefault="00A01E0B" w:rsidP="00DE3B35">
            <w:pPr>
              <w:jc w:val="both"/>
              <w:rPr>
                <w:rFonts w:ascii="Times New Roman" w:hAnsi="Times New Roman" w:cs="Times New Roman"/>
              </w:rPr>
            </w:pPr>
            <w:r>
              <w:rPr>
                <w:rFonts w:ascii="Times New Roman" w:hAnsi="Times New Roman" w:cs="Times New Roman"/>
              </w:rPr>
              <w:t>2021</w:t>
            </w:r>
          </w:p>
        </w:tc>
        <w:tc>
          <w:tcPr>
            <w:tcW w:w="711" w:type="dxa"/>
            <w:shd w:val="clear" w:color="auto" w:fill="E2EFD9" w:themeFill="accent6" w:themeFillTint="33"/>
          </w:tcPr>
          <w:p w14:paraId="5ACBA093" w14:textId="77777777" w:rsidR="00A01E0B" w:rsidRPr="002506ED" w:rsidRDefault="00A01E0B" w:rsidP="00DE3B35">
            <w:pPr>
              <w:jc w:val="both"/>
              <w:rPr>
                <w:rFonts w:ascii="Times New Roman" w:hAnsi="Times New Roman" w:cs="Times New Roman"/>
              </w:rPr>
            </w:pPr>
            <w:r>
              <w:rPr>
                <w:rFonts w:ascii="Times New Roman" w:hAnsi="Times New Roman" w:cs="Times New Roman"/>
              </w:rPr>
              <w:t>2022</w:t>
            </w:r>
          </w:p>
        </w:tc>
        <w:tc>
          <w:tcPr>
            <w:tcW w:w="711" w:type="dxa"/>
            <w:shd w:val="clear" w:color="auto" w:fill="E2EFD9" w:themeFill="accent6" w:themeFillTint="33"/>
          </w:tcPr>
          <w:p w14:paraId="50DC05BD" w14:textId="77777777" w:rsidR="00A01E0B" w:rsidRPr="002506ED" w:rsidRDefault="00A01E0B" w:rsidP="00DE3B35">
            <w:pPr>
              <w:jc w:val="both"/>
              <w:rPr>
                <w:rFonts w:ascii="Times New Roman" w:hAnsi="Times New Roman" w:cs="Times New Roman"/>
              </w:rPr>
            </w:pPr>
            <w:r>
              <w:rPr>
                <w:rFonts w:ascii="Times New Roman" w:hAnsi="Times New Roman" w:cs="Times New Roman"/>
              </w:rPr>
              <w:t>2023</w:t>
            </w:r>
          </w:p>
        </w:tc>
        <w:tc>
          <w:tcPr>
            <w:tcW w:w="711" w:type="dxa"/>
            <w:shd w:val="clear" w:color="auto" w:fill="E2EFD9" w:themeFill="accent6" w:themeFillTint="33"/>
          </w:tcPr>
          <w:p w14:paraId="23D4F170" w14:textId="77777777" w:rsidR="00A01E0B" w:rsidRPr="002506ED" w:rsidRDefault="00A01E0B" w:rsidP="00DE3B35">
            <w:pPr>
              <w:jc w:val="both"/>
              <w:rPr>
                <w:rFonts w:ascii="Times New Roman" w:hAnsi="Times New Roman" w:cs="Times New Roman"/>
              </w:rPr>
            </w:pPr>
            <w:r>
              <w:rPr>
                <w:rFonts w:ascii="Times New Roman" w:hAnsi="Times New Roman" w:cs="Times New Roman"/>
              </w:rPr>
              <w:t>2024</w:t>
            </w:r>
          </w:p>
        </w:tc>
        <w:tc>
          <w:tcPr>
            <w:tcW w:w="712" w:type="dxa"/>
            <w:shd w:val="clear" w:color="auto" w:fill="E2EFD9" w:themeFill="accent6" w:themeFillTint="33"/>
          </w:tcPr>
          <w:p w14:paraId="3B3F1DFE" w14:textId="77777777" w:rsidR="00A01E0B" w:rsidRPr="002506ED" w:rsidRDefault="00A01E0B" w:rsidP="00DE3B35">
            <w:pPr>
              <w:jc w:val="both"/>
              <w:rPr>
                <w:rFonts w:ascii="Times New Roman" w:hAnsi="Times New Roman" w:cs="Times New Roman"/>
              </w:rPr>
            </w:pPr>
            <w:r>
              <w:rPr>
                <w:rFonts w:ascii="Times New Roman" w:hAnsi="Times New Roman" w:cs="Times New Roman"/>
              </w:rPr>
              <w:t>2025</w:t>
            </w:r>
          </w:p>
        </w:tc>
        <w:tc>
          <w:tcPr>
            <w:tcW w:w="711" w:type="dxa"/>
            <w:shd w:val="clear" w:color="auto" w:fill="E2EFD9" w:themeFill="accent6" w:themeFillTint="33"/>
          </w:tcPr>
          <w:p w14:paraId="7F6E7DF9" w14:textId="77777777" w:rsidR="00A01E0B" w:rsidRPr="002506ED" w:rsidRDefault="00A01E0B" w:rsidP="00DE3B35">
            <w:pPr>
              <w:jc w:val="both"/>
              <w:rPr>
                <w:rFonts w:ascii="Times New Roman" w:hAnsi="Times New Roman" w:cs="Times New Roman"/>
              </w:rPr>
            </w:pPr>
            <w:r>
              <w:rPr>
                <w:rFonts w:ascii="Times New Roman" w:hAnsi="Times New Roman" w:cs="Times New Roman"/>
              </w:rPr>
              <w:t>2026</w:t>
            </w:r>
          </w:p>
        </w:tc>
        <w:tc>
          <w:tcPr>
            <w:tcW w:w="711" w:type="dxa"/>
            <w:shd w:val="clear" w:color="auto" w:fill="E2EFD9" w:themeFill="accent6" w:themeFillTint="33"/>
          </w:tcPr>
          <w:p w14:paraId="4CE3BE74" w14:textId="77777777" w:rsidR="00A01E0B" w:rsidRPr="002506ED" w:rsidRDefault="00A01E0B" w:rsidP="00DE3B35">
            <w:pPr>
              <w:jc w:val="both"/>
              <w:rPr>
                <w:rFonts w:ascii="Times New Roman" w:hAnsi="Times New Roman" w:cs="Times New Roman"/>
              </w:rPr>
            </w:pPr>
            <w:r w:rsidRPr="002506ED">
              <w:rPr>
                <w:rFonts w:ascii="Times New Roman" w:hAnsi="Times New Roman" w:cs="Times New Roman"/>
              </w:rPr>
              <w:t>2027</w:t>
            </w:r>
          </w:p>
        </w:tc>
      </w:tr>
      <w:tr w:rsidR="00B85565" w14:paraId="2134EB2C" w14:textId="77777777" w:rsidTr="00B85565">
        <w:tc>
          <w:tcPr>
            <w:tcW w:w="3397" w:type="dxa"/>
          </w:tcPr>
          <w:p w14:paraId="38677070" w14:textId="3F137C48" w:rsidR="00A01E0B" w:rsidRPr="002506ED" w:rsidRDefault="001F529D" w:rsidP="00DE3B35">
            <w:pPr>
              <w:jc w:val="both"/>
              <w:rPr>
                <w:rFonts w:ascii="Times New Roman" w:hAnsi="Times New Roman" w:cs="Times New Roman"/>
              </w:rPr>
            </w:pPr>
            <w:r>
              <w:rPr>
                <w:rFonts w:ascii="Times New Roman" w:hAnsi="Times New Roman" w:cs="Times New Roman"/>
              </w:rPr>
              <w:t xml:space="preserve">1.Доля населения </w:t>
            </w:r>
            <w:proofErr w:type="spellStart"/>
            <w:r>
              <w:rPr>
                <w:rFonts w:ascii="Times New Roman" w:hAnsi="Times New Roman" w:cs="Times New Roman"/>
              </w:rPr>
              <w:t>Чугуевс</w:t>
            </w:r>
            <w:proofErr w:type="spellEnd"/>
            <w:r w:rsidR="00B85565">
              <w:rPr>
                <w:rFonts w:ascii="Times New Roman" w:hAnsi="Times New Roman" w:cs="Times New Roman"/>
              </w:rPr>
              <w:t>-</w:t>
            </w:r>
            <w:r>
              <w:rPr>
                <w:rFonts w:ascii="Times New Roman" w:hAnsi="Times New Roman" w:cs="Times New Roman"/>
              </w:rPr>
              <w:t xml:space="preserve">кого МО, систематически занимающегося физической культурой и спортом, в общей численности </w:t>
            </w:r>
            <w:proofErr w:type="spellStart"/>
            <w:r>
              <w:rPr>
                <w:rFonts w:ascii="Times New Roman" w:hAnsi="Times New Roman" w:cs="Times New Roman"/>
              </w:rPr>
              <w:t>населе</w:t>
            </w:r>
            <w:r w:rsidR="00B85565">
              <w:rPr>
                <w:rFonts w:ascii="Times New Roman" w:hAnsi="Times New Roman" w:cs="Times New Roman"/>
              </w:rPr>
              <w:t>-</w:t>
            </w:r>
            <w:r>
              <w:rPr>
                <w:rFonts w:ascii="Times New Roman" w:hAnsi="Times New Roman" w:cs="Times New Roman"/>
              </w:rPr>
              <w:t>ния</w:t>
            </w:r>
            <w:proofErr w:type="spellEnd"/>
            <w:r>
              <w:rPr>
                <w:rFonts w:ascii="Times New Roman" w:hAnsi="Times New Roman" w:cs="Times New Roman"/>
              </w:rPr>
              <w:t xml:space="preserve"> в возрасте от 3 до 79 лет, %</w:t>
            </w:r>
          </w:p>
        </w:tc>
        <w:tc>
          <w:tcPr>
            <w:tcW w:w="265" w:type="dxa"/>
          </w:tcPr>
          <w:p w14:paraId="73515AC4" w14:textId="7BD04566" w:rsidR="00A01E0B" w:rsidRPr="002506ED" w:rsidRDefault="001F529D" w:rsidP="00DE3B35">
            <w:pPr>
              <w:jc w:val="right"/>
              <w:rPr>
                <w:rFonts w:ascii="Times New Roman" w:hAnsi="Times New Roman" w:cs="Times New Roman"/>
              </w:rPr>
            </w:pPr>
            <w:r>
              <w:rPr>
                <w:rFonts w:ascii="Times New Roman" w:hAnsi="Times New Roman" w:cs="Times New Roman"/>
              </w:rPr>
              <w:t>14,04</w:t>
            </w:r>
          </w:p>
        </w:tc>
        <w:tc>
          <w:tcPr>
            <w:tcW w:w="711" w:type="dxa"/>
          </w:tcPr>
          <w:p w14:paraId="1314087E" w14:textId="5061A549" w:rsidR="00A01E0B" w:rsidRPr="002506ED" w:rsidRDefault="001F529D" w:rsidP="00DE3B35">
            <w:pPr>
              <w:jc w:val="right"/>
              <w:rPr>
                <w:rFonts w:ascii="Times New Roman" w:hAnsi="Times New Roman" w:cs="Times New Roman"/>
              </w:rPr>
            </w:pPr>
            <w:r>
              <w:rPr>
                <w:rFonts w:ascii="Times New Roman" w:hAnsi="Times New Roman" w:cs="Times New Roman"/>
              </w:rPr>
              <w:t>25,31</w:t>
            </w:r>
          </w:p>
        </w:tc>
        <w:tc>
          <w:tcPr>
            <w:tcW w:w="711" w:type="dxa"/>
          </w:tcPr>
          <w:p w14:paraId="029683D9" w14:textId="1DCCA096" w:rsidR="00A01E0B" w:rsidRPr="002506ED" w:rsidRDefault="001F529D" w:rsidP="00DE3B35">
            <w:pPr>
              <w:jc w:val="right"/>
              <w:rPr>
                <w:rFonts w:ascii="Times New Roman" w:hAnsi="Times New Roman" w:cs="Times New Roman"/>
              </w:rPr>
            </w:pPr>
            <w:r>
              <w:rPr>
                <w:rFonts w:ascii="Times New Roman" w:hAnsi="Times New Roman" w:cs="Times New Roman"/>
              </w:rPr>
              <w:t>30,76</w:t>
            </w:r>
          </w:p>
        </w:tc>
        <w:tc>
          <w:tcPr>
            <w:tcW w:w="711" w:type="dxa"/>
          </w:tcPr>
          <w:p w14:paraId="634CC68A" w14:textId="65C854B9" w:rsidR="00A01E0B" w:rsidRPr="002506ED" w:rsidRDefault="001F529D" w:rsidP="00DE3B35">
            <w:pPr>
              <w:jc w:val="right"/>
              <w:rPr>
                <w:rFonts w:ascii="Times New Roman" w:hAnsi="Times New Roman" w:cs="Times New Roman"/>
              </w:rPr>
            </w:pPr>
            <w:r>
              <w:rPr>
                <w:rFonts w:ascii="Times New Roman" w:hAnsi="Times New Roman" w:cs="Times New Roman"/>
              </w:rPr>
              <w:t>39,75</w:t>
            </w:r>
          </w:p>
        </w:tc>
        <w:tc>
          <w:tcPr>
            <w:tcW w:w="711" w:type="dxa"/>
          </w:tcPr>
          <w:p w14:paraId="13698A82" w14:textId="5E90DBD6" w:rsidR="00A01E0B" w:rsidRPr="002506ED" w:rsidRDefault="001F529D" w:rsidP="00DE3B35">
            <w:pPr>
              <w:jc w:val="right"/>
              <w:rPr>
                <w:rFonts w:ascii="Times New Roman" w:hAnsi="Times New Roman" w:cs="Times New Roman"/>
              </w:rPr>
            </w:pPr>
            <w:r>
              <w:rPr>
                <w:rFonts w:ascii="Times New Roman" w:hAnsi="Times New Roman" w:cs="Times New Roman"/>
              </w:rPr>
              <w:t>46,63</w:t>
            </w:r>
          </w:p>
        </w:tc>
        <w:tc>
          <w:tcPr>
            <w:tcW w:w="711" w:type="dxa"/>
          </w:tcPr>
          <w:p w14:paraId="52F356B2" w14:textId="40D7934F" w:rsidR="00A01E0B" w:rsidRPr="002506ED" w:rsidRDefault="001F529D" w:rsidP="00DE3B35">
            <w:pPr>
              <w:jc w:val="right"/>
              <w:rPr>
                <w:rFonts w:ascii="Times New Roman" w:hAnsi="Times New Roman" w:cs="Times New Roman"/>
              </w:rPr>
            </w:pPr>
            <w:r>
              <w:rPr>
                <w:rFonts w:ascii="Times New Roman" w:hAnsi="Times New Roman" w:cs="Times New Roman"/>
              </w:rPr>
              <w:t>58,37</w:t>
            </w:r>
          </w:p>
        </w:tc>
        <w:tc>
          <w:tcPr>
            <w:tcW w:w="712" w:type="dxa"/>
          </w:tcPr>
          <w:p w14:paraId="5C51D0B7" w14:textId="0F43A1EF" w:rsidR="00A01E0B" w:rsidRPr="002506ED" w:rsidRDefault="001F529D" w:rsidP="00DE3B35">
            <w:pPr>
              <w:jc w:val="right"/>
              <w:rPr>
                <w:rFonts w:ascii="Times New Roman" w:hAnsi="Times New Roman" w:cs="Times New Roman"/>
              </w:rPr>
            </w:pPr>
            <w:r>
              <w:rPr>
                <w:rFonts w:ascii="Times New Roman" w:hAnsi="Times New Roman" w:cs="Times New Roman"/>
              </w:rPr>
              <w:t>59,00</w:t>
            </w:r>
          </w:p>
        </w:tc>
        <w:tc>
          <w:tcPr>
            <w:tcW w:w="711" w:type="dxa"/>
          </w:tcPr>
          <w:p w14:paraId="49C0E574" w14:textId="6A84D073" w:rsidR="00A01E0B" w:rsidRPr="002506ED" w:rsidRDefault="001F529D" w:rsidP="00DE3B35">
            <w:pPr>
              <w:jc w:val="right"/>
              <w:rPr>
                <w:rFonts w:ascii="Times New Roman" w:hAnsi="Times New Roman" w:cs="Times New Roman"/>
              </w:rPr>
            </w:pPr>
            <w:r>
              <w:rPr>
                <w:rFonts w:ascii="Times New Roman" w:hAnsi="Times New Roman" w:cs="Times New Roman"/>
              </w:rPr>
              <w:t>59,00</w:t>
            </w:r>
          </w:p>
        </w:tc>
        <w:tc>
          <w:tcPr>
            <w:tcW w:w="711" w:type="dxa"/>
          </w:tcPr>
          <w:p w14:paraId="082F7F57" w14:textId="6815BEAE" w:rsidR="00A01E0B" w:rsidRPr="002506ED" w:rsidRDefault="001F529D" w:rsidP="00DE3B35">
            <w:pPr>
              <w:jc w:val="right"/>
              <w:rPr>
                <w:rFonts w:ascii="Times New Roman" w:hAnsi="Times New Roman" w:cs="Times New Roman"/>
              </w:rPr>
            </w:pPr>
            <w:r>
              <w:rPr>
                <w:rFonts w:ascii="Times New Roman" w:hAnsi="Times New Roman" w:cs="Times New Roman"/>
              </w:rPr>
              <w:t>59,00</w:t>
            </w:r>
          </w:p>
        </w:tc>
      </w:tr>
      <w:tr w:rsidR="00B85565" w14:paraId="4E152F95" w14:textId="77777777" w:rsidTr="00B85565">
        <w:tc>
          <w:tcPr>
            <w:tcW w:w="3397" w:type="dxa"/>
          </w:tcPr>
          <w:p w14:paraId="062EC42A" w14:textId="23F391B8" w:rsidR="00A01E0B" w:rsidRPr="002506ED" w:rsidRDefault="001F529D" w:rsidP="00DE3B35">
            <w:pPr>
              <w:jc w:val="both"/>
              <w:rPr>
                <w:rFonts w:ascii="Times New Roman" w:hAnsi="Times New Roman" w:cs="Times New Roman"/>
              </w:rPr>
            </w:pPr>
            <w:r>
              <w:rPr>
                <w:rFonts w:ascii="Times New Roman" w:hAnsi="Times New Roman" w:cs="Times New Roman"/>
              </w:rPr>
              <w:t>2.Уровень обеспеченности населения спортивными сооружениями исходя из единовременной пропуск</w:t>
            </w:r>
            <w:r w:rsidR="006654AF">
              <w:rPr>
                <w:rFonts w:ascii="Times New Roman" w:hAnsi="Times New Roman" w:cs="Times New Roman"/>
              </w:rPr>
              <w:t>-</w:t>
            </w:r>
            <w:r>
              <w:rPr>
                <w:rFonts w:ascii="Times New Roman" w:hAnsi="Times New Roman" w:cs="Times New Roman"/>
              </w:rPr>
              <w:t>ной способности объектов спорта, %</w:t>
            </w:r>
          </w:p>
        </w:tc>
        <w:tc>
          <w:tcPr>
            <w:tcW w:w="265" w:type="dxa"/>
          </w:tcPr>
          <w:p w14:paraId="4B28362E" w14:textId="684B1C79" w:rsidR="00A01E0B" w:rsidRPr="002506ED" w:rsidRDefault="001F529D" w:rsidP="00DE3B35">
            <w:pPr>
              <w:jc w:val="right"/>
              <w:rPr>
                <w:rFonts w:ascii="Times New Roman" w:hAnsi="Times New Roman" w:cs="Times New Roman"/>
              </w:rPr>
            </w:pPr>
            <w:r>
              <w:rPr>
                <w:rFonts w:ascii="Times New Roman" w:hAnsi="Times New Roman" w:cs="Times New Roman"/>
              </w:rPr>
              <w:t>24,97</w:t>
            </w:r>
          </w:p>
        </w:tc>
        <w:tc>
          <w:tcPr>
            <w:tcW w:w="711" w:type="dxa"/>
          </w:tcPr>
          <w:p w14:paraId="60B36205" w14:textId="0DDB31D5" w:rsidR="00A01E0B" w:rsidRPr="002506ED" w:rsidRDefault="001F529D" w:rsidP="00DE3B35">
            <w:pPr>
              <w:jc w:val="right"/>
              <w:rPr>
                <w:rFonts w:ascii="Times New Roman" w:hAnsi="Times New Roman" w:cs="Times New Roman"/>
              </w:rPr>
            </w:pPr>
            <w:r>
              <w:rPr>
                <w:rFonts w:ascii="Times New Roman" w:hAnsi="Times New Roman" w:cs="Times New Roman"/>
              </w:rPr>
              <w:t>24,97</w:t>
            </w:r>
          </w:p>
        </w:tc>
        <w:tc>
          <w:tcPr>
            <w:tcW w:w="711" w:type="dxa"/>
          </w:tcPr>
          <w:p w14:paraId="5CC43574" w14:textId="2B3E8B77" w:rsidR="00A01E0B" w:rsidRPr="002506ED" w:rsidRDefault="001F529D" w:rsidP="00DE3B35">
            <w:pPr>
              <w:jc w:val="right"/>
              <w:rPr>
                <w:rFonts w:ascii="Times New Roman" w:hAnsi="Times New Roman" w:cs="Times New Roman"/>
              </w:rPr>
            </w:pPr>
            <w:r>
              <w:rPr>
                <w:rFonts w:ascii="Times New Roman" w:hAnsi="Times New Roman" w:cs="Times New Roman"/>
              </w:rPr>
              <w:t>34,0</w:t>
            </w:r>
            <w:r w:rsidR="00305410">
              <w:rPr>
                <w:rFonts w:ascii="Times New Roman" w:hAnsi="Times New Roman" w:cs="Times New Roman"/>
              </w:rPr>
              <w:t>0</w:t>
            </w:r>
          </w:p>
        </w:tc>
        <w:tc>
          <w:tcPr>
            <w:tcW w:w="711" w:type="dxa"/>
          </w:tcPr>
          <w:p w14:paraId="6E438299" w14:textId="7323D7A3" w:rsidR="00A01E0B" w:rsidRPr="002506ED" w:rsidRDefault="00305410" w:rsidP="00DE3B35">
            <w:pPr>
              <w:jc w:val="right"/>
              <w:rPr>
                <w:rFonts w:ascii="Times New Roman" w:hAnsi="Times New Roman" w:cs="Times New Roman"/>
              </w:rPr>
            </w:pPr>
            <w:r>
              <w:rPr>
                <w:rFonts w:ascii="Times New Roman" w:hAnsi="Times New Roman" w:cs="Times New Roman"/>
              </w:rPr>
              <w:t>42,00</w:t>
            </w:r>
          </w:p>
        </w:tc>
        <w:tc>
          <w:tcPr>
            <w:tcW w:w="711" w:type="dxa"/>
          </w:tcPr>
          <w:p w14:paraId="2EF61128" w14:textId="440C18EB" w:rsidR="00A01E0B" w:rsidRPr="002506ED" w:rsidRDefault="00305410" w:rsidP="00DE3B35">
            <w:pPr>
              <w:jc w:val="right"/>
              <w:rPr>
                <w:rFonts w:ascii="Times New Roman" w:hAnsi="Times New Roman" w:cs="Times New Roman"/>
              </w:rPr>
            </w:pPr>
            <w:r>
              <w:rPr>
                <w:rFonts w:ascii="Times New Roman" w:hAnsi="Times New Roman" w:cs="Times New Roman"/>
              </w:rPr>
              <w:t>46,00</w:t>
            </w:r>
          </w:p>
        </w:tc>
        <w:tc>
          <w:tcPr>
            <w:tcW w:w="711" w:type="dxa"/>
          </w:tcPr>
          <w:p w14:paraId="30FD02D3" w14:textId="59B98F95" w:rsidR="00A01E0B" w:rsidRPr="002506ED" w:rsidRDefault="00305410" w:rsidP="00DE3B35">
            <w:pPr>
              <w:jc w:val="right"/>
              <w:rPr>
                <w:rFonts w:ascii="Times New Roman" w:hAnsi="Times New Roman" w:cs="Times New Roman"/>
              </w:rPr>
            </w:pPr>
            <w:r>
              <w:rPr>
                <w:rFonts w:ascii="Times New Roman" w:hAnsi="Times New Roman" w:cs="Times New Roman"/>
              </w:rPr>
              <w:t>55,00</w:t>
            </w:r>
          </w:p>
        </w:tc>
        <w:tc>
          <w:tcPr>
            <w:tcW w:w="712" w:type="dxa"/>
          </w:tcPr>
          <w:p w14:paraId="75622394" w14:textId="52166320" w:rsidR="00A01E0B" w:rsidRPr="002506ED" w:rsidRDefault="00305410" w:rsidP="00DE3B35">
            <w:pPr>
              <w:jc w:val="right"/>
              <w:rPr>
                <w:rFonts w:ascii="Times New Roman" w:hAnsi="Times New Roman" w:cs="Times New Roman"/>
              </w:rPr>
            </w:pPr>
            <w:r>
              <w:rPr>
                <w:rFonts w:ascii="Times New Roman" w:hAnsi="Times New Roman" w:cs="Times New Roman"/>
              </w:rPr>
              <w:t>56,00</w:t>
            </w:r>
          </w:p>
        </w:tc>
        <w:tc>
          <w:tcPr>
            <w:tcW w:w="711" w:type="dxa"/>
          </w:tcPr>
          <w:p w14:paraId="50FBD72E" w14:textId="6165568A" w:rsidR="00A01E0B" w:rsidRPr="002506ED" w:rsidRDefault="00305410" w:rsidP="00DE3B35">
            <w:pPr>
              <w:jc w:val="right"/>
              <w:rPr>
                <w:rFonts w:ascii="Times New Roman" w:hAnsi="Times New Roman" w:cs="Times New Roman"/>
              </w:rPr>
            </w:pPr>
            <w:r>
              <w:rPr>
                <w:rFonts w:ascii="Times New Roman" w:hAnsi="Times New Roman" w:cs="Times New Roman"/>
              </w:rPr>
              <w:t>57,00</w:t>
            </w:r>
          </w:p>
        </w:tc>
        <w:tc>
          <w:tcPr>
            <w:tcW w:w="711" w:type="dxa"/>
          </w:tcPr>
          <w:p w14:paraId="687AE7A2" w14:textId="2E155F89" w:rsidR="00A01E0B" w:rsidRPr="002506ED" w:rsidRDefault="00305410" w:rsidP="00DE3B35">
            <w:pPr>
              <w:jc w:val="right"/>
              <w:rPr>
                <w:rFonts w:ascii="Times New Roman" w:hAnsi="Times New Roman" w:cs="Times New Roman"/>
              </w:rPr>
            </w:pPr>
            <w:r>
              <w:rPr>
                <w:rFonts w:ascii="Times New Roman" w:hAnsi="Times New Roman" w:cs="Times New Roman"/>
              </w:rPr>
              <w:t>58,00</w:t>
            </w:r>
          </w:p>
        </w:tc>
      </w:tr>
      <w:tr w:rsidR="00B85565" w14:paraId="714D7DE7" w14:textId="77777777" w:rsidTr="00B85565">
        <w:tc>
          <w:tcPr>
            <w:tcW w:w="3397" w:type="dxa"/>
          </w:tcPr>
          <w:p w14:paraId="1DCF3907" w14:textId="61A77438" w:rsidR="00A01E0B" w:rsidRPr="002506ED" w:rsidRDefault="00305410" w:rsidP="00DE3B35">
            <w:pPr>
              <w:jc w:val="both"/>
              <w:rPr>
                <w:rFonts w:ascii="Times New Roman" w:hAnsi="Times New Roman" w:cs="Times New Roman"/>
              </w:rPr>
            </w:pPr>
            <w:r>
              <w:rPr>
                <w:rFonts w:ascii="Times New Roman" w:hAnsi="Times New Roman" w:cs="Times New Roman"/>
              </w:rPr>
              <w:t>3.Доля детей и молодежи в возрасте от 3 до 29 лет, систематически занимаю</w:t>
            </w:r>
            <w:r w:rsidR="00B85565">
              <w:rPr>
                <w:rFonts w:ascii="Times New Roman" w:hAnsi="Times New Roman" w:cs="Times New Roman"/>
              </w:rPr>
              <w:t>-</w:t>
            </w:r>
            <w:proofErr w:type="spellStart"/>
            <w:r>
              <w:rPr>
                <w:rFonts w:ascii="Times New Roman" w:hAnsi="Times New Roman" w:cs="Times New Roman"/>
              </w:rPr>
              <w:t>щихся</w:t>
            </w:r>
            <w:proofErr w:type="spellEnd"/>
            <w:r>
              <w:rPr>
                <w:rFonts w:ascii="Times New Roman" w:hAnsi="Times New Roman" w:cs="Times New Roman"/>
              </w:rPr>
              <w:t xml:space="preserve"> физической культу</w:t>
            </w:r>
            <w:r w:rsidR="00B85565">
              <w:rPr>
                <w:rFonts w:ascii="Times New Roman" w:hAnsi="Times New Roman" w:cs="Times New Roman"/>
              </w:rPr>
              <w:t>-</w:t>
            </w:r>
            <w:r>
              <w:rPr>
                <w:rFonts w:ascii="Times New Roman" w:hAnsi="Times New Roman" w:cs="Times New Roman"/>
              </w:rPr>
              <w:t xml:space="preserve">рой и спортом, в общей численности детей и </w:t>
            </w:r>
            <w:proofErr w:type="spellStart"/>
            <w:r>
              <w:rPr>
                <w:rFonts w:ascii="Times New Roman" w:hAnsi="Times New Roman" w:cs="Times New Roman"/>
              </w:rPr>
              <w:t>моло</w:t>
            </w:r>
            <w:r w:rsidR="00B85565">
              <w:rPr>
                <w:rFonts w:ascii="Times New Roman" w:hAnsi="Times New Roman" w:cs="Times New Roman"/>
              </w:rPr>
              <w:t>-</w:t>
            </w:r>
            <w:r>
              <w:rPr>
                <w:rFonts w:ascii="Times New Roman" w:hAnsi="Times New Roman" w:cs="Times New Roman"/>
              </w:rPr>
              <w:t>дежи</w:t>
            </w:r>
            <w:proofErr w:type="spellEnd"/>
            <w:r>
              <w:rPr>
                <w:rFonts w:ascii="Times New Roman" w:hAnsi="Times New Roman" w:cs="Times New Roman"/>
              </w:rPr>
              <w:t xml:space="preserve"> Чугуевс</w:t>
            </w:r>
            <w:r w:rsidR="006654AF">
              <w:rPr>
                <w:rFonts w:ascii="Times New Roman" w:hAnsi="Times New Roman" w:cs="Times New Roman"/>
              </w:rPr>
              <w:t>ко</w:t>
            </w:r>
            <w:r>
              <w:rPr>
                <w:rFonts w:ascii="Times New Roman" w:hAnsi="Times New Roman" w:cs="Times New Roman"/>
              </w:rPr>
              <w:t>го МО, %</w:t>
            </w:r>
          </w:p>
        </w:tc>
        <w:tc>
          <w:tcPr>
            <w:tcW w:w="265" w:type="dxa"/>
          </w:tcPr>
          <w:p w14:paraId="31CB897A" w14:textId="6A291223" w:rsidR="00A01E0B" w:rsidRPr="002506ED" w:rsidRDefault="00305410" w:rsidP="00DE3B35">
            <w:pPr>
              <w:jc w:val="right"/>
              <w:rPr>
                <w:rFonts w:ascii="Times New Roman" w:hAnsi="Times New Roman" w:cs="Times New Roman"/>
              </w:rPr>
            </w:pPr>
            <w:r>
              <w:rPr>
                <w:rFonts w:ascii="Times New Roman" w:hAnsi="Times New Roman" w:cs="Times New Roman"/>
              </w:rPr>
              <w:t>37,00</w:t>
            </w:r>
          </w:p>
        </w:tc>
        <w:tc>
          <w:tcPr>
            <w:tcW w:w="711" w:type="dxa"/>
          </w:tcPr>
          <w:p w14:paraId="6865CF2E" w14:textId="7C32EB48" w:rsidR="00A01E0B" w:rsidRPr="002506ED" w:rsidRDefault="00305410" w:rsidP="00DE3B35">
            <w:pPr>
              <w:jc w:val="right"/>
              <w:rPr>
                <w:rFonts w:ascii="Times New Roman" w:hAnsi="Times New Roman" w:cs="Times New Roman"/>
              </w:rPr>
            </w:pPr>
            <w:r>
              <w:rPr>
                <w:rFonts w:ascii="Times New Roman" w:hAnsi="Times New Roman" w:cs="Times New Roman"/>
              </w:rPr>
              <w:t>45,00</w:t>
            </w:r>
          </w:p>
        </w:tc>
        <w:tc>
          <w:tcPr>
            <w:tcW w:w="711" w:type="dxa"/>
          </w:tcPr>
          <w:p w14:paraId="24CA0AF4" w14:textId="073E9B9D" w:rsidR="00A01E0B" w:rsidRPr="002506ED" w:rsidRDefault="00305410" w:rsidP="00DE3B35">
            <w:pPr>
              <w:jc w:val="right"/>
              <w:rPr>
                <w:rFonts w:ascii="Times New Roman" w:hAnsi="Times New Roman" w:cs="Times New Roman"/>
              </w:rPr>
            </w:pPr>
            <w:r>
              <w:rPr>
                <w:rFonts w:ascii="Times New Roman" w:hAnsi="Times New Roman" w:cs="Times New Roman"/>
              </w:rPr>
              <w:t>50,00</w:t>
            </w:r>
          </w:p>
        </w:tc>
        <w:tc>
          <w:tcPr>
            <w:tcW w:w="711" w:type="dxa"/>
          </w:tcPr>
          <w:p w14:paraId="7612F40D" w14:textId="4F9C678F" w:rsidR="00A01E0B" w:rsidRPr="002506ED" w:rsidRDefault="00305410" w:rsidP="00DE3B35">
            <w:pPr>
              <w:jc w:val="right"/>
              <w:rPr>
                <w:rFonts w:ascii="Times New Roman" w:hAnsi="Times New Roman" w:cs="Times New Roman"/>
              </w:rPr>
            </w:pPr>
            <w:r>
              <w:rPr>
                <w:rFonts w:ascii="Times New Roman" w:hAnsi="Times New Roman" w:cs="Times New Roman"/>
              </w:rPr>
              <w:t>65,00</w:t>
            </w:r>
          </w:p>
        </w:tc>
        <w:tc>
          <w:tcPr>
            <w:tcW w:w="711" w:type="dxa"/>
          </w:tcPr>
          <w:p w14:paraId="50298684" w14:textId="25BAD961" w:rsidR="00A01E0B" w:rsidRPr="002506ED" w:rsidRDefault="00305410" w:rsidP="00DE3B35">
            <w:pPr>
              <w:jc w:val="right"/>
              <w:rPr>
                <w:rFonts w:ascii="Times New Roman" w:hAnsi="Times New Roman" w:cs="Times New Roman"/>
              </w:rPr>
            </w:pPr>
            <w:r>
              <w:rPr>
                <w:rFonts w:ascii="Times New Roman" w:hAnsi="Times New Roman" w:cs="Times New Roman"/>
              </w:rPr>
              <w:t>72,00</w:t>
            </w:r>
          </w:p>
        </w:tc>
        <w:tc>
          <w:tcPr>
            <w:tcW w:w="711" w:type="dxa"/>
          </w:tcPr>
          <w:p w14:paraId="641A5017" w14:textId="09A057E8" w:rsidR="00A01E0B" w:rsidRPr="002506ED" w:rsidRDefault="00305410" w:rsidP="00DE3B35">
            <w:pPr>
              <w:jc w:val="right"/>
              <w:rPr>
                <w:rFonts w:ascii="Times New Roman" w:hAnsi="Times New Roman" w:cs="Times New Roman"/>
              </w:rPr>
            </w:pPr>
            <w:r>
              <w:rPr>
                <w:rFonts w:ascii="Times New Roman" w:hAnsi="Times New Roman" w:cs="Times New Roman"/>
              </w:rPr>
              <w:t>86,00</w:t>
            </w:r>
          </w:p>
        </w:tc>
        <w:tc>
          <w:tcPr>
            <w:tcW w:w="712" w:type="dxa"/>
          </w:tcPr>
          <w:p w14:paraId="607F6FE6" w14:textId="16C13EAA" w:rsidR="00A01E0B" w:rsidRPr="002506ED" w:rsidRDefault="00305410" w:rsidP="00DE3B35">
            <w:pPr>
              <w:jc w:val="right"/>
              <w:rPr>
                <w:rFonts w:ascii="Times New Roman" w:hAnsi="Times New Roman" w:cs="Times New Roman"/>
              </w:rPr>
            </w:pPr>
            <w:r>
              <w:rPr>
                <w:rFonts w:ascii="Times New Roman" w:hAnsi="Times New Roman" w:cs="Times New Roman"/>
              </w:rPr>
              <w:t>87,00</w:t>
            </w:r>
          </w:p>
        </w:tc>
        <w:tc>
          <w:tcPr>
            <w:tcW w:w="711" w:type="dxa"/>
          </w:tcPr>
          <w:p w14:paraId="13F4B9D4" w14:textId="6309E7E7" w:rsidR="00A01E0B" w:rsidRPr="002506ED" w:rsidRDefault="00305410" w:rsidP="00DE3B35">
            <w:pPr>
              <w:jc w:val="right"/>
              <w:rPr>
                <w:rFonts w:ascii="Times New Roman" w:hAnsi="Times New Roman" w:cs="Times New Roman"/>
              </w:rPr>
            </w:pPr>
            <w:r>
              <w:rPr>
                <w:rFonts w:ascii="Times New Roman" w:hAnsi="Times New Roman" w:cs="Times New Roman"/>
              </w:rPr>
              <w:t>88,00</w:t>
            </w:r>
          </w:p>
        </w:tc>
        <w:tc>
          <w:tcPr>
            <w:tcW w:w="711" w:type="dxa"/>
          </w:tcPr>
          <w:p w14:paraId="2E89A361" w14:textId="0C4BA49D" w:rsidR="00A01E0B" w:rsidRPr="002506ED" w:rsidRDefault="00305410" w:rsidP="00DE3B35">
            <w:pPr>
              <w:jc w:val="right"/>
              <w:rPr>
                <w:rFonts w:ascii="Times New Roman" w:hAnsi="Times New Roman" w:cs="Times New Roman"/>
              </w:rPr>
            </w:pPr>
            <w:r>
              <w:rPr>
                <w:rFonts w:ascii="Times New Roman" w:hAnsi="Times New Roman" w:cs="Times New Roman"/>
              </w:rPr>
              <w:t>89,00</w:t>
            </w:r>
          </w:p>
        </w:tc>
      </w:tr>
      <w:tr w:rsidR="00B85565" w14:paraId="5AD1D7BE" w14:textId="77777777" w:rsidTr="00B85565">
        <w:tc>
          <w:tcPr>
            <w:tcW w:w="3397" w:type="dxa"/>
          </w:tcPr>
          <w:p w14:paraId="44E3F390" w14:textId="77619A17" w:rsidR="00A01E0B" w:rsidRPr="002506ED" w:rsidRDefault="00305410" w:rsidP="00DE3B35">
            <w:pPr>
              <w:jc w:val="both"/>
              <w:rPr>
                <w:rFonts w:ascii="Times New Roman" w:hAnsi="Times New Roman" w:cs="Times New Roman"/>
              </w:rPr>
            </w:pPr>
            <w:r>
              <w:rPr>
                <w:rFonts w:ascii="Times New Roman" w:hAnsi="Times New Roman" w:cs="Times New Roman"/>
              </w:rPr>
              <w:t>4.</w:t>
            </w:r>
            <w:r w:rsidR="005504B4">
              <w:rPr>
                <w:rFonts w:ascii="Times New Roman" w:hAnsi="Times New Roman" w:cs="Times New Roman"/>
              </w:rPr>
              <w:t xml:space="preserve">Доля населения среднего возраста, систематически занимающихся физической культурой и спортом, в общей численности </w:t>
            </w:r>
            <w:proofErr w:type="spellStart"/>
            <w:r w:rsidR="005504B4">
              <w:rPr>
                <w:rFonts w:ascii="Times New Roman" w:hAnsi="Times New Roman" w:cs="Times New Roman"/>
              </w:rPr>
              <w:t>населе</w:t>
            </w:r>
            <w:r w:rsidR="00B85565">
              <w:rPr>
                <w:rFonts w:ascii="Times New Roman" w:hAnsi="Times New Roman" w:cs="Times New Roman"/>
              </w:rPr>
              <w:t>-</w:t>
            </w:r>
            <w:r w:rsidR="005504B4">
              <w:rPr>
                <w:rFonts w:ascii="Times New Roman" w:hAnsi="Times New Roman" w:cs="Times New Roman"/>
              </w:rPr>
              <w:t>ния</w:t>
            </w:r>
            <w:proofErr w:type="spellEnd"/>
            <w:r w:rsidR="005504B4">
              <w:rPr>
                <w:rFonts w:ascii="Times New Roman" w:hAnsi="Times New Roman" w:cs="Times New Roman"/>
              </w:rPr>
              <w:t xml:space="preserve"> среднего возраста Чугуевского МО</w:t>
            </w:r>
            <w:r w:rsidR="00C52598">
              <w:rPr>
                <w:rFonts w:ascii="Times New Roman" w:hAnsi="Times New Roman" w:cs="Times New Roman"/>
              </w:rPr>
              <w:t>,</w:t>
            </w:r>
            <w:r w:rsidR="005504B4">
              <w:rPr>
                <w:rFonts w:ascii="Times New Roman" w:hAnsi="Times New Roman" w:cs="Times New Roman"/>
              </w:rPr>
              <w:t xml:space="preserve"> %</w:t>
            </w:r>
          </w:p>
        </w:tc>
        <w:tc>
          <w:tcPr>
            <w:tcW w:w="265" w:type="dxa"/>
          </w:tcPr>
          <w:p w14:paraId="7803C3D6" w14:textId="3CBEDFD9" w:rsidR="00A01E0B" w:rsidRPr="002506ED" w:rsidRDefault="005504B4" w:rsidP="00DE3B35">
            <w:pPr>
              <w:jc w:val="right"/>
              <w:rPr>
                <w:rFonts w:ascii="Times New Roman" w:hAnsi="Times New Roman" w:cs="Times New Roman"/>
              </w:rPr>
            </w:pPr>
            <w:r>
              <w:rPr>
                <w:rFonts w:ascii="Times New Roman" w:hAnsi="Times New Roman" w:cs="Times New Roman"/>
              </w:rPr>
              <w:t>12,00</w:t>
            </w:r>
          </w:p>
        </w:tc>
        <w:tc>
          <w:tcPr>
            <w:tcW w:w="711" w:type="dxa"/>
          </w:tcPr>
          <w:p w14:paraId="437CD17E" w14:textId="632949F8" w:rsidR="00A01E0B" w:rsidRPr="002506ED" w:rsidRDefault="005504B4" w:rsidP="00DE3B35">
            <w:pPr>
              <w:jc w:val="right"/>
              <w:rPr>
                <w:rFonts w:ascii="Times New Roman" w:hAnsi="Times New Roman" w:cs="Times New Roman"/>
              </w:rPr>
            </w:pPr>
            <w:r>
              <w:rPr>
                <w:rFonts w:ascii="Times New Roman" w:hAnsi="Times New Roman" w:cs="Times New Roman"/>
              </w:rPr>
              <w:t>20,00</w:t>
            </w:r>
          </w:p>
        </w:tc>
        <w:tc>
          <w:tcPr>
            <w:tcW w:w="711" w:type="dxa"/>
          </w:tcPr>
          <w:p w14:paraId="267DA637" w14:textId="7393DA6F" w:rsidR="00A01E0B" w:rsidRPr="002506ED" w:rsidRDefault="005504B4" w:rsidP="00DE3B35">
            <w:pPr>
              <w:jc w:val="right"/>
              <w:rPr>
                <w:rFonts w:ascii="Times New Roman" w:hAnsi="Times New Roman" w:cs="Times New Roman"/>
              </w:rPr>
            </w:pPr>
            <w:r>
              <w:rPr>
                <w:rFonts w:ascii="Times New Roman" w:hAnsi="Times New Roman" w:cs="Times New Roman"/>
              </w:rPr>
              <w:t>26,00</w:t>
            </w:r>
          </w:p>
        </w:tc>
        <w:tc>
          <w:tcPr>
            <w:tcW w:w="711" w:type="dxa"/>
          </w:tcPr>
          <w:p w14:paraId="3D5E64D9" w14:textId="2AB477BC" w:rsidR="00A01E0B" w:rsidRPr="002506ED" w:rsidRDefault="005504B4" w:rsidP="00DE3B35">
            <w:pPr>
              <w:jc w:val="right"/>
              <w:rPr>
                <w:rFonts w:ascii="Times New Roman" w:hAnsi="Times New Roman" w:cs="Times New Roman"/>
              </w:rPr>
            </w:pPr>
            <w:r>
              <w:rPr>
                <w:rFonts w:ascii="Times New Roman" w:hAnsi="Times New Roman" w:cs="Times New Roman"/>
              </w:rPr>
              <w:t>33,00</w:t>
            </w:r>
          </w:p>
        </w:tc>
        <w:tc>
          <w:tcPr>
            <w:tcW w:w="711" w:type="dxa"/>
          </w:tcPr>
          <w:p w14:paraId="694F9CA4" w14:textId="175688CE" w:rsidR="00A01E0B" w:rsidRPr="002506ED" w:rsidRDefault="005504B4" w:rsidP="00DE3B35">
            <w:pPr>
              <w:jc w:val="right"/>
              <w:rPr>
                <w:rFonts w:ascii="Times New Roman" w:hAnsi="Times New Roman" w:cs="Times New Roman"/>
              </w:rPr>
            </w:pPr>
            <w:r>
              <w:rPr>
                <w:rFonts w:ascii="Times New Roman" w:hAnsi="Times New Roman" w:cs="Times New Roman"/>
              </w:rPr>
              <w:t>42,00</w:t>
            </w:r>
          </w:p>
        </w:tc>
        <w:tc>
          <w:tcPr>
            <w:tcW w:w="711" w:type="dxa"/>
          </w:tcPr>
          <w:p w14:paraId="2E39282E" w14:textId="093E0AD3" w:rsidR="00A01E0B" w:rsidRPr="002506ED" w:rsidRDefault="005504B4" w:rsidP="00DE3B35">
            <w:pPr>
              <w:jc w:val="right"/>
              <w:rPr>
                <w:rFonts w:ascii="Times New Roman" w:hAnsi="Times New Roman" w:cs="Times New Roman"/>
              </w:rPr>
            </w:pPr>
            <w:r>
              <w:rPr>
                <w:rFonts w:ascii="Times New Roman" w:hAnsi="Times New Roman" w:cs="Times New Roman"/>
              </w:rPr>
              <w:t>56,00</w:t>
            </w:r>
          </w:p>
        </w:tc>
        <w:tc>
          <w:tcPr>
            <w:tcW w:w="712" w:type="dxa"/>
          </w:tcPr>
          <w:p w14:paraId="61C73610" w14:textId="10E86EBD" w:rsidR="00A01E0B" w:rsidRPr="002506ED" w:rsidRDefault="005504B4" w:rsidP="00DE3B35">
            <w:pPr>
              <w:jc w:val="right"/>
              <w:rPr>
                <w:rFonts w:ascii="Times New Roman" w:hAnsi="Times New Roman" w:cs="Times New Roman"/>
              </w:rPr>
            </w:pPr>
            <w:r>
              <w:rPr>
                <w:rFonts w:ascii="Times New Roman" w:hAnsi="Times New Roman" w:cs="Times New Roman"/>
              </w:rPr>
              <w:t>57,00</w:t>
            </w:r>
          </w:p>
        </w:tc>
        <w:tc>
          <w:tcPr>
            <w:tcW w:w="711" w:type="dxa"/>
          </w:tcPr>
          <w:p w14:paraId="3271FD59" w14:textId="1CE4702E" w:rsidR="00A01E0B" w:rsidRPr="002506ED" w:rsidRDefault="005504B4" w:rsidP="00DE3B35">
            <w:pPr>
              <w:jc w:val="right"/>
              <w:rPr>
                <w:rFonts w:ascii="Times New Roman" w:hAnsi="Times New Roman" w:cs="Times New Roman"/>
              </w:rPr>
            </w:pPr>
            <w:r>
              <w:rPr>
                <w:rFonts w:ascii="Times New Roman" w:hAnsi="Times New Roman" w:cs="Times New Roman"/>
              </w:rPr>
              <w:t>58,00</w:t>
            </w:r>
          </w:p>
        </w:tc>
        <w:tc>
          <w:tcPr>
            <w:tcW w:w="711" w:type="dxa"/>
          </w:tcPr>
          <w:p w14:paraId="5A110AA2" w14:textId="0B02E1CA" w:rsidR="00A01E0B" w:rsidRPr="002506ED" w:rsidRDefault="005504B4" w:rsidP="00DE3B35">
            <w:pPr>
              <w:jc w:val="right"/>
              <w:rPr>
                <w:rFonts w:ascii="Times New Roman" w:hAnsi="Times New Roman" w:cs="Times New Roman"/>
              </w:rPr>
            </w:pPr>
            <w:r>
              <w:rPr>
                <w:rFonts w:ascii="Times New Roman" w:hAnsi="Times New Roman" w:cs="Times New Roman"/>
              </w:rPr>
              <w:t>59,00</w:t>
            </w:r>
          </w:p>
        </w:tc>
      </w:tr>
      <w:tr w:rsidR="00B85565" w14:paraId="695A8C15" w14:textId="77777777" w:rsidTr="00B85565">
        <w:tc>
          <w:tcPr>
            <w:tcW w:w="3397" w:type="dxa"/>
          </w:tcPr>
          <w:p w14:paraId="3F4E8DA2" w14:textId="0F1CAD91" w:rsidR="00A01E0B" w:rsidRPr="002506ED" w:rsidRDefault="005504B4" w:rsidP="00DE3B35">
            <w:pPr>
              <w:jc w:val="both"/>
              <w:rPr>
                <w:rFonts w:ascii="Times New Roman" w:hAnsi="Times New Roman" w:cs="Times New Roman"/>
              </w:rPr>
            </w:pPr>
            <w:r>
              <w:rPr>
                <w:rFonts w:ascii="Times New Roman" w:hAnsi="Times New Roman" w:cs="Times New Roman"/>
              </w:rPr>
              <w:t>5.Доля населения старшего возраста</w:t>
            </w:r>
            <w:r w:rsidR="00C52598">
              <w:rPr>
                <w:rFonts w:ascii="Times New Roman" w:hAnsi="Times New Roman" w:cs="Times New Roman"/>
              </w:rPr>
              <w:t>, систематически занимаю</w:t>
            </w:r>
            <w:r w:rsidR="00534449">
              <w:rPr>
                <w:rFonts w:ascii="Times New Roman" w:hAnsi="Times New Roman" w:cs="Times New Roman"/>
              </w:rPr>
              <w:t>-</w:t>
            </w:r>
            <w:proofErr w:type="spellStart"/>
            <w:r w:rsidR="00C52598">
              <w:rPr>
                <w:rFonts w:ascii="Times New Roman" w:hAnsi="Times New Roman" w:cs="Times New Roman"/>
              </w:rPr>
              <w:t>щихся</w:t>
            </w:r>
            <w:proofErr w:type="spellEnd"/>
            <w:r w:rsidR="00C52598">
              <w:rPr>
                <w:rFonts w:ascii="Times New Roman" w:hAnsi="Times New Roman" w:cs="Times New Roman"/>
              </w:rPr>
              <w:t xml:space="preserve"> физической культурой и спортом, в общей численности населения старшего возраста Чугуевского МО, %</w:t>
            </w:r>
          </w:p>
        </w:tc>
        <w:tc>
          <w:tcPr>
            <w:tcW w:w="265" w:type="dxa"/>
          </w:tcPr>
          <w:p w14:paraId="439C521F" w14:textId="76CDE67E" w:rsidR="00A01E0B" w:rsidRPr="002506ED" w:rsidRDefault="00C52598" w:rsidP="00DE3B35">
            <w:pPr>
              <w:jc w:val="right"/>
              <w:rPr>
                <w:rFonts w:ascii="Times New Roman" w:hAnsi="Times New Roman" w:cs="Times New Roman"/>
              </w:rPr>
            </w:pPr>
            <w:r>
              <w:rPr>
                <w:rFonts w:ascii="Times New Roman" w:hAnsi="Times New Roman" w:cs="Times New Roman"/>
              </w:rPr>
              <w:t>8,00</w:t>
            </w:r>
          </w:p>
        </w:tc>
        <w:tc>
          <w:tcPr>
            <w:tcW w:w="711" w:type="dxa"/>
          </w:tcPr>
          <w:p w14:paraId="5F075A08" w14:textId="227AD14B" w:rsidR="00A01E0B" w:rsidRPr="002506ED" w:rsidRDefault="00C52598" w:rsidP="00DE3B35">
            <w:pPr>
              <w:jc w:val="right"/>
              <w:rPr>
                <w:rFonts w:ascii="Times New Roman" w:hAnsi="Times New Roman" w:cs="Times New Roman"/>
              </w:rPr>
            </w:pPr>
            <w:r>
              <w:rPr>
                <w:rFonts w:ascii="Times New Roman" w:hAnsi="Times New Roman" w:cs="Times New Roman"/>
              </w:rPr>
              <w:t>8,00</w:t>
            </w:r>
          </w:p>
        </w:tc>
        <w:tc>
          <w:tcPr>
            <w:tcW w:w="711" w:type="dxa"/>
          </w:tcPr>
          <w:p w14:paraId="3815DEE4" w14:textId="3244A5FC" w:rsidR="00A01E0B" w:rsidRPr="002506ED" w:rsidRDefault="00C52598" w:rsidP="00DE3B35">
            <w:pPr>
              <w:jc w:val="right"/>
              <w:rPr>
                <w:rFonts w:ascii="Times New Roman" w:hAnsi="Times New Roman" w:cs="Times New Roman"/>
              </w:rPr>
            </w:pPr>
            <w:r>
              <w:rPr>
                <w:rFonts w:ascii="Times New Roman" w:hAnsi="Times New Roman" w:cs="Times New Roman"/>
              </w:rPr>
              <w:t>8,80</w:t>
            </w:r>
          </w:p>
        </w:tc>
        <w:tc>
          <w:tcPr>
            <w:tcW w:w="711" w:type="dxa"/>
          </w:tcPr>
          <w:p w14:paraId="3A149F94" w14:textId="33986DFF" w:rsidR="00A01E0B" w:rsidRPr="002506ED" w:rsidRDefault="00C52598" w:rsidP="00DE3B35">
            <w:pPr>
              <w:jc w:val="right"/>
              <w:rPr>
                <w:rFonts w:ascii="Times New Roman" w:hAnsi="Times New Roman" w:cs="Times New Roman"/>
              </w:rPr>
            </w:pPr>
            <w:r>
              <w:rPr>
                <w:rFonts w:ascii="Times New Roman" w:hAnsi="Times New Roman" w:cs="Times New Roman"/>
              </w:rPr>
              <w:t>11,80</w:t>
            </w:r>
          </w:p>
        </w:tc>
        <w:tc>
          <w:tcPr>
            <w:tcW w:w="711" w:type="dxa"/>
          </w:tcPr>
          <w:p w14:paraId="443AC6EF" w14:textId="55002BBE" w:rsidR="00A01E0B" w:rsidRPr="002506ED" w:rsidRDefault="00C52598" w:rsidP="00DE3B35">
            <w:pPr>
              <w:jc w:val="right"/>
              <w:rPr>
                <w:rFonts w:ascii="Times New Roman" w:hAnsi="Times New Roman" w:cs="Times New Roman"/>
              </w:rPr>
            </w:pPr>
            <w:r>
              <w:rPr>
                <w:rFonts w:ascii="Times New Roman" w:hAnsi="Times New Roman" w:cs="Times New Roman"/>
              </w:rPr>
              <w:t>14,30</w:t>
            </w:r>
          </w:p>
        </w:tc>
        <w:tc>
          <w:tcPr>
            <w:tcW w:w="711" w:type="dxa"/>
          </w:tcPr>
          <w:p w14:paraId="1DEE9452" w14:textId="65B39955" w:rsidR="00A01E0B" w:rsidRPr="002506ED" w:rsidRDefault="00C52598" w:rsidP="00DE3B35">
            <w:pPr>
              <w:jc w:val="right"/>
              <w:rPr>
                <w:rFonts w:ascii="Times New Roman" w:hAnsi="Times New Roman" w:cs="Times New Roman"/>
              </w:rPr>
            </w:pPr>
            <w:r>
              <w:rPr>
                <w:rFonts w:ascii="Times New Roman" w:hAnsi="Times New Roman" w:cs="Times New Roman"/>
              </w:rPr>
              <w:t>18,00</w:t>
            </w:r>
          </w:p>
        </w:tc>
        <w:tc>
          <w:tcPr>
            <w:tcW w:w="712" w:type="dxa"/>
          </w:tcPr>
          <w:p w14:paraId="64BCCAEE" w14:textId="739009B7" w:rsidR="00A01E0B" w:rsidRPr="002506ED" w:rsidRDefault="00C52598" w:rsidP="00DE3B35">
            <w:pPr>
              <w:jc w:val="right"/>
              <w:rPr>
                <w:rFonts w:ascii="Times New Roman" w:hAnsi="Times New Roman" w:cs="Times New Roman"/>
              </w:rPr>
            </w:pPr>
            <w:r>
              <w:rPr>
                <w:rFonts w:ascii="Times New Roman" w:hAnsi="Times New Roman" w:cs="Times New Roman"/>
              </w:rPr>
              <w:t>19,00</w:t>
            </w:r>
          </w:p>
        </w:tc>
        <w:tc>
          <w:tcPr>
            <w:tcW w:w="711" w:type="dxa"/>
          </w:tcPr>
          <w:p w14:paraId="39C1EEB1" w14:textId="1C36D7FA" w:rsidR="00A01E0B" w:rsidRPr="002506ED" w:rsidRDefault="00C52598" w:rsidP="00DE3B35">
            <w:pPr>
              <w:jc w:val="right"/>
              <w:rPr>
                <w:rFonts w:ascii="Times New Roman" w:hAnsi="Times New Roman" w:cs="Times New Roman"/>
              </w:rPr>
            </w:pPr>
            <w:r>
              <w:rPr>
                <w:rFonts w:ascii="Times New Roman" w:hAnsi="Times New Roman" w:cs="Times New Roman"/>
              </w:rPr>
              <w:t>20,00</w:t>
            </w:r>
          </w:p>
        </w:tc>
        <w:tc>
          <w:tcPr>
            <w:tcW w:w="711" w:type="dxa"/>
          </w:tcPr>
          <w:p w14:paraId="5FEEDB29" w14:textId="0E6096E1" w:rsidR="00A01E0B" w:rsidRPr="002506ED" w:rsidRDefault="00C52598" w:rsidP="00DE3B35">
            <w:pPr>
              <w:jc w:val="right"/>
              <w:rPr>
                <w:rFonts w:ascii="Times New Roman" w:hAnsi="Times New Roman" w:cs="Times New Roman"/>
              </w:rPr>
            </w:pPr>
            <w:r>
              <w:rPr>
                <w:rFonts w:ascii="Times New Roman" w:hAnsi="Times New Roman" w:cs="Times New Roman"/>
              </w:rPr>
              <w:t>21,00</w:t>
            </w:r>
          </w:p>
        </w:tc>
      </w:tr>
      <w:tr w:rsidR="00B85565" w14:paraId="3DFCC6B3" w14:textId="77777777" w:rsidTr="00B85565">
        <w:tc>
          <w:tcPr>
            <w:tcW w:w="3397" w:type="dxa"/>
          </w:tcPr>
          <w:p w14:paraId="51BCF9D0" w14:textId="5A3B39F6" w:rsidR="00A01E0B" w:rsidRPr="002506ED" w:rsidRDefault="00C52598" w:rsidP="00DE3B35">
            <w:pPr>
              <w:jc w:val="both"/>
              <w:rPr>
                <w:rFonts w:ascii="Times New Roman" w:hAnsi="Times New Roman" w:cs="Times New Roman"/>
              </w:rPr>
            </w:pPr>
            <w:r>
              <w:rPr>
                <w:rFonts w:ascii="Times New Roman" w:hAnsi="Times New Roman" w:cs="Times New Roman"/>
              </w:rPr>
              <w:t>6.Доля лиц с ограни-</w:t>
            </w:r>
            <w:proofErr w:type="spellStart"/>
            <w:r>
              <w:rPr>
                <w:rFonts w:ascii="Times New Roman" w:hAnsi="Times New Roman" w:cs="Times New Roman"/>
              </w:rPr>
              <w:t>ченными</w:t>
            </w:r>
            <w:proofErr w:type="spellEnd"/>
            <w:r>
              <w:rPr>
                <w:rFonts w:ascii="Times New Roman" w:hAnsi="Times New Roman" w:cs="Times New Roman"/>
              </w:rPr>
              <w:t xml:space="preserve"> возможностями здоровья и инвалидов, в общей численности данной категории населения Чугуевского МО, %</w:t>
            </w:r>
          </w:p>
        </w:tc>
        <w:tc>
          <w:tcPr>
            <w:tcW w:w="265" w:type="dxa"/>
          </w:tcPr>
          <w:p w14:paraId="59C887E3" w14:textId="4D1176D7" w:rsidR="00A01E0B" w:rsidRPr="002506ED" w:rsidRDefault="00C52598" w:rsidP="00DE3B35">
            <w:pPr>
              <w:jc w:val="right"/>
              <w:rPr>
                <w:rFonts w:ascii="Times New Roman" w:hAnsi="Times New Roman" w:cs="Times New Roman"/>
              </w:rPr>
            </w:pPr>
            <w:r>
              <w:rPr>
                <w:rFonts w:ascii="Times New Roman" w:hAnsi="Times New Roman" w:cs="Times New Roman"/>
              </w:rPr>
              <w:t>1,50</w:t>
            </w:r>
          </w:p>
        </w:tc>
        <w:tc>
          <w:tcPr>
            <w:tcW w:w="711" w:type="dxa"/>
          </w:tcPr>
          <w:p w14:paraId="7D11FBCF" w14:textId="4609697C" w:rsidR="00A01E0B" w:rsidRPr="002506ED" w:rsidRDefault="00C52598" w:rsidP="00DE3B35">
            <w:pPr>
              <w:jc w:val="right"/>
              <w:rPr>
                <w:rFonts w:ascii="Times New Roman" w:hAnsi="Times New Roman" w:cs="Times New Roman"/>
              </w:rPr>
            </w:pPr>
            <w:r>
              <w:rPr>
                <w:rFonts w:ascii="Times New Roman" w:hAnsi="Times New Roman" w:cs="Times New Roman"/>
              </w:rPr>
              <w:t>2,00</w:t>
            </w:r>
          </w:p>
        </w:tc>
        <w:tc>
          <w:tcPr>
            <w:tcW w:w="711" w:type="dxa"/>
          </w:tcPr>
          <w:p w14:paraId="35F62711" w14:textId="2459D8C5" w:rsidR="00A01E0B" w:rsidRPr="002506ED" w:rsidRDefault="00C52598" w:rsidP="00DE3B35">
            <w:pPr>
              <w:jc w:val="right"/>
              <w:rPr>
                <w:rFonts w:ascii="Times New Roman" w:hAnsi="Times New Roman" w:cs="Times New Roman"/>
              </w:rPr>
            </w:pPr>
            <w:r>
              <w:rPr>
                <w:rFonts w:ascii="Times New Roman" w:hAnsi="Times New Roman" w:cs="Times New Roman"/>
              </w:rPr>
              <w:t>2,40</w:t>
            </w:r>
          </w:p>
        </w:tc>
        <w:tc>
          <w:tcPr>
            <w:tcW w:w="711" w:type="dxa"/>
          </w:tcPr>
          <w:p w14:paraId="3F457C2F" w14:textId="7AECE5A7" w:rsidR="00A01E0B" w:rsidRPr="002506ED" w:rsidRDefault="00C52598" w:rsidP="00DE3B35">
            <w:pPr>
              <w:jc w:val="right"/>
              <w:rPr>
                <w:rFonts w:ascii="Times New Roman" w:hAnsi="Times New Roman" w:cs="Times New Roman"/>
              </w:rPr>
            </w:pPr>
            <w:r>
              <w:rPr>
                <w:rFonts w:ascii="Times New Roman" w:hAnsi="Times New Roman" w:cs="Times New Roman"/>
              </w:rPr>
              <w:t>2,50</w:t>
            </w:r>
          </w:p>
        </w:tc>
        <w:tc>
          <w:tcPr>
            <w:tcW w:w="711" w:type="dxa"/>
          </w:tcPr>
          <w:p w14:paraId="67B9FC13" w14:textId="48D97B89" w:rsidR="00A01E0B" w:rsidRPr="002506ED" w:rsidRDefault="00C52598" w:rsidP="00DE3B35">
            <w:pPr>
              <w:jc w:val="right"/>
              <w:rPr>
                <w:rFonts w:ascii="Times New Roman" w:hAnsi="Times New Roman" w:cs="Times New Roman"/>
              </w:rPr>
            </w:pPr>
            <w:r>
              <w:rPr>
                <w:rFonts w:ascii="Times New Roman" w:hAnsi="Times New Roman" w:cs="Times New Roman"/>
              </w:rPr>
              <w:t>2,60</w:t>
            </w:r>
          </w:p>
        </w:tc>
        <w:tc>
          <w:tcPr>
            <w:tcW w:w="711" w:type="dxa"/>
          </w:tcPr>
          <w:p w14:paraId="65085F68" w14:textId="58181A85" w:rsidR="00A01E0B" w:rsidRPr="002506ED" w:rsidRDefault="00C52598" w:rsidP="00DE3B35">
            <w:pPr>
              <w:jc w:val="right"/>
              <w:rPr>
                <w:rFonts w:ascii="Times New Roman" w:hAnsi="Times New Roman" w:cs="Times New Roman"/>
              </w:rPr>
            </w:pPr>
            <w:r>
              <w:rPr>
                <w:rFonts w:ascii="Times New Roman" w:hAnsi="Times New Roman" w:cs="Times New Roman"/>
              </w:rPr>
              <w:t>2,80</w:t>
            </w:r>
          </w:p>
        </w:tc>
        <w:tc>
          <w:tcPr>
            <w:tcW w:w="712" w:type="dxa"/>
          </w:tcPr>
          <w:p w14:paraId="0D411850" w14:textId="1A356CF7" w:rsidR="00A01E0B" w:rsidRPr="002506ED" w:rsidRDefault="00C52598" w:rsidP="00DE3B35">
            <w:pPr>
              <w:jc w:val="right"/>
              <w:rPr>
                <w:rFonts w:ascii="Times New Roman" w:hAnsi="Times New Roman" w:cs="Times New Roman"/>
              </w:rPr>
            </w:pPr>
            <w:r>
              <w:rPr>
                <w:rFonts w:ascii="Times New Roman" w:hAnsi="Times New Roman" w:cs="Times New Roman"/>
              </w:rPr>
              <w:t>3,00</w:t>
            </w:r>
          </w:p>
        </w:tc>
        <w:tc>
          <w:tcPr>
            <w:tcW w:w="711" w:type="dxa"/>
          </w:tcPr>
          <w:p w14:paraId="154E6E63" w14:textId="6A5BE080" w:rsidR="00A01E0B" w:rsidRPr="002506ED" w:rsidRDefault="00C52598" w:rsidP="00DE3B35">
            <w:pPr>
              <w:jc w:val="right"/>
              <w:rPr>
                <w:rFonts w:ascii="Times New Roman" w:hAnsi="Times New Roman" w:cs="Times New Roman"/>
              </w:rPr>
            </w:pPr>
            <w:r>
              <w:rPr>
                <w:rFonts w:ascii="Times New Roman" w:hAnsi="Times New Roman" w:cs="Times New Roman"/>
              </w:rPr>
              <w:t>3,20</w:t>
            </w:r>
          </w:p>
        </w:tc>
        <w:tc>
          <w:tcPr>
            <w:tcW w:w="711" w:type="dxa"/>
          </w:tcPr>
          <w:p w14:paraId="7CED7DB7" w14:textId="48193E34" w:rsidR="00A01E0B" w:rsidRPr="002506ED" w:rsidRDefault="00C52598" w:rsidP="00DE3B35">
            <w:pPr>
              <w:jc w:val="right"/>
              <w:rPr>
                <w:rFonts w:ascii="Times New Roman" w:hAnsi="Times New Roman" w:cs="Times New Roman"/>
              </w:rPr>
            </w:pPr>
            <w:r>
              <w:rPr>
                <w:rFonts w:ascii="Times New Roman" w:hAnsi="Times New Roman" w:cs="Times New Roman"/>
              </w:rPr>
              <w:t>3,50</w:t>
            </w:r>
          </w:p>
        </w:tc>
      </w:tr>
      <w:tr w:rsidR="00B85565" w14:paraId="53517411" w14:textId="77777777" w:rsidTr="00B85565">
        <w:tc>
          <w:tcPr>
            <w:tcW w:w="3397" w:type="dxa"/>
          </w:tcPr>
          <w:p w14:paraId="255F8630" w14:textId="6BB17893" w:rsidR="00A01E0B" w:rsidRPr="002506ED" w:rsidRDefault="00746777" w:rsidP="00DE3B35">
            <w:pPr>
              <w:jc w:val="both"/>
              <w:rPr>
                <w:rFonts w:ascii="Times New Roman" w:hAnsi="Times New Roman" w:cs="Times New Roman"/>
              </w:rPr>
            </w:pPr>
            <w:r>
              <w:rPr>
                <w:rFonts w:ascii="Times New Roman" w:hAnsi="Times New Roman" w:cs="Times New Roman"/>
              </w:rPr>
              <w:t xml:space="preserve">7.Количество созданных (введенных в </w:t>
            </w:r>
            <w:proofErr w:type="spellStart"/>
            <w:r>
              <w:rPr>
                <w:rFonts w:ascii="Times New Roman" w:hAnsi="Times New Roman" w:cs="Times New Roman"/>
              </w:rPr>
              <w:t>эксплуата</w:t>
            </w:r>
            <w:r w:rsidR="00B85565">
              <w:rPr>
                <w:rFonts w:ascii="Times New Roman" w:hAnsi="Times New Roman" w:cs="Times New Roman"/>
              </w:rPr>
              <w:t>-</w:t>
            </w:r>
            <w:r>
              <w:rPr>
                <w:rFonts w:ascii="Times New Roman" w:hAnsi="Times New Roman" w:cs="Times New Roman"/>
              </w:rPr>
              <w:t>цию</w:t>
            </w:r>
            <w:proofErr w:type="spellEnd"/>
            <w:r>
              <w:rPr>
                <w:rFonts w:ascii="Times New Roman" w:hAnsi="Times New Roman" w:cs="Times New Roman"/>
              </w:rPr>
              <w:t>), реконст</w:t>
            </w:r>
            <w:r w:rsidR="000742C1">
              <w:rPr>
                <w:rFonts w:ascii="Times New Roman" w:hAnsi="Times New Roman" w:cs="Times New Roman"/>
              </w:rPr>
              <w:t>ру</w:t>
            </w:r>
            <w:r>
              <w:rPr>
                <w:rFonts w:ascii="Times New Roman" w:hAnsi="Times New Roman" w:cs="Times New Roman"/>
              </w:rPr>
              <w:t xml:space="preserve">ированных, </w:t>
            </w:r>
            <w:r>
              <w:rPr>
                <w:rFonts w:ascii="Times New Roman" w:hAnsi="Times New Roman" w:cs="Times New Roman"/>
              </w:rPr>
              <w:lastRenderedPageBreak/>
              <w:t>капи</w:t>
            </w:r>
            <w:r w:rsidR="000742C1">
              <w:rPr>
                <w:rFonts w:ascii="Times New Roman" w:hAnsi="Times New Roman" w:cs="Times New Roman"/>
              </w:rPr>
              <w:t>таль</w:t>
            </w:r>
            <w:r>
              <w:rPr>
                <w:rFonts w:ascii="Times New Roman" w:hAnsi="Times New Roman" w:cs="Times New Roman"/>
              </w:rPr>
              <w:t xml:space="preserve">но </w:t>
            </w:r>
            <w:proofErr w:type="spellStart"/>
            <w:r>
              <w:rPr>
                <w:rFonts w:ascii="Times New Roman" w:hAnsi="Times New Roman" w:cs="Times New Roman"/>
              </w:rPr>
              <w:t>отремонтиро</w:t>
            </w:r>
            <w:proofErr w:type="spellEnd"/>
            <w:r w:rsidR="00534449">
              <w:rPr>
                <w:rFonts w:ascii="Times New Roman" w:hAnsi="Times New Roman" w:cs="Times New Roman"/>
              </w:rPr>
              <w:t>-</w:t>
            </w:r>
            <w:r>
              <w:rPr>
                <w:rFonts w:ascii="Times New Roman" w:hAnsi="Times New Roman" w:cs="Times New Roman"/>
              </w:rPr>
              <w:t>ванных объектов спорта, ед.</w:t>
            </w:r>
          </w:p>
        </w:tc>
        <w:tc>
          <w:tcPr>
            <w:tcW w:w="265" w:type="dxa"/>
          </w:tcPr>
          <w:p w14:paraId="5CABAC03" w14:textId="1D74A25C" w:rsidR="00A01E0B" w:rsidRPr="000742C1" w:rsidRDefault="00746777" w:rsidP="00DE3B35">
            <w:pPr>
              <w:jc w:val="right"/>
              <w:rPr>
                <w:rFonts w:ascii="Times New Roman" w:hAnsi="Times New Roman" w:cs="Times New Roman"/>
              </w:rPr>
            </w:pPr>
            <w:r w:rsidRPr="000742C1">
              <w:rPr>
                <w:rFonts w:ascii="Times New Roman" w:hAnsi="Times New Roman" w:cs="Times New Roman"/>
              </w:rPr>
              <w:lastRenderedPageBreak/>
              <w:t>0</w:t>
            </w:r>
          </w:p>
        </w:tc>
        <w:tc>
          <w:tcPr>
            <w:tcW w:w="711" w:type="dxa"/>
          </w:tcPr>
          <w:p w14:paraId="40F2E15B" w14:textId="1E857612" w:rsidR="00A01E0B" w:rsidRPr="000742C1" w:rsidRDefault="00746777" w:rsidP="00DE3B35">
            <w:pPr>
              <w:jc w:val="right"/>
              <w:rPr>
                <w:rFonts w:ascii="Times New Roman" w:hAnsi="Times New Roman" w:cs="Times New Roman"/>
              </w:rPr>
            </w:pPr>
            <w:r w:rsidRPr="000742C1">
              <w:rPr>
                <w:rFonts w:ascii="Times New Roman" w:hAnsi="Times New Roman" w:cs="Times New Roman"/>
              </w:rPr>
              <w:t>0</w:t>
            </w:r>
          </w:p>
        </w:tc>
        <w:tc>
          <w:tcPr>
            <w:tcW w:w="711" w:type="dxa"/>
          </w:tcPr>
          <w:p w14:paraId="40BC39F9" w14:textId="010F516E" w:rsidR="00A01E0B" w:rsidRPr="000742C1" w:rsidRDefault="00746777" w:rsidP="00DE3B35">
            <w:pPr>
              <w:jc w:val="right"/>
              <w:rPr>
                <w:rFonts w:ascii="Times New Roman" w:hAnsi="Times New Roman" w:cs="Times New Roman"/>
              </w:rPr>
            </w:pPr>
            <w:r w:rsidRPr="000742C1">
              <w:rPr>
                <w:rFonts w:ascii="Times New Roman" w:hAnsi="Times New Roman" w:cs="Times New Roman"/>
              </w:rPr>
              <w:t>1</w:t>
            </w:r>
          </w:p>
        </w:tc>
        <w:tc>
          <w:tcPr>
            <w:tcW w:w="711" w:type="dxa"/>
          </w:tcPr>
          <w:p w14:paraId="1008DE1A" w14:textId="43B3A7FA" w:rsidR="00A01E0B" w:rsidRPr="000742C1" w:rsidRDefault="00746777" w:rsidP="00DE3B35">
            <w:pPr>
              <w:jc w:val="right"/>
              <w:rPr>
                <w:rFonts w:ascii="Times New Roman" w:hAnsi="Times New Roman" w:cs="Times New Roman"/>
              </w:rPr>
            </w:pPr>
            <w:r w:rsidRPr="000742C1">
              <w:rPr>
                <w:rFonts w:ascii="Times New Roman" w:hAnsi="Times New Roman" w:cs="Times New Roman"/>
              </w:rPr>
              <w:t>1</w:t>
            </w:r>
          </w:p>
        </w:tc>
        <w:tc>
          <w:tcPr>
            <w:tcW w:w="711" w:type="dxa"/>
          </w:tcPr>
          <w:p w14:paraId="3F3D3A5A" w14:textId="5E3FF271" w:rsidR="00A01E0B" w:rsidRPr="000742C1" w:rsidRDefault="00746777" w:rsidP="00DE3B35">
            <w:pPr>
              <w:jc w:val="right"/>
              <w:rPr>
                <w:rFonts w:ascii="Times New Roman" w:hAnsi="Times New Roman" w:cs="Times New Roman"/>
              </w:rPr>
            </w:pPr>
            <w:r w:rsidRPr="000742C1">
              <w:rPr>
                <w:rFonts w:ascii="Times New Roman" w:hAnsi="Times New Roman" w:cs="Times New Roman"/>
              </w:rPr>
              <w:t>2</w:t>
            </w:r>
          </w:p>
        </w:tc>
        <w:tc>
          <w:tcPr>
            <w:tcW w:w="711" w:type="dxa"/>
          </w:tcPr>
          <w:p w14:paraId="2AF45D4C" w14:textId="5644CF70" w:rsidR="00A01E0B" w:rsidRPr="000742C1" w:rsidRDefault="00746777" w:rsidP="00DE3B35">
            <w:pPr>
              <w:jc w:val="right"/>
              <w:rPr>
                <w:rFonts w:ascii="Times New Roman" w:hAnsi="Times New Roman" w:cs="Times New Roman"/>
              </w:rPr>
            </w:pPr>
            <w:r w:rsidRPr="000742C1">
              <w:rPr>
                <w:rFonts w:ascii="Times New Roman" w:hAnsi="Times New Roman" w:cs="Times New Roman"/>
              </w:rPr>
              <w:t>2</w:t>
            </w:r>
          </w:p>
        </w:tc>
        <w:tc>
          <w:tcPr>
            <w:tcW w:w="712" w:type="dxa"/>
          </w:tcPr>
          <w:p w14:paraId="7BABF4D6" w14:textId="28D6D53B" w:rsidR="00A01E0B" w:rsidRPr="000742C1" w:rsidRDefault="00746777" w:rsidP="00DE3B35">
            <w:pPr>
              <w:jc w:val="right"/>
              <w:rPr>
                <w:rFonts w:ascii="Times New Roman" w:hAnsi="Times New Roman" w:cs="Times New Roman"/>
              </w:rPr>
            </w:pPr>
            <w:r w:rsidRPr="000742C1">
              <w:rPr>
                <w:rFonts w:ascii="Times New Roman" w:hAnsi="Times New Roman" w:cs="Times New Roman"/>
              </w:rPr>
              <w:t>3</w:t>
            </w:r>
          </w:p>
        </w:tc>
        <w:tc>
          <w:tcPr>
            <w:tcW w:w="711" w:type="dxa"/>
          </w:tcPr>
          <w:p w14:paraId="0EDCB9D8" w14:textId="54BEEE3B" w:rsidR="00A01E0B" w:rsidRPr="000742C1" w:rsidRDefault="00746777" w:rsidP="00DE3B35">
            <w:pPr>
              <w:jc w:val="right"/>
              <w:rPr>
                <w:rFonts w:ascii="Times New Roman" w:hAnsi="Times New Roman" w:cs="Times New Roman"/>
              </w:rPr>
            </w:pPr>
            <w:r w:rsidRPr="000742C1">
              <w:rPr>
                <w:rFonts w:ascii="Times New Roman" w:hAnsi="Times New Roman" w:cs="Times New Roman"/>
              </w:rPr>
              <w:t>3</w:t>
            </w:r>
          </w:p>
        </w:tc>
        <w:tc>
          <w:tcPr>
            <w:tcW w:w="711" w:type="dxa"/>
          </w:tcPr>
          <w:p w14:paraId="44D24FF0" w14:textId="3BC6374F" w:rsidR="00A01E0B" w:rsidRPr="000742C1" w:rsidRDefault="00746777" w:rsidP="00DE3B35">
            <w:pPr>
              <w:jc w:val="right"/>
              <w:rPr>
                <w:rFonts w:ascii="Times New Roman" w:hAnsi="Times New Roman" w:cs="Times New Roman"/>
              </w:rPr>
            </w:pPr>
            <w:r w:rsidRPr="000742C1">
              <w:rPr>
                <w:rFonts w:ascii="Times New Roman" w:hAnsi="Times New Roman" w:cs="Times New Roman"/>
              </w:rPr>
              <w:t>3</w:t>
            </w:r>
          </w:p>
        </w:tc>
      </w:tr>
      <w:tr w:rsidR="00B85565" w14:paraId="515314C9" w14:textId="77777777" w:rsidTr="00B85565">
        <w:tc>
          <w:tcPr>
            <w:tcW w:w="3397" w:type="dxa"/>
            <w:tcBorders>
              <w:bottom w:val="single" w:sz="4" w:space="0" w:color="auto"/>
            </w:tcBorders>
          </w:tcPr>
          <w:p w14:paraId="76DE8DC2" w14:textId="6D4C8084" w:rsidR="00A01E0B" w:rsidRPr="002506ED" w:rsidRDefault="000742C1" w:rsidP="00DE3B35">
            <w:pPr>
              <w:jc w:val="both"/>
              <w:rPr>
                <w:rFonts w:ascii="Times New Roman" w:hAnsi="Times New Roman" w:cs="Times New Roman"/>
              </w:rPr>
            </w:pPr>
            <w:r>
              <w:rPr>
                <w:rFonts w:ascii="Times New Roman" w:hAnsi="Times New Roman" w:cs="Times New Roman"/>
              </w:rPr>
              <w:t>8.Количество оборудо</w:t>
            </w:r>
            <w:r w:rsidR="00B85565">
              <w:rPr>
                <w:rFonts w:ascii="Times New Roman" w:hAnsi="Times New Roman" w:cs="Times New Roman"/>
              </w:rPr>
              <w:t>ван</w:t>
            </w:r>
            <w:r>
              <w:rPr>
                <w:rFonts w:ascii="Times New Roman" w:hAnsi="Times New Roman" w:cs="Times New Roman"/>
              </w:rPr>
              <w:t>-</w:t>
            </w:r>
            <w:proofErr w:type="spellStart"/>
            <w:r>
              <w:rPr>
                <w:rFonts w:ascii="Times New Roman" w:hAnsi="Times New Roman" w:cs="Times New Roman"/>
              </w:rPr>
              <w:t>ных</w:t>
            </w:r>
            <w:proofErr w:type="spellEnd"/>
            <w:r>
              <w:rPr>
                <w:rFonts w:ascii="Times New Roman" w:hAnsi="Times New Roman" w:cs="Times New Roman"/>
              </w:rPr>
              <w:t xml:space="preserve"> плоскостных </w:t>
            </w:r>
            <w:proofErr w:type="spellStart"/>
            <w:r>
              <w:rPr>
                <w:rFonts w:ascii="Times New Roman" w:hAnsi="Times New Roman" w:cs="Times New Roman"/>
              </w:rPr>
              <w:t>спортив</w:t>
            </w:r>
            <w:r w:rsidR="00B85565">
              <w:rPr>
                <w:rFonts w:ascii="Times New Roman" w:hAnsi="Times New Roman" w:cs="Times New Roman"/>
              </w:rPr>
              <w:t>-</w:t>
            </w:r>
            <w:r>
              <w:rPr>
                <w:rFonts w:ascii="Times New Roman" w:hAnsi="Times New Roman" w:cs="Times New Roman"/>
              </w:rPr>
              <w:t>ных</w:t>
            </w:r>
            <w:proofErr w:type="spellEnd"/>
            <w:r>
              <w:rPr>
                <w:rFonts w:ascii="Times New Roman" w:hAnsi="Times New Roman" w:cs="Times New Roman"/>
              </w:rPr>
              <w:t xml:space="preserve"> сооружений, ед.</w:t>
            </w:r>
          </w:p>
        </w:tc>
        <w:tc>
          <w:tcPr>
            <w:tcW w:w="265" w:type="dxa"/>
            <w:tcBorders>
              <w:bottom w:val="single" w:sz="4" w:space="0" w:color="auto"/>
            </w:tcBorders>
          </w:tcPr>
          <w:p w14:paraId="52F146A8" w14:textId="65A393D5" w:rsidR="00A01E0B" w:rsidRPr="000742C1" w:rsidRDefault="000742C1" w:rsidP="00DE3B35">
            <w:pPr>
              <w:jc w:val="right"/>
              <w:rPr>
                <w:rFonts w:ascii="Times New Roman" w:hAnsi="Times New Roman" w:cs="Times New Roman"/>
              </w:rPr>
            </w:pPr>
            <w:r w:rsidRPr="000742C1">
              <w:rPr>
                <w:rFonts w:ascii="Times New Roman" w:hAnsi="Times New Roman" w:cs="Times New Roman"/>
              </w:rPr>
              <w:t>0</w:t>
            </w:r>
          </w:p>
        </w:tc>
        <w:tc>
          <w:tcPr>
            <w:tcW w:w="711" w:type="dxa"/>
            <w:tcBorders>
              <w:bottom w:val="single" w:sz="4" w:space="0" w:color="auto"/>
            </w:tcBorders>
          </w:tcPr>
          <w:p w14:paraId="0D308C8D" w14:textId="4F6B3A4E" w:rsidR="00A01E0B" w:rsidRPr="000742C1" w:rsidRDefault="000742C1" w:rsidP="00DE3B35">
            <w:pPr>
              <w:jc w:val="right"/>
              <w:rPr>
                <w:rFonts w:ascii="Times New Roman" w:hAnsi="Times New Roman" w:cs="Times New Roman"/>
              </w:rPr>
            </w:pPr>
            <w:r w:rsidRPr="000742C1">
              <w:rPr>
                <w:rFonts w:ascii="Times New Roman" w:hAnsi="Times New Roman" w:cs="Times New Roman"/>
              </w:rPr>
              <w:t>0</w:t>
            </w:r>
          </w:p>
        </w:tc>
        <w:tc>
          <w:tcPr>
            <w:tcW w:w="711" w:type="dxa"/>
            <w:tcBorders>
              <w:bottom w:val="single" w:sz="4" w:space="0" w:color="auto"/>
            </w:tcBorders>
          </w:tcPr>
          <w:p w14:paraId="1A8CB7D2" w14:textId="5FA899B3" w:rsidR="00A01E0B" w:rsidRPr="000742C1" w:rsidRDefault="000742C1" w:rsidP="00DE3B35">
            <w:pPr>
              <w:jc w:val="right"/>
              <w:rPr>
                <w:rFonts w:ascii="Times New Roman" w:hAnsi="Times New Roman" w:cs="Times New Roman"/>
              </w:rPr>
            </w:pPr>
            <w:r w:rsidRPr="000742C1">
              <w:rPr>
                <w:rFonts w:ascii="Times New Roman" w:hAnsi="Times New Roman" w:cs="Times New Roman"/>
              </w:rPr>
              <w:t>6</w:t>
            </w:r>
          </w:p>
        </w:tc>
        <w:tc>
          <w:tcPr>
            <w:tcW w:w="711" w:type="dxa"/>
            <w:tcBorders>
              <w:bottom w:val="single" w:sz="4" w:space="0" w:color="auto"/>
            </w:tcBorders>
          </w:tcPr>
          <w:p w14:paraId="2374A86A" w14:textId="1C03BED1" w:rsidR="00A01E0B" w:rsidRPr="000742C1" w:rsidRDefault="000742C1" w:rsidP="00DE3B35">
            <w:pPr>
              <w:jc w:val="right"/>
              <w:rPr>
                <w:rFonts w:ascii="Times New Roman" w:hAnsi="Times New Roman" w:cs="Times New Roman"/>
              </w:rPr>
            </w:pPr>
            <w:r w:rsidRPr="000742C1">
              <w:rPr>
                <w:rFonts w:ascii="Times New Roman" w:hAnsi="Times New Roman" w:cs="Times New Roman"/>
              </w:rPr>
              <w:t>11</w:t>
            </w:r>
          </w:p>
        </w:tc>
        <w:tc>
          <w:tcPr>
            <w:tcW w:w="711" w:type="dxa"/>
            <w:tcBorders>
              <w:bottom w:val="single" w:sz="4" w:space="0" w:color="auto"/>
            </w:tcBorders>
          </w:tcPr>
          <w:p w14:paraId="4D6DBC08" w14:textId="09362743" w:rsidR="00A01E0B" w:rsidRPr="000742C1" w:rsidRDefault="000742C1" w:rsidP="00DE3B35">
            <w:pPr>
              <w:jc w:val="right"/>
              <w:rPr>
                <w:rFonts w:ascii="Times New Roman" w:hAnsi="Times New Roman" w:cs="Times New Roman"/>
              </w:rPr>
            </w:pPr>
            <w:r w:rsidRPr="000742C1">
              <w:rPr>
                <w:rFonts w:ascii="Times New Roman" w:hAnsi="Times New Roman" w:cs="Times New Roman"/>
              </w:rPr>
              <w:t>18</w:t>
            </w:r>
          </w:p>
        </w:tc>
        <w:tc>
          <w:tcPr>
            <w:tcW w:w="711" w:type="dxa"/>
            <w:tcBorders>
              <w:bottom w:val="single" w:sz="4" w:space="0" w:color="auto"/>
            </w:tcBorders>
          </w:tcPr>
          <w:p w14:paraId="05D34A5D" w14:textId="23E3138C" w:rsidR="00A01E0B" w:rsidRPr="000742C1" w:rsidRDefault="000742C1" w:rsidP="00DE3B35">
            <w:pPr>
              <w:jc w:val="right"/>
              <w:rPr>
                <w:rFonts w:ascii="Times New Roman" w:hAnsi="Times New Roman" w:cs="Times New Roman"/>
              </w:rPr>
            </w:pPr>
            <w:r w:rsidRPr="000742C1">
              <w:rPr>
                <w:rFonts w:ascii="Times New Roman" w:hAnsi="Times New Roman" w:cs="Times New Roman"/>
              </w:rPr>
              <w:t>25</w:t>
            </w:r>
          </w:p>
        </w:tc>
        <w:tc>
          <w:tcPr>
            <w:tcW w:w="712" w:type="dxa"/>
            <w:tcBorders>
              <w:bottom w:val="single" w:sz="4" w:space="0" w:color="auto"/>
            </w:tcBorders>
          </w:tcPr>
          <w:p w14:paraId="15D881E4" w14:textId="75865565" w:rsidR="00A01E0B" w:rsidRPr="000742C1" w:rsidRDefault="000742C1" w:rsidP="00DE3B35">
            <w:pPr>
              <w:jc w:val="right"/>
              <w:rPr>
                <w:rFonts w:ascii="Times New Roman" w:hAnsi="Times New Roman" w:cs="Times New Roman"/>
              </w:rPr>
            </w:pPr>
            <w:r w:rsidRPr="000742C1">
              <w:rPr>
                <w:rFonts w:ascii="Times New Roman" w:hAnsi="Times New Roman" w:cs="Times New Roman"/>
              </w:rPr>
              <w:t>26</w:t>
            </w:r>
          </w:p>
        </w:tc>
        <w:tc>
          <w:tcPr>
            <w:tcW w:w="711" w:type="dxa"/>
            <w:tcBorders>
              <w:bottom w:val="single" w:sz="4" w:space="0" w:color="auto"/>
            </w:tcBorders>
          </w:tcPr>
          <w:p w14:paraId="2DFBD2D5" w14:textId="7D23972A" w:rsidR="00A01E0B" w:rsidRPr="000742C1" w:rsidRDefault="000742C1" w:rsidP="00DE3B35">
            <w:pPr>
              <w:jc w:val="right"/>
              <w:rPr>
                <w:rFonts w:ascii="Times New Roman" w:hAnsi="Times New Roman" w:cs="Times New Roman"/>
              </w:rPr>
            </w:pPr>
            <w:r w:rsidRPr="000742C1">
              <w:rPr>
                <w:rFonts w:ascii="Times New Roman" w:hAnsi="Times New Roman" w:cs="Times New Roman"/>
              </w:rPr>
              <w:t>27</w:t>
            </w:r>
          </w:p>
        </w:tc>
        <w:tc>
          <w:tcPr>
            <w:tcW w:w="711" w:type="dxa"/>
            <w:tcBorders>
              <w:bottom w:val="single" w:sz="4" w:space="0" w:color="auto"/>
            </w:tcBorders>
          </w:tcPr>
          <w:p w14:paraId="30D40867" w14:textId="7B81D323" w:rsidR="00A01E0B" w:rsidRPr="000742C1" w:rsidRDefault="000742C1" w:rsidP="00DE3B35">
            <w:pPr>
              <w:jc w:val="right"/>
              <w:rPr>
                <w:rFonts w:ascii="Times New Roman" w:hAnsi="Times New Roman" w:cs="Times New Roman"/>
              </w:rPr>
            </w:pPr>
            <w:r w:rsidRPr="000742C1">
              <w:rPr>
                <w:rFonts w:ascii="Times New Roman" w:hAnsi="Times New Roman" w:cs="Times New Roman"/>
              </w:rPr>
              <w:t>28</w:t>
            </w:r>
          </w:p>
        </w:tc>
      </w:tr>
      <w:tr w:rsidR="00B85565" w14:paraId="57226D6B" w14:textId="77777777" w:rsidTr="00B85565">
        <w:tc>
          <w:tcPr>
            <w:tcW w:w="3397" w:type="dxa"/>
            <w:tcBorders>
              <w:bottom w:val="single" w:sz="6" w:space="0" w:color="auto"/>
              <w:right w:val="single" w:sz="6" w:space="0" w:color="auto"/>
            </w:tcBorders>
          </w:tcPr>
          <w:p w14:paraId="7B5133CA" w14:textId="200CAB99" w:rsidR="00A01E0B" w:rsidRPr="002506ED" w:rsidRDefault="000742C1" w:rsidP="00DE3B35">
            <w:pPr>
              <w:jc w:val="both"/>
              <w:rPr>
                <w:rFonts w:ascii="Times New Roman" w:hAnsi="Times New Roman" w:cs="Times New Roman"/>
              </w:rPr>
            </w:pPr>
            <w:r>
              <w:rPr>
                <w:rFonts w:ascii="Times New Roman" w:hAnsi="Times New Roman" w:cs="Times New Roman"/>
              </w:rPr>
              <w:t xml:space="preserve">9. Количество объектов туристской навигации и ориентирующей </w:t>
            </w:r>
            <w:proofErr w:type="spellStart"/>
            <w:r>
              <w:rPr>
                <w:rFonts w:ascii="Times New Roman" w:hAnsi="Times New Roman" w:cs="Times New Roman"/>
              </w:rPr>
              <w:t>информа</w:t>
            </w:r>
            <w:r w:rsidR="00B85565">
              <w:rPr>
                <w:rFonts w:ascii="Times New Roman" w:hAnsi="Times New Roman" w:cs="Times New Roman"/>
              </w:rPr>
              <w:t>-</w:t>
            </w:r>
            <w:r>
              <w:rPr>
                <w:rFonts w:ascii="Times New Roman" w:hAnsi="Times New Roman" w:cs="Times New Roman"/>
              </w:rPr>
              <w:t>ции</w:t>
            </w:r>
            <w:proofErr w:type="spellEnd"/>
            <w:r>
              <w:rPr>
                <w:rFonts w:ascii="Times New Roman" w:hAnsi="Times New Roman" w:cs="Times New Roman"/>
              </w:rPr>
              <w:t xml:space="preserve"> (с нарастающим </w:t>
            </w:r>
            <w:proofErr w:type="spellStart"/>
            <w:r>
              <w:rPr>
                <w:rFonts w:ascii="Times New Roman" w:hAnsi="Times New Roman" w:cs="Times New Roman"/>
              </w:rPr>
              <w:t>ито</w:t>
            </w:r>
            <w:proofErr w:type="spellEnd"/>
            <w:r w:rsidR="00B85565">
              <w:rPr>
                <w:rFonts w:ascii="Times New Roman" w:hAnsi="Times New Roman" w:cs="Times New Roman"/>
              </w:rPr>
              <w:t>-</w:t>
            </w:r>
            <w:r>
              <w:rPr>
                <w:rFonts w:ascii="Times New Roman" w:hAnsi="Times New Roman" w:cs="Times New Roman"/>
              </w:rPr>
              <w:t>гом), ед.</w:t>
            </w:r>
          </w:p>
        </w:tc>
        <w:tc>
          <w:tcPr>
            <w:tcW w:w="265" w:type="dxa"/>
            <w:tcBorders>
              <w:left w:val="single" w:sz="6" w:space="0" w:color="auto"/>
              <w:bottom w:val="single" w:sz="6" w:space="0" w:color="auto"/>
              <w:right w:val="single" w:sz="6" w:space="0" w:color="auto"/>
            </w:tcBorders>
          </w:tcPr>
          <w:p w14:paraId="753CC53D" w14:textId="5EDDD3AC" w:rsidR="00A01E0B" w:rsidRPr="000742C1" w:rsidRDefault="000742C1" w:rsidP="00DE3B35">
            <w:pPr>
              <w:jc w:val="right"/>
              <w:rPr>
                <w:rFonts w:ascii="Times New Roman" w:hAnsi="Times New Roman" w:cs="Times New Roman"/>
              </w:rPr>
            </w:pPr>
            <w:r>
              <w:rPr>
                <w:rFonts w:ascii="Times New Roman" w:hAnsi="Times New Roman" w:cs="Times New Roman"/>
              </w:rPr>
              <w:t>0</w:t>
            </w:r>
          </w:p>
        </w:tc>
        <w:tc>
          <w:tcPr>
            <w:tcW w:w="711" w:type="dxa"/>
            <w:tcBorders>
              <w:left w:val="single" w:sz="6" w:space="0" w:color="auto"/>
              <w:bottom w:val="single" w:sz="6" w:space="0" w:color="auto"/>
              <w:right w:val="single" w:sz="6" w:space="0" w:color="auto"/>
            </w:tcBorders>
          </w:tcPr>
          <w:p w14:paraId="3767B4EA" w14:textId="7F0E6870" w:rsidR="00A01E0B" w:rsidRPr="000742C1" w:rsidRDefault="000742C1" w:rsidP="00DE3B35">
            <w:pPr>
              <w:jc w:val="right"/>
              <w:rPr>
                <w:rFonts w:ascii="Times New Roman" w:hAnsi="Times New Roman" w:cs="Times New Roman"/>
              </w:rPr>
            </w:pPr>
            <w:r>
              <w:rPr>
                <w:rFonts w:ascii="Times New Roman" w:hAnsi="Times New Roman" w:cs="Times New Roman"/>
              </w:rPr>
              <w:t>5</w:t>
            </w:r>
          </w:p>
        </w:tc>
        <w:tc>
          <w:tcPr>
            <w:tcW w:w="711" w:type="dxa"/>
            <w:tcBorders>
              <w:left w:val="single" w:sz="6" w:space="0" w:color="auto"/>
              <w:bottom w:val="single" w:sz="6" w:space="0" w:color="auto"/>
              <w:right w:val="single" w:sz="6" w:space="0" w:color="auto"/>
            </w:tcBorders>
          </w:tcPr>
          <w:p w14:paraId="2094434F" w14:textId="66C993A9" w:rsidR="00A01E0B" w:rsidRPr="000742C1" w:rsidRDefault="000742C1" w:rsidP="00DE3B35">
            <w:pPr>
              <w:jc w:val="right"/>
              <w:rPr>
                <w:rFonts w:ascii="Times New Roman" w:hAnsi="Times New Roman" w:cs="Times New Roman"/>
              </w:rPr>
            </w:pPr>
            <w:r>
              <w:rPr>
                <w:rFonts w:ascii="Times New Roman" w:hAnsi="Times New Roman" w:cs="Times New Roman"/>
              </w:rPr>
              <w:t>7</w:t>
            </w:r>
          </w:p>
        </w:tc>
        <w:tc>
          <w:tcPr>
            <w:tcW w:w="711" w:type="dxa"/>
            <w:tcBorders>
              <w:left w:val="single" w:sz="6" w:space="0" w:color="auto"/>
              <w:bottom w:val="single" w:sz="6" w:space="0" w:color="auto"/>
              <w:right w:val="single" w:sz="6" w:space="0" w:color="auto"/>
            </w:tcBorders>
          </w:tcPr>
          <w:p w14:paraId="72E7006B" w14:textId="5E32A7B7" w:rsidR="00A01E0B" w:rsidRPr="000742C1" w:rsidRDefault="000742C1" w:rsidP="00DE3B35">
            <w:pPr>
              <w:jc w:val="right"/>
              <w:rPr>
                <w:rFonts w:ascii="Times New Roman" w:hAnsi="Times New Roman" w:cs="Times New Roman"/>
              </w:rPr>
            </w:pPr>
            <w:r>
              <w:rPr>
                <w:rFonts w:ascii="Times New Roman" w:hAnsi="Times New Roman" w:cs="Times New Roman"/>
              </w:rPr>
              <w:t>9</w:t>
            </w:r>
          </w:p>
        </w:tc>
        <w:tc>
          <w:tcPr>
            <w:tcW w:w="711" w:type="dxa"/>
            <w:tcBorders>
              <w:left w:val="single" w:sz="6" w:space="0" w:color="auto"/>
              <w:bottom w:val="single" w:sz="6" w:space="0" w:color="auto"/>
              <w:right w:val="single" w:sz="6" w:space="0" w:color="auto"/>
            </w:tcBorders>
          </w:tcPr>
          <w:p w14:paraId="2307F718" w14:textId="6742C78E" w:rsidR="00A01E0B" w:rsidRPr="000742C1" w:rsidRDefault="000742C1" w:rsidP="00DE3B35">
            <w:pPr>
              <w:jc w:val="right"/>
              <w:rPr>
                <w:rFonts w:ascii="Times New Roman" w:hAnsi="Times New Roman" w:cs="Times New Roman"/>
              </w:rPr>
            </w:pPr>
            <w:r>
              <w:rPr>
                <w:rFonts w:ascii="Times New Roman" w:hAnsi="Times New Roman" w:cs="Times New Roman"/>
              </w:rPr>
              <w:t>10</w:t>
            </w:r>
          </w:p>
        </w:tc>
        <w:tc>
          <w:tcPr>
            <w:tcW w:w="711" w:type="dxa"/>
            <w:tcBorders>
              <w:left w:val="single" w:sz="6" w:space="0" w:color="auto"/>
              <w:bottom w:val="single" w:sz="6" w:space="0" w:color="auto"/>
              <w:right w:val="single" w:sz="6" w:space="0" w:color="auto"/>
            </w:tcBorders>
          </w:tcPr>
          <w:p w14:paraId="039F0EB1" w14:textId="621E339F" w:rsidR="00A01E0B" w:rsidRPr="000742C1" w:rsidRDefault="000742C1" w:rsidP="00DE3B35">
            <w:pPr>
              <w:jc w:val="right"/>
              <w:rPr>
                <w:rFonts w:ascii="Times New Roman" w:hAnsi="Times New Roman" w:cs="Times New Roman"/>
              </w:rPr>
            </w:pPr>
            <w:r>
              <w:rPr>
                <w:rFonts w:ascii="Times New Roman" w:hAnsi="Times New Roman" w:cs="Times New Roman"/>
              </w:rPr>
              <w:t>12</w:t>
            </w:r>
          </w:p>
        </w:tc>
        <w:tc>
          <w:tcPr>
            <w:tcW w:w="712" w:type="dxa"/>
            <w:tcBorders>
              <w:left w:val="single" w:sz="6" w:space="0" w:color="auto"/>
              <w:bottom w:val="single" w:sz="6" w:space="0" w:color="auto"/>
              <w:right w:val="single" w:sz="6" w:space="0" w:color="auto"/>
            </w:tcBorders>
          </w:tcPr>
          <w:p w14:paraId="08034DE8" w14:textId="4B736A43" w:rsidR="00A01E0B" w:rsidRPr="000742C1" w:rsidRDefault="000742C1" w:rsidP="00DE3B35">
            <w:pPr>
              <w:jc w:val="right"/>
              <w:rPr>
                <w:rFonts w:ascii="Times New Roman" w:hAnsi="Times New Roman" w:cs="Times New Roman"/>
              </w:rPr>
            </w:pPr>
            <w:r>
              <w:rPr>
                <w:rFonts w:ascii="Times New Roman" w:hAnsi="Times New Roman" w:cs="Times New Roman"/>
              </w:rPr>
              <w:t>14</w:t>
            </w:r>
          </w:p>
        </w:tc>
        <w:tc>
          <w:tcPr>
            <w:tcW w:w="711" w:type="dxa"/>
            <w:tcBorders>
              <w:left w:val="single" w:sz="6" w:space="0" w:color="auto"/>
              <w:bottom w:val="single" w:sz="6" w:space="0" w:color="auto"/>
              <w:right w:val="single" w:sz="6" w:space="0" w:color="auto"/>
            </w:tcBorders>
          </w:tcPr>
          <w:p w14:paraId="01D07A34" w14:textId="64220198" w:rsidR="00A01E0B" w:rsidRPr="000742C1" w:rsidRDefault="000742C1" w:rsidP="00DE3B35">
            <w:pPr>
              <w:jc w:val="right"/>
              <w:rPr>
                <w:rFonts w:ascii="Times New Roman" w:hAnsi="Times New Roman" w:cs="Times New Roman"/>
              </w:rPr>
            </w:pPr>
            <w:r>
              <w:rPr>
                <w:rFonts w:ascii="Times New Roman" w:hAnsi="Times New Roman" w:cs="Times New Roman"/>
              </w:rPr>
              <w:t>15</w:t>
            </w:r>
          </w:p>
        </w:tc>
        <w:tc>
          <w:tcPr>
            <w:tcW w:w="711" w:type="dxa"/>
            <w:tcBorders>
              <w:left w:val="single" w:sz="6" w:space="0" w:color="auto"/>
              <w:bottom w:val="single" w:sz="6" w:space="0" w:color="auto"/>
            </w:tcBorders>
          </w:tcPr>
          <w:p w14:paraId="35ECC3DB" w14:textId="39DD710B" w:rsidR="00A01E0B" w:rsidRPr="000742C1" w:rsidRDefault="000742C1" w:rsidP="00DE3B35">
            <w:pPr>
              <w:jc w:val="right"/>
              <w:rPr>
                <w:rFonts w:ascii="Times New Roman" w:hAnsi="Times New Roman" w:cs="Times New Roman"/>
              </w:rPr>
            </w:pPr>
            <w:r>
              <w:rPr>
                <w:rFonts w:ascii="Times New Roman" w:hAnsi="Times New Roman" w:cs="Times New Roman"/>
              </w:rPr>
              <w:t>16</w:t>
            </w:r>
          </w:p>
        </w:tc>
      </w:tr>
      <w:tr w:rsidR="00B85565" w14:paraId="4173FA59" w14:textId="77777777" w:rsidTr="00B85565">
        <w:tc>
          <w:tcPr>
            <w:tcW w:w="3397" w:type="dxa"/>
            <w:tcBorders>
              <w:top w:val="single" w:sz="6" w:space="0" w:color="auto"/>
              <w:right w:val="single" w:sz="6" w:space="0" w:color="auto"/>
            </w:tcBorders>
          </w:tcPr>
          <w:p w14:paraId="5ECC8FF0" w14:textId="211FDA23" w:rsidR="00A01E0B" w:rsidRPr="002506ED" w:rsidRDefault="000742C1" w:rsidP="00DE3B35">
            <w:pPr>
              <w:jc w:val="both"/>
              <w:rPr>
                <w:rFonts w:ascii="Times New Roman" w:hAnsi="Times New Roman" w:cs="Times New Roman"/>
              </w:rPr>
            </w:pPr>
            <w:r>
              <w:rPr>
                <w:rFonts w:ascii="Times New Roman" w:hAnsi="Times New Roman" w:cs="Times New Roman"/>
              </w:rPr>
              <w:t>10.Количество мероприятий туристской направленности, ед.</w:t>
            </w:r>
          </w:p>
        </w:tc>
        <w:tc>
          <w:tcPr>
            <w:tcW w:w="265" w:type="dxa"/>
            <w:tcBorders>
              <w:top w:val="single" w:sz="6" w:space="0" w:color="auto"/>
              <w:left w:val="single" w:sz="6" w:space="0" w:color="auto"/>
              <w:right w:val="single" w:sz="6" w:space="0" w:color="auto"/>
            </w:tcBorders>
          </w:tcPr>
          <w:p w14:paraId="68BAE3DE" w14:textId="04531F65" w:rsidR="00A01E0B" w:rsidRPr="000742C1" w:rsidRDefault="000742C1" w:rsidP="00DE3B35">
            <w:pPr>
              <w:jc w:val="right"/>
              <w:rPr>
                <w:rFonts w:ascii="Times New Roman" w:hAnsi="Times New Roman" w:cs="Times New Roman"/>
              </w:rPr>
            </w:pPr>
            <w:r>
              <w:rPr>
                <w:rFonts w:ascii="Times New Roman" w:hAnsi="Times New Roman" w:cs="Times New Roman"/>
              </w:rPr>
              <w:t>2</w:t>
            </w:r>
          </w:p>
        </w:tc>
        <w:tc>
          <w:tcPr>
            <w:tcW w:w="711" w:type="dxa"/>
            <w:tcBorders>
              <w:top w:val="single" w:sz="6" w:space="0" w:color="auto"/>
              <w:left w:val="single" w:sz="6" w:space="0" w:color="auto"/>
              <w:right w:val="single" w:sz="6" w:space="0" w:color="auto"/>
            </w:tcBorders>
          </w:tcPr>
          <w:p w14:paraId="64C4BB40" w14:textId="03E81CEB" w:rsidR="00A01E0B" w:rsidRPr="000742C1" w:rsidRDefault="000742C1" w:rsidP="00DE3B35">
            <w:pPr>
              <w:jc w:val="right"/>
              <w:rPr>
                <w:rFonts w:ascii="Times New Roman" w:hAnsi="Times New Roman" w:cs="Times New Roman"/>
              </w:rPr>
            </w:pPr>
            <w:r>
              <w:rPr>
                <w:rFonts w:ascii="Times New Roman" w:hAnsi="Times New Roman" w:cs="Times New Roman"/>
              </w:rPr>
              <w:t>4</w:t>
            </w:r>
          </w:p>
        </w:tc>
        <w:tc>
          <w:tcPr>
            <w:tcW w:w="711" w:type="dxa"/>
            <w:tcBorders>
              <w:top w:val="single" w:sz="6" w:space="0" w:color="auto"/>
              <w:left w:val="single" w:sz="6" w:space="0" w:color="auto"/>
              <w:right w:val="single" w:sz="6" w:space="0" w:color="auto"/>
            </w:tcBorders>
          </w:tcPr>
          <w:p w14:paraId="6A506CE6" w14:textId="697ABD2B" w:rsidR="00A01E0B" w:rsidRPr="000742C1" w:rsidRDefault="000742C1" w:rsidP="00DE3B35">
            <w:pPr>
              <w:jc w:val="right"/>
              <w:rPr>
                <w:rFonts w:ascii="Times New Roman" w:hAnsi="Times New Roman" w:cs="Times New Roman"/>
              </w:rPr>
            </w:pPr>
            <w:r>
              <w:rPr>
                <w:rFonts w:ascii="Times New Roman" w:hAnsi="Times New Roman" w:cs="Times New Roman"/>
              </w:rPr>
              <w:t>10</w:t>
            </w:r>
          </w:p>
        </w:tc>
        <w:tc>
          <w:tcPr>
            <w:tcW w:w="711" w:type="dxa"/>
            <w:tcBorders>
              <w:top w:val="single" w:sz="6" w:space="0" w:color="auto"/>
              <w:left w:val="single" w:sz="6" w:space="0" w:color="auto"/>
              <w:right w:val="single" w:sz="6" w:space="0" w:color="auto"/>
            </w:tcBorders>
          </w:tcPr>
          <w:p w14:paraId="2A6EADEA" w14:textId="413E1820" w:rsidR="00A01E0B" w:rsidRPr="000742C1" w:rsidRDefault="000742C1" w:rsidP="00DE3B35">
            <w:pPr>
              <w:jc w:val="right"/>
              <w:rPr>
                <w:rFonts w:ascii="Times New Roman" w:hAnsi="Times New Roman" w:cs="Times New Roman"/>
              </w:rPr>
            </w:pPr>
            <w:r>
              <w:rPr>
                <w:rFonts w:ascii="Times New Roman" w:hAnsi="Times New Roman" w:cs="Times New Roman"/>
              </w:rPr>
              <w:t>12</w:t>
            </w:r>
          </w:p>
        </w:tc>
        <w:tc>
          <w:tcPr>
            <w:tcW w:w="711" w:type="dxa"/>
            <w:tcBorders>
              <w:top w:val="single" w:sz="6" w:space="0" w:color="auto"/>
              <w:left w:val="single" w:sz="6" w:space="0" w:color="auto"/>
              <w:right w:val="single" w:sz="6" w:space="0" w:color="auto"/>
            </w:tcBorders>
          </w:tcPr>
          <w:p w14:paraId="7312B53C" w14:textId="06A14560" w:rsidR="00A01E0B" w:rsidRPr="000742C1" w:rsidRDefault="000742C1" w:rsidP="00DE3B35">
            <w:pPr>
              <w:jc w:val="right"/>
              <w:rPr>
                <w:rFonts w:ascii="Times New Roman" w:hAnsi="Times New Roman" w:cs="Times New Roman"/>
              </w:rPr>
            </w:pPr>
            <w:r>
              <w:rPr>
                <w:rFonts w:ascii="Times New Roman" w:hAnsi="Times New Roman" w:cs="Times New Roman"/>
              </w:rPr>
              <w:t>15</w:t>
            </w:r>
          </w:p>
        </w:tc>
        <w:tc>
          <w:tcPr>
            <w:tcW w:w="711" w:type="dxa"/>
            <w:tcBorders>
              <w:top w:val="single" w:sz="6" w:space="0" w:color="auto"/>
              <w:left w:val="single" w:sz="6" w:space="0" w:color="auto"/>
              <w:right w:val="single" w:sz="6" w:space="0" w:color="auto"/>
            </w:tcBorders>
          </w:tcPr>
          <w:p w14:paraId="2FBFA6B9" w14:textId="37BD0544" w:rsidR="00A01E0B" w:rsidRPr="000742C1" w:rsidRDefault="000742C1" w:rsidP="00DE3B35">
            <w:pPr>
              <w:jc w:val="right"/>
              <w:rPr>
                <w:rFonts w:ascii="Times New Roman" w:hAnsi="Times New Roman" w:cs="Times New Roman"/>
              </w:rPr>
            </w:pPr>
            <w:r>
              <w:rPr>
                <w:rFonts w:ascii="Times New Roman" w:hAnsi="Times New Roman" w:cs="Times New Roman"/>
              </w:rPr>
              <w:t>16</w:t>
            </w:r>
          </w:p>
        </w:tc>
        <w:tc>
          <w:tcPr>
            <w:tcW w:w="712" w:type="dxa"/>
            <w:tcBorders>
              <w:top w:val="single" w:sz="6" w:space="0" w:color="auto"/>
              <w:left w:val="single" w:sz="6" w:space="0" w:color="auto"/>
              <w:right w:val="single" w:sz="6" w:space="0" w:color="auto"/>
            </w:tcBorders>
          </w:tcPr>
          <w:p w14:paraId="666BDEA5" w14:textId="685E3D71" w:rsidR="00A01E0B" w:rsidRPr="000742C1" w:rsidRDefault="000742C1" w:rsidP="00DE3B35">
            <w:pPr>
              <w:jc w:val="right"/>
              <w:rPr>
                <w:rFonts w:ascii="Times New Roman" w:hAnsi="Times New Roman" w:cs="Times New Roman"/>
              </w:rPr>
            </w:pPr>
            <w:r>
              <w:rPr>
                <w:rFonts w:ascii="Times New Roman" w:hAnsi="Times New Roman" w:cs="Times New Roman"/>
              </w:rPr>
              <w:t>17</w:t>
            </w:r>
          </w:p>
        </w:tc>
        <w:tc>
          <w:tcPr>
            <w:tcW w:w="711" w:type="dxa"/>
            <w:tcBorders>
              <w:top w:val="single" w:sz="6" w:space="0" w:color="auto"/>
              <w:left w:val="single" w:sz="6" w:space="0" w:color="auto"/>
              <w:right w:val="single" w:sz="6" w:space="0" w:color="auto"/>
            </w:tcBorders>
          </w:tcPr>
          <w:p w14:paraId="53495F2B" w14:textId="6DAE1056" w:rsidR="00A01E0B" w:rsidRPr="000742C1" w:rsidRDefault="000742C1" w:rsidP="00DE3B35">
            <w:pPr>
              <w:jc w:val="right"/>
              <w:rPr>
                <w:rFonts w:ascii="Times New Roman" w:hAnsi="Times New Roman" w:cs="Times New Roman"/>
              </w:rPr>
            </w:pPr>
            <w:r>
              <w:rPr>
                <w:rFonts w:ascii="Times New Roman" w:hAnsi="Times New Roman" w:cs="Times New Roman"/>
              </w:rPr>
              <w:t>18</w:t>
            </w:r>
          </w:p>
        </w:tc>
        <w:tc>
          <w:tcPr>
            <w:tcW w:w="711" w:type="dxa"/>
            <w:tcBorders>
              <w:top w:val="single" w:sz="6" w:space="0" w:color="auto"/>
              <w:left w:val="single" w:sz="6" w:space="0" w:color="auto"/>
            </w:tcBorders>
          </w:tcPr>
          <w:p w14:paraId="40D4DECB" w14:textId="57DDA5AE" w:rsidR="00A01E0B" w:rsidRPr="000742C1" w:rsidRDefault="000742C1" w:rsidP="00DE3B35">
            <w:pPr>
              <w:jc w:val="right"/>
              <w:rPr>
                <w:rFonts w:ascii="Times New Roman" w:hAnsi="Times New Roman" w:cs="Times New Roman"/>
              </w:rPr>
            </w:pPr>
            <w:r>
              <w:rPr>
                <w:rFonts w:ascii="Times New Roman" w:hAnsi="Times New Roman" w:cs="Times New Roman"/>
              </w:rPr>
              <w:t>20</w:t>
            </w:r>
          </w:p>
        </w:tc>
      </w:tr>
    </w:tbl>
    <w:p w14:paraId="096BCF9A" w14:textId="5D0724DF" w:rsidR="00E153A9" w:rsidRPr="00A2502A" w:rsidRDefault="00E153A9" w:rsidP="00E153A9">
      <w:pPr>
        <w:spacing w:after="0" w:line="240" w:lineRule="auto"/>
        <w:jc w:val="both"/>
        <w:rPr>
          <w:rFonts w:ascii="Times New Roman" w:hAnsi="Times New Roman" w:cs="Times New Roman"/>
          <w:sz w:val="16"/>
          <w:szCs w:val="16"/>
        </w:rPr>
      </w:pPr>
    </w:p>
    <w:p w14:paraId="6A02D3A6" w14:textId="5629F782" w:rsidR="00A2502A" w:rsidRDefault="00A2502A" w:rsidP="00A250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Комплекс реализуемых мероприятий данной программы, а также их ресурсная обеспеченность представлены в </w:t>
      </w:r>
      <w:r w:rsidRPr="00651583">
        <w:rPr>
          <w:rFonts w:ascii="Times New Roman" w:hAnsi="Times New Roman" w:cs="Times New Roman"/>
          <w:b/>
          <w:bCs/>
          <w:sz w:val="24"/>
          <w:szCs w:val="24"/>
        </w:rPr>
        <w:t>Приложении П-</w:t>
      </w:r>
      <w:r>
        <w:rPr>
          <w:rFonts w:ascii="Times New Roman" w:hAnsi="Times New Roman" w:cs="Times New Roman"/>
          <w:b/>
          <w:bCs/>
          <w:sz w:val="24"/>
          <w:szCs w:val="24"/>
        </w:rPr>
        <w:t>7</w:t>
      </w:r>
      <w:r w:rsidRPr="00651583">
        <w:rPr>
          <w:rFonts w:ascii="Times New Roman" w:hAnsi="Times New Roman" w:cs="Times New Roman"/>
          <w:b/>
          <w:bCs/>
          <w:sz w:val="24"/>
          <w:szCs w:val="24"/>
        </w:rPr>
        <w:t>, том 3</w:t>
      </w:r>
      <w:r>
        <w:rPr>
          <w:rFonts w:ascii="Times New Roman" w:hAnsi="Times New Roman" w:cs="Times New Roman"/>
          <w:sz w:val="24"/>
          <w:szCs w:val="24"/>
        </w:rPr>
        <w:t>.</w:t>
      </w:r>
    </w:p>
    <w:p w14:paraId="51CB27E3" w14:textId="10D92AE6" w:rsidR="00322DFA" w:rsidRDefault="00322DFA" w:rsidP="00322DF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Данные об имеющейся нормативной потребности и планируемой фактической емкости к 2036 году учреждений физкультуры и спорта п</w:t>
      </w:r>
      <w:r w:rsidR="00F47E75">
        <w:rPr>
          <w:rFonts w:ascii="Times New Roman" w:hAnsi="Times New Roman" w:cs="Times New Roman"/>
          <w:sz w:val="24"/>
          <w:szCs w:val="24"/>
        </w:rPr>
        <w:t>риведены</w:t>
      </w:r>
      <w:r>
        <w:rPr>
          <w:rFonts w:ascii="Times New Roman" w:hAnsi="Times New Roman" w:cs="Times New Roman"/>
          <w:sz w:val="24"/>
          <w:szCs w:val="24"/>
        </w:rPr>
        <w:t xml:space="preserve"> в табл.</w:t>
      </w:r>
      <w:r w:rsidR="00F47E75">
        <w:rPr>
          <w:rFonts w:ascii="Times New Roman" w:hAnsi="Times New Roman" w:cs="Times New Roman"/>
          <w:sz w:val="24"/>
          <w:szCs w:val="24"/>
        </w:rPr>
        <w:t>3</w:t>
      </w:r>
      <w:r w:rsidR="000713AE">
        <w:rPr>
          <w:rFonts w:ascii="Times New Roman" w:hAnsi="Times New Roman" w:cs="Times New Roman"/>
          <w:sz w:val="24"/>
          <w:szCs w:val="24"/>
        </w:rPr>
        <w:t>9</w:t>
      </w:r>
      <w:r w:rsidR="00F47E75">
        <w:rPr>
          <w:rFonts w:ascii="Times New Roman" w:hAnsi="Times New Roman" w:cs="Times New Roman"/>
          <w:sz w:val="24"/>
          <w:szCs w:val="24"/>
        </w:rPr>
        <w:t>.</w:t>
      </w:r>
    </w:p>
    <w:p w14:paraId="79C61F1B" w14:textId="77777777" w:rsidR="00322DFA" w:rsidRPr="005E7510" w:rsidRDefault="00322DFA" w:rsidP="00322DFA">
      <w:pPr>
        <w:spacing w:after="0" w:line="240" w:lineRule="auto"/>
        <w:jc w:val="both"/>
        <w:rPr>
          <w:rFonts w:ascii="Times New Roman" w:hAnsi="Times New Roman" w:cs="Times New Roman"/>
          <w:sz w:val="16"/>
          <w:szCs w:val="16"/>
        </w:rPr>
      </w:pPr>
    </w:p>
    <w:p w14:paraId="40A44160" w14:textId="616F8E0F" w:rsidR="00322DFA" w:rsidRPr="00BE0F63" w:rsidRDefault="00322DFA" w:rsidP="00322DFA">
      <w:pPr>
        <w:spacing w:after="0" w:line="240" w:lineRule="auto"/>
        <w:jc w:val="both"/>
        <w:rPr>
          <w:rFonts w:ascii="Times New Roman" w:hAnsi="Times New Roman" w:cs="Times New Roman"/>
          <w:i/>
          <w:iCs/>
          <w:sz w:val="24"/>
          <w:szCs w:val="24"/>
        </w:rPr>
      </w:pPr>
      <w:r w:rsidRPr="00BE0F63">
        <w:rPr>
          <w:rFonts w:ascii="Times New Roman" w:hAnsi="Times New Roman" w:cs="Times New Roman"/>
          <w:i/>
          <w:iCs/>
          <w:sz w:val="24"/>
          <w:szCs w:val="24"/>
        </w:rPr>
        <w:t>Таблица</w:t>
      </w:r>
      <w:r w:rsidR="00F47E75">
        <w:rPr>
          <w:rFonts w:ascii="Times New Roman" w:hAnsi="Times New Roman" w:cs="Times New Roman"/>
          <w:i/>
          <w:iCs/>
          <w:sz w:val="24"/>
          <w:szCs w:val="24"/>
        </w:rPr>
        <w:t xml:space="preserve"> 3</w:t>
      </w:r>
      <w:r w:rsidR="000713AE">
        <w:rPr>
          <w:rFonts w:ascii="Times New Roman" w:hAnsi="Times New Roman" w:cs="Times New Roman"/>
          <w:i/>
          <w:iCs/>
          <w:sz w:val="24"/>
          <w:szCs w:val="24"/>
        </w:rPr>
        <w:t>9</w:t>
      </w:r>
      <w:r w:rsidR="00F47E75">
        <w:rPr>
          <w:rFonts w:ascii="Times New Roman" w:hAnsi="Times New Roman" w:cs="Times New Roman"/>
          <w:i/>
          <w:iCs/>
          <w:sz w:val="24"/>
          <w:szCs w:val="24"/>
        </w:rPr>
        <w:t>.</w:t>
      </w:r>
      <w:r w:rsidRPr="00BE0F63">
        <w:rPr>
          <w:rFonts w:ascii="Times New Roman" w:hAnsi="Times New Roman" w:cs="Times New Roman"/>
          <w:i/>
          <w:iCs/>
          <w:sz w:val="24"/>
          <w:szCs w:val="24"/>
        </w:rPr>
        <w:t xml:space="preserve"> </w:t>
      </w:r>
      <w:r w:rsidR="00FB2EDF">
        <w:rPr>
          <w:rFonts w:ascii="Times New Roman" w:hAnsi="Times New Roman" w:cs="Times New Roman"/>
          <w:i/>
          <w:iCs/>
          <w:sz w:val="24"/>
          <w:szCs w:val="24"/>
        </w:rPr>
        <w:t xml:space="preserve">– </w:t>
      </w:r>
      <w:r w:rsidRPr="00BE0F63">
        <w:rPr>
          <w:rFonts w:ascii="Times New Roman" w:hAnsi="Times New Roman" w:cs="Times New Roman"/>
          <w:i/>
          <w:iCs/>
          <w:sz w:val="24"/>
          <w:szCs w:val="24"/>
        </w:rPr>
        <w:t>Нормативная, фактическая и прогнозная емкость учреждений</w:t>
      </w:r>
      <w:r>
        <w:rPr>
          <w:rFonts w:ascii="Times New Roman" w:hAnsi="Times New Roman" w:cs="Times New Roman"/>
          <w:i/>
          <w:iCs/>
          <w:sz w:val="24"/>
          <w:szCs w:val="24"/>
        </w:rPr>
        <w:t xml:space="preserve"> физкультуры и спорта</w:t>
      </w:r>
    </w:p>
    <w:tbl>
      <w:tblPr>
        <w:tblStyle w:val="a8"/>
        <w:tblW w:w="9351" w:type="dxa"/>
        <w:tblLook w:val="04A0" w:firstRow="1" w:lastRow="0" w:firstColumn="1" w:lastColumn="0" w:noHBand="0" w:noVBand="1"/>
      </w:tblPr>
      <w:tblGrid>
        <w:gridCol w:w="2880"/>
        <w:gridCol w:w="1536"/>
        <w:gridCol w:w="1423"/>
        <w:gridCol w:w="1697"/>
        <w:gridCol w:w="1815"/>
      </w:tblGrid>
      <w:tr w:rsidR="00322DFA" w14:paraId="5E576ED0" w14:textId="77777777" w:rsidTr="00B85565">
        <w:tc>
          <w:tcPr>
            <w:tcW w:w="3114" w:type="dxa"/>
            <w:shd w:val="clear" w:color="auto" w:fill="E2EFD9" w:themeFill="accent6" w:themeFillTint="33"/>
          </w:tcPr>
          <w:p w14:paraId="015C6501" w14:textId="77777777" w:rsidR="00322DFA" w:rsidRPr="00BE0F63" w:rsidRDefault="00322DFA" w:rsidP="00DE3B35">
            <w:pPr>
              <w:jc w:val="center"/>
              <w:rPr>
                <w:rFonts w:ascii="Times New Roman" w:hAnsi="Times New Roman" w:cs="Times New Roman"/>
              </w:rPr>
            </w:pPr>
            <w:r>
              <w:rPr>
                <w:rFonts w:ascii="Times New Roman" w:hAnsi="Times New Roman" w:cs="Times New Roman"/>
              </w:rPr>
              <w:t>Наименование</w:t>
            </w:r>
          </w:p>
        </w:tc>
        <w:tc>
          <w:tcPr>
            <w:tcW w:w="1295" w:type="dxa"/>
            <w:shd w:val="clear" w:color="auto" w:fill="E2EFD9" w:themeFill="accent6" w:themeFillTint="33"/>
          </w:tcPr>
          <w:p w14:paraId="509B83A5" w14:textId="77777777" w:rsidR="00322DFA" w:rsidRPr="00BE0F63" w:rsidRDefault="00322DFA" w:rsidP="00DE3B35">
            <w:pPr>
              <w:jc w:val="center"/>
              <w:rPr>
                <w:rFonts w:ascii="Times New Roman" w:hAnsi="Times New Roman" w:cs="Times New Roman"/>
              </w:rPr>
            </w:pPr>
            <w:r>
              <w:rPr>
                <w:rFonts w:ascii="Times New Roman" w:hAnsi="Times New Roman" w:cs="Times New Roman"/>
              </w:rPr>
              <w:t>Норма СП 42.13330.2011</w:t>
            </w:r>
          </w:p>
        </w:tc>
        <w:tc>
          <w:tcPr>
            <w:tcW w:w="1423" w:type="dxa"/>
            <w:shd w:val="clear" w:color="auto" w:fill="E2EFD9" w:themeFill="accent6" w:themeFillTint="33"/>
          </w:tcPr>
          <w:p w14:paraId="79163831" w14:textId="77777777" w:rsidR="00322DFA" w:rsidRPr="00BE0F63" w:rsidRDefault="00322DFA" w:rsidP="00DE3B35">
            <w:pPr>
              <w:jc w:val="center"/>
              <w:rPr>
                <w:rFonts w:ascii="Times New Roman" w:hAnsi="Times New Roman" w:cs="Times New Roman"/>
              </w:rPr>
            </w:pPr>
            <w:r>
              <w:rPr>
                <w:rFonts w:ascii="Times New Roman" w:hAnsi="Times New Roman" w:cs="Times New Roman"/>
              </w:rPr>
              <w:t>Потребность по норме</w:t>
            </w:r>
          </w:p>
        </w:tc>
        <w:tc>
          <w:tcPr>
            <w:tcW w:w="1697" w:type="dxa"/>
            <w:shd w:val="clear" w:color="auto" w:fill="E2EFD9" w:themeFill="accent6" w:themeFillTint="33"/>
          </w:tcPr>
          <w:p w14:paraId="6476A0A4" w14:textId="77777777" w:rsidR="00322DFA" w:rsidRPr="00BE0F63" w:rsidRDefault="00322DFA" w:rsidP="00DE3B35">
            <w:pPr>
              <w:jc w:val="center"/>
              <w:rPr>
                <w:rFonts w:ascii="Times New Roman" w:hAnsi="Times New Roman" w:cs="Times New Roman"/>
              </w:rPr>
            </w:pPr>
            <w:r>
              <w:rPr>
                <w:rFonts w:ascii="Times New Roman" w:hAnsi="Times New Roman" w:cs="Times New Roman"/>
              </w:rPr>
              <w:t>Сохраняемая обеспеченность</w:t>
            </w:r>
          </w:p>
        </w:tc>
        <w:tc>
          <w:tcPr>
            <w:tcW w:w="1822" w:type="dxa"/>
            <w:shd w:val="clear" w:color="auto" w:fill="E2EFD9" w:themeFill="accent6" w:themeFillTint="33"/>
          </w:tcPr>
          <w:p w14:paraId="35FDA2B3" w14:textId="77777777" w:rsidR="00322DFA" w:rsidRPr="00BE0F63" w:rsidRDefault="00322DFA" w:rsidP="00DE3B35">
            <w:pPr>
              <w:jc w:val="center"/>
              <w:rPr>
                <w:rFonts w:ascii="Times New Roman" w:hAnsi="Times New Roman" w:cs="Times New Roman"/>
              </w:rPr>
            </w:pPr>
            <w:r>
              <w:rPr>
                <w:rFonts w:ascii="Times New Roman" w:hAnsi="Times New Roman" w:cs="Times New Roman"/>
              </w:rPr>
              <w:t>Требуется запроектировать</w:t>
            </w:r>
          </w:p>
        </w:tc>
      </w:tr>
      <w:tr w:rsidR="00322DFA" w14:paraId="244A6216" w14:textId="77777777" w:rsidTr="00B85565">
        <w:tc>
          <w:tcPr>
            <w:tcW w:w="3114" w:type="dxa"/>
          </w:tcPr>
          <w:p w14:paraId="5B430DD5" w14:textId="3B489B04" w:rsidR="00322DFA" w:rsidRPr="00BE0F63" w:rsidRDefault="00322DFA" w:rsidP="00DE3B35">
            <w:pPr>
              <w:jc w:val="center"/>
              <w:rPr>
                <w:rFonts w:ascii="Times New Roman" w:hAnsi="Times New Roman" w:cs="Times New Roman"/>
              </w:rPr>
            </w:pPr>
            <w:r>
              <w:rPr>
                <w:rFonts w:ascii="Times New Roman" w:hAnsi="Times New Roman" w:cs="Times New Roman"/>
              </w:rPr>
              <w:t>Спортивные залы, плоскостные спортивные сооружения, м</w:t>
            </w:r>
            <w:r w:rsidRPr="00322DFA">
              <w:rPr>
                <w:rFonts w:ascii="Times New Roman" w:hAnsi="Times New Roman" w:cs="Times New Roman"/>
                <w:vertAlign w:val="superscript"/>
              </w:rPr>
              <w:t>2</w:t>
            </w:r>
            <w:r>
              <w:rPr>
                <w:rFonts w:ascii="Times New Roman" w:hAnsi="Times New Roman" w:cs="Times New Roman"/>
              </w:rPr>
              <w:t xml:space="preserve"> пола</w:t>
            </w:r>
          </w:p>
        </w:tc>
        <w:tc>
          <w:tcPr>
            <w:tcW w:w="1295" w:type="dxa"/>
          </w:tcPr>
          <w:p w14:paraId="36769047" w14:textId="59D028D7" w:rsidR="00322DFA" w:rsidRPr="00BE0F63" w:rsidRDefault="00322DFA" w:rsidP="00DE3B35">
            <w:pPr>
              <w:jc w:val="center"/>
              <w:rPr>
                <w:rFonts w:ascii="Times New Roman" w:hAnsi="Times New Roman" w:cs="Times New Roman"/>
              </w:rPr>
            </w:pPr>
            <w:r>
              <w:rPr>
                <w:rFonts w:ascii="Times New Roman" w:hAnsi="Times New Roman" w:cs="Times New Roman"/>
              </w:rPr>
              <w:t>122 чел./1000 чел.</w:t>
            </w:r>
          </w:p>
        </w:tc>
        <w:tc>
          <w:tcPr>
            <w:tcW w:w="1423" w:type="dxa"/>
          </w:tcPr>
          <w:p w14:paraId="7D89BCD8" w14:textId="678D1376" w:rsidR="00322DFA" w:rsidRPr="00BE0F63" w:rsidRDefault="00322DFA" w:rsidP="00DE3B35">
            <w:pPr>
              <w:jc w:val="center"/>
              <w:rPr>
                <w:rFonts w:ascii="Times New Roman" w:hAnsi="Times New Roman" w:cs="Times New Roman"/>
              </w:rPr>
            </w:pPr>
            <w:r>
              <w:rPr>
                <w:rFonts w:ascii="Times New Roman" w:hAnsi="Times New Roman" w:cs="Times New Roman"/>
              </w:rPr>
              <w:t>2 721</w:t>
            </w:r>
          </w:p>
        </w:tc>
        <w:tc>
          <w:tcPr>
            <w:tcW w:w="1697" w:type="dxa"/>
          </w:tcPr>
          <w:p w14:paraId="281EAE7F" w14:textId="04C67FF6" w:rsidR="00322DFA" w:rsidRPr="00BE0F63" w:rsidRDefault="00322DFA" w:rsidP="00DE3B35">
            <w:pPr>
              <w:jc w:val="center"/>
              <w:rPr>
                <w:rFonts w:ascii="Times New Roman" w:hAnsi="Times New Roman" w:cs="Times New Roman"/>
              </w:rPr>
            </w:pPr>
            <w:r>
              <w:rPr>
                <w:rFonts w:ascii="Times New Roman" w:hAnsi="Times New Roman" w:cs="Times New Roman"/>
              </w:rPr>
              <w:t>403</w:t>
            </w:r>
          </w:p>
        </w:tc>
        <w:tc>
          <w:tcPr>
            <w:tcW w:w="1822" w:type="dxa"/>
          </w:tcPr>
          <w:p w14:paraId="3C18F3B6" w14:textId="4E94CDF5" w:rsidR="00322DFA" w:rsidRPr="00BE0F63" w:rsidRDefault="00322DFA" w:rsidP="00DE3B35">
            <w:pPr>
              <w:jc w:val="center"/>
              <w:rPr>
                <w:rFonts w:ascii="Times New Roman" w:hAnsi="Times New Roman" w:cs="Times New Roman"/>
              </w:rPr>
            </w:pPr>
            <w:r>
              <w:rPr>
                <w:rFonts w:ascii="Times New Roman" w:hAnsi="Times New Roman" w:cs="Times New Roman"/>
              </w:rPr>
              <w:t>2 318</w:t>
            </w:r>
          </w:p>
        </w:tc>
      </w:tr>
    </w:tbl>
    <w:p w14:paraId="3AC2A1AD" w14:textId="77777777" w:rsidR="00322DFA" w:rsidRPr="001534FB" w:rsidRDefault="00322DFA" w:rsidP="00322DFA">
      <w:pPr>
        <w:spacing w:after="0" w:line="240" w:lineRule="auto"/>
        <w:jc w:val="both"/>
        <w:rPr>
          <w:rFonts w:ascii="Times New Roman" w:hAnsi="Times New Roman" w:cs="Times New Roman"/>
          <w:sz w:val="16"/>
          <w:szCs w:val="16"/>
        </w:rPr>
      </w:pPr>
    </w:p>
    <w:p w14:paraId="2CE24385" w14:textId="60B1AF0D" w:rsidR="0058175F" w:rsidRDefault="0058175F" w:rsidP="0058175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комплексного развития социальной инфраструктуры сельских поселений, входящих в состав Чугуевского муниципального округа (района) на 2019-2036 годы (09.09.2019 г. №530-НПА) предусматривает строительство и капитальный ремонт следующих объектов:</w:t>
      </w:r>
    </w:p>
    <w:p w14:paraId="7F45036E" w14:textId="77777777" w:rsidR="0058175F" w:rsidRPr="00D37E03" w:rsidRDefault="0058175F" w:rsidP="0058175F">
      <w:pPr>
        <w:spacing w:after="0" w:line="240" w:lineRule="auto"/>
        <w:ind w:firstLine="709"/>
        <w:jc w:val="both"/>
        <w:rPr>
          <w:rFonts w:ascii="Times New Roman" w:hAnsi="Times New Roman" w:cs="Times New Roman"/>
          <w:sz w:val="16"/>
          <w:szCs w:val="16"/>
        </w:rPr>
      </w:pPr>
      <w:r>
        <w:rPr>
          <w:rFonts w:ascii="Times New Roman" w:hAnsi="Times New Roman" w:cs="Times New Roman"/>
          <w:sz w:val="24"/>
          <w:szCs w:val="24"/>
        </w:rPr>
        <w:t xml:space="preserve"> </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58175F" w14:paraId="1C8A2C5C" w14:textId="77777777" w:rsidTr="00DE3B35">
        <w:tc>
          <w:tcPr>
            <w:tcW w:w="279" w:type="dxa"/>
            <w:shd w:val="clear" w:color="auto" w:fill="538135" w:themeFill="accent6" w:themeFillShade="BF"/>
          </w:tcPr>
          <w:p w14:paraId="15A1830E" w14:textId="77777777" w:rsidR="0058175F" w:rsidRPr="001B1841" w:rsidRDefault="0058175F" w:rsidP="00DE3B35">
            <w:pPr>
              <w:jc w:val="both"/>
              <w:rPr>
                <w:rFonts w:ascii="Times New Roman" w:hAnsi="Times New Roman" w:cs="Times New Roman"/>
              </w:rPr>
            </w:pPr>
          </w:p>
        </w:tc>
        <w:tc>
          <w:tcPr>
            <w:tcW w:w="9066" w:type="dxa"/>
          </w:tcPr>
          <w:p w14:paraId="702D7FBB" w14:textId="0AACED1C" w:rsidR="0058175F" w:rsidRPr="00577A72" w:rsidRDefault="0058175F" w:rsidP="00DE3B35">
            <w:pPr>
              <w:jc w:val="both"/>
              <w:rPr>
                <w:rFonts w:ascii="Times New Roman" w:hAnsi="Times New Roman" w:cs="Times New Roman"/>
                <w:sz w:val="24"/>
                <w:szCs w:val="24"/>
              </w:rPr>
            </w:pPr>
            <w:r>
              <w:rPr>
                <w:rFonts w:ascii="Times New Roman" w:hAnsi="Times New Roman" w:cs="Times New Roman"/>
                <w:sz w:val="24"/>
                <w:szCs w:val="24"/>
              </w:rPr>
              <w:t>Строительство плоскостных сооружений в сёлах Кошкаровка, Самарка, Заветное, Саратовка, Лесогорье;</w:t>
            </w:r>
          </w:p>
        </w:tc>
      </w:tr>
      <w:tr w:rsidR="0058175F" w14:paraId="4B3AADEF" w14:textId="77777777" w:rsidTr="00DE3B35">
        <w:tc>
          <w:tcPr>
            <w:tcW w:w="279" w:type="dxa"/>
            <w:shd w:val="clear" w:color="auto" w:fill="E2EFD9" w:themeFill="accent6" w:themeFillTint="33"/>
          </w:tcPr>
          <w:p w14:paraId="7BD48FF9" w14:textId="77777777" w:rsidR="0058175F" w:rsidRPr="001B1841" w:rsidRDefault="0058175F" w:rsidP="00DE3B35">
            <w:pPr>
              <w:jc w:val="both"/>
              <w:rPr>
                <w:rFonts w:ascii="Times New Roman" w:hAnsi="Times New Roman" w:cs="Times New Roman"/>
              </w:rPr>
            </w:pPr>
          </w:p>
        </w:tc>
        <w:tc>
          <w:tcPr>
            <w:tcW w:w="9066" w:type="dxa"/>
          </w:tcPr>
          <w:p w14:paraId="24A43965" w14:textId="44926B32" w:rsidR="0058175F" w:rsidRPr="00577A72" w:rsidRDefault="0058175F" w:rsidP="00DE3B35">
            <w:pPr>
              <w:jc w:val="both"/>
              <w:rPr>
                <w:rFonts w:ascii="Times New Roman" w:hAnsi="Times New Roman" w:cs="Times New Roman"/>
                <w:sz w:val="24"/>
                <w:szCs w:val="24"/>
              </w:rPr>
            </w:pPr>
            <w:r>
              <w:rPr>
                <w:rFonts w:ascii="Times New Roman" w:hAnsi="Times New Roman" w:cs="Times New Roman"/>
                <w:sz w:val="24"/>
                <w:szCs w:val="24"/>
              </w:rPr>
              <w:t>Строительство физкультурно-оздоровительного комплекса в селе Чугуевка;</w:t>
            </w:r>
          </w:p>
        </w:tc>
      </w:tr>
      <w:tr w:rsidR="0058175F" w14:paraId="3DCDE986" w14:textId="77777777" w:rsidTr="00DE3B35">
        <w:tc>
          <w:tcPr>
            <w:tcW w:w="279" w:type="dxa"/>
            <w:shd w:val="clear" w:color="auto" w:fill="538135" w:themeFill="accent6" w:themeFillShade="BF"/>
          </w:tcPr>
          <w:p w14:paraId="252F864A" w14:textId="77777777" w:rsidR="0058175F" w:rsidRPr="001B1841" w:rsidRDefault="0058175F" w:rsidP="00DE3B35">
            <w:pPr>
              <w:jc w:val="both"/>
              <w:rPr>
                <w:rFonts w:ascii="Times New Roman" w:hAnsi="Times New Roman" w:cs="Times New Roman"/>
              </w:rPr>
            </w:pPr>
          </w:p>
        </w:tc>
        <w:tc>
          <w:tcPr>
            <w:tcW w:w="9066" w:type="dxa"/>
          </w:tcPr>
          <w:p w14:paraId="2B3F7DE8" w14:textId="04F45E52" w:rsidR="0058175F" w:rsidRPr="00577A72" w:rsidRDefault="0058175F" w:rsidP="00DE3B35">
            <w:pPr>
              <w:jc w:val="both"/>
              <w:rPr>
                <w:rFonts w:ascii="Times New Roman" w:hAnsi="Times New Roman" w:cs="Times New Roman"/>
                <w:sz w:val="24"/>
                <w:szCs w:val="24"/>
              </w:rPr>
            </w:pPr>
            <w:r>
              <w:rPr>
                <w:rFonts w:ascii="Times New Roman" w:hAnsi="Times New Roman" w:cs="Times New Roman"/>
                <w:sz w:val="24"/>
                <w:szCs w:val="24"/>
              </w:rPr>
              <w:t>Строительство бассейна в селе Чугуевка;</w:t>
            </w:r>
          </w:p>
        </w:tc>
      </w:tr>
      <w:tr w:rsidR="0058175F" w14:paraId="3C90D71D" w14:textId="77777777" w:rsidTr="00DE3B35">
        <w:tc>
          <w:tcPr>
            <w:tcW w:w="279" w:type="dxa"/>
            <w:shd w:val="clear" w:color="auto" w:fill="E2EFD9" w:themeFill="accent6" w:themeFillTint="33"/>
          </w:tcPr>
          <w:p w14:paraId="1F849505" w14:textId="77777777" w:rsidR="0058175F" w:rsidRPr="001B1841" w:rsidRDefault="0058175F" w:rsidP="00DE3B35">
            <w:pPr>
              <w:jc w:val="both"/>
              <w:rPr>
                <w:rFonts w:ascii="Times New Roman" w:hAnsi="Times New Roman" w:cs="Times New Roman"/>
              </w:rPr>
            </w:pPr>
          </w:p>
        </w:tc>
        <w:tc>
          <w:tcPr>
            <w:tcW w:w="9066" w:type="dxa"/>
          </w:tcPr>
          <w:p w14:paraId="3C55A467" w14:textId="5F065836" w:rsidR="0058175F" w:rsidRDefault="0058175F" w:rsidP="00DE3B35">
            <w:pPr>
              <w:jc w:val="both"/>
              <w:rPr>
                <w:rFonts w:ascii="Times New Roman" w:hAnsi="Times New Roman" w:cs="Times New Roman"/>
                <w:sz w:val="24"/>
                <w:szCs w:val="24"/>
              </w:rPr>
            </w:pPr>
            <w:r>
              <w:rPr>
                <w:rFonts w:ascii="Times New Roman" w:hAnsi="Times New Roman" w:cs="Times New Roman"/>
                <w:sz w:val="24"/>
                <w:szCs w:val="24"/>
              </w:rPr>
              <w:t xml:space="preserve">Строительство плоскостных сооружений в сёлах Булыга-Фадеево, Соколовка, Уборка, Каменка, Новомихайловка, Верхняя </w:t>
            </w:r>
            <w:proofErr w:type="spellStart"/>
            <w:r>
              <w:rPr>
                <w:rFonts w:ascii="Times New Roman" w:hAnsi="Times New Roman" w:cs="Times New Roman"/>
                <w:sz w:val="24"/>
                <w:szCs w:val="24"/>
              </w:rPr>
              <w:t>Бреевка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Цветковка</w:t>
            </w:r>
            <w:proofErr w:type="spellEnd"/>
            <w:r>
              <w:rPr>
                <w:rFonts w:ascii="Times New Roman" w:hAnsi="Times New Roman" w:cs="Times New Roman"/>
                <w:sz w:val="24"/>
                <w:szCs w:val="24"/>
              </w:rPr>
              <w:t xml:space="preserve">, Ясное, </w:t>
            </w:r>
            <w:proofErr w:type="spellStart"/>
            <w:r>
              <w:rPr>
                <w:rFonts w:ascii="Times New Roman" w:hAnsi="Times New Roman" w:cs="Times New Roman"/>
                <w:sz w:val="24"/>
                <w:szCs w:val="24"/>
              </w:rPr>
              <w:t>Новочугуевка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Пшеницино</w:t>
            </w:r>
            <w:proofErr w:type="spellEnd"/>
            <w:r>
              <w:rPr>
                <w:rFonts w:ascii="Times New Roman" w:hAnsi="Times New Roman" w:cs="Times New Roman"/>
                <w:sz w:val="24"/>
                <w:szCs w:val="24"/>
              </w:rPr>
              <w:t xml:space="preserve">, Берёзовка, Архиповка, </w:t>
            </w:r>
            <w:proofErr w:type="spellStart"/>
            <w:r>
              <w:rPr>
                <w:rFonts w:ascii="Times New Roman" w:hAnsi="Times New Roman" w:cs="Times New Roman"/>
                <w:sz w:val="24"/>
                <w:szCs w:val="24"/>
              </w:rPr>
              <w:t>Ва</w:t>
            </w:r>
            <w:r w:rsidR="00107A4B">
              <w:rPr>
                <w:rFonts w:ascii="Times New Roman" w:hAnsi="Times New Roman" w:cs="Times New Roman"/>
                <w:sz w:val="24"/>
                <w:szCs w:val="24"/>
              </w:rPr>
              <w:t>рпаховка</w:t>
            </w:r>
            <w:proofErr w:type="spellEnd"/>
            <w:r w:rsidR="00375B38">
              <w:rPr>
                <w:rFonts w:ascii="Times New Roman" w:hAnsi="Times New Roman" w:cs="Times New Roman"/>
                <w:sz w:val="24"/>
                <w:szCs w:val="24"/>
              </w:rPr>
              <w:t>. Срок реализации – до 2024 года</w:t>
            </w:r>
            <w:r w:rsidR="00107A4B">
              <w:rPr>
                <w:rFonts w:ascii="Times New Roman" w:hAnsi="Times New Roman" w:cs="Times New Roman"/>
                <w:sz w:val="24"/>
                <w:szCs w:val="24"/>
              </w:rPr>
              <w:t>;</w:t>
            </w:r>
          </w:p>
        </w:tc>
      </w:tr>
      <w:tr w:rsidR="00107A4B" w14:paraId="70585A3F" w14:textId="77777777" w:rsidTr="00107A4B">
        <w:tc>
          <w:tcPr>
            <w:tcW w:w="279" w:type="dxa"/>
            <w:shd w:val="clear" w:color="auto" w:fill="538135" w:themeFill="accent6" w:themeFillShade="BF"/>
          </w:tcPr>
          <w:p w14:paraId="311910CE" w14:textId="77777777" w:rsidR="00107A4B" w:rsidRPr="001B1841" w:rsidRDefault="00107A4B" w:rsidP="00DE3B35">
            <w:pPr>
              <w:jc w:val="both"/>
              <w:rPr>
                <w:rFonts w:ascii="Times New Roman" w:hAnsi="Times New Roman" w:cs="Times New Roman"/>
              </w:rPr>
            </w:pPr>
          </w:p>
        </w:tc>
        <w:tc>
          <w:tcPr>
            <w:tcW w:w="9066" w:type="dxa"/>
          </w:tcPr>
          <w:p w14:paraId="29A66AB5" w14:textId="7FFB3040" w:rsidR="00107A4B" w:rsidRDefault="00107A4B" w:rsidP="00DE3B35">
            <w:pPr>
              <w:jc w:val="both"/>
              <w:rPr>
                <w:rFonts w:ascii="Times New Roman" w:hAnsi="Times New Roman" w:cs="Times New Roman"/>
                <w:sz w:val="24"/>
                <w:szCs w:val="24"/>
              </w:rPr>
            </w:pPr>
            <w:r>
              <w:rPr>
                <w:rFonts w:ascii="Times New Roman" w:hAnsi="Times New Roman" w:cs="Times New Roman"/>
                <w:sz w:val="24"/>
                <w:szCs w:val="24"/>
              </w:rPr>
              <w:t>Строительство плоскостных сооружений в сёлах Шумный, Ленино, Изюбриный, Антоновка.</w:t>
            </w:r>
            <w:r w:rsidR="00375B38">
              <w:rPr>
                <w:rFonts w:ascii="Times New Roman" w:hAnsi="Times New Roman" w:cs="Times New Roman"/>
                <w:sz w:val="24"/>
                <w:szCs w:val="24"/>
              </w:rPr>
              <w:t xml:space="preserve"> Срок реализации – до 2024 года;</w:t>
            </w:r>
          </w:p>
        </w:tc>
      </w:tr>
    </w:tbl>
    <w:p w14:paraId="039B1236" w14:textId="77392D45" w:rsidR="004B27F7" w:rsidRPr="00F305C2" w:rsidRDefault="004B27F7" w:rsidP="00A20833">
      <w:pPr>
        <w:spacing w:after="0" w:line="240" w:lineRule="auto"/>
        <w:jc w:val="both"/>
        <w:rPr>
          <w:rFonts w:ascii="Times New Roman" w:hAnsi="Times New Roman" w:cs="Times New Roman"/>
          <w:sz w:val="16"/>
          <w:szCs w:val="16"/>
        </w:rPr>
      </w:pPr>
    </w:p>
    <w:p w14:paraId="05E52698" w14:textId="2C7E2760" w:rsidR="00F305C2" w:rsidRDefault="00F305C2" w:rsidP="00F305C2">
      <w:pPr>
        <w:spacing w:after="0" w:line="240" w:lineRule="auto"/>
        <w:ind w:firstLine="567"/>
        <w:jc w:val="both"/>
        <w:rPr>
          <w:rFonts w:ascii="Times New Roman" w:hAnsi="Times New Roman" w:cs="Times New Roman"/>
          <w:i/>
          <w:iCs/>
          <w:sz w:val="24"/>
          <w:szCs w:val="24"/>
        </w:rPr>
      </w:pPr>
      <w:r w:rsidRPr="00F6359F">
        <w:rPr>
          <w:rFonts w:ascii="Times New Roman" w:hAnsi="Times New Roman" w:cs="Times New Roman"/>
          <w:sz w:val="24"/>
          <w:szCs w:val="24"/>
        </w:rPr>
        <w:t xml:space="preserve">Схемой </w:t>
      </w:r>
      <w:r>
        <w:rPr>
          <w:rFonts w:ascii="Times New Roman" w:hAnsi="Times New Roman" w:cs="Times New Roman"/>
          <w:sz w:val="24"/>
          <w:szCs w:val="24"/>
        </w:rPr>
        <w:t xml:space="preserve">территориального планирования Приморского края размещение на территории Чугуевского муниципального округа </w:t>
      </w:r>
      <w:r w:rsidRPr="00846221">
        <w:rPr>
          <w:rFonts w:ascii="Times New Roman" w:hAnsi="Times New Roman" w:cs="Times New Roman"/>
          <w:i/>
          <w:iCs/>
          <w:sz w:val="24"/>
          <w:szCs w:val="24"/>
        </w:rPr>
        <w:t>объектов регионального назначения</w:t>
      </w:r>
      <w:r>
        <w:rPr>
          <w:rFonts w:ascii="Times New Roman" w:hAnsi="Times New Roman" w:cs="Times New Roman"/>
          <w:sz w:val="24"/>
          <w:szCs w:val="24"/>
        </w:rPr>
        <w:t xml:space="preserve"> </w:t>
      </w:r>
      <w:r w:rsidRPr="00F6359F">
        <w:rPr>
          <w:rFonts w:ascii="Times New Roman" w:hAnsi="Times New Roman" w:cs="Times New Roman"/>
          <w:i/>
          <w:iCs/>
          <w:sz w:val="24"/>
          <w:szCs w:val="24"/>
        </w:rPr>
        <w:t xml:space="preserve">в области </w:t>
      </w:r>
      <w:r>
        <w:rPr>
          <w:rFonts w:ascii="Times New Roman" w:hAnsi="Times New Roman" w:cs="Times New Roman"/>
          <w:i/>
          <w:iCs/>
          <w:sz w:val="24"/>
          <w:szCs w:val="24"/>
        </w:rPr>
        <w:t xml:space="preserve">физической культуры и спорта </w:t>
      </w:r>
      <w:r w:rsidRPr="00F305C2">
        <w:rPr>
          <w:rFonts w:ascii="Times New Roman" w:hAnsi="Times New Roman" w:cs="Times New Roman"/>
          <w:sz w:val="24"/>
          <w:szCs w:val="24"/>
        </w:rPr>
        <w:t>до 2030 года</w:t>
      </w:r>
      <w:r>
        <w:rPr>
          <w:rFonts w:ascii="Times New Roman" w:hAnsi="Times New Roman" w:cs="Times New Roman"/>
          <w:i/>
          <w:iCs/>
          <w:sz w:val="24"/>
          <w:szCs w:val="24"/>
        </w:rPr>
        <w:t xml:space="preserve"> </w:t>
      </w:r>
      <w:r w:rsidRPr="00F305C2">
        <w:rPr>
          <w:rFonts w:ascii="Times New Roman" w:hAnsi="Times New Roman" w:cs="Times New Roman"/>
          <w:sz w:val="24"/>
          <w:szCs w:val="24"/>
        </w:rPr>
        <w:t>не предусмотрено.</w:t>
      </w:r>
    </w:p>
    <w:p w14:paraId="678AB92F" w14:textId="24A34A4F" w:rsidR="00F47E75" w:rsidRPr="009F680B" w:rsidRDefault="00F47E75" w:rsidP="00F305C2">
      <w:pPr>
        <w:spacing w:after="0" w:line="240" w:lineRule="auto"/>
        <w:ind w:firstLine="567"/>
        <w:jc w:val="both"/>
        <w:rPr>
          <w:rFonts w:ascii="Times New Roman" w:hAnsi="Times New Roman" w:cs="Times New Roman"/>
          <w:sz w:val="16"/>
          <w:szCs w:val="16"/>
        </w:rPr>
      </w:pPr>
    </w:p>
    <w:p w14:paraId="6EE39954" w14:textId="0F2D81AF" w:rsidR="009F680B" w:rsidRDefault="00F938E8" w:rsidP="00F938E8">
      <w:pPr>
        <w:spacing w:after="0" w:line="240" w:lineRule="auto"/>
        <w:jc w:val="both"/>
        <w:rPr>
          <w:rFonts w:ascii="Times New Roman" w:hAnsi="Times New Roman" w:cs="Times New Roman"/>
          <w:sz w:val="24"/>
          <w:szCs w:val="24"/>
        </w:rPr>
      </w:pPr>
      <w:r w:rsidRPr="00846221">
        <w:rPr>
          <w:rFonts w:ascii="Times New Roman" w:hAnsi="Times New Roman" w:cs="Times New Roman"/>
          <w:b/>
          <w:bCs/>
          <w:color w:val="385623" w:themeColor="accent6" w:themeShade="80"/>
          <w:sz w:val="28"/>
          <w:szCs w:val="28"/>
        </w:rPr>
        <w:t>Молодежная политика</w:t>
      </w:r>
      <w:r>
        <w:rPr>
          <w:b/>
          <w:bCs/>
          <w:sz w:val="28"/>
          <w:szCs w:val="28"/>
        </w:rPr>
        <w:t>.</w:t>
      </w:r>
      <w:r>
        <w:rPr>
          <w:sz w:val="28"/>
          <w:szCs w:val="28"/>
        </w:rPr>
        <w:t xml:space="preserve"> </w:t>
      </w:r>
      <w:r w:rsidR="00F305C2">
        <w:rPr>
          <w:rFonts w:ascii="Times New Roman" w:hAnsi="Times New Roman" w:cs="Times New Roman"/>
          <w:sz w:val="24"/>
          <w:szCs w:val="24"/>
        </w:rPr>
        <w:t xml:space="preserve">Будущее Чугуевского муниципального округа </w:t>
      </w:r>
      <w:r w:rsidR="009F680B">
        <w:rPr>
          <w:rFonts w:ascii="Times New Roman" w:hAnsi="Times New Roman" w:cs="Times New Roman"/>
          <w:sz w:val="24"/>
          <w:szCs w:val="24"/>
        </w:rPr>
        <w:t xml:space="preserve">связано с отношением подрастающего поколения к своей малой Родине. </w:t>
      </w:r>
      <w:r w:rsidR="00F305C2">
        <w:rPr>
          <w:rFonts w:ascii="Times New Roman" w:hAnsi="Times New Roman" w:cs="Times New Roman"/>
          <w:sz w:val="24"/>
          <w:szCs w:val="24"/>
        </w:rPr>
        <w:t>Стратегическое видение развития муниципального округа в сфере молодежной политики и патриотического воспитания</w:t>
      </w:r>
      <w:r w:rsidR="009F680B">
        <w:rPr>
          <w:rFonts w:ascii="Times New Roman" w:hAnsi="Times New Roman" w:cs="Times New Roman"/>
          <w:sz w:val="24"/>
          <w:szCs w:val="24"/>
        </w:rPr>
        <w:t xml:space="preserve"> включает в себя реализацию мероприятий, связанных с:</w:t>
      </w:r>
    </w:p>
    <w:p w14:paraId="204E95BE" w14:textId="694DC67D" w:rsidR="009F680B" w:rsidRDefault="00F305C2" w:rsidP="009F680B">
      <w:pPr>
        <w:widowControl w:val="0"/>
        <w:spacing w:after="0" w:line="240" w:lineRule="auto"/>
        <w:jc w:val="both"/>
        <w:rPr>
          <w:rFonts w:ascii="Times New Roman" w:eastAsia="Calibri" w:hAnsi="Times New Roman" w:cs="Times New Roman"/>
          <w:color w:val="000000" w:themeColor="text1"/>
          <w:sz w:val="24"/>
          <w:szCs w:val="24"/>
        </w:rPr>
      </w:pPr>
      <w:r>
        <w:rPr>
          <w:rFonts w:ascii="Times New Roman" w:hAnsi="Times New Roman" w:cs="Times New Roman"/>
          <w:sz w:val="24"/>
          <w:szCs w:val="24"/>
        </w:rPr>
        <w:t xml:space="preserve"> </w:t>
      </w:r>
      <w:r w:rsidR="009F680B">
        <w:rPr>
          <w:rFonts w:ascii="Times New Roman" w:eastAsia="Calibri" w:hAnsi="Times New Roman" w:cs="Times New Roman"/>
          <w:color w:val="000000" w:themeColor="text1"/>
          <w:sz w:val="24"/>
          <w:szCs w:val="24"/>
        </w:rPr>
        <w:t xml:space="preserve">1. </w:t>
      </w:r>
      <w:r w:rsidR="009F680B">
        <w:rPr>
          <w:rFonts w:ascii="Times New Roman" w:eastAsia="Calibri" w:hAnsi="Times New Roman" w:cs="Times New Roman"/>
          <w:i/>
          <w:iCs/>
          <w:color w:val="000000" w:themeColor="text1"/>
          <w:sz w:val="24"/>
          <w:szCs w:val="24"/>
        </w:rPr>
        <w:t>Поддержкой деятельности общественных объединений, в т.ч. привлечение грантовых средств.</w:t>
      </w:r>
    </w:p>
    <w:p w14:paraId="01D36003" w14:textId="590898D4" w:rsidR="009F680B" w:rsidRDefault="009F680B" w:rsidP="009F680B">
      <w:pPr>
        <w:widowControl w:val="0"/>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2. </w:t>
      </w:r>
      <w:r>
        <w:rPr>
          <w:rFonts w:ascii="Times New Roman" w:eastAsia="Calibri" w:hAnsi="Times New Roman" w:cs="Times New Roman"/>
          <w:i/>
          <w:iCs/>
          <w:color w:val="000000" w:themeColor="text1"/>
          <w:sz w:val="24"/>
          <w:szCs w:val="24"/>
        </w:rPr>
        <w:t>Развитием молодежного самоуправления</w:t>
      </w:r>
      <w:r w:rsidR="00EC4E34">
        <w:rPr>
          <w:rFonts w:ascii="Times New Roman" w:eastAsia="Calibri" w:hAnsi="Times New Roman" w:cs="Times New Roman"/>
          <w:i/>
          <w:iCs/>
          <w:color w:val="000000" w:themeColor="text1"/>
          <w:sz w:val="24"/>
          <w:szCs w:val="24"/>
        </w:rPr>
        <w:t>, в т.ч.</w:t>
      </w:r>
      <w:r>
        <w:rPr>
          <w:rFonts w:ascii="Times New Roman" w:eastAsia="Calibri" w:hAnsi="Times New Roman" w:cs="Times New Roman"/>
          <w:i/>
          <w:iCs/>
          <w:color w:val="000000" w:themeColor="text1"/>
          <w:sz w:val="24"/>
          <w:szCs w:val="24"/>
        </w:rPr>
        <w:t>:</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9"/>
        <w:gridCol w:w="9096"/>
      </w:tblGrid>
      <w:tr w:rsidR="009F680B" w14:paraId="02FB3831"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2516F93B" w14:textId="77777777" w:rsidR="009F680B" w:rsidRDefault="009F680B">
            <w:pPr>
              <w:jc w:val="both"/>
              <w:rPr>
                <w:rFonts w:ascii="Times New Roman" w:eastAsiaTheme="minorEastAsia"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D64115E" w14:textId="38BC2060" w:rsidR="009F680B" w:rsidRDefault="009F680B">
            <w:pPr>
              <w:pStyle w:val="af2"/>
              <w:suppressAutoHyphens w:val="0"/>
              <w:jc w:val="both"/>
              <w:rPr>
                <w:rFonts w:ascii="Times New Roman" w:hAnsi="Times New Roman"/>
                <w:iCs/>
                <w:sz w:val="24"/>
                <w:szCs w:val="24"/>
              </w:rPr>
            </w:pPr>
            <w:r>
              <w:rPr>
                <w:rFonts w:ascii="Times New Roman" w:hAnsi="Times New Roman" w:cs="Times New Roman"/>
                <w:color w:val="000000" w:themeColor="text1"/>
                <w:sz w:val="24"/>
                <w:szCs w:val="24"/>
              </w:rPr>
              <w:t xml:space="preserve">Участие представителей местного самоуправления в федеральных, региональных и </w:t>
            </w:r>
            <w:r w:rsidR="00EC4E34">
              <w:rPr>
                <w:rFonts w:ascii="Times New Roman" w:hAnsi="Times New Roman" w:cs="Times New Roman"/>
                <w:color w:val="000000" w:themeColor="text1"/>
                <w:sz w:val="24"/>
                <w:szCs w:val="24"/>
              </w:rPr>
              <w:t xml:space="preserve">окружных </w:t>
            </w:r>
            <w:r>
              <w:rPr>
                <w:rFonts w:ascii="Times New Roman" w:hAnsi="Times New Roman" w:cs="Times New Roman"/>
                <w:color w:val="000000" w:themeColor="text1"/>
                <w:sz w:val="24"/>
                <w:szCs w:val="24"/>
              </w:rPr>
              <w:t>слётах, обеспечение общественных организаций материально-технической базой, создание и поддержка молодёжных НКО;</w:t>
            </w:r>
          </w:p>
        </w:tc>
      </w:tr>
      <w:tr w:rsidR="009F680B" w14:paraId="5E041901" w14:textId="77777777" w:rsidTr="00EC4E34">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7AA758C9"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05FE94" w14:textId="77777777" w:rsidR="009F680B" w:rsidRDefault="009F680B">
            <w:pPr>
              <w:pStyle w:val="af2"/>
              <w:suppressAutoHyphens w:val="0"/>
              <w:jc w:val="both"/>
              <w:rPr>
                <w:rFonts w:ascii="Times New Roman" w:hAnsi="Times New Roman"/>
                <w:iCs/>
                <w:sz w:val="24"/>
                <w:szCs w:val="24"/>
              </w:rPr>
            </w:pPr>
            <w:r>
              <w:rPr>
                <w:rFonts w:ascii="Times New Roman" w:hAnsi="Times New Roman" w:cs="Times New Roman"/>
                <w:color w:val="000000" w:themeColor="text1"/>
                <w:sz w:val="24"/>
                <w:szCs w:val="24"/>
              </w:rPr>
              <w:t>Расширение привлечения молодёжи к участию в социально-значимых проектах и программах;</w:t>
            </w:r>
          </w:p>
        </w:tc>
      </w:tr>
      <w:tr w:rsidR="009F680B" w14:paraId="3A18B580"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5E401FC4"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0F96CA" w14:textId="77777777" w:rsidR="009F680B" w:rsidRDefault="009F680B">
            <w:pPr>
              <w:pStyle w:val="af2"/>
              <w:suppressAutoHyphens w:val="0"/>
              <w:jc w:val="both"/>
              <w:rPr>
                <w:rFonts w:ascii="Times New Roman" w:hAnsi="Times New Roman"/>
                <w:iCs/>
                <w:sz w:val="24"/>
                <w:szCs w:val="24"/>
              </w:rPr>
            </w:pPr>
            <w:r>
              <w:rPr>
                <w:rFonts w:ascii="Times New Roman" w:hAnsi="Times New Roman" w:cs="Times New Roman"/>
                <w:color w:val="000000" w:themeColor="text1"/>
                <w:sz w:val="24"/>
                <w:szCs w:val="24"/>
              </w:rPr>
              <w:t>Военно-патриотическое воспитание, основанное на утверждении в сознании молодёжи патриотических ценностей;</w:t>
            </w:r>
          </w:p>
        </w:tc>
      </w:tr>
      <w:tr w:rsidR="009F680B" w14:paraId="220D5769" w14:textId="77777777" w:rsidTr="00EC4E34">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60F7BB7A"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AE01835" w14:textId="77777777" w:rsidR="009F680B" w:rsidRDefault="009F680B">
            <w:pPr>
              <w:pStyle w:val="af2"/>
              <w:suppressAutoHyphens w:val="0"/>
              <w:jc w:val="both"/>
              <w:rPr>
                <w:rFonts w:ascii="Times New Roman" w:hAnsi="Times New Roman"/>
                <w:iCs/>
                <w:sz w:val="24"/>
                <w:szCs w:val="24"/>
              </w:rPr>
            </w:pPr>
            <w:r>
              <w:rPr>
                <w:rFonts w:ascii="Times New Roman" w:hAnsi="Times New Roman" w:cs="Times New Roman"/>
                <w:color w:val="000000" w:themeColor="text1"/>
                <w:sz w:val="24"/>
                <w:szCs w:val="24"/>
              </w:rPr>
              <w:t>Участие в региональных конкурсах проектов по патриотическому воспитанию молодёжи;</w:t>
            </w:r>
          </w:p>
        </w:tc>
      </w:tr>
      <w:tr w:rsidR="009F680B" w14:paraId="38D8E502"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74DF2CC9"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0C60C76" w14:textId="7E18804E" w:rsidR="009F680B" w:rsidRDefault="009F680B">
            <w:pPr>
              <w:pStyle w:val="af2"/>
              <w:suppressAutoHyphens w:val="0"/>
              <w:jc w:val="both"/>
              <w:rPr>
                <w:rFonts w:ascii="Times New Roman" w:hAnsi="Times New Roman"/>
                <w:sz w:val="24"/>
                <w:szCs w:val="24"/>
                <w:lang w:eastAsia="ru-RU"/>
              </w:rPr>
            </w:pPr>
            <w:r>
              <w:rPr>
                <w:rFonts w:ascii="Times New Roman" w:hAnsi="Times New Roman" w:cs="Times New Roman"/>
                <w:color w:val="000000" w:themeColor="text1"/>
                <w:sz w:val="24"/>
                <w:szCs w:val="24"/>
              </w:rPr>
              <w:t xml:space="preserve">Участие во всероссийских, региональных и </w:t>
            </w:r>
            <w:r w:rsidR="00EC4E34">
              <w:rPr>
                <w:rFonts w:ascii="Times New Roman" w:hAnsi="Times New Roman" w:cs="Times New Roman"/>
                <w:color w:val="000000" w:themeColor="text1"/>
                <w:sz w:val="24"/>
                <w:szCs w:val="24"/>
              </w:rPr>
              <w:t xml:space="preserve">окружных </w:t>
            </w:r>
            <w:r>
              <w:rPr>
                <w:rFonts w:ascii="Times New Roman" w:hAnsi="Times New Roman" w:cs="Times New Roman"/>
                <w:color w:val="000000" w:themeColor="text1"/>
                <w:sz w:val="24"/>
                <w:szCs w:val="24"/>
              </w:rPr>
              <w:t>акциях патриотической направленности;</w:t>
            </w:r>
          </w:p>
        </w:tc>
      </w:tr>
      <w:tr w:rsidR="009F680B" w14:paraId="6F775C05" w14:textId="77777777" w:rsidTr="00EC4E34">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73D644E8" w14:textId="77777777" w:rsidR="009F680B" w:rsidRDefault="009F680B">
            <w:pPr>
              <w:jc w:val="both"/>
              <w:rPr>
                <w:rFonts w:ascii="Times New Roman" w:hAnsi="Times New Roman"/>
                <w:iCs/>
                <w:sz w:val="24"/>
                <w:szCs w:val="24"/>
                <w:lang w:eastAsia="ru-RU"/>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E1E678C" w14:textId="77777777" w:rsidR="009F680B" w:rsidRDefault="009F680B">
            <w:pPr>
              <w:pStyle w:val="af2"/>
              <w:jc w:val="both"/>
              <w:rPr>
                <w:rFonts w:ascii="Times New Roman" w:hAnsi="Times New Roman"/>
                <w:sz w:val="24"/>
                <w:szCs w:val="24"/>
                <w:lang w:eastAsia="ru-RU"/>
              </w:rPr>
            </w:pPr>
            <w:r>
              <w:rPr>
                <w:rFonts w:ascii="Times New Roman" w:hAnsi="Times New Roman" w:cs="Times New Roman"/>
                <w:color w:val="000000" w:themeColor="text1"/>
                <w:sz w:val="24"/>
                <w:szCs w:val="24"/>
              </w:rPr>
              <w:t>Поддержка патриотических клубов;</w:t>
            </w:r>
          </w:p>
        </w:tc>
      </w:tr>
      <w:tr w:rsidR="009F680B" w14:paraId="5EC60880"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511216E3" w14:textId="77777777" w:rsidR="009F680B" w:rsidRDefault="009F680B">
            <w:pPr>
              <w:jc w:val="both"/>
              <w:rPr>
                <w:rFonts w:ascii="Times New Roman" w:hAnsi="Times New Roman"/>
                <w:iCs/>
                <w:sz w:val="24"/>
                <w:szCs w:val="24"/>
                <w:lang w:eastAsia="ru-RU"/>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E04F209" w14:textId="77777777" w:rsidR="009F680B" w:rsidRDefault="009F680B">
            <w:pPr>
              <w:pStyle w:val="af2"/>
              <w:jc w:val="both"/>
              <w:rPr>
                <w:rFonts w:ascii="Times New Roman" w:hAnsi="Times New Roman"/>
                <w:sz w:val="24"/>
                <w:szCs w:val="24"/>
                <w:lang w:eastAsia="ru-RU"/>
              </w:rPr>
            </w:pPr>
            <w:r>
              <w:rPr>
                <w:rFonts w:ascii="Times New Roman" w:hAnsi="Times New Roman" w:cs="Times New Roman"/>
                <w:color w:val="000000" w:themeColor="text1"/>
                <w:sz w:val="24"/>
                <w:szCs w:val="24"/>
              </w:rPr>
              <w:t>Развитие преемственности между ветеранскими организациями и местными молодёжными объединениями;</w:t>
            </w:r>
          </w:p>
        </w:tc>
      </w:tr>
      <w:tr w:rsidR="009F680B" w14:paraId="39E38589" w14:textId="77777777" w:rsidTr="00EC4E34">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6E411068" w14:textId="77777777" w:rsidR="009F680B" w:rsidRDefault="009F680B">
            <w:pPr>
              <w:jc w:val="both"/>
              <w:rPr>
                <w:rFonts w:ascii="Times New Roman" w:hAnsi="Times New Roman"/>
                <w:iCs/>
                <w:sz w:val="24"/>
                <w:szCs w:val="24"/>
                <w:lang w:eastAsia="ru-RU"/>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11F53ED" w14:textId="08D84B70" w:rsidR="009F680B" w:rsidRDefault="009F680B">
            <w:pPr>
              <w:pStyle w:val="af2"/>
              <w:suppressAutoHyphens w:val="0"/>
              <w:jc w:val="both"/>
              <w:rPr>
                <w:rFonts w:ascii="Times New Roman" w:hAnsi="Times New Roman"/>
                <w:sz w:val="24"/>
                <w:szCs w:val="24"/>
                <w:lang w:eastAsia="ru-RU"/>
              </w:rPr>
            </w:pPr>
            <w:r>
              <w:rPr>
                <w:rFonts w:ascii="Times New Roman" w:hAnsi="Times New Roman" w:cs="Times New Roman"/>
                <w:color w:val="000000" w:themeColor="text1"/>
                <w:sz w:val="24"/>
                <w:szCs w:val="24"/>
              </w:rPr>
              <w:t xml:space="preserve">Эколого-патриотическое воспитание, включающее активное изучение природы родного края, проведение экологических акций, форумов, инициатив, направленных на улучшение экологической ситуации в </w:t>
            </w:r>
            <w:r w:rsidR="00EC4E34">
              <w:rPr>
                <w:rFonts w:ascii="Times New Roman" w:hAnsi="Times New Roman" w:cs="Times New Roman"/>
                <w:color w:val="000000" w:themeColor="text1"/>
                <w:sz w:val="24"/>
                <w:szCs w:val="24"/>
              </w:rPr>
              <w:t xml:space="preserve">Приморском крае </w:t>
            </w:r>
            <w:r>
              <w:rPr>
                <w:rFonts w:ascii="Times New Roman" w:hAnsi="Times New Roman" w:cs="Times New Roman"/>
                <w:color w:val="000000" w:themeColor="text1"/>
                <w:sz w:val="24"/>
                <w:szCs w:val="24"/>
              </w:rPr>
              <w:t>и в</w:t>
            </w:r>
            <w:r w:rsidR="00EC4E34">
              <w:rPr>
                <w:rFonts w:ascii="Times New Roman" w:hAnsi="Times New Roman" w:cs="Times New Roman"/>
                <w:color w:val="000000" w:themeColor="text1"/>
                <w:sz w:val="24"/>
                <w:szCs w:val="24"/>
              </w:rPr>
              <w:t xml:space="preserve"> Чугуевском муниципальном округе</w:t>
            </w:r>
            <w:r>
              <w:rPr>
                <w:rFonts w:ascii="Times New Roman" w:hAnsi="Times New Roman" w:cs="Times New Roman"/>
                <w:color w:val="000000" w:themeColor="text1"/>
                <w:sz w:val="24"/>
                <w:szCs w:val="24"/>
              </w:rPr>
              <w:t>, в частности;</w:t>
            </w:r>
          </w:p>
        </w:tc>
      </w:tr>
      <w:tr w:rsidR="009F680B" w14:paraId="23ACD5E9"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6886BBD3" w14:textId="77777777" w:rsidR="009F680B" w:rsidRDefault="009F680B">
            <w:pPr>
              <w:jc w:val="both"/>
              <w:rPr>
                <w:rFonts w:ascii="Times New Roman" w:hAnsi="Times New Roman"/>
                <w:iCs/>
                <w:sz w:val="24"/>
                <w:szCs w:val="24"/>
                <w:lang w:eastAsia="ru-RU"/>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3E06C71" w14:textId="77777777" w:rsidR="009F680B" w:rsidRDefault="009F680B">
            <w:pPr>
              <w:pStyle w:val="af2"/>
              <w:suppressAutoHyphens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Гражданско-патриотическое воспитание – подготовка молодёжи к инициативному труду, укреплению ответственности за свой политический;</w:t>
            </w:r>
          </w:p>
        </w:tc>
      </w:tr>
      <w:tr w:rsidR="009F680B" w14:paraId="586404EB" w14:textId="77777777" w:rsidTr="00EC4E34">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38972197"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8F05E72" w14:textId="77777777" w:rsidR="009F680B" w:rsidRDefault="009F680B">
            <w:pPr>
              <w:pStyle w:val="af2"/>
              <w:suppressAutoHyphens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Работа с молодыми семьями, в т.ч. реализация программы «Обеспечение жильем молодых семей»;</w:t>
            </w:r>
          </w:p>
        </w:tc>
      </w:tr>
      <w:tr w:rsidR="009F680B" w14:paraId="025321AC"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101D8C7B"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8A30DBE" w14:textId="2CB93352" w:rsidR="009F680B" w:rsidRDefault="009F680B">
            <w:pPr>
              <w:pStyle w:val="af2"/>
              <w:suppressAutoHyphens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Оказание адресной поддержки молодым семьям в решении жилищной проблемы для улучшения демографической ситуации в </w:t>
            </w:r>
            <w:r w:rsidR="00EC4E34">
              <w:rPr>
                <w:rFonts w:ascii="Times New Roman" w:hAnsi="Times New Roman" w:cs="Times New Roman"/>
                <w:color w:val="000000" w:themeColor="text1"/>
                <w:sz w:val="24"/>
                <w:szCs w:val="24"/>
              </w:rPr>
              <w:t>округе</w:t>
            </w:r>
            <w:r>
              <w:rPr>
                <w:rFonts w:ascii="Times New Roman" w:hAnsi="Times New Roman" w:cs="Times New Roman"/>
                <w:color w:val="000000" w:themeColor="text1"/>
                <w:sz w:val="24"/>
                <w:szCs w:val="24"/>
              </w:rPr>
              <w:t>;</w:t>
            </w:r>
          </w:p>
        </w:tc>
      </w:tr>
      <w:tr w:rsidR="009F680B" w14:paraId="25F760ED" w14:textId="77777777" w:rsidTr="00EC4E34">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4A3F6953"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DB86493" w14:textId="77777777" w:rsidR="009F680B" w:rsidRDefault="009F680B">
            <w:pPr>
              <w:pStyle w:val="af2"/>
              <w:suppressAutoHyphens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Создание и поддержка клубов молодых семей;</w:t>
            </w:r>
          </w:p>
        </w:tc>
      </w:tr>
      <w:tr w:rsidR="009F680B" w14:paraId="5F0B2FCE"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1E4E31F3"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8DF068D" w14:textId="77777777" w:rsidR="009F680B" w:rsidRDefault="009F680B">
            <w:pPr>
              <w:pStyle w:val="af2"/>
              <w:suppressAutoHyphens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Содействие закреплению молодёжи на селе.</w:t>
            </w:r>
          </w:p>
        </w:tc>
      </w:tr>
    </w:tbl>
    <w:p w14:paraId="4B35D0D8" w14:textId="65DF38EE" w:rsidR="009F680B" w:rsidRDefault="009F680B" w:rsidP="009F680B">
      <w:pPr>
        <w:widowControl w:val="0"/>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3. </w:t>
      </w:r>
      <w:r>
        <w:rPr>
          <w:rFonts w:ascii="Times New Roman" w:eastAsia="Calibri" w:hAnsi="Times New Roman" w:cs="Times New Roman"/>
          <w:i/>
          <w:iCs/>
          <w:color w:val="000000" w:themeColor="text1"/>
          <w:sz w:val="24"/>
          <w:szCs w:val="24"/>
        </w:rPr>
        <w:t>Развитием добровольчества и повышение предпринимательской активности</w:t>
      </w:r>
      <w:r w:rsidR="00EC4E34">
        <w:rPr>
          <w:rFonts w:ascii="Times New Roman" w:eastAsia="Calibri" w:hAnsi="Times New Roman" w:cs="Times New Roman"/>
          <w:i/>
          <w:iCs/>
          <w:color w:val="000000" w:themeColor="text1"/>
          <w:sz w:val="24"/>
          <w:szCs w:val="24"/>
        </w:rPr>
        <w:t>, в т.ч.</w:t>
      </w:r>
      <w:r>
        <w:rPr>
          <w:rFonts w:ascii="Times New Roman" w:eastAsia="Calibri" w:hAnsi="Times New Roman" w:cs="Times New Roman"/>
          <w:i/>
          <w:iCs/>
          <w:color w:val="000000" w:themeColor="text1"/>
          <w:sz w:val="24"/>
          <w:szCs w:val="24"/>
        </w:rPr>
        <w:t>:</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9"/>
        <w:gridCol w:w="9096"/>
      </w:tblGrid>
      <w:tr w:rsidR="009F680B" w14:paraId="3481FBF9"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6A99D498" w14:textId="77777777" w:rsidR="009F680B" w:rsidRDefault="009F680B">
            <w:pPr>
              <w:jc w:val="both"/>
              <w:rPr>
                <w:rFonts w:ascii="Times New Roman" w:eastAsiaTheme="minorEastAsia"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A7DBB2A" w14:textId="77777777" w:rsidR="009F680B" w:rsidRDefault="009F680B">
            <w:pPr>
              <w:pStyle w:val="af2"/>
              <w:suppressAutoHyphens w:val="0"/>
              <w:jc w:val="both"/>
              <w:rPr>
                <w:rFonts w:ascii="Times New Roman" w:hAnsi="Times New Roman"/>
                <w:iCs/>
                <w:sz w:val="24"/>
                <w:szCs w:val="24"/>
              </w:rPr>
            </w:pPr>
            <w:r>
              <w:rPr>
                <w:rFonts w:ascii="Times New Roman" w:hAnsi="Times New Roman" w:cs="Times New Roman"/>
                <w:color w:val="000000" w:themeColor="text1"/>
                <w:sz w:val="24"/>
                <w:szCs w:val="24"/>
              </w:rPr>
              <w:t>Поддержка добровольческих инициатив среди молодёжи;</w:t>
            </w:r>
          </w:p>
        </w:tc>
      </w:tr>
      <w:tr w:rsidR="009F680B" w14:paraId="130946E0" w14:textId="77777777" w:rsidTr="00EC4E34">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79AC3E65"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E298B5" w14:textId="7D6BFC52" w:rsidR="009F680B" w:rsidRDefault="00EC4E34">
            <w:pPr>
              <w:pStyle w:val="af2"/>
              <w:suppressAutoHyphens w:val="0"/>
              <w:jc w:val="both"/>
              <w:rPr>
                <w:rFonts w:ascii="Times New Roman" w:hAnsi="Times New Roman"/>
                <w:iCs/>
                <w:sz w:val="24"/>
                <w:szCs w:val="24"/>
              </w:rPr>
            </w:pPr>
            <w:r>
              <w:rPr>
                <w:rFonts w:ascii="Times New Roman" w:hAnsi="Times New Roman" w:cs="Times New Roman"/>
                <w:color w:val="000000" w:themeColor="text1"/>
                <w:sz w:val="24"/>
                <w:szCs w:val="24"/>
              </w:rPr>
              <w:t>С</w:t>
            </w:r>
            <w:r w:rsidR="009F680B">
              <w:rPr>
                <w:rFonts w:ascii="Times New Roman" w:hAnsi="Times New Roman" w:cs="Times New Roman"/>
                <w:color w:val="000000" w:themeColor="text1"/>
                <w:sz w:val="24"/>
                <w:szCs w:val="24"/>
              </w:rPr>
              <w:t>одействие трудоустройству молодежи, в т.ч. развитие предпринимательства среди молодежи;</w:t>
            </w:r>
          </w:p>
        </w:tc>
      </w:tr>
      <w:tr w:rsidR="009F680B" w14:paraId="0D0AED28"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65F0C129"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02F2E2A" w14:textId="77777777" w:rsidR="009F680B" w:rsidRDefault="009F680B">
            <w:pPr>
              <w:pStyle w:val="af2"/>
              <w:suppressAutoHyphens w:val="0"/>
              <w:jc w:val="both"/>
              <w:rPr>
                <w:rFonts w:ascii="Times New Roman" w:hAnsi="Times New Roman"/>
                <w:iCs/>
                <w:sz w:val="24"/>
                <w:szCs w:val="24"/>
              </w:rPr>
            </w:pPr>
            <w:r>
              <w:rPr>
                <w:rFonts w:ascii="Times New Roman" w:hAnsi="Times New Roman" w:cs="Times New Roman"/>
                <w:color w:val="000000" w:themeColor="text1"/>
                <w:sz w:val="24"/>
                <w:szCs w:val="24"/>
              </w:rPr>
              <w:t>Создание и поддержка организаций, ведущих деятельность по профориентации и трудоустройству, внедрение новых практико-ориентированных технологий в профориентации;</w:t>
            </w:r>
          </w:p>
        </w:tc>
      </w:tr>
      <w:tr w:rsidR="009F680B" w14:paraId="6F018C1A" w14:textId="77777777" w:rsidTr="00EC4E34">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7738E095"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C0CB827" w14:textId="77777777" w:rsidR="009F680B" w:rsidRDefault="009F680B">
            <w:pPr>
              <w:pStyle w:val="af2"/>
              <w:suppressAutoHyphens w:val="0"/>
              <w:jc w:val="both"/>
              <w:rPr>
                <w:rFonts w:ascii="Times New Roman" w:hAnsi="Times New Roman"/>
                <w:iCs/>
                <w:sz w:val="24"/>
                <w:szCs w:val="24"/>
              </w:rPr>
            </w:pPr>
            <w:r>
              <w:rPr>
                <w:rFonts w:ascii="Times New Roman" w:hAnsi="Times New Roman" w:cs="Times New Roman"/>
                <w:color w:val="000000" w:themeColor="text1"/>
                <w:sz w:val="24"/>
                <w:szCs w:val="24"/>
              </w:rPr>
              <w:t>Формирование системы социального партнёрства по решению задач работающей молодёжи;</w:t>
            </w:r>
          </w:p>
        </w:tc>
      </w:tr>
      <w:tr w:rsidR="009F680B" w14:paraId="690B030E"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2968BCC7"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21EF789" w14:textId="6B0E97CF" w:rsidR="009F680B" w:rsidRDefault="00EC4E34">
            <w:pPr>
              <w:pStyle w:val="af2"/>
              <w:suppressAutoHyphens w:val="0"/>
              <w:jc w:val="both"/>
              <w:rPr>
                <w:rFonts w:ascii="Times New Roman" w:hAnsi="Times New Roman"/>
                <w:sz w:val="24"/>
                <w:szCs w:val="24"/>
                <w:lang w:eastAsia="ru-RU"/>
              </w:rPr>
            </w:pPr>
            <w:r>
              <w:rPr>
                <w:rFonts w:ascii="Times New Roman" w:hAnsi="Times New Roman" w:cs="Times New Roman"/>
                <w:color w:val="000000" w:themeColor="text1"/>
                <w:sz w:val="24"/>
                <w:szCs w:val="24"/>
              </w:rPr>
              <w:t>Р</w:t>
            </w:r>
            <w:r w:rsidR="009F680B">
              <w:rPr>
                <w:rFonts w:ascii="Times New Roman" w:hAnsi="Times New Roman" w:cs="Times New Roman"/>
                <w:color w:val="000000" w:themeColor="text1"/>
                <w:sz w:val="24"/>
                <w:szCs w:val="24"/>
              </w:rPr>
              <w:t>азвитие семейного предпринимательства.</w:t>
            </w:r>
          </w:p>
        </w:tc>
      </w:tr>
    </w:tbl>
    <w:p w14:paraId="66812A71" w14:textId="6A4EA9D8" w:rsidR="009F680B" w:rsidRDefault="009F680B" w:rsidP="009F680B">
      <w:pPr>
        <w:widowControl w:val="0"/>
        <w:spacing w:after="0" w:line="240" w:lineRule="auto"/>
        <w:jc w:val="both"/>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rPr>
        <w:t xml:space="preserve">4. </w:t>
      </w:r>
      <w:r>
        <w:rPr>
          <w:rFonts w:ascii="Times New Roman" w:eastAsia="Calibri" w:hAnsi="Times New Roman" w:cs="Times New Roman"/>
          <w:i/>
          <w:iCs/>
          <w:color w:val="000000" w:themeColor="text1"/>
          <w:sz w:val="24"/>
          <w:szCs w:val="24"/>
        </w:rPr>
        <w:t>Профилактикой негативных явлений в молодежной сред</w:t>
      </w:r>
      <w:r w:rsidR="00EC4E34">
        <w:rPr>
          <w:rFonts w:ascii="Times New Roman" w:eastAsia="Calibri" w:hAnsi="Times New Roman" w:cs="Times New Roman"/>
          <w:i/>
          <w:iCs/>
          <w:color w:val="000000" w:themeColor="text1"/>
          <w:sz w:val="24"/>
          <w:szCs w:val="24"/>
        </w:rPr>
        <w:t>, в т.ч.</w:t>
      </w:r>
      <w:r>
        <w:rPr>
          <w:rFonts w:ascii="Times New Roman" w:eastAsia="Calibri" w:hAnsi="Times New Roman" w:cs="Times New Roman"/>
          <w:i/>
          <w:iCs/>
          <w:color w:val="000000" w:themeColor="text1"/>
          <w:sz w:val="24"/>
          <w:szCs w:val="24"/>
        </w:rPr>
        <w:t xml:space="preserve">: </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9"/>
        <w:gridCol w:w="9096"/>
      </w:tblGrid>
      <w:tr w:rsidR="009F680B" w14:paraId="082A8D3C"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044622A5" w14:textId="77777777" w:rsidR="009F680B" w:rsidRDefault="009F680B">
            <w:pPr>
              <w:jc w:val="both"/>
              <w:rPr>
                <w:rFonts w:ascii="Times New Roman" w:eastAsiaTheme="minorEastAsia"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1ABD582" w14:textId="77777777" w:rsidR="009F680B" w:rsidRDefault="009F680B">
            <w:pPr>
              <w:pStyle w:val="af2"/>
              <w:suppressAutoHyphens w:val="0"/>
              <w:jc w:val="both"/>
              <w:rPr>
                <w:rFonts w:ascii="Times New Roman" w:hAnsi="Times New Roman"/>
                <w:iCs/>
                <w:sz w:val="24"/>
                <w:szCs w:val="24"/>
              </w:rPr>
            </w:pPr>
            <w:r>
              <w:rPr>
                <w:rFonts w:ascii="Times New Roman" w:hAnsi="Times New Roman" w:cs="Times New Roman"/>
                <w:color w:val="000000" w:themeColor="text1"/>
                <w:sz w:val="24"/>
                <w:szCs w:val="24"/>
              </w:rPr>
              <w:t>Защита молодёжи от негативных факторов, способствующих разрушению личностного потенциала и подрыву здоровья, разработка комплекса мер по профилактике идей экстремизма и терроризма среди молодёжи, социализация подростков, оказавшихся в трудной жизненной ситуации;</w:t>
            </w:r>
          </w:p>
        </w:tc>
      </w:tr>
      <w:tr w:rsidR="009F680B" w14:paraId="33CC536D" w14:textId="77777777" w:rsidTr="00EC4E34">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6378E254"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F8F9ED0" w14:textId="77777777" w:rsidR="009F680B" w:rsidRDefault="009F680B">
            <w:pPr>
              <w:pStyle w:val="af2"/>
              <w:suppressAutoHyphens w:val="0"/>
              <w:jc w:val="both"/>
              <w:rPr>
                <w:rFonts w:ascii="Times New Roman" w:hAnsi="Times New Roman"/>
                <w:iCs/>
                <w:sz w:val="24"/>
                <w:szCs w:val="24"/>
              </w:rPr>
            </w:pPr>
            <w:r>
              <w:rPr>
                <w:rFonts w:ascii="Times New Roman" w:hAnsi="Times New Roman" w:cs="Times New Roman"/>
                <w:color w:val="000000" w:themeColor="text1"/>
                <w:sz w:val="24"/>
                <w:szCs w:val="24"/>
              </w:rPr>
              <w:t>Спортивно-патриотическое воспитание, направленное на воспитание духовно развитой, морально стойкой, обладающей высоким уровнем гражданственности, патриотизма, готовой к выполнению конституционного долга личности;</w:t>
            </w:r>
          </w:p>
        </w:tc>
      </w:tr>
      <w:tr w:rsidR="009F680B" w14:paraId="47948BBA"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40A94979"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748EBC" w14:textId="77777777" w:rsidR="009F680B" w:rsidRDefault="009F680B">
            <w:pPr>
              <w:pStyle w:val="af2"/>
              <w:suppressAutoHyphens w:val="0"/>
              <w:jc w:val="both"/>
              <w:rPr>
                <w:rFonts w:ascii="Times New Roman" w:hAnsi="Times New Roman"/>
                <w:iCs/>
                <w:sz w:val="24"/>
                <w:szCs w:val="24"/>
              </w:rPr>
            </w:pPr>
            <w:r>
              <w:rPr>
                <w:rFonts w:ascii="Times New Roman" w:hAnsi="Times New Roman" w:cs="Times New Roman"/>
                <w:color w:val="000000" w:themeColor="text1"/>
                <w:sz w:val="24"/>
                <w:szCs w:val="24"/>
              </w:rPr>
              <w:t>Поддержка творческой и талантливой молодежи;</w:t>
            </w:r>
          </w:p>
        </w:tc>
      </w:tr>
      <w:tr w:rsidR="009F680B" w14:paraId="58A003E0"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28C138B6"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A9654D" w14:textId="2FD4165F" w:rsidR="009F680B" w:rsidRDefault="009F680B">
            <w:pPr>
              <w:pStyle w:val="af2"/>
              <w:suppressAutoHyphens w:val="0"/>
              <w:jc w:val="both"/>
              <w:rPr>
                <w:rFonts w:ascii="Times New Roman" w:hAnsi="Times New Roman"/>
                <w:iCs/>
                <w:sz w:val="24"/>
                <w:szCs w:val="24"/>
              </w:rPr>
            </w:pPr>
            <w:r>
              <w:rPr>
                <w:rFonts w:ascii="Times New Roman" w:hAnsi="Times New Roman" w:cs="Times New Roman"/>
                <w:color w:val="000000" w:themeColor="text1"/>
                <w:sz w:val="24"/>
                <w:szCs w:val="24"/>
              </w:rPr>
              <w:t>Организация мероприятий окружного и межмуниципального уровня, направленных на развитие общекультурных компетенций, нравственной культуры, гражданской ответственности, общественной морали;</w:t>
            </w:r>
          </w:p>
        </w:tc>
      </w:tr>
      <w:tr w:rsidR="009F680B" w14:paraId="1FA155D7"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0DC19E77"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E8F8E5" w14:textId="77777777" w:rsidR="009F680B" w:rsidRDefault="009F680B">
            <w:pPr>
              <w:pStyle w:val="af2"/>
              <w:suppressAutoHyphens w:val="0"/>
              <w:jc w:val="both"/>
              <w:rPr>
                <w:rFonts w:ascii="Times New Roman" w:hAnsi="Times New Roman"/>
                <w:sz w:val="24"/>
                <w:szCs w:val="24"/>
                <w:lang w:eastAsia="ru-RU"/>
              </w:rPr>
            </w:pPr>
            <w:r>
              <w:rPr>
                <w:rFonts w:ascii="Times New Roman" w:hAnsi="Times New Roman" w:cs="Times New Roman"/>
                <w:color w:val="000000" w:themeColor="text1"/>
                <w:sz w:val="24"/>
                <w:szCs w:val="24"/>
              </w:rPr>
              <w:t>Развитие молодёжного медиапространства;</w:t>
            </w:r>
          </w:p>
        </w:tc>
      </w:tr>
      <w:tr w:rsidR="009F680B" w14:paraId="4C1C6DA6"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0B66DB1F" w14:textId="77777777" w:rsidR="009F680B" w:rsidRDefault="009F680B">
            <w:pPr>
              <w:jc w:val="both"/>
              <w:rPr>
                <w:rFonts w:ascii="Times New Roman" w:hAnsi="Times New Roman"/>
                <w:iCs/>
                <w:sz w:val="24"/>
                <w:szCs w:val="24"/>
                <w:lang w:eastAsia="ru-RU"/>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3F0E8B7" w14:textId="2D5E631E" w:rsidR="009F680B" w:rsidRDefault="009F680B">
            <w:pPr>
              <w:pStyle w:val="af2"/>
              <w:suppressAutoHyphens w:val="0"/>
              <w:jc w:val="both"/>
              <w:rPr>
                <w:rFonts w:ascii="Times New Roman" w:hAnsi="Times New Roman"/>
                <w:sz w:val="24"/>
                <w:szCs w:val="24"/>
                <w:lang w:eastAsia="ru-RU"/>
              </w:rPr>
            </w:pPr>
            <w:r>
              <w:rPr>
                <w:rFonts w:ascii="Times New Roman" w:hAnsi="Times New Roman" w:cs="Times New Roman"/>
                <w:color w:val="000000" w:themeColor="text1"/>
                <w:sz w:val="24"/>
                <w:szCs w:val="24"/>
              </w:rPr>
              <w:t>Развитие профессиональных компетенций молодёжи, потенциала проектного мышления.</w:t>
            </w:r>
          </w:p>
        </w:tc>
      </w:tr>
    </w:tbl>
    <w:p w14:paraId="79A769D8" w14:textId="5A585996" w:rsidR="009F680B" w:rsidRDefault="009F680B" w:rsidP="009F680B">
      <w:pPr>
        <w:widowControl w:val="0"/>
        <w:spacing w:after="0" w:line="240" w:lineRule="auto"/>
        <w:jc w:val="both"/>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rPr>
        <w:lastRenderedPageBreak/>
        <w:t xml:space="preserve">5. </w:t>
      </w:r>
      <w:r>
        <w:rPr>
          <w:rFonts w:ascii="Times New Roman" w:eastAsia="Calibri" w:hAnsi="Times New Roman" w:cs="Times New Roman"/>
          <w:i/>
          <w:iCs/>
          <w:color w:val="000000" w:themeColor="text1"/>
          <w:sz w:val="24"/>
          <w:szCs w:val="24"/>
        </w:rPr>
        <w:t>Совершенствованием инфраструктуры молодежной политики и патриотического воспитания в муниципалитете</w:t>
      </w:r>
      <w:r w:rsidR="00EC4E34">
        <w:rPr>
          <w:rFonts w:ascii="Times New Roman" w:eastAsia="Calibri" w:hAnsi="Times New Roman" w:cs="Times New Roman"/>
          <w:i/>
          <w:iCs/>
          <w:color w:val="000000" w:themeColor="text1"/>
          <w:sz w:val="24"/>
          <w:szCs w:val="24"/>
        </w:rPr>
        <w:t>, в т.ч.</w:t>
      </w:r>
      <w:r>
        <w:rPr>
          <w:rFonts w:ascii="Times New Roman" w:eastAsia="Calibri" w:hAnsi="Times New Roman" w:cs="Times New Roman"/>
          <w:i/>
          <w:iCs/>
          <w:color w:val="000000" w:themeColor="text1"/>
          <w:sz w:val="24"/>
          <w:szCs w:val="24"/>
        </w:rPr>
        <w:t>:</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9"/>
        <w:gridCol w:w="9096"/>
      </w:tblGrid>
      <w:tr w:rsidR="009F680B" w14:paraId="1A3B90A2"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26947CEE" w14:textId="77777777" w:rsidR="009F680B" w:rsidRDefault="009F680B">
            <w:pPr>
              <w:jc w:val="both"/>
              <w:rPr>
                <w:rFonts w:ascii="Times New Roman" w:eastAsiaTheme="minorEastAsia"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9897ADF" w14:textId="77777777" w:rsidR="009F680B" w:rsidRDefault="009F680B">
            <w:pPr>
              <w:pStyle w:val="af2"/>
              <w:suppressAutoHyphens w:val="0"/>
              <w:jc w:val="both"/>
              <w:rPr>
                <w:rFonts w:ascii="Times New Roman" w:hAnsi="Times New Roman"/>
                <w:iCs/>
                <w:sz w:val="24"/>
                <w:szCs w:val="24"/>
              </w:rPr>
            </w:pPr>
            <w:r>
              <w:rPr>
                <w:rFonts w:ascii="Times New Roman" w:hAnsi="Times New Roman" w:cs="Times New Roman"/>
                <w:color w:val="000000" w:themeColor="text1"/>
                <w:sz w:val="24"/>
                <w:szCs w:val="24"/>
              </w:rPr>
              <w:t>Развитие зонального центра патриотического воспитания;</w:t>
            </w:r>
          </w:p>
        </w:tc>
      </w:tr>
      <w:tr w:rsidR="009F680B" w14:paraId="63217D2D" w14:textId="77777777" w:rsidTr="009F680B">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7A286599" w14:textId="77777777" w:rsidR="009F680B" w:rsidRDefault="009F680B">
            <w:pPr>
              <w:jc w:val="both"/>
              <w:rPr>
                <w:rFonts w:ascii="Times New Roman" w:hAnsi="Times New Roman"/>
                <w:iCs/>
                <w:sz w:val="24"/>
                <w:szCs w:val="24"/>
              </w:rPr>
            </w:pPr>
          </w:p>
        </w:tc>
        <w:tc>
          <w:tcPr>
            <w:tcW w:w="9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ACE9B1C" w14:textId="77777777" w:rsidR="009F680B" w:rsidRDefault="009F680B">
            <w:pPr>
              <w:pStyle w:val="af2"/>
              <w:suppressAutoHyphens w:val="0"/>
              <w:jc w:val="both"/>
              <w:rPr>
                <w:rFonts w:ascii="Times New Roman" w:hAnsi="Times New Roman"/>
                <w:iCs/>
                <w:sz w:val="24"/>
                <w:szCs w:val="24"/>
              </w:rPr>
            </w:pPr>
            <w:r>
              <w:rPr>
                <w:rFonts w:ascii="Times New Roman" w:hAnsi="Times New Roman" w:cs="Times New Roman"/>
                <w:color w:val="000000" w:themeColor="text1"/>
                <w:sz w:val="24"/>
                <w:szCs w:val="24"/>
              </w:rPr>
              <w:t>Создание молодёжного ресурсного центра на базе одного из муниципальных учреждений.</w:t>
            </w:r>
          </w:p>
        </w:tc>
      </w:tr>
    </w:tbl>
    <w:p w14:paraId="6B4B8131" w14:textId="77777777" w:rsidR="0002445B" w:rsidRDefault="0002445B" w:rsidP="00EC4E34">
      <w:pPr>
        <w:spacing w:after="0" w:line="240" w:lineRule="auto"/>
        <w:jc w:val="both"/>
        <w:rPr>
          <w:rFonts w:ascii="Times New Roman" w:hAnsi="Times New Roman" w:cs="Times New Roman"/>
          <w:b/>
          <w:bCs/>
          <w:color w:val="385623" w:themeColor="accent6" w:themeShade="80"/>
          <w:sz w:val="28"/>
          <w:szCs w:val="28"/>
        </w:rPr>
      </w:pPr>
    </w:p>
    <w:p w14:paraId="2B7789B4" w14:textId="3D226362" w:rsidR="00E936FB" w:rsidRDefault="00FD6143" w:rsidP="00EC4E34">
      <w:pPr>
        <w:spacing w:after="0" w:line="240" w:lineRule="auto"/>
        <w:jc w:val="both"/>
        <w:rPr>
          <w:rFonts w:ascii="Times New Roman" w:hAnsi="Times New Roman" w:cs="Times New Roman"/>
          <w:sz w:val="24"/>
          <w:szCs w:val="24"/>
        </w:rPr>
      </w:pPr>
      <w:r>
        <w:rPr>
          <w:rFonts w:ascii="Times New Roman" w:hAnsi="Times New Roman" w:cs="Times New Roman"/>
          <w:b/>
          <w:bCs/>
          <w:color w:val="385623" w:themeColor="accent6" w:themeShade="80"/>
          <w:sz w:val="28"/>
          <w:szCs w:val="28"/>
        </w:rPr>
        <w:t>Историко-культурный потенциал</w:t>
      </w:r>
      <w:r w:rsidR="00EC4E34" w:rsidRPr="00EC4E34">
        <w:rPr>
          <w:rFonts w:ascii="Times New Roman" w:hAnsi="Times New Roman" w:cs="Times New Roman"/>
          <w:b/>
          <w:bCs/>
          <w:color w:val="385623" w:themeColor="accent6" w:themeShade="80"/>
          <w:sz w:val="28"/>
          <w:szCs w:val="28"/>
        </w:rPr>
        <w:t xml:space="preserve">. </w:t>
      </w:r>
      <w:r w:rsidR="00E936FB">
        <w:rPr>
          <w:rFonts w:ascii="Times New Roman" w:hAnsi="Times New Roman" w:cs="Times New Roman"/>
          <w:sz w:val="24"/>
          <w:szCs w:val="24"/>
        </w:rPr>
        <w:t>На территории Чугуевского муниципального округа расположены следующие муниципальные бюджетные учреждения культуры:</w:t>
      </w:r>
    </w:p>
    <w:p w14:paraId="23EA910A" w14:textId="77777777" w:rsidR="00E936FB" w:rsidRPr="00422AF5" w:rsidRDefault="00E936FB" w:rsidP="00E936FB">
      <w:pPr>
        <w:spacing w:after="0"/>
        <w:ind w:firstLine="567"/>
        <w:jc w:val="both"/>
        <w:rPr>
          <w:rFonts w:ascii="Times New Roman" w:hAnsi="Times New Roman" w:cs="Times New Roman"/>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tblGrid>
      <w:tr w:rsidR="005A4A45" w:rsidRPr="00577A72" w14:paraId="50B3395C" w14:textId="77777777" w:rsidTr="00DE3B35">
        <w:tc>
          <w:tcPr>
            <w:tcW w:w="279" w:type="dxa"/>
            <w:shd w:val="clear" w:color="auto" w:fill="538135" w:themeFill="accent6" w:themeFillShade="BF"/>
          </w:tcPr>
          <w:p w14:paraId="78CAED84" w14:textId="77777777" w:rsidR="005A4A45" w:rsidRPr="001B1841" w:rsidRDefault="005A4A45" w:rsidP="00DE3B35">
            <w:pPr>
              <w:jc w:val="both"/>
              <w:rPr>
                <w:rFonts w:ascii="Times New Roman" w:hAnsi="Times New Roman" w:cs="Times New Roman"/>
              </w:rPr>
            </w:pPr>
          </w:p>
        </w:tc>
      </w:tr>
      <w:tr w:rsidR="005A4A45" w:rsidRPr="00577A72" w14:paraId="3F971762" w14:textId="77777777" w:rsidTr="00DE3B35">
        <w:tc>
          <w:tcPr>
            <w:tcW w:w="279" w:type="dxa"/>
            <w:shd w:val="clear" w:color="auto" w:fill="E2EFD9" w:themeFill="accent6" w:themeFillTint="33"/>
          </w:tcPr>
          <w:p w14:paraId="06AC7051" w14:textId="77777777" w:rsidR="005A4A45" w:rsidRPr="001B1841" w:rsidRDefault="005A4A45" w:rsidP="00DE3B35">
            <w:pPr>
              <w:jc w:val="both"/>
              <w:rPr>
                <w:rFonts w:ascii="Times New Roman" w:hAnsi="Times New Roman" w:cs="Times New Roman"/>
              </w:rPr>
            </w:pPr>
          </w:p>
        </w:tc>
      </w:tr>
      <w:tr w:rsidR="005A4A45" w:rsidRPr="00577A72" w14:paraId="647EC3FF" w14:textId="77777777" w:rsidTr="00DE3B35">
        <w:tc>
          <w:tcPr>
            <w:tcW w:w="279" w:type="dxa"/>
            <w:shd w:val="clear" w:color="auto" w:fill="538135" w:themeFill="accent6" w:themeFillShade="BF"/>
          </w:tcPr>
          <w:p w14:paraId="2268DE00" w14:textId="77777777" w:rsidR="005A4A45" w:rsidRPr="001B1841" w:rsidRDefault="005A4A45" w:rsidP="00DE3B35">
            <w:pPr>
              <w:jc w:val="both"/>
              <w:rPr>
                <w:rFonts w:ascii="Times New Roman" w:hAnsi="Times New Roman" w:cs="Times New Roman"/>
              </w:rPr>
            </w:pPr>
          </w:p>
        </w:tc>
      </w:tr>
      <w:tr w:rsidR="005A4A45" w:rsidRPr="00577A72" w14:paraId="63ADF3BD" w14:textId="77777777" w:rsidTr="00DE3B35">
        <w:tc>
          <w:tcPr>
            <w:tcW w:w="279" w:type="dxa"/>
            <w:shd w:val="clear" w:color="auto" w:fill="E2EFD9" w:themeFill="accent6" w:themeFillTint="33"/>
          </w:tcPr>
          <w:p w14:paraId="6E32085E" w14:textId="77777777" w:rsidR="005A4A45" w:rsidRPr="001B1841" w:rsidRDefault="005A4A45" w:rsidP="00DE3B35">
            <w:pPr>
              <w:jc w:val="both"/>
              <w:rPr>
                <w:rFonts w:ascii="Times New Roman" w:hAnsi="Times New Roman" w:cs="Times New Roman"/>
              </w:rPr>
            </w:pPr>
          </w:p>
        </w:tc>
      </w:tr>
      <w:tr w:rsidR="005A4A45" w:rsidRPr="00577A72" w14:paraId="491D48EE" w14:textId="77777777" w:rsidTr="00070363">
        <w:tc>
          <w:tcPr>
            <w:tcW w:w="279" w:type="dxa"/>
            <w:shd w:val="clear" w:color="auto" w:fill="538135" w:themeFill="accent6" w:themeFillShade="BF"/>
          </w:tcPr>
          <w:p w14:paraId="08FE1081" w14:textId="77777777" w:rsidR="005A4A45" w:rsidRPr="001B1841" w:rsidRDefault="005A4A45" w:rsidP="00DE3B35">
            <w:pPr>
              <w:jc w:val="both"/>
              <w:rPr>
                <w:rFonts w:ascii="Times New Roman" w:hAnsi="Times New Roman" w:cs="Times New Roman"/>
              </w:rPr>
            </w:pPr>
          </w:p>
        </w:tc>
      </w:tr>
    </w:tbl>
    <w:p w14:paraId="5E494B3B" w14:textId="3DFCD397" w:rsidR="00254A2B" w:rsidRDefault="00254A2B" w:rsidP="00254A2B">
      <w:pPr>
        <w:spacing w:after="0" w:line="240" w:lineRule="auto"/>
        <w:ind w:firstLine="567"/>
        <w:jc w:val="both"/>
        <w:rPr>
          <w:rFonts w:ascii="Times New Roman" w:hAnsi="Times New Roman" w:cs="Times New Roman"/>
          <w:sz w:val="16"/>
          <w:szCs w:val="16"/>
        </w:rPr>
      </w:pPr>
    </w:p>
    <w:p w14:paraId="475AE3C8"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Муниципальное казённое учреждение дополнительного образования «</w:t>
      </w:r>
      <w:proofErr w:type="spellStart"/>
      <w:r w:rsidRPr="005A4A45">
        <w:rPr>
          <w:rFonts w:ascii="Times New Roman" w:hAnsi="Times New Roman" w:cs="Times New Roman"/>
          <w:sz w:val="24"/>
          <w:szCs w:val="24"/>
          <w:highlight w:val="cyan"/>
        </w:rPr>
        <w:t>Чугуевская</w:t>
      </w:r>
      <w:proofErr w:type="spellEnd"/>
      <w:r w:rsidRPr="005A4A45">
        <w:rPr>
          <w:rFonts w:ascii="Times New Roman" w:hAnsi="Times New Roman" w:cs="Times New Roman"/>
          <w:sz w:val="24"/>
          <w:szCs w:val="24"/>
          <w:highlight w:val="cyan"/>
        </w:rPr>
        <w:t xml:space="preserve"> детская музыкальная школа». Расчетная вместимость – 105 мест, фактическая вместимость – 98 мест (2018 г.).</w:t>
      </w:r>
    </w:p>
    <w:p w14:paraId="04E14202"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Муниципальное казенное учреждение «Центр культуры и библиотечного обслуживания», с. Чугуевка. Расчетная вместимость – 2224 мест, фактическая вместимость – 1816 мест (2018 г.):</w:t>
      </w:r>
    </w:p>
    <w:p w14:paraId="50ADEBBE"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районный (окружной) Дом культуры;</w:t>
      </w:r>
    </w:p>
    <w:p w14:paraId="3B39A786"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сельский клуб села Соколовка;</w:t>
      </w:r>
    </w:p>
    <w:p w14:paraId="2DDC8ECE"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xml:space="preserve">– сельский клуб села </w:t>
      </w:r>
      <w:proofErr w:type="spellStart"/>
      <w:r w:rsidRPr="005A4A45">
        <w:rPr>
          <w:rFonts w:ascii="Times New Roman" w:hAnsi="Times New Roman" w:cs="Times New Roman"/>
          <w:sz w:val="24"/>
          <w:szCs w:val="24"/>
          <w:highlight w:val="cyan"/>
        </w:rPr>
        <w:t>Пшеницыно</w:t>
      </w:r>
      <w:proofErr w:type="spellEnd"/>
      <w:r w:rsidRPr="005A4A45">
        <w:rPr>
          <w:rFonts w:ascii="Times New Roman" w:hAnsi="Times New Roman" w:cs="Times New Roman"/>
          <w:sz w:val="24"/>
          <w:szCs w:val="24"/>
          <w:highlight w:val="cyan"/>
        </w:rPr>
        <w:t>;</w:t>
      </w:r>
    </w:p>
    <w:p w14:paraId="015F477C"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сельский клуб села Булыга-</w:t>
      </w:r>
      <w:proofErr w:type="spellStart"/>
      <w:r w:rsidRPr="005A4A45">
        <w:rPr>
          <w:rFonts w:ascii="Times New Roman" w:hAnsi="Times New Roman" w:cs="Times New Roman"/>
          <w:sz w:val="24"/>
          <w:szCs w:val="24"/>
          <w:highlight w:val="cyan"/>
        </w:rPr>
        <w:t>Фадеево</w:t>
      </w:r>
      <w:proofErr w:type="spellEnd"/>
      <w:r w:rsidRPr="005A4A45">
        <w:rPr>
          <w:rFonts w:ascii="Times New Roman" w:hAnsi="Times New Roman" w:cs="Times New Roman"/>
          <w:sz w:val="24"/>
          <w:szCs w:val="24"/>
          <w:highlight w:val="cyan"/>
        </w:rPr>
        <w:t>;</w:t>
      </w:r>
    </w:p>
    <w:p w14:paraId="3F4620EF"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сельский клуб села Каменка;</w:t>
      </w:r>
    </w:p>
    <w:p w14:paraId="006A5635"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сельский клуб села Новомихайловка;</w:t>
      </w:r>
    </w:p>
    <w:p w14:paraId="0A79E4FB"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сельский клуб села Ясное;</w:t>
      </w:r>
    </w:p>
    <w:p w14:paraId="01522DBB"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сельский клуб села Уборка;</w:t>
      </w:r>
    </w:p>
    <w:p w14:paraId="48B114EB"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сельский клуб села Медвежий Кут;</w:t>
      </w:r>
    </w:p>
    <w:p w14:paraId="4C7C637C"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сельский клуб села Берёзовка;</w:t>
      </w:r>
    </w:p>
    <w:p w14:paraId="5B016D27"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xml:space="preserve">– сельский клуб села </w:t>
      </w:r>
      <w:proofErr w:type="spellStart"/>
      <w:r w:rsidRPr="005A4A45">
        <w:rPr>
          <w:rFonts w:ascii="Times New Roman" w:hAnsi="Times New Roman" w:cs="Times New Roman"/>
          <w:sz w:val="24"/>
          <w:szCs w:val="24"/>
          <w:highlight w:val="cyan"/>
        </w:rPr>
        <w:t>Варпаховка</w:t>
      </w:r>
      <w:proofErr w:type="spellEnd"/>
      <w:r w:rsidRPr="005A4A45">
        <w:rPr>
          <w:rFonts w:ascii="Times New Roman" w:hAnsi="Times New Roman" w:cs="Times New Roman"/>
          <w:sz w:val="24"/>
          <w:szCs w:val="24"/>
          <w:highlight w:val="cyan"/>
        </w:rPr>
        <w:t>;</w:t>
      </w:r>
    </w:p>
    <w:p w14:paraId="60C55A97"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сельский клуб села Заветное, с. Заветное;</w:t>
      </w:r>
    </w:p>
    <w:p w14:paraId="0E314281"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xml:space="preserve">– сельский клуб села </w:t>
      </w:r>
      <w:proofErr w:type="spellStart"/>
      <w:r w:rsidRPr="005A4A45">
        <w:rPr>
          <w:rFonts w:ascii="Times New Roman" w:hAnsi="Times New Roman" w:cs="Times New Roman"/>
          <w:sz w:val="24"/>
          <w:szCs w:val="24"/>
          <w:highlight w:val="cyan"/>
        </w:rPr>
        <w:t>Кошкаровка</w:t>
      </w:r>
      <w:proofErr w:type="spellEnd"/>
      <w:r w:rsidRPr="005A4A45">
        <w:rPr>
          <w:rFonts w:ascii="Times New Roman" w:hAnsi="Times New Roman" w:cs="Times New Roman"/>
          <w:sz w:val="24"/>
          <w:szCs w:val="24"/>
          <w:highlight w:val="cyan"/>
        </w:rPr>
        <w:t xml:space="preserve">, с. </w:t>
      </w:r>
      <w:proofErr w:type="spellStart"/>
      <w:r w:rsidRPr="005A4A45">
        <w:rPr>
          <w:rFonts w:ascii="Times New Roman" w:hAnsi="Times New Roman" w:cs="Times New Roman"/>
          <w:sz w:val="24"/>
          <w:szCs w:val="24"/>
          <w:highlight w:val="cyan"/>
        </w:rPr>
        <w:t>Кошкаровка</w:t>
      </w:r>
      <w:proofErr w:type="spellEnd"/>
      <w:r w:rsidRPr="005A4A45">
        <w:rPr>
          <w:rFonts w:ascii="Times New Roman" w:hAnsi="Times New Roman" w:cs="Times New Roman"/>
          <w:sz w:val="24"/>
          <w:szCs w:val="24"/>
          <w:highlight w:val="cyan"/>
        </w:rPr>
        <w:t>;</w:t>
      </w:r>
    </w:p>
    <w:p w14:paraId="12D0F4B5"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xml:space="preserve">– сельский клуб села </w:t>
      </w:r>
      <w:proofErr w:type="spellStart"/>
      <w:r w:rsidRPr="005A4A45">
        <w:rPr>
          <w:rFonts w:ascii="Times New Roman" w:hAnsi="Times New Roman" w:cs="Times New Roman"/>
          <w:sz w:val="24"/>
          <w:szCs w:val="24"/>
          <w:highlight w:val="cyan"/>
        </w:rPr>
        <w:t>Полыниха</w:t>
      </w:r>
      <w:proofErr w:type="spellEnd"/>
      <w:r w:rsidRPr="005A4A45">
        <w:rPr>
          <w:rFonts w:ascii="Times New Roman" w:hAnsi="Times New Roman" w:cs="Times New Roman"/>
          <w:sz w:val="24"/>
          <w:szCs w:val="24"/>
          <w:highlight w:val="cyan"/>
        </w:rPr>
        <w:t xml:space="preserve">, с. </w:t>
      </w:r>
      <w:proofErr w:type="spellStart"/>
      <w:r w:rsidRPr="005A4A45">
        <w:rPr>
          <w:rFonts w:ascii="Times New Roman" w:hAnsi="Times New Roman" w:cs="Times New Roman"/>
          <w:sz w:val="24"/>
          <w:szCs w:val="24"/>
          <w:highlight w:val="cyan"/>
        </w:rPr>
        <w:t>Полыниха</w:t>
      </w:r>
      <w:proofErr w:type="spellEnd"/>
      <w:r w:rsidRPr="005A4A45">
        <w:rPr>
          <w:rFonts w:ascii="Times New Roman" w:hAnsi="Times New Roman" w:cs="Times New Roman"/>
          <w:sz w:val="24"/>
          <w:szCs w:val="24"/>
          <w:highlight w:val="cyan"/>
        </w:rPr>
        <w:t>;</w:t>
      </w:r>
    </w:p>
    <w:p w14:paraId="75486CD0"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сельский клуб села Самарка, с. Самарка;</w:t>
      </w:r>
    </w:p>
    <w:p w14:paraId="76835614"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сельский клуб села Саратовка, с. Саратовка;</w:t>
      </w:r>
    </w:p>
    <w:p w14:paraId="278A3A79"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сельский клуб села Антоновка;</w:t>
      </w:r>
    </w:p>
    <w:p w14:paraId="7CF1FB83"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xml:space="preserve">– сельский клуб села </w:t>
      </w:r>
      <w:proofErr w:type="spellStart"/>
      <w:r w:rsidRPr="005A4A45">
        <w:rPr>
          <w:rFonts w:ascii="Times New Roman" w:hAnsi="Times New Roman" w:cs="Times New Roman"/>
          <w:sz w:val="24"/>
          <w:szCs w:val="24"/>
          <w:highlight w:val="cyan"/>
        </w:rPr>
        <w:t>Изюбриный</w:t>
      </w:r>
      <w:proofErr w:type="spellEnd"/>
      <w:r w:rsidRPr="005A4A45">
        <w:rPr>
          <w:rFonts w:ascii="Times New Roman" w:hAnsi="Times New Roman" w:cs="Times New Roman"/>
          <w:sz w:val="24"/>
          <w:szCs w:val="24"/>
          <w:highlight w:val="cyan"/>
        </w:rPr>
        <w:t>;</w:t>
      </w:r>
    </w:p>
    <w:p w14:paraId="6A4ABC56"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сельский клуб села Ленино;</w:t>
      </w:r>
    </w:p>
    <w:p w14:paraId="502810E0"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сельский клуб села Шумный.</w:t>
      </w:r>
    </w:p>
    <w:p w14:paraId="2C1C2EDA"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центральная библиотека, с. Чугуевка. Расчетное количество экземпляров – 80256 ед., фактическое количество экземпляров – 50049 ед.;</w:t>
      </w:r>
    </w:p>
    <w:p w14:paraId="503E33FE"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xml:space="preserve">– сельская библиотека – филиал с. Верхняя </w:t>
      </w:r>
      <w:proofErr w:type="spellStart"/>
      <w:r w:rsidRPr="005A4A45">
        <w:rPr>
          <w:rFonts w:ascii="Times New Roman" w:hAnsi="Times New Roman" w:cs="Times New Roman"/>
          <w:sz w:val="24"/>
          <w:szCs w:val="24"/>
          <w:highlight w:val="cyan"/>
        </w:rPr>
        <w:t>Бреевка</w:t>
      </w:r>
      <w:proofErr w:type="spellEnd"/>
      <w:r w:rsidRPr="005A4A45">
        <w:rPr>
          <w:rFonts w:ascii="Times New Roman" w:hAnsi="Times New Roman" w:cs="Times New Roman"/>
          <w:sz w:val="24"/>
          <w:szCs w:val="24"/>
          <w:highlight w:val="cyan"/>
        </w:rPr>
        <w:t xml:space="preserve">, с. Верхняя </w:t>
      </w:r>
      <w:proofErr w:type="spellStart"/>
      <w:r w:rsidRPr="005A4A45">
        <w:rPr>
          <w:rFonts w:ascii="Times New Roman" w:hAnsi="Times New Roman" w:cs="Times New Roman"/>
          <w:sz w:val="24"/>
          <w:szCs w:val="24"/>
          <w:highlight w:val="cyan"/>
        </w:rPr>
        <w:t>Бреевка</w:t>
      </w:r>
      <w:proofErr w:type="spellEnd"/>
      <w:r w:rsidRPr="005A4A45">
        <w:rPr>
          <w:rFonts w:ascii="Times New Roman" w:hAnsi="Times New Roman" w:cs="Times New Roman"/>
          <w:sz w:val="24"/>
          <w:szCs w:val="24"/>
          <w:highlight w:val="cyan"/>
        </w:rPr>
        <w:t>. Расчетное количество экземпляров – 3840 ед., фактическое количество экземпляров – 1805 ед.;</w:t>
      </w:r>
    </w:p>
    <w:p w14:paraId="7D5D6618"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сельская библиотека – филиал с. Булыга-</w:t>
      </w:r>
      <w:proofErr w:type="spellStart"/>
      <w:r w:rsidRPr="005A4A45">
        <w:rPr>
          <w:rFonts w:ascii="Times New Roman" w:hAnsi="Times New Roman" w:cs="Times New Roman"/>
          <w:sz w:val="24"/>
          <w:szCs w:val="24"/>
          <w:highlight w:val="cyan"/>
        </w:rPr>
        <w:t>Фадеево</w:t>
      </w:r>
      <w:proofErr w:type="spellEnd"/>
      <w:r w:rsidRPr="005A4A45">
        <w:rPr>
          <w:rFonts w:ascii="Times New Roman" w:hAnsi="Times New Roman" w:cs="Times New Roman"/>
          <w:sz w:val="24"/>
          <w:szCs w:val="24"/>
          <w:highlight w:val="cyan"/>
        </w:rPr>
        <w:t xml:space="preserve">, с. </w:t>
      </w:r>
      <w:proofErr w:type="spellStart"/>
      <w:r w:rsidRPr="005A4A45">
        <w:rPr>
          <w:rFonts w:ascii="Times New Roman" w:hAnsi="Times New Roman" w:cs="Times New Roman"/>
          <w:sz w:val="24"/>
          <w:szCs w:val="24"/>
          <w:highlight w:val="cyan"/>
        </w:rPr>
        <w:t>Булыго-Фадеево</w:t>
      </w:r>
      <w:proofErr w:type="spellEnd"/>
      <w:r w:rsidRPr="005A4A45">
        <w:rPr>
          <w:rFonts w:ascii="Times New Roman" w:hAnsi="Times New Roman" w:cs="Times New Roman"/>
          <w:sz w:val="24"/>
          <w:szCs w:val="24"/>
          <w:highlight w:val="cyan"/>
        </w:rPr>
        <w:t>. Расчетное количество экземпляров –10384 ед., фактическое количество экземпляров –9067 ед.;</w:t>
      </w:r>
    </w:p>
    <w:p w14:paraId="0322AA39"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сельская библиотека – филиал с. Каменка, с. Каменка. Расчетное количество экземпляров – 5528 ед., фактическое количество экземпляров – 7254 ед.;</w:t>
      </w:r>
    </w:p>
    <w:p w14:paraId="63E8F7CA"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сельская библиотека – филиал с. Новомихайловка, с. Новомихайловка. Расчетное количество экземпляров – 4912 ед., фактическое количество экземпляров – 5605 ед.;</w:t>
      </w:r>
    </w:p>
    <w:p w14:paraId="7B76EB3B"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xml:space="preserve">– сельская библиотека – филиал с. </w:t>
      </w:r>
      <w:proofErr w:type="spellStart"/>
      <w:r w:rsidRPr="005A4A45">
        <w:rPr>
          <w:rFonts w:ascii="Times New Roman" w:hAnsi="Times New Roman" w:cs="Times New Roman"/>
          <w:sz w:val="24"/>
          <w:szCs w:val="24"/>
          <w:highlight w:val="cyan"/>
        </w:rPr>
        <w:t>Пшеницыно</w:t>
      </w:r>
      <w:proofErr w:type="spellEnd"/>
      <w:r w:rsidRPr="005A4A45">
        <w:rPr>
          <w:rFonts w:ascii="Times New Roman" w:hAnsi="Times New Roman" w:cs="Times New Roman"/>
          <w:sz w:val="24"/>
          <w:szCs w:val="24"/>
          <w:highlight w:val="cyan"/>
        </w:rPr>
        <w:t xml:space="preserve">, с. </w:t>
      </w:r>
      <w:proofErr w:type="spellStart"/>
      <w:r w:rsidRPr="005A4A45">
        <w:rPr>
          <w:rFonts w:ascii="Times New Roman" w:hAnsi="Times New Roman" w:cs="Times New Roman"/>
          <w:sz w:val="24"/>
          <w:szCs w:val="24"/>
          <w:highlight w:val="cyan"/>
        </w:rPr>
        <w:t>Пшеницыно</w:t>
      </w:r>
      <w:proofErr w:type="spellEnd"/>
      <w:r w:rsidRPr="005A4A45">
        <w:rPr>
          <w:rFonts w:ascii="Times New Roman" w:hAnsi="Times New Roman" w:cs="Times New Roman"/>
          <w:sz w:val="24"/>
          <w:szCs w:val="24"/>
          <w:highlight w:val="cyan"/>
        </w:rPr>
        <w:t>. Расчетное количество экземпляров – 2232 ед., фактическое количество экземпляров – 5842 ед.;</w:t>
      </w:r>
    </w:p>
    <w:p w14:paraId="1C2B2807"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lastRenderedPageBreak/>
        <w:t>– сельская библиотека – филиал с. Соколовка, с. Соколовка. Расчетное количество экземпляров – 8256 ед., фактическое количество экземпляров – 6259 ед.;</w:t>
      </w:r>
    </w:p>
    <w:p w14:paraId="3EAB561B"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сельская библиотека – филиал с. Уборка. Расчетное количество экземпляров –6672 ед., фактическое количество экземпляров – 6949 ед.;</w:t>
      </w:r>
    </w:p>
    <w:p w14:paraId="4E13212D"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xml:space="preserve">– сельская библиотека – филиал с. </w:t>
      </w:r>
      <w:proofErr w:type="spellStart"/>
      <w:r w:rsidRPr="005A4A45">
        <w:rPr>
          <w:rFonts w:ascii="Times New Roman" w:hAnsi="Times New Roman" w:cs="Times New Roman"/>
          <w:sz w:val="24"/>
          <w:szCs w:val="24"/>
          <w:highlight w:val="cyan"/>
        </w:rPr>
        <w:t>Цветковка</w:t>
      </w:r>
      <w:proofErr w:type="spellEnd"/>
      <w:r w:rsidRPr="005A4A45">
        <w:rPr>
          <w:rFonts w:ascii="Times New Roman" w:hAnsi="Times New Roman" w:cs="Times New Roman"/>
          <w:sz w:val="24"/>
          <w:szCs w:val="24"/>
          <w:highlight w:val="cyan"/>
        </w:rPr>
        <w:t xml:space="preserve">, с. </w:t>
      </w:r>
      <w:proofErr w:type="spellStart"/>
      <w:r w:rsidRPr="005A4A45">
        <w:rPr>
          <w:rFonts w:ascii="Times New Roman" w:hAnsi="Times New Roman" w:cs="Times New Roman"/>
          <w:sz w:val="24"/>
          <w:szCs w:val="24"/>
          <w:highlight w:val="cyan"/>
        </w:rPr>
        <w:t>Цветковка</w:t>
      </w:r>
      <w:proofErr w:type="spellEnd"/>
      <w:r w:rsidRPr="005A4A45">
        <w:rPr>
          <w:rFonts w:ascii="Times New Roman" w:hAnsi="Times New Roman" w:cs="Times New Roman"/>
          <w:sz w:val="24"/>
          <w:szCs w:val="24"/>
          <w:highlight w:val="cyan"/>
        </w:rPr>
        <w:t>. Расчетное количество экземпляров –3432 ед., фактическое количество экземпляров – 5335 ед.;</w:t>
      </w:r>
    </w:p>
    <w:p w14:paraId="4EEC8D3E"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сельская библиотека – филиал с. Ясное, с. Ясное. Расчетное количество экземпляров – 2496 ед., фактическое количество экземпляров –5102 ед.;</w:t>
      </w:r>
    </w:p>
    <w:p w14:paraId="63F371D1"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сельская библиотека – филиал с. Чугуевка, с. Чугуевка. Расчетное количество экземпляров – 6000 ед., фактическое количество экземпляров – 6610 ед.;</w:t>
      </w:r>
    </w:p>
    <w:p w14:paraId="0D624728"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сельская библиотека – филиал с. Заветное, с. Заветное. Расчетное количество экземпляров –2336 ед., фактическое количество экземпляров – 8069 ед.;</w:t>
      </w:r>
    </w:p>
    <w:p w14:paraId="0E50700C"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xml:space="preserve">– сельская библиотека – филиал с. </w:t>
      </w:r>
      <w:proofErr w:type="spellStart"/>
      <w:r w:rsidRPr="005A4A45">
        <w:rPr>
          <w:rFonts w:ascii="Times New Roman" w:hAnsi="Times New Roman" w:cs="Times New Roman"/>
          <w:sz w:val="24"/>
          <w:szCs w:val="24"/>
          <w:highlight w:val="cyan"/>
        </w:rPr>
        <w:t>Кошкаровка</w:t>
      </w:r>
      <w:proofErr w:type="spellEnd"/>
      <w:r w:rsidRPr="005A4A45">
        <w:rPr>
          <w:rFonts w:ascii="Times New Roman" w:hAnsi="Times New Roman" w:cs="Times New Roman"/>
          <w:sz w:val="24"/>
          <w:szCs w:val="24"/>
          <w:highlight w:val="cyan"/>
        </w:rPr>
        <w:t xml:space="preserve">, с. </w:t>
      </w:r>
      <w:proofErr w:type="spellStart"/>
      <w:r w:rsidRPr="005A4A45">
        <w:rPr>
          <w:rFonts w:ascii="Times New Roman" w:hAnsi="Times New Roman" w:cs="Times New Roman"/>
          <w:sz w:val="24"/>
          <w:szCs w:val="24"/>
          <w:highlight w:val="cyan"/>
        </w:rPr>
        <w:t>Кошкаровка</w:t>
      </w:r>
      <w:proofErr w:type="spellEnd"/>
      <w:r w:rsidRPr="005A4A45">
        <w:rPr>
          <w:rFonts w:ascii="Times New Roman" w:hAnsi="Times New Roman" w:cs="Times New Roman"/>
          <w:sz w:val="24"/>
          <w:szCs w:val="24"/>
          <w:highlight w:val="cyan"/>
        </w:rPr>
        <w:t>. Расчетное количество экземпляров – 8240 ед., фактическое количество экземпляров – 2767 ед.;</w:t>
      </w:r>
    </w:p>
    <w:p w14:paraId="3EE73DC6" w14:textId="77777777" w:rsidR="005A4A45" w:rsidRPr="005A4A45" w:rsidRDefault="005A4A45" w:rsidP="005A4A45">
      <w:pPr>
        <w:spacing w:after="0" w:line="240" w:lineRule="auto"/>
        <w:ind w:firstLine="567"/>
        <w:jc w:val="both"/>
        <w:rPr>
          <w:rFonts w:ascii="Times New Roman" w:hAnsi="Times New Roman" w:cs="Times New Roman"/>
          <w:sz w:val="24"/>
          <w:szCs w:val="24"/>
          <w:highlight w:val="cyan"/>
        </w:rPr>
      </w:pPr>
      <w:r w:rsidRPr="005A4A45">
        <w:rPr>
          <w:rFonts w:ascii="Times New Roman" w:hAnsi="Times New Roman" w:cs="Times New Roman"/>
          <w:sz w:val="24"/>
          <w:szCs w:val="24"/>
          <w:highlight w:val="cyan"/>
        </w:rPr>
        <w:t>– сельская библиотека – филиал с. Самарка, с. Самарка. Расчетное количество экземпляров – 6320 ед., фактическое количество экземпляров – 6642 ед.;</w:t>
      </w:r>
    </w:p>
    <w:p w14:paraId="274E1FD3" w14:textId="48399E5C" w:rsidR="005A4A45" w:rsidRPr="005A4A45" w:rsidRDefault="005A4A45" w:rsidP="005A4A45">
      <w:pPr>
        <w:spacing w:after="0" w:line="240" w:lineRule="auto"/>
        <w:ind w:firstLine="567"/>
        <w:jc w:val="both"/>
        <w:rPr>
          <w:rFonts w:ascii="Times New Roman" w:hAnsi="Times New Roman" w:cs="Times New Roman"/>
          <w:sz w:val="24"/>
          <w:szCs w:val="24"/>
        </w:rPr>
      </w:pPr>
      <w:r w:rsidRPr="005A4A45">
        <w:rPr>
          <w:rFonts w:ascii="Times New Roman" w:hAnsi="Times New Roman" w:cs="Times New Roman"/>
          <w:sz w:val="24"/>
          <w:szCs w:val="24"/>
          <w:highlight w:val="cyan"/>
        </w:rPr>
        <w:t>– сельская библиотека – филиал с. Шумный, с. Шумный. Расчетное количество экземпляров – 7464 ед., фактическое количество экземпляров – 8095 ед.</w:t>
      </w:r>
    </w:p>
    <w:p w14:paraId="47652E58" w14:textId="0CA7F722" w:rsidR="00254A2B" w:rsidRDefault="00770435" w:rsidP="0077043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Традиционно учреждениями культуры проводятся народные календарные праздники и массовые гуляния, посвященные Новому году и Рождеству, Дню Победы, Дню защитника Отечества, Дню </w:t>
      </w:r>
      <w:r w:rsidR="00F61558">
        <w:rPr>
          <w:rFonts w:ascii="Times New Roman" w:hAnsi="Times New Roman" w:cs="Times New Roman"/>
          <w:sz w:val="24"/>
          <w:szCs w:val="24"/>
        </w:rPr>
        <w:t>защиты детей, Дню молодежи России, Дню семьи, любви и верности и др. Ежегодно проводятся окружные (районные) фестивали «От сердца к сердцу», «В вихре танца»,  «Песни, рожденные сердцем», «А песня русская жива!», «Театральный разъезд».</w:t>
      </w:r>
    </w:p>
    <w:p w14:paraId="22C090DF" w14:textId="64F6F60A" w:rsidR="00F61558" w:rsidRPr="001534FB" w:rsidRDefault="00F61558" w:rsidP="00770435">
      <w:pPr>
        <w:spacing w:after="0" w:line="240" w:lineRule="auto"/>
        <w:ind w:firstLine="567"/>
        <w:jc w:val="both"/>
        <w:rPr>
          <w:rFonts w:ascii="Times New Roman" w:hAnsi="Times New Roman" w:cs="Times New Roman"/>
          <w:i/>
          <w:iCs/>
          <w:sz w:val="24"/>
          <w:szCs w:val="24"/>
        </w:rPr>
      </w:pPr>
      <w:r w:rsidRPr="001534FB">
        <w:rPr>
          <w:rFonts w:ascii="Times New Roman" w:hAnsi="Times New Roman" w:cs="Times New Roman"/>
          <w:i/>
          <w:iCs/>
          <w:sz w:val="24"/>
          <w:szCs w:val="24"/>
        </w:rPr>
        <w:t>Работа учреждений культуры ведется по следующим направлениям:</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8"/>
        <w:gridCol w:w="8925"/>
      </w:tblGrid>
      <w:tr w:rsidR="00F61558" w14:paraId="04935545" w14:textId="77777777" w:rsidTr="001534FB">
        <w:tc>
          <w:tcPr>
            <w:tcW w:w="278" w:type="dxa"/>
            <w:shd w:val="clear" w:color="auto" w:fill="538135" w:themeFill="accent6" w:themeFillShade="BF"/>
          </w:tcPr>
          <w:p w14:paraId="6A6645B8" w14:textId="77777777" w:rsidR="00F61558" w:rsidRPr="001B1841" w:rsidRDefault="00F61558" w:rsidP="00DE3B35">
            <w:pPr>
              <w:jc w:val="both"/>
              <w:rPr>
                <w:rFonts w:ascii="Times New Roman" w:hAnsi="Times New Roman" w:cs="Times New Roman"/>
              </w:rPr>
            </w:pPr>
          </w:p>
        </w:tc>
        <w:tc>
          <w:tcPr>
            <w:tcW w:w="8925" w:type="dxa"/>
          </w:tcPr>
          <w:p w14:paraId="708DA22C" w14:textId="7947DF6D" w:rsidR="00F61558" w:rsidRPr="00577A72" w:rsidRDefault="00F61558" w:rsidP="00DE3B35">
            <w:pPr>
              <w:jc w:val="both"/>
              <w:rPr>
                <w:rFonts w:ascii="Times New Roman" w:hAnsi="Times New Roman" w:cs="Times New Roman"/>
                <w:sz w:val="24"/>
                <w:szCs w:val="24"/>
              </w:rPr>
            </w:pPr>
            <w:r>
              <w:rPr>
                <w:rFonts w:ascii="Times New Roman" w:hAnsi="Times New Roman" w:cs="Times New Roman"/>
                <w:sz w:val="24"/>
                <w:szCs w:val="24"/>
              </w:rPr>
              <w:t>Военно-патриотическое воспитание молодежи;</w:t>
            </w:r>
          </w:p>
        </w:tc>
      </w:tr>
      <w:tr w:rsidR="00F61558" w14:paraId="71097228" w14:textId="77777777" w:rsidTr="001534FB">
        <w:tc>
          <w:tcPr>
            <w:tcW w:w="278" w:type="dxa"/>
            <w:shd w:val="clear" w:color="auto" w:fill="E2EFD9" w:themeFill="accent6" w:themeFillTint="33"/>
          </w:tcPr>
          <w:p w14:paraId="233ADF1B" w14:textId="77777777" w:rsidR="00F61558" w:rsidRPr="001B1841" w:rsidRDefault="00F61558" w:rsidP="00DE3B35">
            <w:pPr>
              <w:jc w:val="both"/>
              <w:rPr>
                <w:rFonts w:ascii="Times New Roman" w:hAnsi="Times New Roman" w:cs="Times New Roman"/>
              </w:rPr>
            </w:pPr>
          </w:p>
        </w:tc>
        <w:tc>
          <w:tcPr>
            <w:tcW w:w="8925" w:type="dxa"/>
          </w:tcPr>
          <w:p w14:paraId="248DDAA3" w14:textId="0E9377D8" w:rsidR="00F61558" w:rsidRPr="00577A72" w:rsidRDefault="00F61558" w:rsidP="00DE3B35">
            <w:pPr>
              <w:jc w:val="both"/>
              <w:rPr>
                <w:rFonts w:ascii="Times New Roman" w:hAnsi="Times New Roman" w:cs="Times New Roman"/>
                <w:sz w:val="24"/>
                <w:szCs w:val="24"/>
              </w:rPr>
            </w:pPr>
            <w:r>
              <w:rPr>
                <w:rFonts w:ascii="Times New Roman" w:hAnsi="Times New Roman" w:cs="Times New Roman"/>
                <w:sz w:val="24"/>
                <w:szCs w:val="24"/>
              </w:rPr>
              <w:t>Профилактика безнадзорности правонарушений несовершеннолетних;</w:t>
            </w:r>
          </w:p>
        </w:tc>
      </w:tr>
      <w:tr w:rsidR="00F61558" w14:paraId="311275F6" w14:textId="77777777" w:rsidTr="001534FB">
        <w:tc>
          <w:tcPr>
            <w:tcW w:w="278" w:type="dxa"/>
            <w:shd w:val="clear" w:color="auto" w:fill="538135" w:themeFill="accent6" w:themeFillShade="BF"/>
          </w:tcPr>
          <w:p w14:paraId="126D6BA9" w14:textId="77777777" w:rsidR="00F61558" w:rsidRPr="001B1841" w:rsidRDefault="00F61558" w:rsidP="00DE3B35">
            <w:pPr>
              <w:jc w:val="both"/>
              <w:rPr>
                <w:rFonts w:ascii="Times New Roman" w:hAnsi="Times New Roman" w:cs="Times New Roman"/>
              </w:rPr>
            </w:pPr>
          </w:p>
        </w:tc>
        <w:tc>
          <w:tcPr>
            <w:tcW w:w="8925" w:type="dxa"/>
          </w:tcPr>
          <w:p w14:paraId="0AC7E114" w14:textId="1F52DA48" w:rsidR="00F61558" w:rsidRPr="00577A72" w:rsidRDefault="00F61558" w:rsidP="00DE3B35">
            <w:pPr>
              <w:jc w:val="both"/>
              <w:rPr>
                <w:rFonts w:ascii="Times New Roman" w:hAnsi="Times New Roman" w:cs="Times New Roman"/>
                <w:sz w:val="24"/>
                <w:szCs w:val="24"/>
              </w:rPr>
            </w:pPr>
            <w:r>
              <w:rPr>
                <w:rFonts w:ascii="Times New Roman" w:hAnsi="Times New Roman" w:cs="Times New Roman"/>
                <w:sz w:val="24"/>
                <w:szCs w:val="24"/>
              </w:rPr>
              <w:t>Противодействие злоупотреблению наркотиков и их незаконному обороту;</w:t>
            </w:r>
          </w:p>
        </w:tc>
      </w:tr>
      <w:tr w:rsidR="00F61558" w14:paraId="462DDB24" w14:textId="77777777" w:rsidTr="001534FB">
        <w:tc>
          <w:tcPr>
            <w:tcW w:w="278" w:type="dxa"/>
            <w:shd w:val="clear" w:color="auto" w:fill="E2EFD9" w:themeFill="accent6" w:themeFillTint="33"/>
          </w:tcPr>
          <w:p w14:paraId="2C4432F6" w14:textId="77777777" w:rsidR="00F61558" w:rsidRPr="001B1841" w:rsidRDefault="00F61558" w:rsidP="00DE3B35">
            <w:pPr>
              <w:jc w:val="both"/>
              <w:rPr>
                <w:rFonts w:ascii="Times New Roman" w:hAnsi="Times New Roman" w:cs="Times New Roman"/>
              </w:rPr>
            </w:pPr>
          </w:p>
        </w:tc>
        <w:tc>
          <w:tcPr>
            <w:tcW w:w="8925" w:type="dxa"/>
          </w:tcPr>
          <w:p w14:paraId="4F63E3FA" w14:textId="0CCE6FDA" w:rsidR="00F61558" w:rsidRDefault="00F61558" w:rsidP="00DE3B35">
            <w:pPr>
              <w:jc w:val="both"/>
              <w:rPr>
                <w:rFonts w:ascii="Times New Roman" w:hAnsi="Times New Roman" w:cs="Times New Roman"/>
                <w:sz w:val="24"/>
                <w:szCs w:val="24"/>
              </w:rPr>
            </w:pPr>
            <w:r>
              <w:rPr>
                <w:rFonts w:ascii="Times New Roman" w:hAnsi="Times New Roman" w:cs="Times New Roman"/>
                <w:sz w:val="24"/>
                <w:szCs w:val="24"/>
              </w:rPr>
              <w:t>Молодежная политика;</w:t>
            </w:r>
          </w:p>
        </w:tc>
      </w:tr>
      <w:tr w:rsidR="00F61558" w14:paraId="4EDA9E9F" w14:textId="77777777" w:rsidTr="001534FB">
        <w:trPr>
          <w:trHeight w:val="70"/>
        </w:trPr>
        <w:tc>
          <w:tcPr>
            <w:tcW w:w="278" w:type="dxa"/>
            <w:shd w:val="clear" w:color="auto" w:fill="538135" w:themeFill="accent6" w:themeFillShade="BF"/>
          </w:tcPr>
          <w:p w14:paraId="683CCE71" w14:textId="77777777" w:rsidR="00F61558" w:rsidRPr="001B1841" w:rsidRDefault="00F61558" w:rsidP="00DE3B35">
            <w:pPr>
              <w:jc w:val="both"/>
              <w:rPr>
                <w:rFonts w:ascii="Times New Roman" w:hAnsi="Times New Roman" w:cs="Times New Roman"/>
              </w:rPr>
            </w:pPr>
          </w:p>
        </w:tc>
        <w:tc>
          <w:tcPr>
            <w:tcW w:w="8925" w:type="dxa"/>
          </w:tcPr>
          <w:p w14:paraId="7FC8A122" w14:textId="62676E28" w:rsidR="00F61558" w:rsidRDefault="00F61558" w:rsidP="00DE3B35">
            <w:pPr>
              <w:jc w:val="both"/>
              <w:rPr>
                <w:rFonts w:ascii="Times New Roman" w:hAnsi="Times New Roman" w:cs="Times New Roman"/>
                <w:sz w:val="24"/>
                <w:szCs w:val="24"/>
              </w:rPr>
            </w:pPr>
            <w:r>
              <w:rPr>
                <w:rFonts w:ascii="Times New Roman" w:hAnsi="Times New Roman" w:cs="Times New Roman"/>
                <w:sz w:val="24"/>
                <w:szCs w:val="24"/>
              </w:rPr>
              <w:t>Профилактика алкоголизма, наркомании и их незаконному обороту;</w:t>
            </w:r>
          </w:p>
        </w:tc>
      </w:tr>
      <w:tr w:rsidR="00F61558" w14:paraId="6535DF63" w14:textId="77777777" w:rsidTr="001534FB">
        <w:trPr>
          <w:trHeight w:val="70"/>
        </w:trPr>
        <w:tc>
          <w:tcPr>
            <w:tcW w:w="278" w:type="dxa"/>
            <w:shd w:val="clear" w:color="auto" w:fill="E2EFD9" w:themeFill="accent6" w:themeFillTint="33"/>
          </w:tcPr>
          <w:p w14:paraId="01C2A381" w14:textId="77777777" w:rsidR="00F61558" w:rsidRPr="001B1841" w:rsidRDefault="00F61558" w:rsidP="00DE3B35">
            <w:pPr>
              <w:jc w:val="both"/>
              <w:rPr>
                <w:rFonts w:ascii="Times New Roman" w:hAnsi="Times New Roman" w:cs="Times New Roman"/>
              </w:rPr>
            </w:pPr>
          </w:p>
        </w:tc>
        <w:tc>
          <w:tcPr>
            <w:tcW w:w="8925" w:type="dxa"/>
          </w:tcPr>
          <w:p w14:paraId="23072C29" w14:textId="298337E2" w:rsidR="00F61558" w:rsidRDefault="00F61558" w:rsidP="00DE3B35">
            <w:pPr>
              <w:jc w:val="both"/>
              <w:rPr>
                <w:rFonts w:ascii="Times New Roman" w:hAnsi="Times New Roman" w:cs="Times New Roman"/>
                <w:sz w:val="24"/>
                <w:szCs w:val="24"/>
              </w:rPr>
            </w:pPr>
            <w:r>
              <w:rPr>
                <w:rFonts w:ascii="Times New Roman" w:hAnsi="Times New Roman" w:cs="Times New Roman"/>
                <w:sz w:val="24"/>
                <w:szCs w:val="24"/>
              </w:rPr>
              <w:t>Профилактика здорового образа жизни;</w:t>
            </w:r>
          </w:p>
        </w:tc>
      </w:tr>
      <w:tr w:rsidR="00F61558" w14:paraId="7FB4A3B1" w14:textId="77777777" w:rsidTr="001534FB">
        <w:trPr>
          <w:trHeight w:val="70"/>
        </w:trPr>
        <w:tc>
          <w:tcPr>
            <w:tcW w:w="278" w:type="dxa"/>
            <w:shd w:val="clear" w:color="auto" w:fill="538135" w:themeFill="accent6" w:themeFillShade="BF"/>
          </w:tcPr>
          <w:p w14:paraId="5EC7B62D" w14:textId="77777777" w:rsidR="00F61558" w:rsidRPr="001B1841" w:rsidRDefault="00F61558" w:rsidP="00DE3B35">
            <w:pPr>
              <w:jc w:val="both"/>
              <w:rPr>
                <w:rFonts w:ascii="Times New Roman" w:hAnsi="Times New Roman" w:cs="Times New Roman"/>
              </w:rPr>
            </w:pPr>
          </w:p>
        </w:tc>
        <w:tc>
          <w:tcPr>
            <w:tcW w:w="8925" w:type="dxa"/>
          </w:tcPr>
          <w:p w14:paraId="2EA4B4B1" w14:textId="11CC9824" w:rsidR="00F61558" w:rsidRDefault="00F61558" w:rsidP="00DE3B35">
            <w:pPr>
              <w:jc w:val="both"/>
              <w:rPr>
                <w:rFonts w:ascii="Times New Roman" w:hAnsi="Times New Roman" w:cs="Times New Roman"/>
                <w:sz w:val="24"/>
                <w:szCs w:val="24"/>
              </w:rPr>
            </w:pPr>
            <w:r>
              <w:rPr>
                <w:rFonts w:ascii="Times New Roman" w:hAnsi="Times New Roman" w:cs="Times New Roman"/>
                <w:sz w:val="24"/>
                <w:szCs w:val="24"/>
              </w:rPr>
              <w:t>Профилактика терроризма и экстремизма.</w:t>
            </w:r>
          </w:p>
        </w:tc>
      </w:tr>
    </w:tbl>
    <w:p w14:paraId="7149D3A4" w14:textId="77777777" w:rsidR="00F61558" w:rsidRPr="00EC4E34" w:rsidRDefault="00F61558" w:rsidP="00770435">
      <w:pPr>
        <w:spacing w:after="0" w:line="240" w:lineRule="auto"/>
        <w:ind w:firstLine="567"/>
        <w:jc w:val="both"/>
        <w:rPr>
          <w:rFonts w:ascii="Times New Roman" w:hAnsi="Times New Roman" w:cs="Times New Roman"/>
          <w:sz w:val="16"/>
          <w:szCs w:val="16"/>
        </w:rPr>
      </w:pPr>
    </w:p>
    <w:p w14:paraId="53592EEC" w14:textId="32BDF912" w:rsidR="00B04356" w:rsidRPr="007E4EF1" w:rsidRDefault="00B04356" w:rsidP="00B04356">
      <w:pPr>
        <w:spacing w:after="0" w:line="240" w:lineRule="auto"/>
        <w:ind w:firstLine="567"/>
        <w:jc w:val="both"/>
        <w:rPr>
          <w:rFonts w:ascii="Times New Roman" w:hAnsi="Times New Roman" w:cs="Times New Roman"/>
          <w:i/>
          <w:iCs/>
          <w:sz w:val="24"/>
          <w:szCs w:val="24"/>
        </w:rPr>
      </w:pPr>
      <w:r w:rsidRPr="007E4EF1">
        <w:rPr>
          <w:rFonts w:ascii="Times New Roman" w:hAnsi="Times New Roman" w:cs="Times New Roman"/>
          <w:i/>
          <w:iCs/>
          <w:sz w:val="24"/>
          <w:szCs w:val="24"/>
        </w:rPr>
        <w:t>Проблемы, требующие решения:</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8"/>
        <w:gridCol w:w="8925"/>
      </w:tblGrid>
      <w:tr w:rsidR="00B04356" w14:paraId="39B2733B" w14:textId="77777777" w:rsidTr="001534FB">
        <w:tc>
          <w:tcPr>
            <w:tcW w:w="278" w:type="dxa"/>
            <w:shd w:val="clear" w:color="auto" w:fill="538135" w:themeFill="accent6" w:themeFillShade="BF"/>
          </w:tcPr>
          <w:p w14:paraId="4D6DCCC1" w14:textId="77777777" w:rsidR="00B04356" w:rsidRPr="001B1841" w:rsidRDefault="00B04356" w:rsidP="00DE3B35">
            <w:pPr>
              <w:jc w:val="both"/>
              <w:rPr>
                <w:rFonts w:ascii="Times New Roman" w:hAnsi="Times New Roman" w:cs="Times New Roman"/>
              </w:rPr>
            </w:pPr>
          </w:p>
        </w:tc>
        <w:tc>
          <w:tcPr>
            <w:tcW w:w="8925" w:type="dxa"/>
          </w:tcPr>
          <w:p w14:paraId="0854D66B" w14:textId="41BD5739" w:rsidR="00B04356" w:rsidRPr="00577A72" w:rsidRDefault="00AC78EB" w:rsidP="00DE3B35">
            <w:pPr>
              <w:jc w:val="both"/>
              <w:rPr>
                <w:rFonts w:ascii="Times New Roman" w:hAnsi="Times New Roman" w:cs="Times New Roman"/>
                <w:sz w:val="24"/>
                <w:szCs w:val="24"/>
              </w:rPr>
            </w:pPr>
            <w:r>
              <w:rPr>
                <w:rFonts w:ascii="Times New Roman" w:hAnsi="Times New Roman" w:cs="Times New Roman"/>
                <w:sz w:val="24"/>
                <w:szCs w:val="24"/>
              </w:rPr>
              <w:t>Снижение доступности культурных форм досуга для жителей отдельных сел округа;</w:t>
            </w:r>
          </w:p>
        </w:tc>
      </w:tr>
      <w:tr w:rsidR="00B04356" w14:paraId="30486414" w14:textId="77777777" w:rsidTr="001534FB">
        <w:tc>
          <w:tcPr>
            <w:tcW w:w="278" w:type="dxa"/>
            <w:shd w:val="clear" w:color="auto" w:fill="E2EFD9" w:themeFill="accent6" w:themeFillTint="33"/>
          </w:tcPr>
          <w:p w14:paraId="0DFB664B" w14:textId="77777777" w:rsidR="00B04356" w:rsidRPr="001B1841" w:rsidRDefault="00B04356" w:rsidP="00DE3B35">
            <w:pPr>
              <w:jc w:val="both"/>
              <w:rPr>
                <w:rFonts w:ascii="Times New Roman" w:hAnsi="Times New Roman" w:cs="Times New Roman"/>
              </w:rPr>
            </w:pPr>
          </w:p>
        </w:tc>
        <w:tc>
          <w:tcPr>
            <w:tcW w:w="8925" w:type="dxa"/>
          </w:tcPr>
          <w:p w14:paraId="00900625" w14:textId="1DBB597D" w:rsidR="00B04356" w:rsidRPr="00577A72" w:rsidRDefault="00AC78EB" w:rsidP="00DE3B35">
            <w:pPr>
              <w:jc w:val="both"/>
              <w:rPr>
                <w:rFonts w:ascii="Times New Roman" w:hAnsi="Times New Roman" w:cs="Times New Roman"/>
                <w:sz w:val="24"/>
                <w:szCs w:val="24"/>
              </w:rPr>
            </w:pPr>
            <w:r>
              <w:rPr>
                <w:rFonts w:ascii="Times New Roman" w:hAnsi="Times New Roman" w:cs="Times New Roman"/>
                <w:sz w:val="24"/>
                <w:szCs w:val="24"/>
              </w:rPr>
              <w:t>Крайне неудовлетворительное состояние зданий учреждений культуры сельских поселений;</w:t>
            </w:r>
          </w:p>
        </w:tc>
      </w:tr>
      <w:tr w:rsidR="00B04356" w14:paraId="22EC3874" w14:textId="77777777" w:rsidTr="001534FB">
        <w:tc>
          <w:tcPr>
            <w:tcW w:w="278" w:type="dxa"/>
            <w:shd w:val="clear" w:color="auto" w:fill="538135" w:themeFill="accent6" w:themeFillShade="BF"/>
          </w:tcPr>
          <w:p w14:paraId="6434144D" w14:textId="77777777" w:rsidR="00B04356" w:rsidRPr="001B1841" w:rsidRDefault="00B04356" w:rsidP="00DE3B35">
            <w:pPr>
              <w:jc w:val="both"/>
              <w:rPr>
                <w:rFonts w:ascii="Times New Roman" w:hAnsi="Times New Roman" w:cs="Times New Roman"/>
              </w:rPr>
            </w:pPr>
          </w:p>
        </w:tc>
        <w:tc>
          <w:tcPr>
            <w:tcW w:w="8925" w:type="dxa"/>
          </w:tcPr>
          <w:p w14:paraId="3CFBCCCA" w14:textId="33C6FB7A" w:rsidR="00B04356" w:rsidRPr="00577A72" w:rsidRDefault="00AC78EB" w:rsidP="00DE3B35">
            <w:pPr>
              <w:jc w:val="both"/>
              <w:rPr>
                <w:rFonts w:ascii="Times New Roman" w:hAnsi="Times New Roman" w:cs="Times New Roman"/>
                <w:sz w:val="24"/>
                <w:szCs w:val="24"/>
              </w:rPr>
            </w:pPr>
            <w:r>
              <w:rPr>
                <w:rFonts w:ascii="Times New Roman" w:hAnsi="Times New Roman" w:cs="Times New Roman"/>
                <w:sz w:val="24"/>
                <w:szCs w:val="24"/>
              </w:rPr>
              <w:t>Существующие здания слабо оснащены современным оборудованием, непривлекательны по дизайну, а также в большинстве своем недоступны для инвалидов и других маломобильных групп населения;</w:t>
            </w:r>
          </w:p>
        </w:tc>
      </w:tr>
      <w:tr w:rsidR="00B04356" w14:paraId="15025437" w14:textId="77777777" w:rsidTr="001534FB">
        <w:tc>
          <w:tcPr>
            <w:tcW w:w="278" w:type="dxa"/>
            <w:shd w:val="clear" w:color="auto" w:fill="E2EFD9" w:themeFill="accent6" w:themeFillTint="33"/>
          </w:tcPr>
          <w:p w14:paraId="5B3E702A" w14:textId="77777777" w:rsidR="00B04356" w:rsidRPr="001B1841" w:rsidRDefault="00B04356" w:rsidP="00DE3B35">
            <w:pPr>
              <w:jc w:val="both"/>
              <w:rPr>
                <w:rFonts w:ascii="Times New Roman" w:hAnsi="Times New Roman" w:cs="Times New Roman"/>
              </w:rPr>
            </w:pPr>
          </w:p>
        </w:tc>
        <w:tc>
          <w:tcPr>
            <w:tcW w:w="8925" w:type="dxa"/>
          </w:tcPr>
          <w:p w14:paraId="0561D3AD" w14:textId="7A7E5438" w:rsidR="00B04356" w:rsidRPr="00577A72" w:rsidRDefault="00AC78EB" w:rsidP="00DE3B35">
            <w:pPr>
              <w:jc w:val="both"/>
              <w:rPr>
                <w:rFonts w:ascii="Times New Roman" w:hAnsi="Times New Roman" w:cs="Times New Roman"/>
                <w:sz w:val="24"/>
                <w:szCs w:val="24"/>
              </w:rPr>
            </w:pPr>
            <w:r>
              <w:rPr>
                <w:rFonts w:ascii="Times New Roman" w:hAnsi="Times New Roman" w:cs="Times New Roman"/>
                <w:sz w:val="24"/>
                <w:szCs w:val="24"/>
              </w:rPr>
              <w:t>Значительное сокращение сети культурно-досуговых учреждений и ухудшение ассортимента предоставляемых услуг;</w:t>
            </w:r>
          </w:p>
        </w:tc>
      </w:tr>
      <w:tr w:rsidR="00B04356" w14:paraId="6BA05B18" w14:textId="77777777" w:rsidTr="001534FB">
        <w:tc>
          <w:tcPr>
            <w:tcW w:w="278" w:type="dxa"/>
            <w:shd w:val="clear" w:color="auto" w:fill="538135" w:themeFill="accent6" w:themeFillShade="BF"/>
          </w:tcPr>
          <w:p w14:paraId="15657695" w14:textId="77777777" w:rsidR="00B04356" w:rsidRPr="001B1841" w:rsidRDefault="00B04356" w:rsidP="00DE3B35">
            <w:pPr>
              <w:jc w:val="both"/>
              <w:rPr>
                <w:rFonts w:ascii="Times New Roman" w:hAnsi="Times New Roman" w:cs="Times New Roman"/>
              </w:rPr>
            </w:pPr>
          </w:p>
        </w:tc>
        <w:tc>
          <w:tcPr>
            <w:tcW w:w="8925" w:type="dxa"/>
          </w:tcPr>
          <w:p w14:paraId="7082F93C" w14:textId="79A754A1" w:rsidR="00B04356" w:rsidRDefault="00AC78EB" w:rsidP="00DE3B35">
            <w:pPr>
              <w:jc w:val="both"/>
              <w:rPr>
                <w:rFonts w:ascii="Times New Roman" w:hAnsi="Times New Roman" w:cs="Times New Roman"/>
                <w:sz w:val="24"/>
                <w:szCs w:val="24"/>
              </w:rPr>
            </w:pPr>
            <w:r>
              <w:rPr>
                <w:rFonts w:ascii="Times New Roman" w:hAnsi="Times New Roman" w:cs="Times New Roman"/>
                <w:sz w:val="24"/>
                <w:szCs w:val="24"/>
              </w:rPr>
              <w:t>Дефицит квалифицированных кадров;</w:t>
            </w:r>
          </w:p>
        </w:tc>
      </w:tr>
      <w:tr w:rsidR="00B04356" w14:paraId="771269CA" w14:textId="77777777" w:rsidTr="001534FB">
        <w:tc>
          <w:tcPr>
            <w:tcW w:w="278" w:type="dxa"/>
            <w:shd w:val="clear" w:color="auto" w:fill="E2EFD9" w:themeFill="accent6" w:themeFillTint="33"/>
          </w:tcPr>
          <w:p w14:paraId="01D3A1EE" w14:textId="77777777" w:rsidR="00B04356" w:rsidRPr="001B1841" w:rsidRDefault="00B04356" w:rsidP="00DE3B35">
            <w:pPr>
              <w:jc w:val="both"/>
              <w:rPr>
                <w:rFonts w:ascii="Times New Roman" w:hAnsi="Times New Roman" w:cs="Times New Roman"/>
              </w:rPr>
            </w:pPr>
          </w:p>
        </w:tc>
        <w:tc>
          <w:tcPr>
            <w:tcW w:w="8925" w:type="dxa"/>
          </w:tcPr>
          <w:p w14:paraId="2EF7E4D4" w14:textId="44DCD7C3" w:rsidR="00B04356" w:rsidRDefault="00AC78EB" w:rsidP="00DE3B35">
            <w:pPr>
              <w:jc w:val="both"/>
              <w:rPr>
                <w:rFonts w:ascii="Times New Roman" w:hAnsi="Times New Roman" w:cs="Times New Roman"/>
                <w:sz w:val="24"/>
                <w:szCs w:val="24"/>
              </w:rPr>
            </w:pPr>
            <w:r>
              <w:rPr>
                <w:rFonts w:ascii="Times New Roman" w:hAnsi="Times New Roman" w:cs="Times New Roman"/>
                <w:sz w:val="24"/>
                <w:szCs w:val="24"/>
              </w:rPr>
              <w:t>Недостаточный объем финансирования поддержки творческих коллективов</w:t>
            </w:r>
            <w:r w:rsidR="00626DE0">
              <w:rPr>
                <w:rFonts w:ascii="Times New Roman" w:hAnsi="Times New Roman" w:cs="Times New Roman"/>
                <w:sz w:val="24"/>
                <w:szCs w:val="24"/>
              </w:rPr>
              <w:t>;</w:t>
            </w:r>
          </w:p>
        </w:tc>
      </w:tr>
      <w:tr w:rsidR="00626DE0" w14:paraId="25B8BE2A" w14:textId="77777777" w:rsidTr="001534FB">
        <w:tc>
          <w:tcPr>
            <w:tcW w:w="278" w:type="dxa"/>
            <w:shd w:val="clear" w:color="auto" w:fill="538135" w:themeFill="accent6" w:themeFillShade="BF"/>
          </w:tcPr>
          <w:p w14:paraId="6433482F" w14:textId="77777777" w:rsidR="00626DE0" w:rsidRPr="001B1841" w:rsidRDefault="00626DE0" w:rsidP="00DE3B35">
            <w:pPr>
              <w:jc w:val="both"/>
              <w:rPr>
                <w:rFonts w:ascii="Times New Roman" w:hAnsi="Times New Roman" w:cs="Times New Roman"/>
              </w:rPr>
            </w:pPr>
          </w:p>
        </w:tc>
        <w:tc>
          <w:tcPr>
            <w:tcW w:w="8925" w:type="dxa"/>
          </w:tcPr>
          <w:p w14:paraId="1E650D37" w14:textId="7DADE307" w:rsidR="00626DE0" w:rsidRDefault="00626DE0" w:rsidP="00DE3B35">
            <w:pPr>
              <w:jc w:val="both"/>
              <w:rPr>
                <w:rFonts w:ascii="Times New Roman" w:hAnsi="Times New Roman" w:cs="Times New Roman"/>
                <w:sz w:val="24"/>
                <w:szCs w:val="24"/>
              </w:rPr>
            </w:pPr>
            <w:r>
              <w:rPr>
                <w:rFonts w:ascii="Times New Roman" w:hAnsi="Times New Roman" w:cs="Times New Roman"/>
                <w:sz w:val="24"/>
                <w:szCs w:val="24"/>
              </w:rPr>
              <w:t>Отсутствие помещений для организации досуга населения, детей и подростков в системе жилой застройки</w:t>
            </w:r>
          </w:p>
        </w:tc>
      </w:tr>
    </w:tbl>
    <w:p w14:paraId="578392C1" w14:textId="77777777" w:rsidR="00B04356" w:rsidRPr="00534449" w:rsidRDefault="00B04356" w:rsidP="00B04356">
      <w:pPr>
        <w:spacing w:after="0" w:line="240" w:lineRule="auto"/>
        <w:ind w:firstLine="567"/>
        <w:jc w:val="both"/>
        <w:rPr>
          <w:rFonts w:ascii="Times New Roman" w:hAnsi="Times New Roman" w:cs="Times New Roman"/>
          <w:sz w:val="16"/>
          <w:szCs w:val="16"/>
        </w:rPr>
      </w:pPr>
    </w:p>
    <w:p w14:paraId="4072824A" w14:textId="532BD361" w:rsidR="007E4EF1" w:rsidRDefault="007E4EF1" w:rsidP="00F13D1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Для повышения культурного уровня населения Чугуевского муниципального округа </w:t>
      </w:r>
      <w:r w:rsidRPr="007E4EF1">
        <w:rPr>
          <w:rFonts w:ascii="Times New Roman" w:hAnsi="Times New Roman" w:cs="Times New Roman"/>
          <w:i/>
          <w:iCs/>
          <w:sz w:val="24"/>
          <w:szCs w:val="24"/>
        </w:rPr>
        <w:t>необходимо провести ряд мероприятий</w:t>
      </w:r>
      <w:r>
        <w:rPr>
          <w:rFonts w:ascii="Times New Roman" w:hAnsi="Times New Roman" w:cs="Times New Roman"/>
          <w:sz w:val="24"/>
          <w:szCs w:val="24"/>
        </w:rPr>
        <w:t>, в том числе:</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8"/>
        <w:gridCol w:w="8925"/>
      </w:tblGrid>
      <w:tr w:rsidR="007E4EF1" w:rsidRPr="00577A72" w14:paraId="1078A287" w14:textId="77777777" w:rsidTr="001534FB">
        <w:tc>
          <w:tcPr>
            <w:tcW w:w="278" w:type="dxa"/>
            <w:shd w:val="clear" w:color="auto" w:fill="538135" w:themeFill="accent6" w:themeFillShade="BF"/>
          </w:tcPr>
          <w:p w14:paraId="04339709" w14:textId="77777777" w:rsidR="007E4EF1" w:rsidRPr="001B1841" w:rsidRDefault="007E4EF1" w:rsidP="00DE3B35">
            <w:pPr>
              <w:jc w:val="both"/>
              <w:rPr>
                <w:rFonts w:ascii="Times New Roman" w:hAnsi="Times New Roman" w:cs="Times New Roman"/>
              </w:rPr>
            </w:pPr>
          </w:p>
        </w:tc>
        <w:tc>
          <w:tcPr>
            <w:tcW w:w="8925" w:type="dxa"/>
          </w:tcPr>
          <w:p w14:paraId="4A35E400" w14:textId="3D6F42AC" w:rsidR="007E4EF1" w:rsidRPr="00577A72" w:rsidRDefault="007E4EF1" w:rsidP="00DE3B35">
            <w:pPr>
              <w:jc w:val="both"/>
              <w:rPr>
                <w:rFonts w:ascii="Times New Roman" w:hAnsi="Times New Roman" w:cs="Times New Roman"/>
                <w:sz w:val="24"/>
                <w:szCs w:val="24"/>
              </w:rPr>
            </w:pPr>
            <w:r>
              <w:rPr>
                <w:rFonts w:ascii="Times New Roman" w:hAnsi="Times New Roman" w:cs="Times New Roman"/>
                <w:sz w:val="24"/>
                <w:szCs w:val="24"/>
              </w:rPr>
              <w:t>Использование имеющихся учреждений культуры многофункционально, создавая кружки и клубы по интересам, отвечающим требованиям сегодняшнего дня, а также расширение различных видов культурно-досуговых и просветительских услуг;</w:t>
            </w:r>
          </w:p>
        </w:tc>
      </w:tr>
      <w:tr w:rsidR="007E4EF1" w:rsidRPr="00577A72" w14:paraId="5A8A4A55" w14:textId="77777777" w:rsidTr="001534FB">
        <w:tc>
          <w:tcPr>
            <w:tcW w:w="278" w:type="dxa"/>
            <w:shd w:val="clear" w:color="auto" w:fill="E2EFD9" w:themeFill="accent6" w:themeFillTint="33"/>
          </w:tcPr>
          <w:p w14:paraId="7EFFD64D" w14:textId="77777777" w:rsidR="007E4EF1" w:rsidRPr="001B1841" w:rsidRDefault="007E4EF1" w:rsidP="00DE3B35">
            <w:pPr>
              <w:jc w:val="both"/>
              <w:rPr>
                <w:rFonts w:ascii="Times New Roman" w:hAnsi="Times New Roman" w:cs="Times New Roman"/>
              </w:rPr>
            </w:pPr>
          </w:p>
        </w:tc>
        <w:tc>
          <w:tcPr>
            <w:tcW w:w="8925" w:type="dxa"/>
          </w:tcPr>
          <w:p w14:paraId="37CD5031" w14:textId="481493B1" w:rsidR="007E4EF1" w:rsidRPr="00577A72" w:rsidRDefault="007E4EF1" w:rsidP="00DE3B35">
            <w:pPr>
              <w:jc w:val="both"/>
              <w:rPr>
                <w:rFonts w:ascii="Times New Roman" w:hAnsi="Times New Roman" w:cs="Times New Roman"/>
                <w:sz w:val="24"/>
                <w:szCs w:val="24"/>
              </w:rPr>
            </w:pPr>
            <w:r>
              <w:rPr>
                <w:rFonts w:ascii="Times New Roman" w:hAnsi="Times New Roman" w:cs="Times New Roman"/>
                <w:sz w:val="24"/>
                <w:szCs w:val="24"/>
              </w:rPr>
              <w:t>Совершенствование форм и методов работы с различными категориями населения;</w:t>
            </w:r>
          </w:p>
        </w:tc>
      </w:tr>
      <w:tr w:rsidR="007E4EF1" w:rsidRPr="00577A72" w14:paraId="66E8FB52" w14:textId="77777777" w:rsidTr="001534FB">
        <w:tc>
          <w:tcPr>
            <w:tcW w:w="278" w:type="dxa"/>
            <w:shd w:val="clear" w:color="auto" w:fill="538135" w:themeFill="accent6" w:themeFillShade="BF"/>
          </w:tcPr>
          <w:p w14:paraId="06527341" w14:textId="77777777" w:rsidR="007E4EF1" w:rsidRPr="001B1841" w:rsidRDefault="007E4EF1" w:rsidP="00DE3B35">
            <w:pPr>
              <w:jc w:val="both"/>
              <w:rPr>
                <w:rFonts w:ascii="Times New Roman" w:hAnsi="Times New Roman" w:cs="Times New Roman"/>
              </w:rPr>
            </w:pPr>
          </w:p>
        </w:tc>
        <w:tc>
          <w:tcPr>
            <w:tcW w:w="8925" w:type="dxa"/>
          </w:tcPr>
          <w:p w14:paraId="241C25F5" w14:textId="760F442D" w:rsidR="007E4EF1" w:rsidRPr="00577A72" w:rsidRDefault="007E4EF1" w:rsidP="00DE3B35">
            <w:pPr>
              <w:jc w:val="both"/>
              <w:rPr>
                <w:rFonts w:ascii="Times New Roman" w:hAnsi="Times New Roman" w:cs="Times New Roman"/>
                <w:sz w:val="24"/>
                <w:szCs w:val="24"/>
              </w:rPr>
            </w:pPr>
            <w:r>
              <w:rPr>
                <w:rFonts w:ascii="Times New Roman" w:hAnsi="Times New Roman" w:cs="Times New Roman"/>
                <w:sz w:val="24"/>
                <w:szCs w:val="24"/>
              </w:rPr>
              <w:t>Строительство зданий сельских клубов в сёлах, в которых они отсутствуют;</w:t>
            </w:r>
          </w:p>
        </w:tc>
      </w:tr>
      <w:tr w:rsidR="007E4EF1" w:rsidRPr="00577A72" w14:paraId="6843C32D" w14:textId="77777777" w:rsidTr="001534FB">
        <w:tc>
          <w:tcPr>
            <w:tcW w:w="278" w:type="dxa"/>
            <w:shd w:val="clear" w:color="auto" w:fill="E2EFD9" w:themeFill="accent6" w:themeFillTint="33"/>
          </w:tcPr>
          <w:p w14:paraId="12FE7865" w14:textId="77777777" w:rsidR="007E4EF1" w:rsidRPr="001B1841" w:rsidRDefault="007E4EF1" w:rsidP="00DE3B35">
            <w:pPr>
              <w:jc w:val="both"/>
              <w:rPr>
                <w:rFonts w:ascii="Times New Roman" w:hAnsi="Times New Roman" w:cs="Times New Roman"/>
              </w:rPr>
            </w:pPr>
          </w:p>
        </w:tc>
        <w:tc>
          <w:tcPr>
            <w:tcW w:w="8925" w:type="dxa"/>
          </w:tcPr>
          <w:p w14:paraId="475D7AFB" w14:textId="43E15EB4" w:rsidR="007E4EF1" w:rsidRPr="00577A72" w:rsidRDefault="0035276D" w:rsidP="00DE3B35">
            <w:pPr>
              <w:jc w:val="both"/>
              <w:rPr>
                <w:rFonts w:ascii="Times New Roman" w:hAnsi="Times New Roman" w:cs="Times New Roman"/>
                <w:sz w:val="24"/>
                <w:szCs w:val="24"/>
              </w:rPr>
            </w:pPr>
            <w:r>
              <w:rPr>
                <w:rFonts w:ascii="Times New Roman" w:hAnsi="Times New Roman" w:cs="Times New Roman"/>
                <w:sz w:val="24"/>
                <w:szCs w:val="24"/>
              </w:rPr>
              <w:t>Капитальный ремонт зданий Домов культуры и сельских клубов.</w:t>
            </w:r>
          </w:p>
        </w:tc>
      </w:tr>
    </w:tbl>
    <w:p w14:paraId="664A20A0" w14:textId="5448C3C3" w:rsidR="00F13D18" w:rsidRDefault="00F13D18" w:rsidP="00F13D1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Реализуемая муниципальная программа «Развитие культуры Чугуевского муниципального округа» на 2020-2027 годы (утв.26.11.2019 №762-НПА, с изм. и доп.) предусматривает достижение к началу 2025 года результатов</w:t>
      </w:r>
      <w:r w:rsidR="00695270">
        <w:rPr>
          <w:rFonts w:ascii="Times New Roman" w:hAnsi="Times New Roman" w:cs="Times New Roman"/>
          <w:sz w:val="24"/>
          <w:szCs w:val="24"/>
        </w:rPr>
        <w:t>, показанных в табл.</w:t>
      </w:r>
      <w:r>
        <w:rPr>
          <w:rFonts w:ascii="Times New Roman" w:hAnsi="Times New Roman" w:cs="Times New Roman"/>
          <w:sz w:val="24"/>
          <w:szCs w:val="24"/>
        </w:rPr>
        <w:t>:</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8"/>
        <w:gridCol w:w="8925"/>
      </w:tblGrid>
      <w:tr w:rsidR="00F13D18" w14:paraId="34B3544A" w14:textId="77777777" w:rsidTr="001534FB">
        <w:tc>
          <w:tcPr>
            <w:tcW w:w="278" w:type="dxa"/>
            <w:shd w:val="clear" w:color="auto" w:fill="538135" w:themeFill="accent6" w:themeFillShade="BF"/>
          </w:tcPr>
          <w:p w14:paraId="6189D27F" w14:textId="77777777" w:rsidR="00F13D18" w:rsidRPr="001B1841" w:rsidRDefault="00F13D18" w:rsidP="00DE3B35">
            <w:pPr>
              <w:jc w:val="both"/>
              <w:rPr>
                <w:rFonts w:ascii="Times New Roman" w:hAnsi="Times New Roman" w:cs="Times New Roman"/>
              </w:rPr>
            </w:pPr>
          </w:p>
        </w:tc>
        <w:tc>
          <w:tcPr>
            <w:tcW w:w="8925" w:type="dxa"/>
          </w:tcPr>
          <w:p w14:paraId="7F5D2DCF" w14:textId="77449A40" w:rsidR="00F13D18" w:rsidRPr="00577A72" w:rsidRDefault="00F13D18" w:rsidP="00DE3B35">
            <w:pPr>
              <w:jc w:val="both"/>
              <w:rPr>
                <w:rFonts w:ascii="Times New Roman" w:hAnsi="Times New Roman" w:cs="Times New Roman"/>
                <w:sz w:val="24"/>
                <w:szCs w:val="24"/>
              </w:rPr>
            </w:pPr>
            <w:r>
              <w:rPr>
                <w:rFonts w:ascii="Times New Roman" w:hAnsi="Times New Roman" w:cs="Times New Roman"/>
                <w:sz w:val="24"/>
                <w:szCs w:val="24"/>
              </w:rPr>
              <w:t>Увеличение охвата населения Чугуевского муниципального округа культурными мероприятиями до 44%;</w:t>
            </w:r>
          </w:p>
        </w:tc>
      </w:tr>
      <w:tr w:rsidR="00F13D18" w14:paraId="6515403D" w14:textId="77777777" w:rsidTr="001534FB">
        <w:tc>
          <w:tcPr>
            <w:tcW w:w="278" w:type="dxa"/>
            <w:shd w:val="clear" w:color="auto" w:fill="E2EFD9" w:themeFill="accent6" w:themeFillTint="33"/>
          </w:tcPr>
          <w:p w14:paraId="5EB5588C" w14:textId="77777777" w:rsidR="00F13D18" w:rsidRPr="001B1841" w:rsidRDefault="00F13D18" w:rsidP="00DE3B35">
            <w:pPr>
              <w:jc w:val="both"/>
              <w:rPr>
                <w:rFonts w:ascii="Times New Roman" w:hAnsi="Times New Roman" w:cs="Times New Roman"/>
              </w:rPr>
            </w:pPr>
          </w:p>
        </w:tc>
        <w:tc>
          <w:tcPr>
            <w:tcW w:w="8925" w:type="dxa"/>
          </w:tcPr>
          <w:p w14:paraId="6E12DF81" w14:textId="1484DF29" w:rsidR="00F13D18" w:rsidRPr="00577A72" w:rsidRDefault="00F13D18" w:rsidP="00DE3B35">
            <w:pPr>
              <w:jc w:val="both"/>
              <w:rPr>
                <w:rFonts w:ascii="Times New Roman" w:hAnsi="Times New Roman" w:cs="Times New Roman"/>
                <w:sz w:val="24"/>
                <w:szCs w:val="24"/>
              </w:rPr>
            </w:pPr>
            <w:r>
              <w:rPr>
                <w:rFonts w:ascii="Times New Roman" w:hAnsi="Times New Roman" w:cs="Times New Roman"/>
                <w:sz w:val="24"/>
                <w:szCs w:val="24"/>
              </w:rPr>
              <w:t>Увеличение количества посещений учреждений культуры до 90 270;</w:t>
            </w:r>
          </w:p>
        </w:tc>
      </w:tr>
      <w:tr w:rsidR="00F13D18" w14:paraId="33E30558" w14:textId="77777777" w:rsidTr="001534FB">
        <w:tc>
          <w:tcPr>
            <w:tcW w:w="278" w:type="dxa"/>
            <w:shd w:val="clear" w:color="auto" w:fill="538135" w:themeFill="accent6" w:themeFillShade="BF"/>
          </w:tcPr>
          <w:p w14:paraId="7B4E3F0B" w14:textId="77777777" w:rsidR="00F13D18" w:rsidRPr="001B1841" w:rsidRDefault="00F13D18" w:rsidP="00DE3B35">
            <w:pPr>
              <w:jc w:val="both"/>
              <w:rPr>
                <w:rFonts w:ascii="Times New Roman" w:hAnsi="Times New Roman" w:cs="Times New Roman"/>
              </w:rPr>
            </w:pPr>
          </w:p>
        </w:tc>
        <w:tc>
          <w:tcPr>
            <w:tcW w:w="8925" w:type="dxa"/>
          </w:tcPr>
          <w:p w14:paraId="03D595DE" w14:textId="30BACA0E" w:rsidR="00F13D18" w:rsidRPr="00577A72" w:rsidRDefault="00F13D18" w:rsidP="00DE3B35">
            <w:pPr>
              <w:jc w:val="both"/>
              <w:rPr>
                <w:rFonts w:ascii="Times New Roman" w:hAnsi="Times New Roman" w:cs="Times New Roman"/>
                <w:sz w:val="24"/>
                <w:szCs w:val="24"/>
              </w:rPr>
            </w:pPr>
            <w:r>
              <w:rPr>
                <w:rFonts w:ascii="Times New Roman" w:hAnsi="Times New Roman" w:cs="Times New Roman"/>
                <w:sz w:val="24"/>
                <w:szCs w:val="24"/>
              </w:rPr>
              <w:t>Рост числа посещений культурно-массовых мероприятий на платной основе до 35 202;</w:t>
            </w:r>
          </w:p>
        </w:tc>
      </w:tr>
      <w:tr w:rsidR="00F13D18" w14:paraId="13EB03B3" w14:textId="77777777" w:rsidTr="001534FB">
        <w:tc>
          <w:tcPr>
            <w:tcW w:w="278" w:type="dxa"/>
            <w:shd w:val="clear" w:color="auto" w:fill="E2EFD9" w:themeFill="accent6" w:themeFillTint="33"/>
          </w:tcPr>
          <w:p w14:paraId="2750D471" w14:textId="77777777" w:rsidR="00F13D18" w:rsidRPr="001B1841" w:rsidRDefault="00F13D18" w:rsidP="00DE3B35">
            <w:pPr>
              <w:jc w:val="both"/>
              <w:rPr>
                <w:rFonts w:ascii="Times New Roman" w:hAnsi="Times New Roman" w:cs="Times New Roman"/>
              </w:rPr>
            </w:pPr>
          </w:p>
        </w:tc>
        <w:tc>
          <w:tcPr>
            <w:tcW w:w="8925" w:type="dxa"/>
          </w:tcPr>
          <w:p w14:paraId="62F2B3DD" w14:textId="2691B7D6" w:rsidR="00F13D18" w:rsidRPr="00577A72" w:rsidRDefault="00F13D18" w:rsidP="00DE3B35">
            <w:pPr>
              <w:jc w:val="both"/>
              <w:rPr>
                <w:rFonts w:ascii="Times New Roman" w:hAnsi="Times New Roman" w:cs="Times New Roman"/>
                <w:sz w:val="24"/>
                <w:szCs w:val="24"/>
              </w:rPr>
            </w:pPr>
            <w:r>
              <w:rPr>
                <w:rFonts w:ascii="Times New Roman" w:hAnsi="Times New Roman" w:cs="Times New Roman"/>
                <w:sz w:val="24"/>
                <w:szCs w:val="24"/>
              </w:rPr>
              <w:t>Увеличение количества участников клубных формирований до 1 160;</w:t>
            </w:r>
          </w:p>
        </w:tc>
      </w:tr>
      <w:tr w:rsidR="00F13D18" w14:paraId="61A45398" w14:textId="77777777" w:rsidTr="001534FB">
        <w:tc>
          <w:tcPr>
            <w:tcW w:w="278" w:type="dxa"/>
            <w:shd w:val="clear" w:color="auto" w:fill="538135" w:themeFill="accent6" w:themeFillShade="BF"/>
          </w:tcPr>
          <w:p w14:paraId="39F99869" w14:textId="77777777" w:rsidR="00F13D18" w:rsidRPr="001B1841" w:rsidRDefault="00F13D18" w:rsidP="00DE3B35">
            <w:pPr>
              <w:jc w:val="both"/>
              <w:rPr>
                <w:rFonts w:ascii="Times New Roman" w:hAnsi="Times New Roman" w:cs="Times New Roman"/>
              </w:rPr>
            </w:pPr>
          </w:p>
        </w:tc>
        <w:tc>
          <w:tcPr>
            <w:tcW w:w="8925" w:type="dxa"/>
          </w:tcPr>
          <w:p w14:paraId="3758B855" w14:textId="6A485E2D" w:rsidR="00F13D18" w:rsidRDefault="00F2721F" w:rsidP="00DE3B35">
            <w:pPr>
              <w:jc w:val="both"/>
              <w:rPr>
                <w:rFonts w:ascii="Times New Roman" w:hAnsi="Times New Roman" w:cs="Times New Roman"/>
                <w:sz w:val="24"/>
                <w:szCs w:val="24"/>
              </w:rPr>
            </w:pPr>
            <w:r>
              <w:rPr>
                <w:rFonts w:ascii="Times New Roman" w:hAnsi="Times New Roman" w:cs="Times New Roman"/>
                <w:sz w:val="24"/>
                <w:szCs w:val="24"/>
              </w:rPr>
              <w:t>Увеличение числа посещений спецтранспорта (ПМКЦ) до 17 265;</w:t>
            </w:r>
          </w:p>
        </w:tc>
      </w:tr>
      <w:tr w:rsidR="00F13D18" w14:paraId="6CA1BBDD" w14:textId="77777777" w:rsidTr="001534FB">
        <w:tc>
          <w:tcPr>
            <w:tcW w:w="278" w:type="dxa"/>
            <w:shd w:val="clear" w:color="auto" w:fill="E2EFD9" w:themeFill="accent6" w:themeFillTint="33"/>
          </w:tcPr>
          <w:p w14:paraId="7827C954" w14:textId="77777777" w:rsidR="00F13D18" w:rsidRPr="001B1841" w:rsidRDefault="00F13D18" w:rsidP="00DE3B35">
            <w:pPr>
              <w:jc w:val="both"/>
              <w:rPr>
                <w:rFonts w:ascii="Times New Roman" w:hAnsi="Times New Roman" w:cs="Times New Roman"/>
              </w:rPr>
            </w:pPr>
          </w:p>
        </w:tc>
        <w:tc>
          <w:tcPr>
            <w:tcW w:w="8925" w:type="dxa"/>
          </w:tcPr>
          <w:p w14:paraId="296396ED" w14:textId="2791374D" w:rsidR="00F13D18" w:rsidRDefault="00F2721F" w:rsidP="00DE3B35">
            <w:pPr>
              <w:jc w:val="both"/>
              <w:rPr>
                <w:rFonts w:ascii="Times New Roman" w:hAnsi="Times New Roman" w:cs="Times New Roman"/>
                <w:sz w:val="24"/>
                <w:szCs w:val="24"/>
              </w:rPr>
            </w:pPr>
            <w:r>
              <w:rPr>
                <w:rFonts w:ascii="Times New Roman" w:hAnsi="Times New Roman" w:cs="Times New Roman"/>
                <w:sz w:val="24"/>
                <w:szCs w:val="24"/>
              </w:rPr>
              <w:t>Увеличение числа волонтеров культуры до 55 человек;</w:t>
            </w:r>
          </w:p>
        </w:tc>
      </w:tr>
      <w:tr w:rsidR="00F13D18" w14:paraId="6C69B03E" w14:textId="77777777" w:rsidTr="001534FB">
        <w:trPr>
          <w:trHeight w:val="70"/>
        </w:trPr>
        <w:tc>
          <w:tcPr>
            <w:tcW w:w="278" w:type="dxa"/>
            <w:shd w:val="clear" w:color="auto" w:fill="538135" w:themeFill="accent6" w:themeFillShade="BF"/>
          </w:tcPr>
          <w:p w14:paraId="13B10F37" w14:textId="77777777" w:rsidR="00F13D18" w:rsidRPr="001B1841" w:rsidRDefault="00F13D18" w:rsidP="00DE3B35">
            <w:pPr>
              <w:jc w:val="both"/>
              <w:rPr>
                <w:rFonts w:ascii="Times New Roman" w:hAnsi="Times New Roman" w:cs="Times New Roman"/>
              </w:rPr>
            </w:pPr>
          </w:p>
        </w:tc>
        <w:tc>
          <w:tcPr>
            <w:tcW w:w="8925" w:type="dxa"/>
          </w:tcPr>
          <w:p w14:paraId="0AA16343" w14:textId="7FD3C1B6" w:rsidR="00F13D18" w:rsidRDefault="00F2721F" w:rsidP="00DE3B35">
            <w:pPr>
              <w:jc w:val="both"/>
              <w:rPr>
                <w:rFonts w:ascii="Times New Roman" w:hAnsi="Times New Roman" w:cs="Times New Roman"/>
                <w:sz w:val="24"/>
                <w:szCs w:val="24"/>
              </w:rPr>
            </w:pPr>
            <w:r>
              <w:rPr>
                <w:rFonts w:ascii="Times New Roman" w:hAnsi="Times New Roman" w:cs="Times New Roman"/>
                <w:sz w:val="24"/>
                <w:szCs w:val="24"/>
              </w:rPr>
              <w:t>Уровень фактической обеспеченности учреждениями культуры клубного типа от нормативной потребности до 68%;</w:t>
            </w:r>
          </w:p>
        </w:tc>
      </w:tr>
      <w:tr w:rsidR="00F2721F" w14:paraId="4FE38B79" w14:textId="77777777" w:rsidTr="001534FB">
        <w:trPr>
          <w:trHeight w:val="70"/>
        </w:trPr>
        <w:tc>
          <w:tcPr>
            <w:tcW w:w="278" w:type="dxa"/>
            <w:shd w:val="clear" w:color="auto" w:fill="E2EFD9" w:themeFill="accent6" w:themeFillTint="33"/>
          </w:tcPr>
          <w:p w14:paraId="39708589" w14:textId="77777777" w:rsidR="00F2721F" w:rsidRPr="001B1841" w:rsidRDefault="00F2721F" w:rsidP="00DE3B35">
            <w:pPr>
              <w:jc w:val="both"/>
              <w:rPr>
                <w:rFonts w:ascii="Times New Roman" w:hAnsi="Times New Roman" w:cs="Times New Roman"/>
              </w:rPr>
            </w:pPr>
          </w:p>
        </w:tc>
        <w:tc>
          <w:tcPr>
            <w:tcW w:w="8925" w:type="dxa"/>
          </w:tcPr>
          <w:p w14:paraId="2CBFA9D8" w14:textId="376ECD72" w:rsidR="00F2721F" w:rsidRDefault="00F2721F" w:rsidP="00DE3B35">
            <w:pPr>
              <w:jc w:val="both"/>
              <w:rPr>
                <w:rFonts w:ascii="Times New Roman" w:hAnsi="Times New Roman" w:cs="Times New Roman"/>
                <w:sz w:val="24"/>
                <w:szCs w:val="24"/>
              </w:rPr>
            </w:pPr>
            <w:r>
              <w:rPr>
                <w:rFonts w:ascii="Times New Roman" w:hAnsi="Times New Roman" w:cs="Times New Roman"/>
                <w:sz w:val="24"/>
                <w:szCs w:val="24"/>
              </w:rPr>
              <w:t>Увеличение количества посещений общедоступных публичных библиотек до 149 229;</w:t>
            </w:r>
          </w:p>
        </w:tc>
      </w:tr>
      <w:tr w:rsidR="00F2721F" w14:paraId="03AF75E4" w14:textId="77777777" w:rsidTr="001534FB">
        <w:trPr>
          <w:trHeight w:val="70"/>
        </w:trPr>
        <w:tc>
          <w:tcPr>
            <w:tcW w:w="278" w:type="dxa"/>
            <w:shd w:val="clear" w:color="auto" w:fill="538135" w:themeFill="accent6" w:themeFillShade="BF"/>
          </w:tcPr>
          <w:p w14:paraId="676A9026" w14:textId="77777777" w:rsidR="00F2721F" w:rsidRPr="001B1841" w:rsidRDefault="00F2721F" w:rsidP="00DE3B35">
            <w:pPr>
              <w:jc w:val="both"/>
              <w:rPr>
                <w:rFonts w:ascii="Times New Roman" w:hAnsi="Times New Roman" w:cs="Times New Roman"/>
              </w:rPr>
            </w:pPr>
          </w:p>
        </w:tc>
        <w:tc>
          <w:tcPr>
            <w:tcW w:w="8925" w:type="dxa"/>
          </w:tcPr>
          <w:p w14:paraId="7E28F0EB" w14:textId="35F5FB8C" w:rsidR="00F2721F" w:rsidRDefault="00FD33E0" w:rsidP="00DE3B35">
            <w:pPr>
              <w:jc w:val="both"/>
              <w:rPr>
                <w:rFonts w:ascii="Times New Roman" w:hAnsi="Times New Roman" w:cs="Times New Roman"/>
                <w:sz w:val="24"/>
                <w:szCs w:val="24"/>
              </w:rPr>
            </w:pPr>
            <w:r>
              <w:rPr>
                <w:rFonts w:ascii="Times New Roman" w:hAnsi="Times New Roman" w:cs="Times New Roman"/>
                <w:sz w:val="24"/>
                <w:szCs w:val="24"/>
              </w:rPr>
              <w:t>Увеличение количества экземпляров новых поступлений в библиотечные фонды до 295;</w:t>
            </w:r>
          </w:p>
        </w:tc>
      </w:tr>
      <w:tr w:rsidR="00F2721F" w14:paraId="062AC422" w14:textId="77777777" w:rsidTr="001534FB">
        <w:trPr>
          <w:trHeight w:val="70"/>
        </w:trPr>
        <w:tc>
          <w:tcPr>
            <w:tcW w:w="278" w:type="dxa"/>
            <w:shd w:val="clear" w:color="auto" w:fill="E2EFD9" w:themeFill="accent6" w:themeFillTint="33"/>
          </w:tcPr>
          <w:p w14:paraId="7D4A4B85" w14:textId="77777777" w:rsidR="00F2721F" w:rsidRPr="001B1841" w:rsidRDefault="00F2721F" w:rsidP="00DE3B35">
            <w:pPr>
              <w:jc w:val="both"/>
              <w:rPr>
                <w:rFonts w:ascii="Times New Roman" w:hAnsi="Times New Roman" w:cs="Times New Roman"/>
              </w:rPr>
            </w:pPr>
          </w:p>
        </w:tc>
        <w:tc>
          <w:tcPr>
            <w:tcW w:w="8925" w:type="dxa"/>
          </w:tcPr>
          <w:p w14:paraId="26402727" w14:textId="69685FF3" w:rsidR="00F2721F" w:rsidRDefault="002C7B6C" w:rsidP="00DE3B35">
            <w:pPr>
              <w:jc w:val="both"/>
              <w:rPr>
                <w:rFonts w:ascii="Times New Roman" w:hAnsi="Times New Roman" w:cs="Times New Roman"/>
                <w:sz w:val="24"/>
                <w:szCs w:val="24"/>
              </w:rPr>
            </w:pPr>
            <w:r>
              <w:rPr>
                <w:rFonts w:ascii="Times New Roman" w:hAnsi="Times New Roman" w:cs="Times New Roman"/>
                <w:sz w:val="24"/>
                <w:szCs w:val="24"/>
              </w:rPr>
              <w:t>Коэффициент обновления библиотечных фондов до 2,2%;</w:t>
            </w:r>
          </w:p>
        </w:tc>
      </w:tr>
      <w:tr w:rsidR="00F2721F" w14:paraId="6B5B1952" w14:textId="77777777" w:rsidTr="001534FB">
        <w:trPr>
          <w:trHeight w:val="70"/>
        </w:trPr>
        <w:tc>
          <w:tcPr>
            <w:tcW w:w="278" w:type="dxa"/>
            <w:shd w:val="clear" w:color="auto" w:fill="538135" w:themeFill="accent6" w:themeFillShade="BF"/>
          </w:tcPr>
          <w:p w14:paraId="31B31256" w14:textId="77777777" w:rsidR="00F2721F" w:rsidRPr="001B1841" w:rsidRDefault="00F2721F" w:rsidP="00DE3B35">
            <w:pPr>
              <w:jc w:val="both"/>
              <w:rPr>
                <w:rFonts w:ascii="Times New Roman" w:hAnsi="Times New Roman" w:cs="Times New Roman"/>
              </w:rPr>
            </w:pPr>
          </w:p>
        </w:tc>
        <w:tc>
          <w:tcPr>
            <w:tcW w:w="8925" w:type="dxa"/>
          </w:tcPr>
          <w:p w14:paraId="3DD339BF" w14:textId="51A3E030" w:rsidR="00F2721F" w:rsidRDefault="002C7B6C" w:rsidP="00DE3B35">
            <w:pPr>
              <w:jc w:val="both"/>
              <w:rPr>
                <w:rFonts w:ascii="Times New Roman" w:hAnsi="Times New Roman" w:cs="Times New Roman"/>
                <w:sz w:val="24"/>
                <w:szCs w:val="24"/>
              </w:rPr>
            </w:pPr>
            <w:r>
              <w:rPr>
                <w:rFonts w:ascii="Times New Roman" w:hAnsi="Times New Roman" w:cs="Times New Roman"/>
                <w:sz w:val="24"/>
                <w:szCs w:val="24"/>
              </w:rPr>
              <w:t>Доведение средней заработной платы одного работника учреждений культуры до 53 610 руб.;</w:t>
            </w:r>
          </w:p>
        </w:tc>
      </w:tr>
      <w:tr w:rsidR="00F2721F" w14:paraId="64B7EA08" w14:textId="77777777" w:rsidTr="001534FB">
        <w:trPr>
          <w:trHeight w:val="70"/>
        </w:trPr>
        <w:tc>
          <w:tcPr>
            <w:tcW w:w="278" w:type="dxa"/>
            <w:shd w:val="clear" w:color="auto" w:fill="E2EFD9" w:themeFill="accent6" w:themeFillTint="33"/>
          </w:tcPr>
          <w:p w14:paraId="20E73CD4" w14:textId="77777777" w:rsidR="00F2721F" w:rsidRPr="001B1841" w:rsidRDefault="00F2721F" w:rsidP="00DE3B35">
            <w:pPr>
              <w:jc w:val="both"/>
              <w:rPr>
                <w:rFonts w:ascii="Times New Roman" w:hAnsi="Times New Roman" w:cs="Times New Roman"/>
              </w:rPr>
            </w:pPr>
          </w:p>
        </w:tc>
        <w:tc>
          <w:tcPr>
            <w:tcW w:w="8925" w:type="dxa"/>
          </w:tcPr>
          <w:p w14:paraId="621542FE" w14:textId="52E8B9A3" w:rsidR="00F2721F" w:rsidRDefault="002C7B6C" w:rsidP="00DE3B35">
            <w:pPr>
              <w:jc w:val="both"/>
              <w:rPr>
                <w:rFonts w:ascii="Times New Roman" w:hAnsi="Times New Roman" w:cs="Times New Roman"/>
                <w:sz w:val="24"/>
                <w:szCs w:val="24"/>
              </w:rPr>
            </w:pPr>
            <w:r>
              <w:rPr>
                <w:rFonts w:ascii="Times New Roman" w:hAnsi="Times New Roman" w:cs="Times New Roman"/>
                <w:sz w:val="24"/>
                <w:szCs w:val="24"/>
              </w:rPr>
              <w:t>Увеличение количества памятников истории и культуры, на которых проведены ремонтно-реставрационные работы до 3;</w:t>
            </w:r>
          </w:p>
        </w:tc>
      </w:tr>
      <w:tr w:rsidR="00F2721F" w14:paraId="5C6F182F" w14:textId="77777777" w:rsidTr="001534FB">
        <w:trPr>
          <w:trHeight w:val="70"/>
        </w:trPr>
        <w:tc>
          <w:tcPr>
            <w:tcW w:w="278" w:type="dxa"/>
            <w:shd w:val="clear" w:color="auto" w:fill="538135" w:themeFill="accent6" w:themeFillShade="BF"/>
          </w:tcPr>
          <w:p w14:paraId="7E9A13FD" w14:textId="77777777" w:rsidR="00F2721F" w:rsidRPr="001B1841" w:rsidRDefault="00F2721F" w:rsidP="00DE3B35">
            <w:pPr>
              <w:jc w:val="both"/>
              <w:rPr>
                <w:rFonts w:ascii="Times New Roman" w:hAnsi="Times New Roman" w:cs="Times New Roman"/>
              </w:rPr>
            </w:pPr>
          </w:p>
        </w:tc>
        <w:tc>
          <w:tcPr>
            <w:tcW w:w="8925" w:type="dxa"/>
          </w:tcPr>
          <w:p w14:paraId="77FDBE01" w14:textId="0624CA79" w:rsidR="00F2721F" w:rsidRDefault="002C7B6C" w:rsidP="00DE3B35">
            <w:pPr>
              <w:jc w:val="both"/>
              <w:rPr>
                <w:rFonts w:ascii="Times New Roman" w:hAnsi="Times New Roman" w:cs="Times New Roman"/>
                <w:sz w:val="24"/>
                <w:szCs w:val="24"/>
              </w:rPr>
            </w:pPr>
            <w:r>
              <w:rPr>
                <w:rFonts w:ascii="Times New Roman" w:hAnsi="Times New Roman" w:cs="Times New Roman"/>
                <w:sz w:val="24"/>
                <w:szCs w:val="24"/>
              </w:rPr>
              <w:t>Рост удельного веса численности молодежи, в возрасте 14-18 лет, вовлеченной в деятельность молодежных общественных объединений Чугуевского муниципального округа до 58%;</w:t>
            </w:r>
          </w:p>
        </w:tc>
      </w:tr>
      <w:tr w:rsidR="002C7B6C" w14:paraId="6271819D" w14:textId="77777777" w:rsidTr="001534FB">
        <w:trPr>
          <w:trHeight w:val="70"/>
        </w:trPr>
        <w:tc>
          <w:tcPr>
            <w:tcW w:w="278" w:type="dxa"/>
            <w:shd w:val="clear" w:color="auto" w:fill="E2EFD9" w:themeFill="accent6" w:themeFillTint="33"/>
          </w:tcPr>
          <w:p w14:paraId="1C8CADA5" w14:textId="77777777" w:rsidR="002C7B6C" w:rsidRPr="001B1841" w:rsidRDefault="002C7B6C" w:rsidP="00DE3B35">
            <w:pPr>
              <w:jc w:val="both"/>
              <w:rPr>
                <w:rFonts w:ascii="Times New Roman" w:hAnsi="Times New Roman" w:cs="Times New Roman"/>
              </w:rPr>
            </w:pPr>
          </w:p>
        </w:tc>
        <w:tc>
          <w:tcPr>
            <w:tcW w:w="8925" w:type="dxa"/>
          </w:tcPr>
          <w:p w14:paraId="5BEE5CF8" w14:textId="53CD8DDA" w:rsidR="002C7B6C" w:rsidRDefault="002C7B6C" w:rsidP="00DE3B35">
            <w:pPr>
              <w:jc w:val="both"/>
              <w:rPr>
                <w:rFonts w:ascii="Times New Roman" w:hAnsi="Times New Roman" w:cs="Times New Roman"/>
                <w:sz w:val="24"/>
                <w:szCs w:val="24"/>
              </w:rPr>
            </w:pPr>
            <w:r>
              <w:rPr>
                <w:rFonts w:ascii="Times New Roman" w:hAnsi="Times New Roman" w:cs="Times New Roman"/>
                <w:sz w:val="24"/>
                <w:szCs w:val="24"/>
              </w:rPr>
              <w:t>Рост удельного веса молодежи, занятой в работе органов самоуправления до 3,2%;</w:t>
            </w:r>
          </w:p>
        </w:tc>
      </w:tr>
      <w:tr w:rsidR="002C7B6C" w14:paraId="622E131F" w14:textId="77777777" w:rsidTr="001534FB">
        <w:trPr>
          <w:trHeight w:val="70"/>
        </w:trPr>
        <w:tc>
          <w:tcPr>
            <w:tcW w:w="278" w:type="dxa"/>
            <w:shd w:val="clear" w:color="auto" w:fill="538135" w:themeFill="accent6" w:themeFillShade="BF"/>
          </w:tcPr>
          <w:p w14:paraId="378656FA" w14:textId="77777777" w:rsidR="002C7B6C" w:rsidRPr="001B1841" w:rsidRDefault="002C7B6C" w:rsidP="00DE3B35">
            <w:pPr>
              <w:jc w:val="both"/>
              <w:rPr>
                <w:rFonts w:ascii="Times New Roman" w:hAnsi="Times New Roman" w:cs="Times New Roman"/>
              </w:rPr>
            </w:pPr>
          </w:p>
        </w:tc>
        <w:tc>
          <w:tcPr>
            <w:tcW w:w="8925" w:type="dxa"/>
          </w:tcPr>
          <w:p w14:paraId="37C380B9" w14:textId="2ED54750" w:rsidR="002C7B6C" w:rsidRDefault="002C7B6C" w:rsidP="00DE3B35">
            <w:pPr>
              <w:jc w:val="both"/>
              <w:rPr>
                <w:rFonts w:ascii="Times New Roman" w:hAnsi="Times New Roman" w:cs="Times New Roman"/>
                <w:sz w:val="24"/>
                <w:szCs w:val="24"/>
              </w:rPr>
            </w:pPr>
            <w:r>
              <w:rPr>
                <w:rFonts w:ascii="Times New Roman" w:hAnsi="Times New Roman" w:cs="Times New Roman"/>
                <w:sz w:val="24"/>
                <w:szCs w:val="24"/>
              </w:rPr>
              <w:t>Увеличение численности молодежи Чугуевского муниципального округа, в возрасте 14-18 лет, вовлеченной в деятельность юнармейского движения до 75 человек;</w:t>
            </w:r>
          </w:p>
        </w:tc>
      </w:tr>
      <w:tr w:rsidR="002C7B6C" w14:paraId="06254B0B" w14:textId="77777777" w:rsidTr="001534FB">
        <w:trPr>
          <w:trHeight w:val="70"/>
        </w:trPr>
        <w:tc>
          <w:tcPr>
            <w:tcW w:w="278" w:type="dxa"/>
            <w:shd w:val="clear" w:color="auto" w:fill="E2EFD9" w:themeFill="accent6" w:themeFillTint="33"/>
          </w:tcPr>
          <w:p w14:paraId="1CA064E8" w14:textId="77777777" w:rsidR="002C7B6C" w:rsidRPr="001B1841" w:rsidRDefault="002C7B6C" w:rsidP="00DE3B35">
            <w:pPr>
              <w:jc w:val="both"/>
              <w:rPr>
                <w:rFonts w:ascii="Times New Roman" w:hAnsi="Times New Roman" w:cs="Times New Roman"/>
              </w:rPr>
            </w:pPr>
          </w:p>
        </w:tc>
        <w:tc>
          <w:tcPr>
            <w:tcW w:w="8925" w:type="dxa"/>
          </w:tcPr>
          <w:p w14:paraId="504BC730" w14:textId="4085FB13" w:rsidR="002C7B6C" w:rsidRDefault="002C7B6C" w:rsidP="00DE3B35">
            <w:pPr>
              <w:jc w:val="both"/>
              <w:rPr>
                <w:rFonts w:ascii="Times New Roman" w:hAnsi="Times New Roman" w:cs="Times New Roman"/>
                <w:sz w:val="24"/>
                <w:szCs w:val="24"/>
              </w:rPr>
            </w:pPr>
            <w:r>
              <w:rPr>
                <w:rFonts w:ascii="Times New Roman" w:hAnsi="Times New Roman" w:cs="Times New Roman"/>
                <w:sz w:val="24"/>
                <w:szCs w:val="24"/>
              </w:rPr>
              <w:t>Рост удельного веса численности молодежи Чугуевского муниципального округа, в возрасте 14-30 лет</w:t>
            </w:r>
            <w:r w:rsidR="001B58BB">
              <w:rPr>
                <w:rFonts w:ascii="Times New Roman" w:hAnsi="Times New Roman" w:cs="Times New Roman"/>
                <w:sz w:val="24"/>
                <w:szCs w:val="24"/>
              </w:rPr>
              <w:t>, вовлеченной в безвозмездную добровольческую деятельность до 4,7%.</w:t>
            </w:r>
          </w:p>
        </w:tc>
      </w:tr>
    </w:tbl>
    <w:p w14:paraId="69C602A6" w14:textId="52EDC2AA" w:rsidR="00F13D18" w:rsidRDefault="00006277" w:rsidP="0000627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Динамика </w:t>
      </w:r>
      <w:r w:rsidR="00E3511D">
        <w:rPr>
          <w:rFonts w:ascii="Times New Roman" w:hAnsi="Times New Roman" w:cs="Times New Roman"/>
          <w:sz w:val="24"/>
          <w:szCs w:val="24"/>
        </w:rPr>
        <w:t xml:space="preserve">достигаемых </w:t>
      </w:r>
      <w:r>
        <w:rPr>
          <w:rFonts w:ascii="Times New Roman" w:hAnsi="Times New Roman" w:cs="Times New Roman"/>
          <w:sz w:val="24"/>
          <w:szCs w:val="24"/>
        </w:rPr>
        <w:t xml:space="preserve">значений целевых индикаторов </w:t>
      </w:r>
      <w:r w:rsidR="00E3511D">
        <w:rPr>
          <w:rFonts w:ascii="Times New Roman" w:hAnsi="Times New Roman" w:cs="Times New Roman"/>
          <w:sz w:val="24"/>
          <w:szCs w:val="24"/>
        </w:rPr>
        <w:t>представлена в табл</w:t>
      </w:r>
      <w:r w:rsidR="00695270">
        <w:rPr>
          <w:rFonts w:ascii="Times New Roman" w:hAnsi="Times New Roman" w:cs="Times New Roman"/>
          <w:sz w:val="24"/>
          <w:szCs w:val="24"/>
        </w:rPr>
        <w:t>.</w:t>
      </w:r>
      <w:r w:rsidR="000713AE">
        <w:rPr>
          <w:rFonts w:ascii="Times New Roman" w:hAnsi="Times New Roman" w:cs="Times New Roman"/>
          <w:sz w:val="24"/>
          <w:szCs w:val="24"/>
        </w:rPr>
        <w:t>40</w:t>
      </w:r>
      <w:r w:rsidR="00695270">
        <w:rPr>
          <w:rFonts w:ascii="Times New Roman" w:hAnsi="Times New Roman" w:cs="Times New Roman"/>
          <w:sz w:val="24"/>
          <w:szCs w:val="24"/>
        </w:rPr>
        <w:t>.</w:t>
      </w:r>
    </w:p>
    <w:p w14:paraId="2866C558" w14:textId="77777777" w:rsidR="00C722B7" w:rsidRPr="00C722B7" w:rsidRDefault="00C722B7" w:rsidP="00C722B7">
      <w:pPr>
        <w:spacing w:after="0" w:line="240" w:lineRule="auto"/>
        <w:jc w:val="both"/>
        <w:rPr>
          <w:rFonts w:ascii="Times New Roman" w:hAnsi="Times New Roman" w:cs="Times New Roman"/>
          <w:i/>
          <w:iCs/>
          <w:sz w:val="16"/>
          <w:szCs w:val="16"/>
        </w:rPr>
      </w:pPr>
    </w:p>
    <w:p w14:paraId="5C3D491F" w14:textId="44C35BD9" w:rsidR="00C722B7" w:rsidRPr="002506ED" w:rsidRDefault="00C722B7" w:rsidP="00C722B7">
      <w:pPr>
        <w:spacing w:after="0" w:line="240" w:lineRule="auto"/>
        <w:jc w:val="both"/>
        <w:rPr>
          <w:rFonts w:ascii="Times New Roman" w:hAnsi="Times New Roman" w:cs="Times New Roman"/>
          <w:i/>
          <w:iCs/>
          <w:sz w:val="24"/>
          <w:szCs w:val="24"/>
        </w:rPr>
      </w:pPr>
      <w:r w:rsidRPr="002506ED">
        <w:rPr>
          <w:rFonts w:ascii="Times New Roman" w:hAnsi="Times New Roman" w:cs="Times New Roman"/>
          <w:i/>
          <w:iCs/>
          <w:sz w:val="24"/>
          <w:szCs w:val="24"/>
        </w:rPr>
        <w:t>Таблица</w:t>
      </w:r>
      <w:r w:rsidR="00695270">
        <w:rPr>
          <w:rFonts w:ascii="Times New Roman" w:hAnsi="Times New Roman" w:cs="Times New Roman"/>
          <w:i/>
          <w:iCs/>
          <w:sz w:val="24"/>
          <w:szCs w:val="24"/>
        </w:rPr>
        <w:t xml:space="preserve"> </w:t>
      </w:r>
      <w:r w:rsidR="000713AE">
        <w:rPr>
          <w:rFonts w:ascii="Times New Roman" w:hAnsi="Times New Roman" w:cs="Times New Roman"/>
          <w:i/>
          <w:iCs/>
          <w:sz w:val="24"/>
          <w:szCs w:val="24"/>
        </w:rPr>
        <w:t>40</w:t>
      </w:r>
      <w:r w:rsidR="00695270">
        <w:rPr>
          <w:rFonts w:ascii="Times New Roman" w:hAnsi="Times New Roman" w:cs="Times New Roman"/>
          <w:i/>
          <w:iCs/>
          <w:sz w:val="24"/>
          <w:szCs w:val="24"/>
        </w:rPr>
        <w:t>.</w:t>
      </w:r>
      <w:r w:rsidRPr="002506ED">
        <w:rPr>
          <w:rFonts w:ascii="Times New Roman" w:hAnsi="Times New Roman" w:cs="Times New Roman"/>
          <w:i/>
          <w:iCs/>
          <w:sz w:val="24"/>
          <w:szCs w:val="24"/>
        </w:rPr>
        <w:t xml:space="preserve"> – Сведения о показателях (индикаторах муниципальной программы</w:t>
      </w:r>
      <w:r>
        <w:rPr>
          <w:rFonts w:ascii="Times New Roman" w:hAnsi="Times New Roman" w:cs="Times New Roman"/>
          <w:i/>
          <w:iCs/>
          <w:sz w:val="24"/>
          <w:szCs w:val="24"/>
        </w:rPr>
        <w:t xml:space="preserve"> «Развитие культуры </w:t>
      </w:r>
      <w:r w:rsidRPr="002506ED">
        <w:rPr>
          <w:rFonts w:ascii="Times New Roman" w:hAnsi="Times New Roman" w:cs="Times New Roman"/>
          <w:i/>
          <w:iCs/>
          <w:sz w:val="24"/>
          <w:szCs w:val="24"/>
        </w:rPr>
        <w:t>Чугуевского муниципального округа» на 2020-2027 годы»</w:t>
      </w:r>
    </w:p>
    <w:tbl>
      <w:tblPr>
        <w:tblStyle w:val="a8"/>
        <w:tblW w:w="0" w:type="auto"/>
        <w:tblLook w:val="04A0" w:firstRow="1" w:lastRow="0" w:firstColumn="1" w:lastColumn="0" w:noHBand="0" w:noVBand="1"/>
      </w:tblPr>
      <w:tblGrid>
        <w:gridCol w:w="2536"/>
        <w:gridCol w:w="756"/>
        <w:gridCol w:w="756"/>
        <w:gridCol w:w="756"/>
        <w:gridCol w:w="759"/>
        <w:gridCol w:w="756"/>
        <w:gridCol w:w="756"/>
        <w:gridCol w:w="758"/>
        <w:gridCol w:w="756"/>
        <w:gridCol w:w="756"/>
      </w:tblGrid>
      <w:tr w:rsidR="00C722B7" w14:paraId="5FA641AD" w14:textId="77777777" w:rsidTr="002732A4">
        <w:tc>
          <w:tcPr>
            <w:tcW w:w="2536" w:type="dxa"/>
            <w:vMerge w:val="restart"/>
            <w:shd w:val="clear" w:color="auto" w:fill="E2EFD9" w:themeFill="accent6" w:themeFillTint="33"/>
          </w:tcPr>
          <w:p w14:paraId="362B1DE1" w14:textId="77777777" w:rsidR="00C722B7" w:rsidRPr="002506ED" w:rsidRDefault="00C722B7"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6809" w:type="dxa"/>
            <w:gridSpan w:val="9"/>
            <w:shd w:val="clear" w:color="auto" w:fill="E2EFD9" w:themeFill="accent6" w:themeFillTint="33"/>
          </w:tcPr>
          <w:p w14:paraId="2F25FEA1" w14:textId="77777777" w:rsidR="00C722B7" w:rsidRPr="002506ED" w:rsidRDefault="00C722B7"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623654" w14:paraId="7F3F5333" w14:textId="77777777" w:rsidTr="002732A4">
        <w:tc>
          <w:tcPr>
            <w:tcW w:w="2536" w:type="dxa"/>
            <w:vMerge/>
            <w:shd w:val="clear" w:color="auto" w:fill="E2EFD9" w:themeFill="accent6" w:themeFillTint="33"/>
          </w:tcPr>
          <w:p w14:paraId="083265DD" w14:textId="77777777" w:rsidR="00C722B7" w:rsidRPr="002506ED" w:rsidRDefault="00C722B7" w:rsidP="00DE3B35">
            <w:pPr>
              <w:jc w:val="both"/>
              <w:rPr>
                <w:rFonts w:ascii="Times New Roman" w:hAnsi="Times New Roman" w:cs="Times New Roman"/>
              </w:rPr>
            </w:pPr>
          </w:p>
        </w:tc>
        <w:tc>
          <w:tcPr>
            <w:tcW w:w="756" w:type="dxa"/>
            <w:shd w:val="clear" w:color="auto" w:fill="E2EFD9" w:themeFill="accent6" w:themeFillTint="33"/>
          </w:tcPr>
          <w:p w14:paraId="107A84DD" w14:textId="77777777" w:rsidR="00C722B7" w:rsidRPr="002506ED" w:rsidRDefault="00C722B7" w:rsidP="00DE3B35">
            <w:pPr>
              <w:jc w:val="both"/>
              <w:rPr>
                <w:rFonts w:ascii="Times New Roman" w:hAnsi="Times New Roman" w:cs="Times New Roman"/>
              </w:rPr>
            </w:pPr>
            <w:r>
              <w:rPr>
                <w:rFonts w:ascii="Times New Roman" w:hAnsi="Times New Roman" w:cs="Times New Roman"/>
              </w:rPr>
              <w:t>2019</w:t>
            </w:r>
          </w:p>
        </w:tc>
        <w:tc>
          <w:tcPr>
            <w:tcW w:w="756" w:type="dxa"/>
            <w:shd w:val="clear" w:color="auto" w:fill="E2EFD9" w:themeFill="accent6" w:themeFillTint="33"/>
          </w:tcPr>
          <w:p w14:paraId="4747C0E4" w14:textId="77777777" w:rsidR="00C722B7" w:rsidRPr="002506ED" w:rsidRDefault="00C722B7" w:rsidP="00DE3B35">
            <w:pPr>
              <w:jc w:val="both"/>
              <w:rPr>
                <w:rFonts w:ascii="Times New Roman" w:hAnsi="Times New Roman" w:cs="Times New Roman"/>
              </w:rPr>
            </w:pPr>
            <w:r>
              <w:rPr>
                <w:rFonts w:ascii="Times New Roman" w:hAnsi="Times New Roman" w:cs="Times New Roman"/>
              </w:rPr>
              <w:t>2020</w:t>
            </w:r>
          </w:p>
        </w:tc>
        <w:tc>
          <w:tcPr>
            <w:tcW w:w="756" w:type="dxa"/>
            <w:shd w:val="clear" w:color="auto" w:fill="E2EFD9" w:themeFill="accent6" w:themeFillTint="33"/>
          </w:tcPr>
          <w:p w14:paraId="26BFC3EB" w14:textId="77777777" w:rsidR="00C722B7" w:rsidRPr="002506ED" w:rsidRDefault="00C722B7" w:rsidP="00DE3B35">
            <w:pPr>
              <w:jc w:val="both"/>
              <w:rPr>
                <w:rFonts w:ascii="Times New Roman" w:hAnsi="Times New Roman" w:cs="Times New Roman"/>
              </w:rPr>
            </w:pPr>
            <w:r>
              <w:rPr>
                <w:rFonts w:ascii="Times New Roman" w:hAnsi="Times New Roman" w:cs="Times New Roman"/>
              </w:rPr>
              <w:t>2021</w:t>
            </w:r>
          </w:p>
        </w:tc>
        <w:tc>
          <w:tcPr>
            <w:tcW w:w="759" w:type="dxa"/>
            <w:shd w:val="clear" w:color="auto" w:fill="E2EFD9" w:themeFill="accent6" w:themeFillTint="33"/>
          </w:tcPr>
          <w:p w14:paraId="25CBE717" w14:textId="77777777" w:rsidR="00C722B7" w:rsidRPr="002506ED" w:rsidRDefault="00C722B7" w:rsidP="00DE3B35">
            <w:pPr>
              <w:jc w:val="both"/>
              <w:rPr>
                <w:rFonts w:ascii="Times New Roman" w:hAnsi="Times New Roman" w:cs="Times New Roman"/>
              </w:rPr>
            </w:pPr>
            <w:r>
              <w:rPr>
                <w:rFonts w:ascii="Times New Roman" w:hAnsi="Times New Roman" w:cs="Times New Roman"/>
              </w:rPr>
              <w:t>2022</w:t>
            </w:r>
          </w:p>
        </w:tc>
        <w:tc>
          <w:tcPr>
            <w:tcW w:w="756" w:type="dxa"/>
            <w:shd w:val="clear" w:color="auto" w:fill="E2EFD9" w:themeFill="accent6" w:themeFillTint="33"/>
          </w:tcPr>
          <w:p w14:paraId="1A6D133B" w14:textId="77777777" w:rsidR="00C722B7" w:rsidRPr="002506ED" w:rsidRDefault="00C722B7" w:rsidP="00DE3B35">
            <w:pPr>
              <w:jc w:val="both"/>
              <w:rPr>
                <w:rFonts w:ascii="Times New Roman" w:hAnsi="Times New Roman" w:cs="Times New Roman"/>
              </w:rPr>
            </w:pPr>
            <w:r>
              <w:rPr>
                <w:rFonts w:ascii="Times New Roman" w:hAnsi="Times New Roman" w:cs="Times New Roman"/>
              </w:rPr>
              <w:t>2023</w:t>
            </w:r>
          </w:p>
        </w:tc>
        <w:tc>
          <w:tcPr>
            <w:tcW w:w="756" w:type="dxa"/>
            <w:shd w:val="clear" w:color="auto" w:fill="E2EFD9" w:themeFill="accent6" w:themeFillTint="33"/>
          </w:tcPr>
          <w:p w14:paraId="658788E9" w14:textId="77777777" w:rsidR="00C722B7" w:rsidRPr="002506ED" w:rsidRDefault="00C722B7" w:rsidP="00DE3B35">
            <w:pPr>
              <w:jc w:val="both"/>
              <w:rPr>
                <w:rFonts w:ascii="Times New Roman" w:hAnsi="Times New Roman" w:cs="Times New Roman"/>
              </w:rPr>
            </w:pPr>
            <w:r>
              <w:rPr>
                <w:rFonts w:ascii="Times New Roman" w:hAnsi="Times New Roman" w:cs="Times New Roman"/>
              </w:rPr>
              <w:t>2024</w:t>
            </w:r>
          </w:p>
        </w:tc>
        <w:tc>
          <w:tcPr>
            <w:tcW w:w="758" w:type="dxa"/>
            <w:shd w:val="clear" w:color="auto" w:fill="E2EFD9" w:themeFill="accent6" w:themeFillTint="33"/>
          </w:tcPr>
          <w:p w14:paraId="1B9C419E" w14:textId="77777777" w:rsidR="00C722B7" w:rsidRPr="002506ED" w:rsidRDefault="00C722B7" w:rsidP="00DE3B35">
            <w:pPr>
              <w:jc w:val="both"/>
              <w:rPr>
                <w:rFonts w:ascii="Times New Roman" w:hAnsi="Times New Roman" w:cs="Times New Roman"/>
              </w:rPr>
            </w:pPr>
            <w:r>
              <w:rPr>
                <w:rFonts w:ascii="Times New Roman" w:hAnsi="Times New Roman" w:cs="Times New Roman"/>
              </w:rPr>
              <w:t>2025</w:t>
            </w:r>
          </w:p>
        </w:tc>
        <w:tc>
          <w:tcPr>
            <w:tcW w:w="756" w:type="dxa"/>
            <w:shd w:val="clear" w:color="auto" w:fill="E2EFD9" w:themeFill="accent6" w:themeFillTint="33"/>
          </w:tcPr>
          <w:p w14:paraId="548DFE3F" w14:textId="77777777" w:rsidR="00C722B7" w:rsidRPr="002506ED" w:rsidRDefault="00C722B7" w:rsidP="00DE3B35">
            <w:pPr>
              <w:jc w:val="both"/>
              <w:rPr>
                <w:rFonts w:ascii="Times New Roman" w:hAnsi="Times New Roman" w:cs="Times New Roman"/>
              </w:rPr>
            </w:pPr>
            <w:r>
              <w:rPr>
                <w:rFonts w:ascii="Times New Roman" w:hAnsi="Times New Roman" w:cs="Times New Roman"/>
              </w:rPr>
              <w:t>2026</w:t>
            </w:r>
          </w:p>
        </w:tc>
        <w:tc>
          <w:tcPr>
            <w:tcW w:w="756" w:type="dxa"/>
            <w:shd w:val="clear" w:color="auto" w:fill="E2EFD9" w:themeFill="accent6" w:themeFillTint="33"/>
          </w:tcPr>
          <w:p w14:paraId="665FAB66" w14:textId="77777777" w:rsidR="00C722B7" w:rsidRPr="002506ED" w:rsidRDefault="00C722B7" w:rsidP="00DE3B35">
            <w:pPr>
              <w:jc w:val="both"/>
              <w:rPr>
                <w:rFonts w:ascii="Times New Roman" w:hAnsi="Times New Roman" w:cs="Times New Roman"/>
              </w:rPr>
            </w:pPr>
            <w:r w:rsidRPr="002506ED">
              <w:rPr>
                <w:rFonts w:ascii="Times New Roman" w:hAnsi="Times New Roman" w:cs="Times New Roman"/>
              </w:rPr>
              <w:t>2027</w:t>
            </w:r>
          </w:p>
        </w:tc>
      </w:tr>
      <w:tr w:rsidR="00BE49AF" w14:paraId="545CCD3A" w14:textId="77777777" w:rsidTr="002732A4">
        <w:tc>
          <w:tcPr>
            <w:tcW w:w="2536" w:type="dxa"/>
          </w:tcPr>
          <w:p w14:paraId="4382ABC8" w14:textId="1BA17A6F" w:rsidR="00C722B7" w:rsidRPr="002506ED" w:rsidRDefault="00DC3232" w:rsidP="00DE3B35">
            <w:pPr>
              <w:jc w:val="both"/>
              <w:rPr>
                <w:rFonts w:ascii="Times New Roman" w:hAnsi="Times New Roman" w:cs="Times New Roman"/>
              </w:rPr>
            </w:pPr>
            <w:r>
              <w:rPr>
                <w:rFonts w:ascii="Times New Roman" w:hAnsi="Times New Roman" w:cs="Times New Roman"/>
              </w:rPr>
              <w:t>1.Охват населения куль</w:t>
            </w:r>
            <w:r w:rsidR="002732A4">
              <w:rPr>
                <w:rFonts w:ascii="Times New Roman" w:hAnsi="Times New Roman" w:cs="Times New Roman"/>
              </w:rPr>
              <w:t>-</w:t>
            </w:r>
            <w:proofErr w:type="spellStart"/>
            <w:r>
              <w:rPr>
                <w:rFonts w:ascii="Times New Roman" w:hAnsi="Times New Roman" w:cs="Times New Roman"/>
              </w:rPr>
              <w:t>турными</w:t>
            </w:r>
            <w:proofErr w:type="spellEnd"/>
            <w:r>
              <w:rPr>
                <w:rFonts w:ascii="Times New Roman" w:hAnsi="Times New Roman" w:cs="Times New Roman"/>
              </w:rPr>
              <w:t xml:space="preserve"> </w:t>
            </w:r>
            <w:r w:rsidR="002732A4">
              <w:rPr>
                <w:rFonts w:ascii="Times New Roman" w:hAnsi="Times New Roman" w:cs="Times New Roman"/>
              </w:rPr>
              <w:t>м</w:t>
            </w:r>
            <w:r>
              <w:rPr>
                <w:rFonts w:ascii="Times New Roman" w:hAnsi="Times New Roman" w:cs="Times New Roman"/>
              </w:rPr>
              <w:t>ероприятия</w:t>
            </w:r>
            <w:r w:rsidR="002732A4">
              <w:rPr>
                <w:rFonts w:ascii="Times New Roman" w:hAnsi="Times New Roman" w:cs="Times New Roman"/>
              </w:rPr>
              <w:t>-</w:t>
            </w:r>
            <w:r>
              <w:rPr>
                <w:rFonts w:ascii="Times New Roman" w:hAnsi="Times New Roman" w:cs="Times New Roman"/>
              </w:rPr>
              <w:t>ми, %</w:t>
            </w:r>
          </w:p>
        </w:tc>
        <w:tc>
          <w:tcPr>
            <w:tcW w:w="756" w:type="dxa"/>
          </w:tcPr>
          <w:p w14:paraId="0704FDCA" w14:textId="15BC45E1" w:rsidR="00C722B7" w:rsidRPr="002506ED" w:rsidRDefault="00DC3232" w:rsidP="00DE3B35">
            <w:pPr>
              <w:jc w:val="right"/>
              <w:rPr>
                <w:rFonts w:ascii="Times New Roman" w:hAnsi="Times New Roman" w:cs="Times New Roman"/>
              </w:rPr>
            </w:pPr>
            <w:r>
              <w:rPr>
                <w:rFonts w:ascii="Times New Roman" w:hAnsi="Times New Roman" w:cs="Times New Roman"/>
              </w:rPr>
              <w:t>40</w:t>
            </w:r>
          </w:p>
        </w:tc>
        <w:tc>
          <w:tcPr>
            <w:tcW w:w="756" w:type="dxa"/>
          </w:tcPr>
          <w:p w14:paraId="6588D199" w14:textId="02E71C83" w:rsidR="00C722B7" w:rsidRPr="002506ED" w:rsidRDefault="00DC3232" w:rsidP="00DE3B35">
            <w:pPr>
              <w:jc w:val="right"/>
              <w:rPr>
                <w:rFonts w:ascii="Times New Roman" w:hAnsi="Times New Roman" w:cs="Times New Roman"/>
              </w:rPr>
            </w:pPr>
            <w:r>
              <w:rPr>
                <w:rFonts w:ascii="Times New Roman" w:hAnsi="Times New Roman" w:cs="Times New Roman"/>
              </w:rPr>
              <w:t>40,5</w:t>
            </w:r>
          </w:p>
        </w:tc>
        <w:tc>
          <w:tcPr>
            <w:tcW w:w="756" w:type="dxa"/>
          </w:tcPr>
          <w:p w14:paraId="4CDDC2A8" w14:textId="1002BE88" w:rsidR="00C722B7" w:rsidRPr="002506ED" w:rsidRDefault="00DC3232" w:rsidP="00DE3B35">
            <w:pPr>
              <w:jc w:val="right"/>
              <w:rPr>
                <w:rFonts w:ascii="Times New Roman" w:hAnsi="Times New Roman" w:cs="Times New Roman"/>
              </w:rPr>
            </w:pPr>
            <w:r>
              <w:rPr>
                <w:rFonts w:ascii="Times New Roman" w:hAnsi="Times New Roman" w:cs="Times New Roman"/>
              </w:rPr>
              <w:t>41</w:t>
            </w:r>
          </w:p>
        </w:tc>
        <w:tc>
          <w:tcPr>
            <w:tcW w:w="759" w:type="dxa"/>
          </w:tcPr>
          <w:p w14:paraId="72818C55" w14:textId="5AA25880" w:rsidR="00C722B7" w:rsidRPr="002506ED" w:rsidRDefault="00DC3232" w:rsidP="00DE3B35">
            <w:pPr>
              <w:jc w:val="right"/>
              <w:rPr>
                <w:rFonts w:ascii="Times New Roman" w:hAnsi="Times New Roman" w:cs="Times New Roman"/>
              </w:rPr>
            </w:pPr>
            <w:r>
              <w:rPr>
                <w:rFonts w:ascii="Times New Roman" w:hAnsi="Times New Roman" w:cs="Times New Roman"/>
              </w:rPr>
              <w:t>41,5</w:t>
            </w:r>
          </w:p>
        </w:tc>
        <w:tc>
          <w:tcPr>
            <w:tcW w:w="756" w:type="dxa"/>
          </w:tcPr>
          <w:p w14:paraId="6EF188E5" w14:textId="675B2D3C" w:rsidR="00C722B7" w:rsidRPr="002506ED" w:rsidRDefault="00DC3232" w:rsidP="00DE3B35">
            <w:pPr>
              <w:jc w:val="right"/>
              <w:rPr>
                <w:rFonts w:ascii="Times New Roman" w:hAnsi="Times New Roman" w:cs="Times New Roman"/>
              </w:rPr>
            </w:pPr>
            <w:r>
              <w:rPr>
                <w:rFonts w:ascii="Times New Roman" w:hAnsi="Times New Roman" w:cs="Times New Roman"/>
              </w:rPr>
              <w:t>42</w:t>
            </w:r>
          </w:p>
        </w:tc>
        <w:tc>
          <w:tcPr>
            <w:tcW w:w="756" w:type="dxa"/>
          </w:tcPr>
          <w:p w14:paraId="431DA84F" w14:textId="69D5343D" w:rsidR="00C722B7" w:rsidRPr="002506ED" w:rsidRDefault="00DC3232" w:rsidP="00DE3B35">
            <w:pPr>
              <w:jc w:val="right"/>
              <w:rPr>
                <w:rFonts w:ascii="Times New Roman" w:hAnsi="Times New Roman" w:cs="Times New Roman"/>
              </w:rPr>
            </w:pPr>
            <w:r>
              <w:rPr>
                <w:rFonts w:ascii="Times New Roman" w:hAnsi="Times New Roman" w:cs="Times New Roman"/>
              </w:rPr>
              <w:t>42,5</w:t>
            </w:r>
          </w:p>
        </w:tc>
        <w:tc>
          <w:tcPr>
            <w:tcW w:w="758" w:type="dxa"/>
          </w:tcPr>
          <w:p w14:paraId="63CEC6EC" w14:textId="04C9862C" w:rsidR="00C722B7" w:rsidRPr="002506ED" w:rsidRDefault="00DC3232" w:rsidP="00DE3B35">
            <w:pPr>
              <w:jc w:val="right"/>
              <w:rPr>
                <w:rFonts w:ascii="Times New Roman" w:hAnsi="Times New Roman" w:cs="Times New Roman"/>
              </w:rPr>
            </w:pPr>
            <w:r>
              <w:rPr>
                <w:rFonts w:ascii="Times New Roman" w:hAnsi="Times New Roman" w:cs="Times New Roman"/>
              </w:rPr>
              <w:t>43</w:t>
            </w:r>
          </w:p>
        </w:tc>
        <w:tc>
          <w:tcPr>
            <w:tcW w:w="756" w:type="dxa"/>
          </w:tcPr>
          <w:p w14:paraId="0EB23EFA" w14:textId="5329F9DF" w:rsidR="00C722B7" w:rsidRPr="002506ED" w:rsidRDefault="00DC3232" w:rsidP="00DE3B35">
            <w:pPr>
              <w:jc w:val="right"/>
              <w:rPr>
                <w:rFonts w:ascii="Times New Roman" w:hAnsi="Times New Roman" w:cs="Times New Roman"/>
              </w:rPr>
            </w:pPr>
            <w:r>
              <w:rPr>
                <w:rFonts w:ascii="Times New Roman" w:hAnsi="Times New Roman" w:cs="Times New Roman"/>
              </w:rPr>
              <w:t>43,5</w:t>
            </w:r>
          </w:p>
        </w:tc>
        <w:tc>
          <w:tcPr>
            <w:tcW w:w="756" w:type="dxa"/>
          </w:tcPr>
          <w:p w14:paraId="6726BE3B" w14:textId="6AD79B1A" w:rsidR="00C722B7" w:rsidRPr="002506ED" w:rsidRDefault="00DC3232" w:rsidP="00DE3B35">
            <w:pPr>
              <w:jc w:val="right"/>
              <w:rPr>
                <w:rFonts w:ascii="Times New Roman" w:hAnsi="Times New Roman" w:cs="Times New Roman"/>
              </w:rPr>
            </w:pPr>
            <w:r>
              <w:rPr>
                <w:rFonts w:ascii="Times New Roman" w:hAnsi="Times New Roman" w:cs="Times New Roman"/>
              </w:rPr>
              <w:t>44</w:t>
            </w:r>
          </w:p>
        </w:tc>
      </w:tr>
      <w:tr w:rsidR="00BE49AF" w14:paraId="2BB0B756" w14:textId="77777777" w:rsidTr="002732A4">
        <w:tc>
          <w:tcPr>
            <w:tcW w:w="2536" w:type="dxa"/>
          </w:tcPr>
          <w:p w14:paraId="073A0436" w14:textId="4B8AC325" w:rsidR="00C722B7" w:rsidRPr="002506ED" w:rsidRDefault="00DC3232" w:rsidP="00DE3B35">
            <w:pPr>
              <w:jc w:val="both"/>
              <w:rPr>
                <w:rFonts w:ascii="Times New Roman" w:hAnsi="Times New Roman" w:cs="Times New Roman"/>
              </w:rPr>
            </w:pPr>
            <w:r>
              <w:rPr>
                <w:rFonts w:ascii="Times New Roman" w:hAnsi="Times New Roman" w:cs="Times New Roman"/>
              </w:rPr>
              <w:t xml:space="preserve">2.Количество </w:t>
            </w:r>
            <w:proofErr w:type="spellStart"/>
            <w:r>
              <w:rPr>
                <w:rFonts w:ascii="Times New Roman" w:hAnsi="Times New Roman" w:cs="Times New Roman"/>
              </w:rPr>
              <w:t>посеще-ний</w:t>
            </w:r>
            <w:proofErr w:type="spellEnd"/>
            <w:r>
              <w:rPr>
                <w:rFonts w:ascii="Times New Roman" w:hAnsi="Times New Roman" w:cs="Times New Roman"/>
              </w:rPr>
              <w:t xml:space="preserve"> учреждений куль-туры, чел./год</w:t>
            </w:r>
          </w:p>
        </w:tc>
        <w:tc>
          <w:tcPr>
            <w:tcW w:w="756" w:type="dxa"/>
          </w:tcPr>
          <w:p w14:paraId="57C052CC" w14:textId="7B959FD0" w:rsidR="00C722B7" w:rsidRPr="00623654" w:rsidRDefault="00DC3232" w:rsidP="00DE3B35">
            <w:pPr>
              <w:jc w:val="right"/>
              <w:rPr>
                <w:rFonts w:ascii="Times New Roman" w:hAnsi="Times New Roman" w:cs="Times New Roman"/>
                <w:sz w:val="20"/>
                <w:szCs w:val="20"/>
              </w:rPr>
            </w:pPr>
            <w:r w:rsidRPr="00623654">
              <w:rPr>
                <w:rFonts w:ascii="Times New Roman" w:hAnsi="Times New Roman" w:cs="Times New Roman"/>
                <w:sz w:val="20"/>
                <w:szCs w:val="20"/>
              </w:rPr>
              <w:t>90000</w:t>
            </w:r>
          </w:p>
        </w:tc>
        <w:tc>
          <w:tcPr>
            <w:tcW w:w="756" w:type="dxa"/>
          </w:tcPr>
          <w:p w14:paraId="08354B62" w14:textId="014E628D" w:rsidR="00C722B7" w:rsidRPr="00623654" w:rsidRDefault="00DC3232" w:rsidP="00DE3B35">
            <w:pPr>
              <w:jc w:val="right"/>
              <w:rPr>
                <w:rFonts w:ascii="Times New Roman" w:hAnsi="Times New Roman" w:cs="Times New Roman"/>
                <w:sz w:val="20"/>
                <w:szCs w:val="20"/>
              </w:rPr>
            </w:pPr>
            <w:r w:rsidRPr="00623654">
              <w:rPr>
                <w:rFonts w:ascii="Times New Roman" w:hAnsi="Times New Roman" w:cs="Times New Roman"/>
                <w:sz w:val="20"/>
                <w:szCs w:val="20"/>
              </w:rPr>
              <w:t>90050</w:t>
            </w:r>
          </w:p>
        </w:tc>
        <w:tc>
          <w:tcPr>
            <w:tcW w:w="756" w:type="dxa"/>
          </w:tcPr>
          <w:p w14:paraId="7F9997F5" w14:textId="35045616" w:rsidR="00C722B7" w:rsidRPr="00623654" w:rsidRDefault="00DC3232" w:rsidP="00DE3B35">
            <w:pPr>
              <w:jc w:val="right"/>
              <w:rPr>
                <w:rFonts w:ascii="Times New Roman" w:hAnsi="Times New Roman" w:cs="Times New Roman"/>
                <w:sz w:val="20"/>
                <w:szCs w:val="20"/>
              </w:rPr>
            </w:pPr>
            <w:r w:rsidRPr="00623654">
              <w:rPr>
                <w:rFonts w:ascii="Times New Roman" w:hAnsi="Times New Roman" w:cs="Times New Roman"/>
                <w:sz w:val="20"/>
                <w:szCs w:val="20"/>
              </w:rPr>
              <w:t>90100</w:t>
            </w:r>
          </w:p>
        </w:tc>
        <w:tc>
          <w:tcPr>
            <w:tcW w:w="759" w:type="dxa"/>
          </w:tcPr>
          <w:p w14:paraId="42679C66" w14:textId="05952687" w:rsidR="00C722B7" w:rsidRPr="00623654" w:rsidRDefault="00DC3232" w:rsidP="00DE3B35">
            <w:pPr>
              <w:jc w:val="right"/>
              <w:rPr>
                <w:rFonts w:ascii="Times New Roman" w:hAnsi="Times New Roman" w:cs="Times New Roman"/>
                <w:sz w:val="20"/>
                <w:szCs w:val="20"/>
              </w:rPr>
            </w:pPr>
            <w:r w:rsidRPr="00623654">
              <w:rPr>
                <w:rFonts w:ascii="Times New Roman" w:hAnsi="Times New Roman" w:cs="Times New Roman"/>
                <w:sz w:val="20"/>
                <w:szCs w:val="20"/>
              </w:rPr>
              <w:t>90150</w:t>
            </w:r>
          </w:p>
        </w:tc>
        <w:tc>
          <w:tcPr>
            <w:tcW w:w="756" w:type="dxa"/>
          </w:tcPr>
          <w:p w14:paraId="1BE7BB6A" w14:textId="58D86E14" w:rsidR="00C722B7" w:rsidRPr="00623654" w:rsidRDefault="00DC3232" w:rsidP="00DE3B35">
            <w:pPr>
              <w:jc w:val="right"/>
              <w:rPr>
                <w:rFonts w:ascii="Times New Roman" w:hAnsi="Times New Roman" w:cs="Times New Roman"/>
                <w:sz w:val="20"/>
                <w:szCs w:val="20"/>
              </w:rPr>
            </w:pPr>
            <w:r w:rsidRPr="00623654">
              <w:rPr>
                <w:rFonts w:ascii="Times New Roman" w:hAnsi="Times New Roman" w:cs="Times New Roman"/>
                <w:sz w:val="20"/>
                <w:szCs w:val="20"/>
              </w:rPr>
              <w:t>90180</w:t>
            </w:r>
          </w:p>
        </w:tc>
        <w:tc>
          <w:tcPr>
            <w:tcW w:w="756" w:type="dxa"/>
          </w:tcPr>
          <w:p w14:paraId="240D9A7D" w14:textId="18258DE7" w:rsidR="00C722B7" w:rsidRPr="00623654" w:rsidRDefault="00DC3232" w:rsidP="00DE3B35">
            <w:pPr>
              <w:jc w:val="right"/>
              <w:rPr>
                <w:rFonts w:ascii="Times New Roman" w:hAnsi="Times New Roman" w:cs="Times New Roman"/>
                <w:sz w:val="20"/>
                <w:szCs w:val="20"/>
              </w:rPr>
            </w:pPr>
            <w:r w:rsidRPr="00623654">
              <w:rPr>
                <w:rFonts w:ascii="Times New Roman" w:hAnsi="Times New Roman" w:cs="Times New Roman"/>
                <w:sz w:val="20"/>
                <w:szCs w:val="20"/>
              </w:rPr>
              <w:t>90200</w:t>
            </w:r>
          </w:p>
        </w:tc>
        <w:tc>
          <w:tcPr>
            <w:tcW w:w="758" w:type="dxa"/>
          </w:tcPr>
          <w:p w14:paraId="38EC841A" w14:textId="6082A545" w:rsidR="00C722B7" w:rsidRPr="00623654" w:rsidRDefault="00DC3232" w:rsidP="00DE3B35">
            <w:pPr>
              <w:jc w:val="right"/>
              <w:rPr>
                <w:rFonts w:ascii="Times New Roman" w:hAnsi="Times New Roman" w:cs="Times New Roman"/>
                <w:sz w:val="20"/>
                <w:szCs w:val="20"/>
              </w:rPr>
            </w:pPr>
            <w:r w:rsidRPr="00623654">
              <w:rPr>
                <w:rFonts w:ascii="Times New Roman" w:hAnsi="Times New Roman" w:cs="Times New Roman"/>
                <w:sz w:val="20"/>
                <w:szCs w:val="20"/>
              </w:rPr>
              <w:t>90220</w:t>
            </w:r>
          </w:p>
        </w:tc>
        <w:tc>
          <w:tcPr>
            <w:tcW w:w="756" w:type="dxa"/>
          </w:tcPr>
          <w:p w14:paraId="6494B95A" w14:textId="16EC7F38" w:rsidR="00C722B7" w:rsidRPr="00623654" w:rsidRDefault="00DC3232" w:rsidP="00DE3B35">
            <w:pPr>
              <w:jc w:val="right"/>
              <w:rPr>
                <w:rFonts w:ascii="Times New Roman" w:hAnsi="Times New Roman" w:cs="Times New Roman"/>
                <w:sz w:val="20"/>
                <w:szCs w:val="20"/>
              </w:rPr>
            </w:pPr>
            <w:r w:rsidRPr="00623654">
              <w:rPr>
                <w:rFonts w:ascii="Times New Roman" w:hAnsi="Times New Roman" w:cs="Times New Roman"/>
                <w:sz w:val="20"/>
                <w:szCs w:val="20"/>
              </w:rPr>
              <w:t>90250</w:t>
            </w:r>
          </w:p>
        </w:tc>
        <w:tc>
          <w:tcPr>
            <w:tcW w:w="756" w:type="dxa"/>
          </w:tcPr>
          <w:p w14:paraId="38979EB7" w14:textId="369E291E" w:rsidR="00C722B7" w:rsidRPr="00623654" w:rsidRDefault="00DC3232" w:rsidP="00DE3B35">
            <w:pPr>
              <w:jc w:val="right"/>
              <w:rPr>
                <w:rFonts w:ascii="Times New Roman" w:hAnsi="Times New Roman" w:cs="Times New Roman"/>
                <w:sz w:val="20"/>
                <w:szCs w:val="20"/>
              </w:rPr>
            </w:pPr>
            <w:r w:rsidRPr="00623654">
              <w:rPr>
                <w:rFonts w:ascii="Times New Roman" w:hAnsi="Times New Roman" w:cs="Times New Roman"/>
                <w:sz w:val="20"/>
                <w:szCs w:val="20"/>
              </w:rPr>
              <w:t>90270</w:t>
            </w:r>
          </w:p>
        </w:tc>
      </w:tr>
      <w:tr w:rsidR="00BE49AF" w14:paraId="366A608F" w14:textId="77777777" w:rsidTr="002732A4">
        <w:tc>
          <w:tcPr>
            <w:tcW w:w="2536" w:type="dxa"/>
          </w:tcPr>
          <w:p w14:paraId="41D9EC6F" w14:textId="39091135" w:rsidR="00C722B7" w:rsidRPr="002506ED" w:rsidRDefault="00DC3232" w:rsidP="00DE3B35">
            <w:pPr>
              <w:jc w:val="both"/>
              <w:rPr>
                <w:rFonts w:ascii="Times New Roman" w:hAnsi="Times New Roman" w:cs="Times New Roman"/>
              </w:rPr>
            </w:pPr>
            <w:r>
              <w:rPr>
                <w:rFonts w:ascii="Times New Roman" w:hAnsi="Times New Roman" w:cs="Times New Roman"/>
              </w:rPr>
              <w:t>3.Число посещений культурно-массовых мероприятий</w:t>
            </w:r>
            <w:r w:rsidR="0010023B">
              <w:rPr>
                <w:rFonts w:ascii="Times New Roman" w:hAnsi="Times New Roman" w:cs="Times New Roman"/>
              </w:rPr>
              <w:t xml:space="preserve"> на плат-ной основе, </w:t>
            </w:r>
            <w:proofErr w:type="spellStart"/>
            <w:r w:rsidR="0010023B">
              <w:rPr>
                <w:rFonts w:ascii="Times New Roman" w:hAnsi="Times New Roman" w:cs="Times New Roman"/>
              </w:rPr>
              <w:t>посещ</w:t>
            </w:r>
            <w:proofErr w:type="spellEnd"/>
            <w:r w:rsidR="0010023B">
              <w:rPr>
                <w:rFonts w:ascii="Times New Roman" w:hAnsi="Times New Roman" w:cs="Times New Roman"/>
              </w:rPr>
              <w:t>.</w:t>
            </w:r>
            <w:r w:rsidR="002732A4">
              <w:rPr>
                <w:rFonts w:ascii="Times New Roman" w:hAnsi="Times New Roman" w:cs="Times New Roman"/>
              </w:rPr>
              <w:t xml:space="preserve"> /</w:t>
            </w:r>
            <w:r w:rsidR="00BE49AF">
              <w:rPr>
                <w:rFonts w:ascii="Times New Roman" w:hAnsi="Times New Roman" w:cs="Times New Roman"/>
              </w:rPr>
              <w:t>год</w:t>
            </w:r>
            <w:r w:rsidR="00C341AD">
              <w:rPr>
                <w:rFonts w:ascii="Times New Roman" w:hAnsi="Times New Roman" w:cs="Times New Roman"/>
              </w:rPr>
              <w:t xml:space="preserve"> </w:t>
            </w:r>
          </w:p>
        </w:tc>
        <w:tc>
          <w:tcPr>
            <w:tcW w:w="756" w:type="dxa"/>
          </w:tcPr>
          <w:p w14:paraId="60502C07" w14:textId="79FE05D1" w:rsidR="00C722B7" w:rsidRPr="00623654" w:rsidRDefault="0010023B" w:rsidP="00DE3B35">
            <w:pPr>
              <w:jc w:val="right"/>
              <w:rPr>
                <w:rFonts w:ascii="Times New Roman" w:hAnsi="Times New Roman" w:cs="Times New Roman"/>
                <w:sz w:val="20"/>
                <w:szCs w:val="20"/>
              </w:rPr>
            </w:pPr>
            <w:r w:rsidRPr="00623654">
              <w:rPr>
                <w:rFonts w:ascii="Times New Roman" w:hAnsi="Times New Roman" w:cs="Times New Roman"/>
                <w:sz w:val="20"/>
                <w:szCs w:val="20"/>
              </w:rPr>
              <w:t>30811</w:t>
            </w:r>
          </w:p>
        </w:tc>
        <w:tc>
          <w:tcPr>
            <w:tcW w:w="756" w:type="dxa"/>
          </w:tcPr>
          <w:p w14:paraId="7EB5E0E1" w14:textId="34D4AAF7" w:rsidR="00C722B7" w:rsidRPr="00623654" w:rsidRDefault="0010023B" w:rsidP="00DE3B35">
            <w:pPr>
              <w:jc w:val="right"/>
              <w:rPr>
                <w:rFonts w:ascii="Times New Roman" w:hAnsi="Times New Roman" w:cs="Times New Roman"/>
                <w:sz w:val="20"/>
                <w:szCs w:val="20"/>
              </w:rPr>
            </w:pPr>
            <w:r w:rsidRPr="00623654">
              <w:rPr>
                <w:rFonts w:ascii="Times New Roman" w:hAnsi="Times New Roman" w:cs="Times New Roman"/>
                <w:sz w:val="20"/>
                <w:szCs w:val="20"/>
              </w:rPr>
              <w:t>31421</w:t>
            </w:r>
          </w:p>
        </w:tc>
        <w:tc>
          <w:tcPr>
            <w:tcW w:w="756" w:type="dxa"/>
          </w:tcPr>
          <w:p w14:paraId="22811DDD" w14:textId="2BC976A0" w:rsidR="00C722B7" w:rsidRPr="00623654" w:rsidRDefault="0010023B" w:rsidP="00DE3B35">
            <w:pPr>
              <w:jc w:val="right"/>
              <w:rPr>
                <w:rFonts w:ascii="Times New Roman" w:hAnsi="Times New Roman" w:cs="Times New Roman"/>
                <w:sz w:val="20"/>
                <w:szCs w:val="20"/>
              </w:rPr>
            </w:pPr>
            <w:r w:rsidRPr="00623654">
              <w:rPr>
                <w:rFonts w:ascii="Times New Roman" w:hAnsi="Times New Roman" w:cs="Times New Roman"/>
                <w:sz w:val="20"/>
                <w:szCs w:val="20"/>
              </w:rPr>
              <w:t>32031</w:t>
            </w:r>
          </w:p>
        </w:tc>
        <w:tc>
          <w:tcPr>
            <w:tcW w:w="759" w:type="dxa"/>
          </w:tcPr>
          <w:p w14:paraId="4E636028" w14:textId="319C5F61" w:rsidR="00C722B7" w:rsidRPr="00623654" w:rsidRDefault="0010023B" w:rsidP="00DE3B35">
            <w:pPr>
              <w:jc w:val="right"/>
              <w:rPr>
                <w:rFonts w:ascii="Times New Roman" w:hAnsi="Times New Roman" w:cs="Times New Roman"/>
                <w:sz w:val="20"/>
                <w:szCs w:val="20"/>
              </w:rPr>
            </w:pPr>
            <w:r w:rsidRPr="00623654">
              <w:rPr>
                <w:rFonts w:ascii="Times New Roman" w:hAnsi="Times New Roman" w:cs="Times New Roman"/>
                <w:sz w:val="20"/>
                <w:szCs w:val="20"/>
              </w:rPr>
              <w:t>32641</w:t>
            </w:r>
          </w:p>
        </w:tc>
        <w:tc>
          <w:tcPr>
            <w:tcW w:w="756" w:type="dxa"/>
          </w:tcPr>
          <w:p w14:paraId="556CB333" w14:textId="6EE3F6F6" w:rsidR="00C722B7" w:rsidRPr="00623654" w:rsidRDefault="0010023B" w:rsidP="00DE3B35">
            <w:pPr>
              <w:jc w:val="right"/>
              <w:rPr>
                <w:rFonts w:ascii="Times New Roman" w:hAnsi="Times New Roman" w:cs="Times New Roman"/>
                <w:sz w:val="20"/>
                <w:szCs w:val="20"/>
              </w:rPr>
            </w:pPr>
            <w:r w:rsidRPr="00623654">
              <w:rPr>
                <w:rFonts w:ascii="Times New Roman" w:hAnsi="Times New Roman" w:cs="Times New Roman"/>
                <w:sz w:val="20"/>
                <w:szCs w:val="20"/>
              </w:rPr>
              <w:t>33557</w:t>
            </w:r>
          </w:p>
        </w:tc>
        <w:tc>
          <w:tcPr>
            <w:tcW w:w="756" w:type="dxa"/>
          </w:tcPr>
          <w:p w14:paraId="46238F1B" w14:textId="7BE2F6B5" w:rsidR="00C722B7" w:rsidRPr="00623654" w:rsidRDefault="0010023B" w:rsidP="00DE3B35">
            <w:pPr>
              <w:jc w:val="right"/>
              <w:rPr>
                <w:rFonts w:ascii="Times New Roman" w:hAnsi="Times New Roman" w:cs="Times New Roman"/>
                <w:sz w:val="20"/>
                <w:szCs w:val="20"/>
              </w:rPr>
            </w:pPr>
            <w:r w:rsidRPr="00623654">
              <w:rPr>
                <w:rFonts w:ascii="Times New Roman" w:hAnsi="Times New Roman" w:cs="Times New Roman"/>
                <w:sz w:val="20"/>
                <w:szCs w:val="20"/>
              </w:rPr>
              <w:t>35082</w:t>
            </w:r>
          </w:p>
        </w:tc>
        <w:tc>
          <w:tcPr>
            <w:tcW w:w="758" w:type="dxa"/>
          </w:tcPr>
          <w:p w14:paraId="5D35E802" w14:textId="2AA7A38A" w:rsidR="00C722B7" w:rsidRPr="00623654" w:rsidRDefault="0010023B" w:rsidP="00DE3B35">
            <w:pPr>
              <w:jc w:val="right"/>
              <w:rPr>
                <w:rFonts w:ascii="Times New Roman" w:hAnsi="Times New Roman" w:cs="Times New Roman"/>
                <w:sz w:val="20"/>
                <w:szCs w:val="20"/>
              </w:rPr>
            </w:pPr>
            <w:r w:rsidRPr="00623654">
              <w:rPr>
                <w:rFonts w:ascii="Times New Roman" w:hAnsi="Times New Roman" w:cs="Times New Roman"/>
                <w:sz w:val="20"/>
                <w:szCs w:val="20"/>
              </w:rPr>
              <w:t>35092</w:t>
            </w:r>
          </w:p>
        </w:tc>
        <w:tc>
          <w:tcPr>
            <w:tcW w:w="756" w:type="dxa"/>
          </w:tcPr>
          <w:p w14:paraId="78126F76" w14:textId="5CF75018" w:rsidR="00C722B7" w:rsidRPr="00623654" w:rsidRDefault="0010023B" w:rsidP="00DE3B35">
            <w:pPr>
              <w:jc w:val="right"/>
              <w:rPr>
                <w:rFonts w:ascii="Times New Roman" w:hAnsi="Times New Roman" w:cs="Times New Roman"/>
                <w:sz w:val="20"/>
                <w:szCs w:val="20"/>
              </w:rPr>
            </w:pPr>
            <w:r w:rsidRPr="00623654">
              <w:rPr>
                <w:rFonts w:ascii="Times New Roman" w:hAnsi="Times New Roman" w:cs="Times New Roman"/>
                <w:sz w:val="20"/>
                <w:szCs w:val="20"/>
              </w:rPr>
              <w:t>35102</w:t>
            </w:r>
          </w:p>
        </w:tc>
        <w:tc>
          <w:tcPr>
            <w:tcW w:w="756" w:type="dxa"/>
          </w:tcPr>
          <w:p w14:paraId="764B00CB" w14:textId="34A509A5" w:rsidR="00C722B7" w:rsidRPr="00623654" w:rsidRDefault="0010023B" w:rsidP="00DE3B35">
            <w:pPr>
              <w:jc w:val="right"/>
              <w:rPr>
                <w:rFonts w:ascii="Times New Roman" w:hAnsi="Times New Roman" w:cs="Times New Roman"/>
                <w:sz w:val="20"/>
                <w:szCs w:val="20"/>
              </w:rPr>
            </w:pPr>
            <w:r w:rsidRPr="00623654">
              <w:rPr>
                <w:rFonts w:ascii="Times New Roman" w:hAnsi="Times New Roman" w:cs="Times New Roman"/>
                <w:sz w:val="20"/>
                <w:szCs w:val="20"/>
              </w:rPr>
              <w:t>35202</w:t>
            </w:r>
          </w:p>
        </w:tc>
      </w:tr>
      <w:tr w:rsidR="00BE49AF" w14:paraId="20F3C6FC" w14:textId="77777777" w:rsidTr="002732A4">
        <w:tc>
          <w:tcPr>
            <w:tcW w:w="2536" w:type="dxa"/>
          </w:tcPr>
          <w:p w14:paraId="2A072EAF" w14:textId="71774E17" w:rsidR="00C722B7" w:rsidRPr="002506ED" w:rsidRDefault="0010023B" w:rsidP="00DE3B35">
            <w:pPr>
              <w:jc w:val="both"/>
              <w:rPr>
                <w:rFonts w:ascii="Times New Roman" w:hAnsi="Times New Roman" w:cs="Times New Roman"/>
              </w:rPr>
            </w:pPr>
            <w:r>
              <w:rPr>
                <w:rFonts w:ascii="Times New Roman" w:hAnsi="Times New Roman" w:cs="Times New Roman"/>
              </w:rPr>
              <w:t xml:space="preserve">4.Количество </w:t>
            </w:r>
            <w:proofErr w:type="spellStart"/>
            <w:r>
              <w:rPr>
                <w:rFonts w:ascii="Times New Roman" w:hAnsi="Times New Roman" w:cs="Times New Roman"/>
              </w:rPr>
              <w:t>участ</w:t>
            </w:r>
            <w:r w:rsidR="002732A4">
              <w:rPr>
                <w:rFonts w:ascii="Times New Roman" w:hAnsi="Times New Roman" w:cs="Times New Roman"/>
              </w:rPr>
              <w:t>ни</w:t>
            </w:r>
            <w:proofErr w:type="spellEnd"/>
            <w:r w:rsidR="00C341AD">
              <w:rPr>
                <w:rFonts w:ascii="Times New Roman" w:hAnsi="Times New Roman" w:cs="Times New Roman"/>
              </w:rPr>
              <w:t>-</w:t>
            </w:r>
            <w:r>
              <w:rPr>
                <w:rFonts w:ascii="Times New Roman" w:hAnsi="Times New Roman" w:cs="Times New Roman"/>
              </w:rPr>
              <w:t xml:space="preserve">ков клубных </w:t>
            </w:r>
            <w:proofErr w:type="spellStart"/>
            <w:r>
              <w:rPr>
                <w:rFonts w:ascii="Times New Roman" w:hAnsi="Times New Roman" w:cs="Times New Roman"/>
              </w:rPr>
              <w:t>фор</w:t>
            </w:r>
            <w:r w:rsidR="002732A4">
              <w:rPr>
                <w:rFonts w:ascii="Times New Roman" w:hAnsi="Times New Roman" w:cs="Times New Roman"/>
              </w:rPr>
              <w:t>миро</w:t>
            </w:r>
            <w:r w:rsidR="00C341AD">
              <w:rPr>
                <w:rFonts w:ascii="Times New Roman" w:hAnsi="Times New Roman" w:cs="Times New Roman"/>
              </w:rPr>
              <w:t>-</w:t>
            </w:r>
            <w:r>
              <w:rPr>
                <w:rFonts w:ascii="Times New Roman" w:hAnsi="Times New Roman" w:cs="Times New Roman"/>
              </w:rPr>
              <w:t>ваний</w:t>
            </w:r>
            <w:proofErr w:type="spellEnd"/>
            <w:r>
              <w:rPr>
                <w:rFonts w:ascii="Times New Roman" w:hAnsi="Times New Roman" w:cs="Times New Roman"/>
              </w:rPr>
              <w:t>, чел./год</w:t>
            </w:r>
          </w:p>
        </w:tc>
        <w:tc>
          <w:tcPr>
            <w:tcW w:w="756" w:type="dxa"/>
          </w:tcPr>
          <w:p w14:paraId="7096B627" w14:textId="4923EAE0" w:rsidR="00C722B7" w:rsidRPr="00623654" w:rsidRDefault="004D1780" w:rsidP="00DE3B35">
            <w:pPr>
              <w:jc w:val="right"/>
              <w:rPr>
                <w:rFonts w:ascii="Times New Roman" w:hAnsi="Times New Roman" w:cs="Times New Roman"/>
                <w:sz w:val="20"/>
                <w:szCs w:val="20"/>
              </w:rPr>
            </w:pPr>
            <w:r w:rsidRPr="00623654">
              <w:rPr>
                <w:rFonts w:ascii="Times New Roman" w:hAnsi="Times New Roman" w:cs="Times New Roman"/>
                <w:sz w:val="20"/>
                <w:szCs w:val="20"/>
              </w:rPr>
              <w:t>1006</w:t>
            </w:r>
          </w:p>
        </w:tc>
        <w:tc>
          <w:tcPr>
            <w:tcW w:w="756" w:type="dxa"/>
          </w:tcPr>
          <w:p w14:paraId="60D6FA6A" w14:textId="35168838" w:rsidR="00C722B7" w:rsidRPr="00623654" w:rsidRDefault="004D1780" w:rsidP="00DE3B35">
            <w:pPr>
              <w:jc w:val="right"/>
              <w:rPr>
                <w:rFonts w:ascii="Times New Roman" w:hAnsi="Times New Roman" w:cs="Times New Roman"/>
                <w:sz w:val="20"/>
                <w:szCs w:val="20"/>
              </w:rPr>
            </w:pPr>
            <w:r w:rsidRPr="00623654">
              <w:rPr>
                <w:rFonts w:ascii="Times New Roman" w:hAnsi="Times New Roman" w:cs="Times New Roman"/>
                <w:sz w:val="20"/>
                <w:szCs w:val="20"/>
              </w:rPr>
              <w:t>1026</w:t>
            </w:r>
          </w:p>
        </w:tc>
        <w:tc>
          <w:tcPr>
            <w:tcW w:w="756" w:type="dxa"/>
          </w:tcPr>
          <w:p w14:paraId="3251A547" w14:textId="78E485E3" w:rsidR="00C722B7" w:rsidRPr="00623654" w:rsidRDefault="004D1780" w:rsidP="00DE3B35">
            <w:pPr>
              <w:jc w:val="right"/>
              <w:rPr>
                <w:rFonts w:ascii="Times New Roman" w:hAnsi="Times New Roman" w:cs="Times New Roman"/>
                <w:sz w:val="20"/>
                <w:szCs w:val="20"/>
              </w:rPr>
            </w:pPr>
            <w:r w:rsidRPr="00623654">
              <w:rPr>
                <w:rFonts w:ascii="Times New Roman" w:hAnsi="Times New Roman" w:cs="Times New Roman"/>
                <w:sz w:val="20"/>
                <w:szCs w:val="20"/>
              </w:rPr>
              <w:t>1046</w:t>
            </w:r>
          </w:p>
        </w:tc>
        <w:tc>
          <w:tcPr>
            <w:tcW w:w="759" w:type="dxa"/>
          </w:tcPr>
          <w:p w14:paraId="013E566F" w14:textId="41FE3820" w:rsidR="00C722B7" w:rsidRPr="00623654" w:rsidRDefault="004D1780" w:rsidP="00DE3B35">
            <w:pPr>
              <w:jc w:val="right"/>
              <w:rPr>
                <w:rFonts w:ascii="Times New Roman" w:hAnsi="Times New Roman" w:cs="Times New Roman"/>
                <w:sz w:val="20"/>
                <w:szCs w:val="20"/>
              </w:rPr>
            </w:pPr>
            <w:r w:rsidRPr="00623654">
              <w:rPr>
                <w:rFonts w:ascii="Times New Roman" w:hAnsi="Times New Roman" w:cs="Times New Roman"/>
                <w:sz w:val="20"/>
                <w:szCs w:val="20"/>
              </w:rPr>
              <w:t>1066</w:t>
            </w:r>
          </w:p>
        </w:tc>
        <w:tc>
          <w:tcPr>
            <w:tcW w:w="756" w:type="dxa"/>
          </w:tcPr>
          <w:p w14:paraId="4F86984C" w14:textId="3294EE30" w:rsidR="00C722B7" w:rsidRPr="00623654" w:rsidRDefault="004D1780" w:rsidP="00DE3B35">
            <w:pPr>
              <w:jc w:val="right"/>
              <w:rPr>
                <w:rFonts w:ascii="Times New Roman" w:hAnsi="Times New Roman" w:cs="Times New Roman"/>
                <w:sz w:val="20"/>
                <w:szCs w:val="20"/>
              </w:rPr>
            </w:pPr>
            <w:r w:rsidRPr="00623654">
              <w:rPr>
                <w:rFonts w:ascii="Times New Roman" w:hAnsi="Times New Roman" w:cs="Times New Roman"/>
                <w:sz w:val="20"/>
                <w:szCs w:val="20"/>
              </w:rPr>
              <w:t>1096</w:t>
            </w:r>
          </w:p>
        </w:tc>
        <w:tc>
          <w:tcPr>
            <w:tcW w:w="756" w:type="dxa"/>
          </w:tcPr>
          <w:p w14:paraId="798D6962" w14:textId="019B488E" w:rsidR="00C722B7" w:rsidRPr="00623654" w:rsidRDefault="004D1780" w:rsidP="00DE3B35">
            <w:pPr>
              <w:jc w:val="right"/>
              <w:rPr>
                <w:rFonts w:ascii="Times New Roman" w:hAnsi="Times New Roman" w:cs="Times New Roman"/>
                <w:sz w:val="20"/>
                <w:szCs w:val="20"/>
              </w:rPr>
            </w:pPr>
            <w:r w:rsidRPr="00623654">
              <w:rPr>
                <w:rFonts w:ascii="Times New Roman" w:hAnsi="Times New Roman" w:cs="Times New Roman"/>
                <w:sz w:val="20"/>
                <w:szCs w:val="20"/>
              </w:rPr>
              <w:t>1145</w:t>
            </w:r>
          </w:p>
        </w:tc>
        <w:tc>
          <w:tcPr>
            <w:tcW w:w="758" w:type="dxa"/>
          </w:tcPr>
          <w:p w14:paraId="4110CEBC" w14:textId="457D660E" w:rsidR="00C722B7" w:rsidRPr="00623654" w:rsidRDefault="004D1780" w:rsidP="00DE3B35">
            <w:pPr>
              <w:jc w:val="right"/>
              <w:rPr>
                <w:rFonts w:ascii="Times New Roman" w:hAnsi="Times New Roman" w:cs="Times New Roman"/>
                <w:sz w:val="20"/>
                <w:szCs w:val="20"/>
              </w:rPr>
            </w:pPr>
            <w:r w:rsidRPr="00623654">
              <w:rPr>
                <w:rFonts w:ascii="Times New Roman" w:hAnsi="Times New Roman" w:cs="Times New Roman"/>
                <w:sz w:val="20"/>
                <w:szCs w:val="20"/>
              </w:rPr>
              <w:t>1150</w:t>
            </w:r>
          </w:p>
        </w:tc>
        <w:tc>
          <w:tcPr>
            <w:tcW w:w="756" w:type="dxa"/>
          </w:tcPr>
          <w:p w14:paraId="3CD7DF22" w14:textId="07EB62E3" w:rsidR="00C722B7" w:rsidRPr="00623654" w:rsidRDefault="004D1780" w:rsidP="00DE3B35">
            <w:pPr>
              <w:jc w:val="right"/>
              <w:rPr>
                <w:rFonts w:ascii="Times New Roman" w:hAnsi="Times New Roman" w:cs="Times New Roman"/>
                <w:sz w:val="20"/>
                <w:szCs w:val="20"/>
              </w:rPr>
            </w:pPr>
            <w:r w:rsidRPr="00623654">
              <w:rPr>
                <w:rFonts w:ascii="Times New Roman" w:hAnsi="Times New Roman" w:cs="Times New Roman"/>
                <w:sz w:val="20"/>
                <w:szCs w:val="20"/>
              </w:rPr>
              <w:t>1155</w:t>
            </w:r>
          </w:p>
        </w:tc>
        <w:tc>
          <w:tcPr>
            <w:tcW w:w="756" w:type="dxa"/>
          </w:tcPr>
          <w:p w14:paraId="4097F737" w14:textId="38E5ED45" w:rsidR="00C722B7" w:rsidRPr="00623654" w:rsidRDefault="004D1780" w:rsidP="00DE3B35">
            <w:pPr>
              <w:jc w:val="right"/>
              <w:rPr>
                <w:rFonts w:ascii="Times New Roman" w:hAnsi="Times New Roman" w:cs="Times New Roman"/>
                <w:sz w:val="20"/>
                <w:szCs w:val="20"/>
              </w:rPr>
            </w:pPr>
            <w:r w:rsidRPr="00623654">
              <w:rPr>
                <w:rFonts w:ascii="Times New Roman" w:hAnsi="Times New Roman" w:cs="Times New Roman"/>
                <w:sz w:val="20"/>
                <w:szCs w:val="20"/>
              </w:rPr>
              <w:t>1160</w:t>
            </w:r>
          </w:p>
        </w:tc>
      </w:tr>
      <w:tr w:rsidR="00BE49AF" w14:paraId="78FB6D94" w14:textId="77777777" w:rsidTr="002732A4">
        <w:tc>
          <w:tcPr>
            <w:tcW w:w="2536" w:type="dxa"/>
          </w:tcPr>
          <w:p w14:paraId="12E789E0" w14:textId="3EC86202" w:rsidR="00C722B7" w:rsidRPr="002506ED" w:rsidRDefault="004D1780" w:rsidP="00DE3B35">
            <w:pPr>
              <w:jc w:val="both"/>
              <w:rPr>
                <w:rFonts w:ascii="Times New Roman" w:hAnsi="Times New Roman" w:cs="Times New Roman"/>
              </w:rPr>
            </w:pPr>
            <w:r>
              <w:rPr>
                <w:rFonts w:ascii="Times New Roman" w:hAnsi="Times New Roman" w:cs="Times New Roman"/>
              </w:rPr>
              <w:lastRenderedPageBreak/>
              <w:t>5.</w:t>
            </w:r>
            <w:r w:rsidR="000A0FBC">
              <w:rPr>
                <w:rFonts w:ascii="Times New Roman" w:hAnsi="Times New Roman" w:cs="Times New Roman"/>
              </w:rPr>
              <w:t xml:space="preserve">Число посещений спецтранспорта (ПМКЦ), </w:t>
            </w:r>
            <w:proofErr w:type="spellStart"/>
            <w:r w:rsidR="000A0FBC">
              <w:rPr>
                <w:rFonts w:ascii="Times New Roman" w:hAnsi="Times New Roman" w:cs="Times New Roman"/>
              </w:rPr>
              <w:t>посещ</w:t>
            </w:r>
            <w:proofErr w:type="spellEnd"/>
            <w:r w:rsidR="000A0FBC">
              <w:rPr>
                <w:rFonts w:ascii="Times New Roman" w:hAnsi="Times New Roman" w:cs="Times New Roman"/>
              </w:rPr>
              <w:t>.</w:t>
            </w:r>
            <w:r w:rsidR="002732A4">
              <w:rPr>
                <w:rFonts w:ascii="Times New Roman" w:hAnsi="Times New Roman" w:cs="Times New Roman"/>
              </w:rPr>
              <w:t xml:space="preserve"> </w:t>
            </w:r>
            <w:r w:rsidR="000A0FBC">
              <w:rPr>
                <w:rFonts w:ascii="Times New Roman" w:hAnsi="Times New Roman" w:cs="Times New Roman"/>
              </w:rPr>
              <w:t>/год</w:t>
            </w:r>
          </w:p>
        </w:tc>
        <w:tc>
          <w:tcPr>
            <w:tcW w:w="756" w:type="dxa"/>
          </w:tcPr>
          <w:p w14:paraId="57A106ED" w14:textId="372DA843" w:rsidR="00C722B7" w:rsidRPr="00623654" w:rsidRDefault="000A0FBC" w:rsidP="00DE3B35">
            <w:pPr>
              <w:jc w:val="right"/>
              <w:rPr>
                <w:rFonts w:ascii="Times New Roman" w:hAnsi="Times New Roman" w:cs="Times New Roman"/>
                <w:sz w:val="20"/>
                <w:szCs w:val="20"/>
              </w:rPr>
            </w:pPr>
            <w:r w:rsidRPr="00623654">
              <w:rPr>
                <w:rFonts w:ascii="Times New Roman" w:hAnsi="Times New Roman" w:cs="Times New Roman"/>
                <w:sz w:val="20"/>
                <w:szCs w:val="20"/>
              </w:rPr>
              <w:t>-</w:t>
            </w:r>
          </w:p>
        </w:tc>
        <w:tc>
          <w:tcPr>
            <w:tcW w:w="756" w:type="dxa"/>
          </w:tcPr>
          <w:p w14:paraId="5793A6E9" w14:textId="0AA60CD7" w:rsidR="00C722B7" w:rsidRPr="00623654" w:rsidRDefault="000A0FBC" w:rsidP="00DE3B35">
            <w:pPr>
              <w:jc w:val="right"/>
              <w:rPr>
                <w:rFonts w:ascii="Times New Roman" w:hAnsi="Times New Roman" w:cs="Times New Roman"/>
                <w:sz w:val="20"/>
                <w:szCs w:val="20"/>
              </w:rPr>
            </w:pPr>
            <w:r w:rsidRPr="00623654">
              <w:rPr>
                <w:rFonts w:ascii="Times New Roman" w:hAnsi="Times New Roman" w:cs="Times New Roman"/>
                <w:sz w:val="20"/>
                <w:szCs w:val="20"/>
              </w:rPr>
              <w:t>15000</w:t>
            </w:r>
          </w:p>
        </w:tc>
        <w:tc>
          <w:tcPr>
            <w:tcW w:w="756" w:type="dxa"/>
          </w:tcPr>
          <w:p w14:paraId="5677194D" w14:textId="3C2AF822" w:rsidR="00C722B7" w:rsidRPr="00623654" w:rsidRDefault="000A0FBC" w:rsidP="00DE3B35">
            <w:pPr>
              <w:jc w:val="right"/>
              <w:rPr>
                <w:rFonts w:ascii="Times New Roman" w:hAnsi="Times New Roman" w:cs="Times New Roman"/>
                <w:sz w:val="20"/>
                <w:szCs w:val="20"/>
              </w:rPr>
            </w:pPr>
            <w:r w:rsidRPr="00623654">
              <w:rPr>
                <w:rFonts w:ascii="Times New Roman" w:hAnsi="Times New Roman" w:cs="Times New Roman"/>
                <w:sz w:val="20"/>
                <w:szCs w:val="20"/>
              </w:rPr>
              <w:t>15750</w:t>
            </w:r>
          </w:p>
        </w:tc>
        <w:tc>
          <w:tcPr>
            <w:tcW w:w="759" w:type="dxa"/>
          </w:tcPr>
          <w:p w14:paraId="321284F4" w14:textId="10FB527B" w:rsidR="00C722B7" w:rsidRPr="00623654" w:rsidRDefault="000A0FBC" w:rsidP="00DE3B35">
            <w:pPr>
              <w:jc w:val="right"/>
              <w:rPr>
                <w:rFonts w:ascii="Times New Roman" w:hAnsi="Times New Roman" w:cs="Times New Roman"/>
                <w:sz w:val="20"/>
                <w:szCs w:val="20"/>
              </w:rPr>
            </w:pPr>
            <w:r w:rsidRPr="00623654">
              <w:rPr>
                <w:rFonts w:ascii="Times New Roman" w:hAnsi="Times New Roman" w:cs="Times New Roman"/>
                <w:sz w:val="20"/>
                <w:szCs w:val="20"/>
              </w:rPr>
              <w:t>16050</w:t>
            </w:r>
          </w:p>
        </w:tc>
        <w:tc>
          <w:tcPr>
            <w:tcW w:w="756" w:type="dxa"/>
          </w:tcPr>
          <w:p w14:paraId="0B834049" w14:textId="446CF9E1" w:rsidR="00C722B7" w:rsidRPr="00623654" w:rsidRDefault="000A0FBC" w:rsidP="00DE3B35">
            <w:pPr>
              <w:jc w:val="right"/>
              <w:rPr>
                <w:rFonts w:ascii="Times New Roman" w:hAnsi="Times New Roman" w:cs="Times New Roman"/>
                <w:sz w:val="20"/>
                <w:szCs w:val="20"/>
              </w:rPr>
            </w:pPr>
            <w:r w:rsidRPr="00623654">
              <w:rPr>
                <w:rFonts w:ascii="Times New Roman" w:hAnsi="Times New Roman" w:cs="Times New Roman"/>
                <w:sz w:val="20"/>
                <w:szCs w:val="20"/>
              </w:rPr>
              <w:t>16500</w:t>
            </w:r>
          </w:p>
        </w:tc>
        <w:tc>
          <w:tcPr>
            <w:tcW w:w="756" w:type="dxa"/>
          </w:tcPr>
          <w:p w14:paraId="4545FA79" w14:textId="04EBC85B" w:rsidR="00C722B7" w:rsidRPr="00623654" w:rsidRDefault="000A0FBC" w:rsidP="00DE3B35">
            <w:pPr>
              <w:jc w:val="right"/>
              <w:rPr>
                <w:rFonts w:ascii="Times New Roman" w:hAnsi="Times New Roman" w:cs="Times New Roman"/>
                <w:sz w:val="20"/>
                <w:szCs w:val="20"/>
              </w:rPr>
            </w:pPr>
            <w:r w:rsidRPr="00623654">
              <w:rPr>
                <w:rFonts w:ascii="Times New Roman" w:hAnsi="Times New Roman" w:cs="Times New Roman"/>
                <w:sz w:val="20"/>
                <w:szCs w:val="20"/>
              </w:rPr>
              <w:t>17250</w:t>
            </w:r>
          </w:p>
        </w:tc>
        <w:tc>
          <w:tcPr>
            <w:tcW w:w="758" w:type="dxa"/>
          </w:tcPr>
          <w:p w14:paraId="28A6D883" w14:textId="224EA62C" w:rsidR="00C722B7" w:rsidRPr="00623654" w:rsidRDefault="000A0FBC" w:rsidP="00DE3B35">
            <w:pPr>
              <w:jc w:val="right"/>
              <w:rPr>
                <w:rFonts w:ascii="Times New Roman" w:hAnsi="Times New Roman" w:cs="Times New Roman"/>
                <w:sz w:val="20"/>
                <w:szCs w:val="20"/>
              </w:rPr>
            </w:pPr>
            <w:r w:rsidRPr="00623654">
              <w:rPr>
                <w:rFonts w:ascii="Times New Roman" w:hAnsi="Times New Roman" w:cs="Times New Roman"/>
                <w:sz w:val="20"/>
                <w:szCs w:val="20"/>
              </w:rPr>
              <w:t>17255</w:t>
            </w:r>
          </w:p>
        </w:tc>
        <w:tc>
          <w:tcPr>
            <w:tcW w:w="756" w:type="dxa"/>
          </w:tcPr>
          <w:p w14:paraId="23CCEA4A" w14:textId="0FF39259" w:rsidR="00C722B7" w:rsidRPr="00623654" w:rsidRDefault="000A0FBC" w:rsidP="00DE3B35">
            <w:pPr>
              <w:jc w:val="right"/>
              <w:rPr>
                <w:rFonts w:ascii="Times New Roman" w:hAnsi="Times New Roman" w:cs="Times New Roman"/>
                <w:sz w:val="20"/>
                <w:szCs w:val="20"/>
              </w:rPr>
            </w:pPr>
            <w:r w:rsidRPr="00623654">
              <w:rPr>
                <w:rFonts w:ascii="Times New Roman" w:hAnsi="Times New Roman" w:cs="Times New Roman"/>
                <w:sz w:val="20"/>
                <w:szCs w:val="20"/>
              </w:rPr>
              <w:t>17260</w:t>
            </w:r>
          </w:p>
        </w:tc>
        <w:tc>
          <w:tcPr>
            <w:tcW w:w="756" w:type="dxa"/>
          </w:tcPr>
          <w:p w14:paraId="0744E46A" w14:textId="0D3B6E33" w:rsidR="00C722B7" w:rsidRPr="00623654" w:rsidRDefault="000A0FBC" w:rsidP="00DE3B35">
            <w:pPr>
              <w:jc w:val="right"/>
              <w:rPr>
                <w:rFonts w:ascii="Times New Roman" w:hAnsi="Times New Roman" w:cs="Times New Roman"/>
                <w:sz w:val="20"/>
                <w:szCs w:val="20"/>
              </w:rPr>
            </w:pPr>
            <w:r w:rsidRPr="00623654">
              <w:rPr>
                <w:rFonts w:ascii="Times New Roman" w:hAnsi="Times New Roman" w:cs="Times New Roman"/>
                <w:sz w:val="20"/>
                <w:szCs w:val="20"/>
              </w:rPr>
              <w:t>17265</w:t>
            </w:r>
          </w:p>
        </w:tc>
      </w:tr>
      <w:tr w:rsidR="00BE49AF" w14:paraId="2B8765F9" w14:textId="77777777" w:rsidTr="002732A4">
        <w:tc>
          <w:tcPr>
            <w:tcW w:w="2536" w:type="dxa"/>
          </w:tcPr>
          <w:p w14:paraId="246A6E41" w14:textId="7B0E85A6" w:rsidR="00DC3232" w:rsidRPr="002506ED" w:rsidRDefault="000A0FBC" w:rsidP="00DE3B35">
            <w:pPr>
              <w:jc w:val="both"/>
              <w:rPr>
                <w:rFonts w:ascii="Times New Roman" w:hAnsi="Times New Roman" w:cs="Times New Roman"/>
              </w:rPr>
            </w:pPr>
            <w:r>
              <w:rPr>
                <w:rFonts w:ascii="Times New Roman" w:hAnsi="Times New Roman" w:cs="Times New Roman"/>
              </w:rPr>
              <w:t>6.Число волонтеров культуры, чел.</w:t>
            </w:r>
          </w:p>
        </w:tc>
        <w:tc>
          <w:tcPr>
            <w:tcW w:w="756" w:type="dxa"/>
          </w:tcPr>
          <w:p w14:paraId="22146E82" w14:textId="264D35E9" w:rsidR="00DC3232" w:rsidRPr="002506ED" w:rsidRDefault="000A0FBC" w:rsidP="00DE3B35">
            <w:pPr>
              <w:jc w:val="right"/>
              <w:rPr>
                <w:rFonts w:ascii="Times New Roman" w:hAnsi="Times New Roman" w:cs="Times New Roman"/>
              </w:rPr>
            </w:pPr>
            <w:r>
              <w:rPr>
                <w:rFonts w:ascii="Times New Roman" w:hAnsi="Times New Roman" w:cs="Times New Roman"/>
              </w:rPr>
              <w:t>10</w:t>
            </w:r>
          </w:p>
        </w:tc>
        <w:tc>
          <w:tcPr>
            <w:tcW w:w="756" w:type="dxa"/>
          </w:tcPr>
          <w:p w14:paraId="04E0423A" w14:textId="2CB9611B" w:rsidR="00DC3232" w:rsidRPr="002506ED" w:rsidRDefault="000A0FBC" w:rsidP="00DE3B35">
            <w:pPr>
              <w:jc w:val="right"/>
              <w:rPr>
                <w:rFonts w:ascii="Times New Roman" w:hAnsi="Times New Roman" w:cs="Times New Roman"/>
              </w:rPr>
            </w:pPr>
            <w:r>
              <w:rPr>
                <w:rFonts w:ascii="Times New Roman" w:hAnsi="Times New Roman" w:cs="Times New Roman"/>
              </w:rPr>
              <w:t>15</w:t>
            </w:r>
          </w:p>
        </w:tc>
        <w:tc>
          <w:tcPr>
            <w:tcW w:w="756" w:type="dxa"/>
          </w:tcPr>
          <w:p w14:paraId="2A596C1C" w14:textId="47CDB5E1" w:rsidR="00DC3232" w:rsidRPr="002506ED" w:rsidRDefault="000A0FBC" w:rsidP="00DE3B35">
            <w:pPr>
              <w:jc w:val="right"/>
              <w:rPr>
                <w:rFonts w:ascii="Times New Roman" w:hAnsi="Times New Roman" w:cs="Times New Roman"/>
              </w:rPr>
            </w:pPr>
            <w:r>
              <w:rPr>
                <w:rFonts w:ascii="Times New Roman" w:hAnsi="Times New Roman" w:cs="Times New Roman"/>
              </w:rPr>
              <w:t>20</w:t>
            </w:r>
          </w:p>
        </w:tc>
        <w:tc>
          <w:tcPr>
            <w:tcW w:w="759" w:type="dxa"/>
          </w:tcPr>
          <w:p w14:paraId="43953B20" w14:textId="2D871726" w:rsidR="00DC3232" w:rsidRPr="002506ED" w:rsidRDefault="000A0FBC" w:rsidP="00DE3B35">
            <w:pPr>
              <w:jc w:val="right"/>
              <w:rPr>
                <w:rFonts w:ascii="Times New Roman" w:hAnsi="Times New Roman" w:cs="Times New Roman"/>
              </w:rPr>
            </w:pPr>
            <w:r>
              <w:rPr>
                <w:rFonts w:ascii="Times New Roman" w:hAnsi="Times New Roman" w:cs="Times New Roman"/>
              </w:rPr>
              <w:t>25</w:t>
            </w:r>
          </w:p>
        </w:tc>
        <w:tc>
          <w:tcPr>
            <w:tcW w:w="756" w:type="dxa"/>
          </w:tcPr>
          <w:p w14:paraId="4F0A0301" w14:textId="51F842FF" w:rsidR="00DC3232" w:rsidRPr="002506ED" w:rsidRDefault="000A0FBC" w:rsidP="00DE3B35">
            <w:pPr>
              <w:jc w:val="right"/>
              <w:rPr>
                <w:rFonts w:ascii="Times New Roman" w:hAnsi="Times New Roman" w:cs="Times New Roman"/>
              </w:rPr>
            </w:pPr>
            <w:r>
              <w:rPr>
                <w:rFonts w:ascii="Times New Roman" w:hAnsi="Times New Roman" w:cs="Times New Roman"/>
              </w:rPr>
              <w:t>30</w:t>
            </w:r>
          </w:p>
        </w:tc>
        <w:tc>
          <w:tcPr>
            <w:tcW w:w="756" w:type="dxa"/>
          </w:tcPr>
          <w:p w14:paraId="4E222909" w14:textId="75C863EF" w:rsidR="00DC3232" w:rsidRPr="002506ED" w:rsidRDefault="000A0FBC" w:rsidP="00DE3B35">
            <w:pPr>
              <w:jc w:val="right"/>
              <w:rPr>
                <w:rFonts w:ascii="Times New Roman" w:hAnsi="Times New Roman" w:cs="Times New Roman"/>
              </w:rPr>
            </w:pPr>
            <w:r>
              <w:rPr>
                <w:rFonts w:ascii="Times New Roman" w:hAnsi="Times New Roman" w:cs="Times New Roman"/>
              </w:rPr>
              <w:t>40</w:t>
            </w:r>
          </w:p>
        </w:tc>
        <w:tc>
          <w:tcPr>
            <w:tcW w:w="758" w:type="dxa"/>
          </w:tcPr>
          <w:p w14:paraId="0F8D18C9" w14:textId="034805C7" w:rsidR="00DC3232" w:rsidRPr="002506ED" w:rsidRDefault="000A0FBC" w:rsidP="00DE3B35">
            <w:pPr>
              <w:jc w:val="right"/>
              <w:rPr>
                <w:rFonts w:ascii="Times New Roman" w:hAnsi="Times New Roman" w:cs="Times New Roman"/>
              </w:rPr>
            </w:pPr>
            <w:r>
              <w:rPr>
                <w:rFonts w:ascii="Times New Roman" w:hAnsi="Times New Roman" w:cs="Times New Roman"/>
              </w:rPr>
              <w:t>45</w:t>
            </w:r>
          </w:p>
        </w:tc>
        <w:tc>
          <w:tcPr>
            <w:tcW w:w="756" w:type="dxa"/>
          </w:tcPr>
          <w:p w14:paraId="32FC9AAE" w14:textId="42194671" w:rsidR="00DC3232" w:rsidRPr="002506ED" w:rsidRDefault="000A0FBC" w:rsidP="00DE3B35">
            <w:pPr>
              <w:jc w:val="right"/>
              <w:rPr>
                <w:rFonts w:ascii="Times New Roman" w:hAnsi="Times New Roman" w:cs="Times New Roman"/>
              </w:rPr>
            </w:pPr>
            <w:r>
              <w:rPr>
                <w:rFonts w:ascii="Times New Roman" w:hAnsi="Times New Roman" w:cs="Times New Roman"/>
              </w:rPr>
              <w:t>50</w:t>
            </w:r>
          </w:p>
        </w:tc>
        <w:tc>
          <w:tcPr>
            <w:tcW w:w="756" w:type="dxa"/>
          </w:tcPr>
          <w:p w14:paraId="1FC6DFE0" w14:textId="287EA2C7" w:rsidR="00DC3232" w:rsidRPr="002506ED" w:rsidRDefault="000A0FBC" w:rsidP="00DE3B35">
            <w:pPr>
              <w:jc w:val="right"/>
              <w:rPr>
                <w:rFonts w:ascii="Times New Roman" w:hAnsi="Times New Roman" w:cs="Times New Roman"/>
              </w:rPr>
            </w:pPr>
            <w:r>
              <w:rPr>
                <w:rFonts w:ascii="Times New Roman" w:hAnsi="Times New Roman" w:cs="Times New Roman"/>
              </w:rPr>
              <w:t>55</w:t>
            </w:r>
          </w:p>
        </w:tc>
      </w:tr>
      <w:tr w:rsidR="00BE49AF" w14:paraId="16960F67" w14:textId="77777777" w:rsidTr="002732A4">
        <w:tc>
          <w:tcPr>
            <w:tcW w:w="2536" w:type="dxa"/>
          </w:tcPr>
          <w:p w14:paraId="045FD3E2" w14:textId="49EECFFC" w:rsidR="00DC3232" w:rsidRPr="002506ED" w:rsidRDefault="000A0FBC" w:rsidP="00DE3B35">
            <w:pPr>
              <w:jc w:val="both"/>
              <w:rPr>
                <w:rFonts w:ascii="Times New Roman" w:hAnsi="Times New Roman" w:cs="Times New Roman"/>
              </w:rPr>
            </w:pPr>
            <w:r>
              <w:rPr>
                <w:rFonts w:ascii="Times New Roman" w:hAnsi="Times New Roman" w:cs="Times New Roman"/>
              </w:rPr>
              <w:t xml:space="preserve">7.Уровень фактической обеспеченности </w:t>
            </w:r>
            <w:proofErr w:type="spellStart"/>
            <w:r>
              <w:rPr>
                <w:rFonts w:ascii="Times New Roman" w:hAnsi="Times New Roman" w:cs="Times New Roman"/>
              </w:rPr>
              <w:t>учреж</w:t>
            </w:r>
            <w:r w:rsidR="002732A4">
              <w:rPr>
                <w:rFonts w:ascii="Times New Roman" w:hAnsi="Times New Roman" w:cs="Times New Roman"/>
              </w:rPr>
              <w:t>-</w:t>
            </w:r>
            <w:r>
              <w:rPr>
                <w:rFonts w:ascii="Times New Roman" w:hAnsi="Times New Roman" w:cs="Times New Roman"/>
              </w:rPr>
              <w:t>дениями</w:t>
            </w:r>
            <w:proofErr w:type="spellEnd"/>
            <w:r>
              <w:rPr>
                <w:rFonts w:ascii="Times New Roman" w:hAnsi="Times New Roman" w:cs="Times New Roman"/>
              </w:rPr>
              <w:t xml:space="preserve"> культуры клуб</w:t>
            </w:r>
            <w:r w:rsidR="002732A4">
              <w:rPr>
                <w:rFonts w:ascii="Times New Roman" w:hAnsi="Times New Roman" w:cs="Times New Roman"/>
              </w:rPr>
              <w:t>-</w:t>
            </w:r>
            <w:proofErr w:type="spellStart"/>
            <w:r>
              <w:rPr>
                <w:rFonts w:ascii="Times New Roman" w:hAnsi="Times New Roman" w:cs="Times New Roman"/>
              </w:rPr>
              <w:t>ного</w:t>
            </w:r>
            <w:proofErr w:type="spellEnd"/>
            <w:r>
              <w:rPr>
                <w:rFonts w:ascii="Times New Roman" w:hAnsi="Times New Roman" w:cs="Times New Roman"/>
              </w:rPr>
              <w:t xml:space="preserve"> типа от норматив</w:t>
            </w:r>
            <w:r w:rsidR="002732A4">
              <w:rPr>
                <w:rFonts w:ascii="Times New Roman" w:hAnsi="Times New Roman" w:cs="Times New Roman"/>
              </w:rPr>
              <w:t>-</w:t>
            </w:r>
            <w:r>
              <w:rPr>
                <w:rFonts w:ascii="Times New Roman" w:hAnsi="Times New Roman" w:cs="Times New Roman"/>
              </w:rPr>
              <w:t>ной потребности, %</w:t>
            </w:r>
          </w:p>
        </w:tc>
        <w:tc>
          <w:tcPr>
            <w:tcW w:w="756" w:type="dxa"/>
          </w:tcPr>
          <w:p w14:paraId="6B503115" w14:textId="27748ED0" w:rsidR="00DC3232" w:rsidRPr="002506ED" w:rsidRDefault="000A0FBC" w:rsidP="00DE3B35">
            <w:pPr>
              <w:jc w:val="right"/>
              <w:rPr>
                <w:rFonts w:ascii="Times New Roman" w:hAnsi="Times New Roman" w:cs="Times New Roman"/>
              </w:rPr>
            </w:pPr>
            <w:r>
              <w:rPr>
                <w:rFonts w:ascii="Times New Roman" w:hAnsi="Times New Roman" w:cs="Times New Roman"/>
              </w:rPr>
              <w:t>81</w:t>
            </w:r>
          </w:p>
        </w:tc>
        <w:tc>
          <w:tcPr>
            <w:tcW w:w="756" w:type="dxa"/>
          </w:tcPr>
          <w:p w14:paraId="7E77E45E" w14:textId="7C540E89" w:rsidR="00DC3232" w:rsidRPr="002506ED" w:rsidRDefault="000A0FBC" w:rsidP="00DE3B35">
            <w:pPr>
              <w:jc w:val="right"/>
              <w:rPr>
                <w:rFonts w:ascii="Times New Roman" w:hAnsi="Times New Roman" w:cs="Times New Roman"/>
              </w:rPr>
            </w:pPr>
            <w:r>
              <w:rPr>
                <w:rFonts w:ascii="Times New Roman" w:hAnsi="Times New Roman" w:cs="Times New Roman"/>
              </w:rPr>
              <w:t>63</w:t>
            </w:r>
          </w:p>
        </w:tc>
        <w:tc>
          <w:tcPr>
            <w:tcW w:w="756" w:type="dxa"/>
          </w:tcPr>
          <w:p w14:paraId="5880E029" w14:textId="0D047F20" w:rsidR="00DC3232" w:rsidRPr="002506ED" w:rsidRDefault="000A0FBC" w:rsidP="00DE3B35">
            <w:pPr>
              <w:jc w:val="right"/>
              <w:rPr>
                <w:rFonts w:ascii="Times New Roman" w:hAnsi="Times New Roman" w:cs="Times New Roman"/>
              </w:rPr>
            </w:pPr>
            <w:r>
              <w:rPr>
                <w:rFonts w:ascii="Times New Roman" w:hAnsi="Times New Roman" w:cs="Times New Roman"/>
              </w:rPr>
              <w:t>63</w:t>
            </w:r>
          </w:p>
        </w:tc>
        <w:tc>
          <w:tcPr>
            <w:tcW w:w="759" w:type="dxa"/>
          </w:tcPr>
          <w:p w14:paraId="63246207" w14:textId="52EA0421" w:rsidR="00DC3232" w:rsidRPr="002506ED" w:rsidRDefault="000A0FBC" w:rsidP="00DE3B35">
            <w:pPr>
              <w:jc w:val="right"/>
              <w:rPr>
                <w:rFonts w:ascii="Times New Roman" w:hAnsi="Times New Roman" w:cs="Times New Roman"/>
              </w:rPr>
            </w:pPr>
            <w:r>
              <w:rPr>
                <w:rFonts w:ascii="Times New Roman" w:hAnsi="Times New Roman" w:cs="Times New Roman"/>
              </w:rPr>
              <w:t>66</w:t>
            </w:r>
          </w:p>
        </w:tc>
        <w:tc>
          <w:tcPr>
            <w:tcW w:w="756" w:type="dxa"/>
          </w:tcPr>
          <w:p w14:paraId="05D19E48" w14:textId="6E31B3C3" w:rsidR="00DC3232" w:rsidRPr="002506ED" w:rsidRDefault="000A0FBC" w:rsidP="00DE3B35">
            <w:pPr>
              <w:jc w:val="right"/>
              <w:rPr>
                <w:rFonts w:ascii="Times New Roman" w:hAnsi="Times New Roman" w:cs="Times New Roman"/>
              </w:rPr>
            </w:pPr>
            <w:r>
              <w:rPr>
                <w:rFonts w:ascii="Times New Roman" w:hAnsi="Times New Roman" w:cs="Times New Roman"/>
              </w:rPr>
              <w:t>68</w:t>
            </w:r>
          </w:p>
        </w:tc>
        <w:tc>
          <w:tcPr>
            <w:tcW w:w="756" w:type="dxa"/>
          </w:tcPr>
          <w:p w14:paraId="55B1EDAC" w14:textId="0094BCEC" w:rsidR="00DC3232" w:rsidRPr="002506ED" w:rsidRDefault="000A0FBC" w:rsidP="00DE3B35">
            <w:pPr>
              <w:jc w:val="right"/>
              <w:rPr>
                <w:rFonts w:ascii="Times New Roman" w:hAnsi="Times New Roman" w:cs="Times New Roman"/>
              </w:rPr>
            </w:pPr>
            <w:r>
              <w:rPr>
                <w:rFonts w:ascii="Times New Roman" w:hAnsi="Times New Roman" w:cs="Times New Roman"/>
              </w:rPr>
              <w:t>68</w:t>
            </w:r>
          </w:p>
        </w:tc>
        <w:tc>
          <w:tcPr>
            <w:tcW w:w="758" w:type="dxa"/>
          </w:tcPr>
          <w:p w14:paraId="25F7BE32" w14:textId="2293F599" w:rsidR="00DC3232" w:rsidRPr="002506ED" w:rsidRDefault="000A0FBC" w:rsidP="00DE3B35">
            <w:pPr>
              <w:jc w:val="right"/>
              <w:rPr>
                <w:rFonts w:ascii="Times New Roman" w:hAnsi="Times New Roman" w:cs="Times New Roman"/>
              </w:rPr>
            </w:pPr>
            <w:r>
              <w:rPr>
                <w:rFonts w:ascii="Times New Roman" w:hAnsi="Times New Roman" w:cs="Times New Roman"/>
              </w:rPr>
              <w:t>68</w:t>
            </w:r>
          </w:p>
        </w:tc>
        <w:tc>
          <w:tcPr>
            <w:tcW w:w="756" w:type="dxa"/>
          </w:tcPr>
          <w:p w14:paraId="2C484E6B" w14:textId="71798283" w:rsidR="00DC3232" w:rsidRPr="002506ED" w:rsidRDefault="000A0FBC" w:rsidP="00DE3B35">
            <w:pPr>
              <w:jc w:val="right"/>
              <w:rPr>
                <w:rFonts w:ascii="Times New Roman" w:hAnsi="Times New Roman" w:cs="Times New Roman"/>
              </w:rPr>
            </w:pPr>
            <w:r>
              <w:rPr>
                <w:rFonts w:ascii="Times New Roman" w:hAnsi="Times New Roman" w:cs="Times New Roman"/>
              </w:rPr>
              <w:t>68</w:t>
            </w:r>
          </w:p>
        </w:tc>
        <w:tc>
          <w:tcPr>
            <w:tcW w:w="756" w:type="dxa"/>
          </w:tcPr>
          <w:p w14:paraId="6CF538EF" w14:textId="15087DA4" w:rsidR="00DC3232" w:rsidRPr="002506ED" w:rsidRDefault="000A0FBC" w:rsidP="00DE3B35">
            <w:pPr>
              <w:jc w:val="right"/>
              <w:rPr>
                <w:rFonts w:ascii="Times New Roman" w:hAnsi="Times New Roman" w:cs="Times New Roman"/>
              </w:rPr>
            </w:pPr>
            <w:r>
              <w:rPr>
                <w:rFonts w:ascii="Times New Roman" w:hAnsi="Times New Roman" w:cs="Times New Roman"/>
              </w:rPr>
              <w:t>68</w:t>
            </w:r>
          </w:p>
        </w:tc>
      </w:tr>
      <w:tr w:rsidR="00BE49AF" w14:paraId="36214FC5" w14:textId="77777777" w:rsidTr="002732A4">
        <w:tc>
          <w:tcPr>
            <w:tcW w:w="2536" w:type="dxa"/>
          </w:tcPr>
          <w:p w14:paraId="15D9AF86" w14:textId="2254D19F" w:rsidR="00DC3232" w:rsidRPr="002506ED" w:rsidRDefault="000A0FBC" w:rsidP="00DE3B35">
            <w:pPr>
              <w:jc w:val="both"/>
              <w:rPr>
                <w:rFonts w:ascii="Times New Roman" w:hAnsi="Times New Roman" w:cs="Times New Roman"/>
              </w:rPr>
            </w:pPr>
            <w:r>
              <w:rPr>
                <w:rFonts w:ascii="Times New Roman" w:hAnsi="Times New Roman" w:cs="Times New Roman"/>
              </w:rPr>
              <w:t xml:space="preserve">8.Количество </w:t>
            </w:r>
            <w:proofErr w:type="spellStart"/>
            <w:r>
              <w:rPr>
                <w:rFonts w:ascii="Times New Roman" w:hAnsi="Times New Roman" w:cs="Times New Roman"/>
              </w:rPr>
              <w:t>посеще-ний</w:t>
            </w:r>
            <w:proofErr w:type="spellEnd"/>
            <w:r>
              <w:rPr>
                <w:rFonts w:ascii="Times New Roman" w:hAnsi="Times New Roman" w:cs="Times New Roman"/>
              </w:rPr>
              <w:t xml:space="preserve"> общедоступных публичных библиотек, </w:t>
            </w:r>
            <w:proofErr w:type="spellStart"/>
            <w:r>
              <w:rPr>
                <w:rFonts w:ascii="Times New Roman" w:hAnsi="Times New Roman" w:cs="Times New Roman"/>
              </w:rPr>
              <w:t>посещ</w:t>
            </w:r>
            <w:proofErr w:type="spellEnd"/>
            <w:r>
              <w:rPr>
                <w:rFonts w:ascii="Times New Roman" w:hAnsi="Times New Roman" w:cs="Times New Roman"/>
              </w:rPr>
              <w:t>.</w:t>
            </w:r>
            <w:r w:rsidR="002732A4">
              <w:rPr>
                <w:rFonts w:ascii="Times New Roman" w:hAnsi="Times New Roman" w:cs="Times New Roman"/>
              </w:rPr>
              <w:t xml:space="preserve"> </w:t>
            </w:r>
            <w:r>
              <w:rPr>
                <w:rFonts w:ascii="Times New Roman" w:hAnsi="Times New Roman" w:cs="Times New Roman"/>
              </w:rPr>
              <w:t>/год</w:t>
            </w:r>
          </w:p>
        </w:tc>
        <w:tc>
          <w:tcPr>
            <w:tcW w:w="756" w:type="dxa"/>
          </w:tcPr>
          <w:p w14:paraId="5B2F57A2" w14:textId="5CC78AA4" w:rsidR="00DC3232" w:rsidRPr="00C9669C" w:rsidRDefault="00C9669C" w:rsidP="00DE3B35">
            <w:pPr>
              <w:jc w:val="right"/>
              <w:rPr>
                <w:rFonts w:ascii="Times New Roman" w:hAnsi="Times New Roman" w:cs="Times New Roman"/>
                <w:sz w:val="18"/>
                <w:szCs w:val="18"/>
              </w:rPr>
            </w:pPr>
            <w:r w:rsidRPr="00C9669C">
              <w:rPr>
                <w:rFonts w:ascii="Times New Roman" w:hAnsi="Times New Roman" w:cs="Times New Roman"/>
                <w:sz w:val="18"/>
                <w:szCs w:val="18"/>
              </w:rPr>
              <w:t>129825</w:t>
            </w:r>
          </w:p>
        </w:tc>
        <w:tc>
          <w:tcPr>
            <w:tcW w:w="756" w:type="dxa"/>
          </w:tcPr>
          <w:p w14:paraId="4241C548" w14:textId="462CFF3A" w:rsidR="00DC3232" w:rsidRPr="00C9669C" w:rsidRDefault="00C9669C" w:rsidP="00DE3B35">
            <w:pPr>
              <w:jc w:val="right"/>
              <w:rPr>
                <w:rFonts w:ascii="Times New Roman" w:hAnsi="Times New Roman" w:cs="Times New Roman"/>
                <w:sz w:val="18"/>
                <w:szCs w:val="18"/>
              </w:rPr>
            </w:pPr>
            <w:r w:rsidRPr="00C9669C">
              <w:rPr>
                <w:rFonts w:ascii="Times New Roman" w:hAnsi="Times New Roman" w:cs="Times New Roman"/>
                <w:sz w:val="18"/>
                <w:szCs w:val="18"/>
              </w:rPr>
              <w:t>133720</w:t>
            </w:r>
          </w:p>
        </w:tc>
        <w:tc>
          <w:tcPr>
            <w:tcW w:w="756" w:type="dxa"/>
          </w:tcPr>
          <w:p w14:paraId="703A366B" w14:textId="34C7A3BC" w:rsidR="00DC3232" w:rsidRPr="00C9669C" w:rsidRDefault="00C9669C" w:rsidP="00DE3B35">
            <w:pPr>
              <w:jc w:val="right"/>
              <w:rPr>
                <w:rFonts w:ascii="Times New Roman" w:hAnsi="Times New Roman" w:cs="Times New Roman"/>
                <w:sz w:val="18"/>
                <w:szCs w:val="18"/>
              </w:rPr>
            </w:pPr>
            <w:r w:rsidRPr="00C9669C">
              <w:rPr>
                <w:rFonts w:ascii="Times New Roman" w:hAnsi="Times New Roman" w:cs="Times New Roman"/>
                <w:sz w:val="18"/>
                <w:szCs w:val="18"/>
              </w:rPr>
              <w:t>136316</w:t>
            </w:r>
          </w:p>
        </w:tc>
        <w:tc>
          <w:tcPr>
            <w:tcW w:w="759" w:type="dxa"/>
          </w:tcPr>
          <w:p w14:paraId="044689DB" w14:textId="4657FA4C" w:rsidR="00DC3232" w:rsidRPr="00C9669C" w:rsidRDefault="00C9669C" w:rsidP="00DE3B35">
            <w:pPr>
              <w:jc w:val="right"/>
              <w:rPr>
                <w:rFonts w:ascii="Times New Roman" w:hAnsi="Times New Roman" w:cs="Times New Roman"/>
                <w:sz w:val="18"/>
                <w:szCs w:val="18"/>
              </w:rPr>
            </w:pPr>
            <w:r>
              <w:rPr>
                <w:rFonts w:ascii="Times New Roman" w:hAnsi="Times New Roman" w:cs="Times New Roman"/>
                <w:sz w:val="18"/>
                <w:szCs w:val="18"/>
              </w:rPr>
              <w:t>138913</w:t>
            </w:r>
          </w:p>
        </w:tc>
        <w:tc>
          <w:tcPr>
            <w:tcW w:w="756" w:type="dxa"/>
          </w:tcPr>
          <w:p w14:paraId="21234817" w14:textId="0F367650" w:rsidR="00DC3232" w:rsidRPr="00C9669C" w:rsidRDefault="00C9669C" w:rsidP="00DE3B35">
            <w:pPr>
              <w:jc w:val="right"/>
              <w:rPr>
                <w:rFonts w:ascii="Times New Roman" w:hAnsi="Times New Roman" w:cs="Times New Roman"/>
                <w:sz w:val="18"/>
                <w:szCs w:val="18"/>
              </w:rPr>
            </w:pPr>
            <w:r>
              <w:rPr>
                <w:rFonts w:ascii="Times New Roman" w:hAnsi="Times New Roman" w:cs="Times New Roman"/>
                <w:sz w:val="18"/>
                <w:szCs w:val="18"/>
              </w:rPr>
              <w:t>142808</w:t>
            </w:r>
          </w:p>
        </w:tc>
        <w:tc>
          <w:tcPr>
            <w:tcW w:w="756" w:type="dxa"/>
          </w:tcPr>
          <w:p w14:paraId="6191504D" w14:textId="74485362" w:rsidR="00DC3232" w:rsidRPr="00C9669C" w:rsidRDefault="00C9669C" w:rsidP="00DE3B35">
            <w:pPr>
              <w:jc w:val="right"/>
              <w:rPr>
                <w:rFonts w:ascii="Times New Roman" w:hAnsi="Times New Roman" w:cs="Times New Roman"/>
                <w:sz w:val="18"/>
                <w:szCs w:val="18"/>
              </w:rPr>
            </w:pPr>
            <w:r>
              <w:rPr>
                <w:rFonts w:ascii="Times New Roman" w:hAnsi="Times New Roman" w:cs="Times New Roman"/>
                <w:sz w:val="18"/>
                <w:szCs w:val="18"/>
              </w:rPr>
              <w:t>149229</w:t>
            </w:r>
          </w:p>
        </w:tc>
        <w:tc>
          <w:tcPr>
            <w:tcW w:w="758" w:type="dxa"/>
          </w:tcPr>
          <w:p w14:paraId="1EC291C9" w14:textId="382D204A" w:rsidR="00DC3232" w:rsidRPr="00C9669C" w:rsidRDefault="00C9669C" w:rsidP="00DE3B35">
            <w:pPr>
              <w:jc w:val="right"/>
              <w:rPr>
                <w:rFonts w:ascii="Times New Roman" w:hAnsi="Times New Roman" w:cs="Times New Roman"/>
                <w:sz w:val="18"/>
                <w:szCs w:val="18"/>
              </w:rPr>
            </w:pPr>
            <w:r>
              <w:rPr>
                <w:rFonts w:ascii="Times New Roman" w:hAnsi="Times New Roman" w:cs="Times New Roman"/>
                <w:sz w:val="18"/>
                <w:szCs w:val="18"/>
              </w:rPr>
              <w:t>149229</w:t>
            </w:r>
          </w:p>
        </w:tc>
        <w:tc>
          <w:tcPr>
            <w:tcW w:w="756" w:type="dxa"/>
          </w:tcPr>
          <w:p w14:paraId="295F9081" w14:textId="7D90ECAC" w:rsidR="00DC3232" w:rsidRPr="00C9669C" w:rsidRDefault="00C9669C" w:rsidP="00DE3B35">
            <w:pPr>
              <w:jc w:val="right"/>
              <w:rPr>
                <w:rFonts w:ascii="Times New Roman" w:hAnsi="Times New Roman" w:cs="Times New Roman"/>
                <w:sz w:val="18"/>
                <w:szCs w:val="18"/>
              </w:rPr>
            </w:pPr>
            <w:r>
              <w:rPr>
                <w:rFonts w:ascii="Times New Roman" w:hAnsi="Times New Roman" w:cs="Times New Roman"/>
                <w:sz w:val="18"/>
                <w:szCs w:val="18"/>
              </w:rPr>
              <w:t>149229</w:t>
            </w:r>
          </w:p>
        </w:tc>
        <w:tc>
          <w:tcPr>
            <w:tcW w:w="756" w:type="dxa"/>
          </w:tcPr>
          <w:p w14:paraId="52377F73" w14:textId="300D9FF7" w:rsidR="00DC3232" w:rsidRPr="00C9669C" w:rsidRDefault="00C9669C" w:rsidP="00DE3B35">
            <w:pPr>
              <w:jc w:val="right"/>
              <w:rPr>
                <w:rFonts w:ascii="Times New Roman" w:hAnsi="Times New Roman" w:cs="Times New Roman"/>
                <w:sz w:val="18"/>
                <w:szCs w:val="18"/>
              </w:rPr>
            </w:pPr>
            <w:r>
              <w:rPr>
                <w:rFonts w:ascii="Times New Roman" w:hAnsi="Times New Roman" w:cs="Times New Roman"/>
                <w:sz w:val="18"/>
                <w:szCs w:val="18"/>
              </w:rPr>
              <w:t>149229</w:t>
            </w:r>
          </w:p>
        </w:tc>
      </w:tr>
      <w:tr w:rsidR="00BE49AF" w14:paraId="1F3E433A" w14:textId="77777777" w:rsidTr="002732A4">
        <w:tc>
          <w:tcPr>
            <w:tcW w:w="2536" w:type="dxa"/>
          </w:tcPr>
          <w:p w14:paraId="36FE0F1C" w14:textId="522E28F1" w:rsidR="00DC3232" w:rsidRPr="002506ED" w:rsidRDefault="006A0064" w:rsidP="00DE3B35">
            <w:pPr>
              <w:jc w:val="both"/>
              <w:rPr>
                <w:rFonts w:ascii="Times New Roman" w:hAnsi="Times New Roman" w:cs="Times New Roman"/>
              </w:rPr>
            </w:pPr>
            <w:r>
              <w:rPr>
                <w:rFonts w:ascii="Times New Roman" w:hAnsi="Times New Roman" w:cs="Times New Roman"/>
              </w:rPr>
              <w:t xml:space="preserve">9.Количество </w:t>
            </w:r>
            <w:proofErr w:type="spellStart"/>
            <w:r>
              <w:rPr>
                <w:rFonts w:ascii="Times New Roman" w:hAnsi="Times New Roman" w:cs="Times New Roman"/>
              </w:rPr>
              <w:t>экземп</w:t>
            </w:r>
            <w:r w:rsidR="002732A4">
              <w:rPr>
                <w:rFonts w:ascii="Times New Roman" w:hAnsi="Times New Roman" w:cs="Times New Roman"/>
              </w:rPr>
              <w:t>ля</w:t>
            </w:r>
            <w:r>
              <w:rPr>
                <w:rFonts w:ascii="Times New Roman" w:hAnsi="Times New Roman" w:cs="Times New Roman"/>
              </w:rPr>
              <w:t>-ляров</w:t>
            </w:r>
            <w:proofErr w:type="spellEnd"/>
            <w:r>
              <w:rPr>
                <w:rFonts w:ascii="Times New Roman" w:hAnsi="Times New Roman" w:cs="Times New Roman"/>
              </w:rPr>
              <w:t xml:space="preserve"> новых </w:t>
            </w:r>
            <w:proofErr w:type="spellStart"/>
            <w:r>
              <w:rPr>
                <w:rFonts w:ascii="Times New Roman" w:hAnsi="Times New Roman" w:cs="Times New Roman"/>
              </w:rPr>
              <w:t>поступ</w:t>
            </w:r>
            <w:r w:rsidR="002732A4">
              <w:rPr>
                <w:rFonts w:ascii="Times New Roman" w:hAnsi="Times New Roman" w:cs="Times New Roman"/>
              </w:rPr>
              <w:t>ле</w:t>
            </w:r>
            <w:r w:rsidR="00C341AD">
              <w:rPr>
                <w:rFonts w:ascii="Times New Roman" w:hAnsi="Times New Roman" w:cs="Times New Roman"/>
              </w:rPr>
              <w:t>-</w:t>
            </w:r>
            <w:r>
              <w:rPr>
                <w:rFonts w:ascii="Times New Roman" w:hAnsi="Times New Roman" w:cs="Times New Roman"/>
              </w:rPr>
              <w:t>ний</w:t>
            </w:r>
            <w:proofErr w:type="spellEnd"/>
            <w:r>
              <w:rPr>
                <w:rFonts w:ascii="Times New Roman" w:hAnsi="Times New Roman" w:cs="Times New Roman"/>
              </w:rPr>
              <w:t xml:space="preserve"> в библиотечные фонды, экз.</w:t>
            </w:r>
          </w:p>
        </w:tc>
        <w:tc>
          <w:tcPr>
            <w:tcW w:w="756" w:type="dxa"/>
          </w:tcPr>
          <w:p w14:paraId="4B967725" w14:textId="3AB71CE6" w:rsidR="00DC3232" w:rsidRPr="002506ED" w:rsidRDefault="006A0064" w:rsidP="00DE3B35">
            <w:pPr>
              <w:jc w:val="right"/>
              <w:rPr>
                <w:rFonts w:ascii="Times New Roman" w:hAnsi="Times New Roman" w:cs="Times New Roman"/>
              </w:rPr>
            </w:pPr>
            <w:r>
              <w:rPr>
                <w:rFonts w:ascii="Times New Roman" w:hAnsi="Times New Roman" w:cs="Times New Roman"/>
              </w:rPr>
              <w:t>285</w:t>
            </w:r>
          </w:p>
        </w:tc>
        <w:tc>
          <w:tcPr>
            <w:tcW w:w="756" w:type="dxa"/>
          </w:tcPr>
          <w:p w14:paraId="66659557" w14:textId="5ADB0560" w:rsidR="00DC3232" w:rsidRPr="002506ED" w:rsidRDefault="006A0064" w:rsidP="00DE3B35">
            <w:pPr>
              <w:jc w:val="right"/>
              <w:rPr>
                <w:rFonts w:ascii="Times New Roman" w:hAnsi="Times New Roman" w:cs="Times New Roman"/>
              </w:rPr>
            </w:pPr>
            <w:r>
              <w:rPr>
                <w:rFonts w:ascii="Times New Roman" w:hAnsi="Times New Roman" w:cs="Times New Roman"/>
              </w:rPr>
              <w:t>287</w:t>
            </w:r>
          </w:p>
        </w:tc>
        <w:tc>
          <w:tcPr>
            <w:tcW w:w="756" w:type="dxa"/>
          </w:tcPr>
          <w:p w14:paraId="621F0EB5" w14:textId="31D3578A" w:rsidR="00DC3232" w:rsidRPr="002506ED" w:rsidRDefault="006A0064" w:rsidP="00DE3B35">
            <w:pPr>
              <w:jc w:val="right"/>
              <w:rPr>
                <w:rFonts w:ascii="Times New Roman" w:hAnsi="Times New Roman" w:cs="Times New Roman"/>
              </w:rPr>
            </w:pPr>
            <w:r>
              <w:rPr>
                <w:rFonts w:ascii="Times New Roman" w:hAnsi="Times New Roman" w:cs="Times New Roman"/>
              </w:rPr>
              <w:t>289</w:t>
            </w:r>
          </w:p>
        </w:tc>
        <w:tc>
          <w:tcPr>
            <w:tcW w:w="759" w:type="dxa"/>
          </w:tcPr>
          <w:p w14:paraId="5C84295E" w14:textId="06A1F92C" w:rsidR="00DC3232" w:rsidRPr="002506ED" w:rsidRDefault="006A0064" w:rsidP="00DE3B35">
            <w:pPr>
              <w:jc w:val="right"/>
              <w:rPr>
                <w:rFonts w:ascii="Times New Roman" w:hAnsi="Times New Roman" w:cs="Times New Roman"/>
              </w:rPr>
            </w:pPr>
            <w:r>
              <w:rPr>
                <w:rFonts w:ascii="Times New Roman" w:hAnsi="Times New Roman" w:cs="Times New Roman"/>
              </w:rPr>
              <w:t>291</w:t>
            </w:r>
          </w:p>
        </w:tc>
        <w:tc>
          <w:tcPr>
            <w:tcW w:w="756" w:type="dxa"/>
          </w:tcPr>
          <w:p w14:paraId="5533DF67" w14:textId="5685E375" w:rsidR="00DC3232" w:rsidRPr="002506ED" w:rsidRDefault="006A0064" w:rsidP="00DE3B35">
            <w:pPr>
              <w:jc w:val="right"/>
              <w:rPr>
                <w:rFonts w:ascii="Times New Roman" w:hAnsi="Times New Roman" w:cs="Times New Roman"/>
              </w:rPr>
            </w:pPr>
            <w:r>
              <w:rPr>
                <w:rFonts w:ascii="Times New Roman" w:hAnsi="Times New Roman" w:cs="Times New Roman"/>
              </w:rPr>
              <w:t>293</w:t>
            </w:r>
          </w:p>
        </w:tc>
        <w:tc>
          <w:tcPr>
            <w:tcW w:w="756" w:type="dxa"/>
          </w:tcPr>
          <w:p w14:paraId="420E4D9B" w14:textId="4897619D" w:rsidR="00DC3232" w:rsidRPr="002506ED" w:rsidRDefault="006A0064" w:rsidP="00DE3B35">
            <w:pPr>
              <w:jc w:val="right"/>
              <w:rPr>
                <w:rFonts w:ascii="Times New Roman" w:hAnsi="Times New Roman" w:cs="Times New Roman"/>
              </w:rPr>
            </w:pPr>
            <w:r>
              <w:rPr>
                <w:rFonts w:ascii="Times New Roman" w:hAnsi="Times New Roman" w:cs="Times New Roman"/>
              </w:rPr>
              <w:t>295</w:t>
            </w:r>
          </w:p>
        </w:tc>
        <w:tc>
          <w:tcPr>
            <w:tcW w:w="758" w:type="dxa"/>
          </w:tcPr>
          <w:p w14:paraId="39C40F52" w14:textId="31BD0DEA" w:rsidR="00DC3232" w:rsidRPr="002506ED" w:rsidRDefault="006A0064" w:rsidP="00DE3B35">
            <w:pPr>
              <w:jc w:val="right"/>
              <w:rPr>
                <w:rFonts w:ascii="Times New Roman" w:hAnsi="Times New Roman" w:cs="Times New Roman"/>
              </w:rPr>
            </w:pPr>
            <w:r>
              <w:rPr>
                <w:rFonts w:ascii="Times New Roman" w:hAnsi="Times New Roman" w:cs="Times New Roman"/>
              </w:rPr>
              <w:t>295</w:t>
            </w:r>
          </w:p>
        </w:tc>
        <w:tc>
          <w:tcPr>
            <w:tcW w:w="756" w:type="dxa"/>
          </w:tcPr>
          <w:p w14:paraId="318C98BA" w14:textId="10D4D32C" w:rsidR="00DC3232" w:rsidRPr="002506ED" w:rsidRDefault="006A0064" w:rsidP="00DE3B35">
            <w:pPr>
              <w:jc w:val="right"/>
              <w:rPr>
                <w:rFonts w:ascii="Times New Roman" w:hAnsi="Times New Roman" w:cs="Times New Roman"/>
              </w:rPr>
            </w:pPr>
            <w:r>
              <w:rPr>
                <w:rFonts w:ascii="Times New Roman" w:hAnsi="Times New Roman" w:cs="Times New Roman"/>
              </w:rPr>
              <w:t>295</w:t>
            </w:r>
          </w:p>
        </w:tc>
        <w:tc>
          <w:tcPr>
            <w:tcW w:w="756" w:type="dxa"/>
          </w:tcPr>
          <w:p w14:paraId="79CBEC89" w14:textId="383E0978" w:rsidR="00DC3232" w:rsidRPr="002506ED" w:rsidRDefault="006A0064" w:rsidP="00DE3B35">
            <w:pPr>
              <w:jc w:val="right"/>
              <w:rPr>
                <w:rFonts w:ascii="Times New Roman" w:hAnsi="Times New Roman" w:cs="Times New Roman"/>
              </w:rPr>
            </w:pPr>
            <w:r>
              <w:rPr>
                <w:rFonts w:ascii="Times New Roman" w:hAnsi="Times New Roman" w:cs="Times New Roman"/>
              </w:rPr>
              <w:t>295</w:t>
            </w:r>
          </w:p>
        </w:tc>
      </w:tr>
      <w:tr w:rsidR="00BE49AF" w14:paraId="3889F107" w14:textId="77777777" w:rsidTr="002732A4">
        <w:tc>
          <w:tcPr>
            <w:tcW w:w="2536" w:type="dxa"/>
          </w:tcPr>
          <w:p w14:paraId="60A7B402" w14:textId="00C4D961" w:rsidR="00C722B7" w:rsidRPr="002506ED" w:rsidRDefault="006A0064" w:rsidP="00DE3B35">
            <w:pPr>
              <w:jc w:val="both"/>
              <w:rPr>
                <w:rFonts w:ascii="Times New Roman" w:hAnsi="Times New Roman" w:cs="Times New Roman"/>
              </w:rPr>
            </w:pPr>
            <w:r>
              <w:rPr>
                <w:rFonts w:ascii="Times New Roman" w:hAnsi="Times New Roman" w:cs="Times New Roman"/>
              </w:rPr>
              <w:t>10.Средняя заработ</w:t>
            </w:r>
            <w:r w:rsidR="00BE49AF">
              <w:rPr>
                <w:rFonts w:ascii="Times New Roman" w:hAnsi="Times New Roman" w:cs="Times New Roman"/>
              </w:rPr>
              <w:t xml:space="preserve">ная </w:t>
            </w:r>
            <w:r>
              <w:rPr>
                <w:rFonts w:ascii="Times New Roman" w:hAnsi="Times New Roman" w:cs="Times New Roman"/>
              </w:rPr>
              <w:t>плата одного культур</w:t>
            </w:r>
            <w:r w:rsidR="00BE49AF">
              <w:rPr>
                <w:rFonts w:ascii="Times New Roman" w:hAnsi="Times New Roman" w:cs="Times New Roman"/>
              </w:rPr>
              <w:t>-</w:t>
            </w:r>
            <w:proofErr w:type="spellStart"/>
            <w:r>
              <w:rPr>
                <w:rFonts w:ascii="Times New Roman" w:hAnsi="Times New Roman" w:cs="Times New Roman"/>
              </w:rPr>
              <w:t>ного</w:t>
            </w:r>
            <w:proofErr w:type="spellEnd"/>
            <w:r>
              <w:rPr>
                <w:rFonts w:ascii="Times New Roman" w:hAnsi="Times New Roman" w:cs="Times New Roman"/>
              </w:rPr>
              <w:t>, %</w:t>
            </w:r>
          </w:p>
        </w:tc>
        <w:tc>
          <w:tcPr>
            <w:tcW w:w="756" w:type="dxa"/>
          </w:tcPr>
          <w:p w14:paraId="1CB1AAA3" w14:textId="73931E7D" w:rsidR="00C722B7" w:rsidRPr="002506ED" w:rsidRDefault="006A0064" w:rsidP="00DE3B35">
            <w:pPr>
              <w:jc w:val="right"/>
              <w:rPr>
                <w:rFonts w:ascii="Times New Roman" w:hAnsi="Times New Roman" w:cs="Times New Roman"/>
              </w:rPr>
            </w:pPr>
            <w:r>
              <w:rPr>
                <w:rFonts w:ascii="Times New Roman" w:hAnsi="Times New Roman" w:cs="Times New Roman"/>
              </w:rPr>
              <w:t>2</w:t>
            </w:r>
          </w:p>
        </w:tc>
        <w:tc>
          <w:tcPr>
            <w:tcW w:w="756" w:type="dxa"/>
          </w:tcPr>
          <w:p w14:paraId="66EBF6FE" w14:textId="6E059206" w:rsidR="00C722B7" w:rsidRPr="002506ED" w:rsidRDefault="006A0064" w:rsidP="00DE3B35">
            <w:pPr>
              <w:jc w:val="right"/>
              <w:rPr>
                <w:rFonts w:ascii="Times New Roman" w:hAnsi="Times New Roman" w:cs="Times New Roman"/>
              </w:rPr>
            </w:pPr>
            <w:r>
              <w:rPr>
                <w:rFonts w:ascii="Times New Roman" w:hAnsi="Times New Roman" w:cs="Times New Roman"/>
              </w:rPr>
              <w:t>2</w:t>
            </w:r>
          </w:p>
        </w:tc>
        <w:tc>
          <w:tcPr>
            <w:tcW w:w="756" w:type="dxa"/>
          </w:tcPr>
          <w:p w14:paraId="056F6EEE" w14:textId="66BFF0AE" w:rsidR="00C722B7" w:rsidRPr="002506ED" w:rsidRDefault="006A0064" w:rsidP="00DE3B35">
            <w:pPr>
              <w:jc w:val="right"/>
              <w:rPr>
                <w:rFonts w:ascii="Times New Roman" w:hAnsi="Times New Roman" w:cs="Times New Roman"/>
              </w:rPr>
            </w:pPr>
            <w:r>
              <w:rPr>
                <w:rFonts w:ascii="Times New Roman" w:hAnsi="Times New Roman" w:cs="Times New Roman"/>
              </w:rPr>
              <w:t>2</w:t>
            </w:r>
          </w:p>
        </w:tc>
        <w:tc>
          <w:tcPr>
            <w:tcW w:w="759" w:type="dxa"/>
          </w:tcPr>
          <w:p w14:paraId="1EFF4F38" w14:textId="7FF7285D" w:rsidR="00C722B7" w:rsidRPr="002506ED" w:rsidRDefault="006A0064" w:rsidP="00DE3B35">
            <w:pPr>
              <w:jc w:val="right"/>
              <w:rPr>
                <w:rFonts w:ascii="Times New Roman" w:hAnsi="Times New Roman" w:cs="Times New Roman"/>
              </w:rPr>
            </w:pPr>
            <w:r>
              <w:rPr>
                <w:rFonts w:ascii="Times New Roman" w:hAnsi="Times New Roman" w:cs="Times New Roman"/>
              </w:rPr>
              <w:t>2,1</w:t>
            </w:r>
          </w:p>
        </w:tc>
        <w:tc>
          <w:tcPr>
            <w:tcW w:w="756" w:type="dxa"/>
          </w:tcPr>
          <w:p w14:paraId="438ED802" w14:textId="5E22C57C" w:rsidR="00C722B7" w:rsidRPr="002506ED" w:rsidRDefault="006A0064" w:rsidP="00DE3B35">
            <w:pPr>
              <w:jc w:val="right"/>
              <w:rPr>
                <w:rFonts w:ascii="Times New Roman" w:hAnsi="Times New Roman" w:cs="Times New Roman"/>
              </w:rPr>
            </w:pPr>
            <w:r>
              <w:rPr>
                <w:rFonts w:ascii="Times New Roman" w:hAnsi="Times New Roman" w:cs="Times New Roman"/>
              </w:rPr>
              <w:t>2,1</w:t>
            </w:r>
          </w:p>
        </w:tc>
        <w:tc>
          <w:tcPr>
            <w:tcW w:w="756" w:type="dxa"/>
          </w:tcPr>
          <w:p w14:paraId="5A019533" w14:textId="6B7E2B45" w:rsidR="00C722B7" w:rsidRPr="002506ED" w:rsidRDefault="006A0064" w:rsidP="00DE3B35">
            <w:pPr>
              <w:jc w:val="right"/>
              <w:rPr>
                <w:rFonts w:ascii="Times New Roman" w:hAnsi="Times New Roman" w:cs="Times New Roman"/>
              </w:rPr>
            </w:pPr>
            <w:r>
              <w:rPr>
                <w:rFonts w:ascii="Times New Roman" w:hAnsi="Times New Roman" w:cs="Times New Roman"/>
              </w:rPr>
              <w:t>2,1</w:t>
            </w:r>
          </w:p>
        </w:tc>
        <w:tc>
          <w:tcPr>
            <w:tcW w:w="758" w:type="dxa"/>
          </w:tcPr>
          <w:p w14:paraId="09C5A284" w14:textId="34DFBB87" w:rsidR="00C722B7" w:rsidRPr="002506ED" w:rsidRDefault="006A0064" w:rsidP="00DE3B35">
            <w:pPr>
              <w:jc w:val="right"/>
              <w:rPr>
                <w:rFonts w:ascii="Times New Roman" w:hAnsi="Times New Roman" w:cs="Times New Roman"/>
              </w:rPr>
            </w:pPr>
            <w:r>
              <w:rPr>
                <w:rFonts w:ascii="Times New Roman" w:hAnsi="Times New Roman" w:cs="Times New Roman"/>
              </w:rPr>
              <w:t>2,2</w:t>
            </w:r>
          </w:p>
        </w:tc>
        <w:tc>
          <w:tcPr>
            <w:tcW w:w="756" w:type="dxa"/>
          </w:tcPr>
          <w:p w14:paraId="7DF86563" w14:textId="5A0C7EF9" w:rsidR="00C722B7" w:rsidRPr="002506ED" w:rsidRDefault="006A0064" w:rsidP="00DE3B35">
            <w:pPr>
              <w:jc w:val="right"/>
              <w:rPr>
                <w:rFonts w:ascii="Times New Roman" w:hAnsi="Times New Roman" w:cs="Times New Roman"/>
              </w:rPr>
            </w:pPr>
            <w:r>
              <w:rPr>
                <w:rFonts w:ascii="Times New Roman" w:hAnsi="Times New Roman" w:cs="Times New Roman"/>
              </w:rPr>
              <w:t>2,2</w:t>
            </w:r>
          </w:p>
        </w:tc>
        <w:tc>
          <w:tcPr>
            <w:tcW w:w="756" w:type="dxa"/>
          </w:tcPr>
          <w:p w14:paraId="3D567316" w14:textId="26C139C8" w:rsidR="00C722B7" w:rsidRPr="002506ED" w:rsidRDefault="006A0064" w:rsidP="00DE3B35">
            <w:pPr>
              <w:jc w:val="right"/>
              <w:rPr>
                <w:rFonts w:ascii="Times New Roman" w:hAnsi="Times New Roman" w:cs="Times New Roman"/>
              </w:rPr>
            </w:pPr>
            <w:r>
              <w:rPr>
                <w:rFonts w:ascii="Times New Roman" w:hAnsi="Times New Roman" w:cs="Times New Roman"/>
              </w:rPr>
              <w:t>2,2</w:t>
            </w:r>
          </w:p>
        </w:tc>
      </w:tr>
      <w:tr w:rsidR="00BE49AF" w14:paraId="25EA3E13" w14:textId="77777777" w:rsidTr="002732A4">
        <w:tc>
          <w:tcPr>
            <w:tcW w:w="2536" w:type="dxa"/>
          </w:tcPr>
          <w:p w14:paraId="1EF071D0" w14:textId="35C7694C" w:rsidR="00C722B7" w:rsidRPr="002506ED" w:rsidRDefault="006A0064" w:rsidP="00DE3B35">
            <w:pPr>
              <w:jc w:val="both"/>
              <w:rPr>
                <w:rFonts w:ascii="Times New Roman" w:hAnsi="Times New Roman" w:cs="Times New Roman"/>
              </w:rPr>
            </w:pPr>
            <w:r>
              <w:rPr>
                <w:rFonts w:ascii="Times New Roman" w:hAnsi="Times New Roman" w:cs="Times New Roman"/>
              </w:rPr>
              <w:t>11.Средняя заработная плата одного работника учреждения культуры, руб.</w:t>
            </w:r>
          </w:p>
        </w:tc>
        <w:tc>
          <w:tcPr>
            <w:tcW w:w="756" w:type="dxa"/>
          </w:tcPr>
          <w:p w14:paraId="094AEAFE" w14:textId="1C1BFD77" w:rsidR="00C722B7" w:rsidRPr="00623654" w:rsidRDefault="006A0064" w:rsidP="00DE3B35">
            <w:pPr>
              <w:jc w:val="right"/>
              <w:rPr>
                <w:rFonts w:ascii="Times New Roman" w:hAnsi="Times New Roman" w:cs="Times New Roman"/>
                <w:sz w:val="20"/>
                <w:szCs w:val="20"/>
              </w:rPr>
            </w:pPr>
            <w:r w:rsidRPr="00623654">
              <w:rPr>
                <w:rFonts w:ascii="Times New Roman" w:hAnsi="Times New Roman" w:cs="Times New Roman"/>
                <w:sz w:val="20"/>
                <w:szCs w:val="20"/>
              </w:rPr>
              <w:t>38057</w:t>
            </w:r>
          </w:p>
        </w:tc>
        <w:tc>
          <w:tcPr>
            <w:tcW w:w="756" w:type="dxa"/>
          </w:tcPr>
          <w:p w14:paraId="1A25CF1E" w14:textId="1D37EF37" w:rsidR="00C722B7" w:rsidRPr="00623654" w:rsidRDefault="006A0064" w:rsidP="00DE3B35">
            <w:pPr>
              <w:jc w:val="right"/>
              <w:rPr>
                <w:rFonts w:ascii="Times New Roman" w:hAnsi="Times New Roman" w:cs="Times New Roman"/>
                <w:sz w:val="20"/>
                <w:szCs w:val="20"/>
              </w:rPr>
            </w:pPr>
            <w:r w:rsidRPr="00623654">
              <w:rPr>
                <w:rFonts w:ascii="Times New Roman" w:hAnsi="Times New Roman" w:cs="Times New Roman"/>
                <w:sz w:val="20"/>
                <w:szCs w:val="20"/>
              </w:rPr>
              <w:t>39902</w:t>
            </w:r>
          </w:p>
        </w:tc>
        <w:tc>
          <w:tcPr>
            <w:tcW w:w="756" w:type="dxa"/>
          </w:tcPr>
          <w:p w14:paraId="37877842" w14:textId="734EAA2E" w:rsidR="00C722B7" w:rsidRPr="00623654" w:rsidRDefault="006A0064" w:rsidP="00DE3B35">
            <w:pPr>
              <w:jc w:val="right"/>
              <w:rPr>
                <w:rFonts w:ascii="Times New Roman" w:hAnsi="Times New Roman" w:cs="Times New Roman"/>
                <w:sz w:val="20"/>
                <w:szCs w:val="20"/>
              </w:rPr>
            </w:pPr>
            <w:r w:rsidRPr="00623654">
              <w:rPr>
                <w:rFonts w:ascii="Times New Roman" w:hAnsi="Times New Roman" w:cs="Times New Roman"/>
                <w:sz w:val="20"/>
                <w:szCs w:val="20"/>
              </w:rPr>
              <w:t>42360</w:t>
            </w:r>
          </w:p>
        </w:tc>
        <w:tc>
          <w:tcPr>
            <w:tcW w:w="759" w:type="dxa"/>
          </w:tcPr>
          <w:p w14:paraId="631D44F4" w14:textId="0927111C" w:rsidR="00C722B7" w:rsidRPr="00623654" w:rsidRDefault="006A0064" w:rsidP="00DE3B35">
            <w:pPr>
              <w:jc w:val="right"/>
              <w:rPr>
                <w:rFonts w:ascii="Times New Roman" w:hAnsi="Times New Roman" w:cs="Times New Roman"/>
                <w:sz w:val="20"/>
                <w:szCs w:val="20"/>
              </w:rPr>
            </w:pPr>
            <w:r w:rsidRPr="00623654">
              <w:rPr>
                <w:rFonts w:ascii="Times New Roman" w:hAnsi="Times New Roman" w:cs="Times New Roman"/>
                <w:sz w:val="20"/>
                <w:szCs w:val="20"/>
              </w:rPr>
              <w:t>44055</w:t>
            </w:r>
          </w:p>
        </w:tc>
        <w:tc>
          <w:tcPr>
            <w:tcW w:w="756" w:type="dxa"/>
          </w:tcPr>
          <w:p w14:paraId="74EB41B1" w14:textId="35D8215E" w:rsidR="00C722B7" w:rsidRPr="00623654" w:rsidRDefault="006A0064" w:rsidP="00DE3B35">
            <w:pPr>
              <w:jc w:val="right"/>
              <w:rPr>
                <w:rFonts w:ascii="Times New Roman" w:hAnsi="Times New Roman" w:cs="Times New Roman"/>
                <w:sz w:val="20"/>
                <w:szCs w:val="20"/>
              </w:rPr>
            </w:pPr>
            <w:r w:rsidRPr="00623654">
              <w:rPr>
                <w:rFonts w:ascii="Times New Roman" w:hAnsi="Times New Roman" w:cs="Times New Roman"/>
                <w:sz w:val="20"/>
                <w:szCs w:val="20"/>
              </w:rPr>
              <w:t>45820</w:t>
            </w:r>
          </w:p>
        </w:tc>
        <w:tc>
          <w:tcPr>
            <w:tcW w:w="756" w:type="dxa"/>
          </w:tcPr>
          <w:p w14:paraId="00442994" w14:textId="0FE8D453" w:rsidR="00C722B7" w:rsidRPr="00623654" w:rsidRDefault="006A0064" w:rsidP="00DE3B35">
            <w:pPr>
              <w:jc w:val="right"/>
              <w:rPr>
                <w:rFonts w:ascii="Times New Roman" w:hAnsi="Times New Roman" w:cs="Times New Roman"/>
                <w:sz w:val="20"/>
                <w:szCs w:val="20"/>
              </w:rPr>
            </w:pPr>
            <w:r w:rsidRPr="00623654">
              <w:rPr>
                <w:rFonts w:ascii="Times New Roman" w:hAnsi="Times New Roman" w:cs="Times New Roman"/>
                <w:sz w:val="20"/>
                <w:szCs w:val="20"/>
              </w:rPr>
              <w:t>47653</w:t>
            </w:r>
          </w:p>
        </w:tc>
        <w:tc>
          <w:tcPr>
            <w:tcW w:w="758" w:type="dxa"/>
          </w:tcPr>
          <w:p w14:paraId="51FBB30F" w14:textId="013A5DEE" w:rsidR="00C722B7" w:rsidRPr="00623654" w:rsidRDefault="006A0064" w:rsidP="00DE3B35">
            <w:pPr>
              <w:jc w:val="right"/>
              <w:rPr>
                <w:rFonts w:ascii="Times New Roman" w:hAnsi="Times New Roman" w:cs="Times New Roman"/>
                <w:sz w:val="20"/>
                <w:szCs w:val="20"/>
              </w:rPr>
            </w:pPr>
            <w:r w:rsidRPr="00623654">
              <w:rPr>
                <w:rFonts w:ascii="Times New Roman" w:hAnsi="Times New Roman" w:cs="Times New Roman"/>
                <w:sz w:val="20"/>
                <w:szCs w:val="20"/>
              </w:rPr>
              <w:t>49560</w:t>
            </w:r>
          </w:p>
        </w:tc>
        <w:tc>
          <w:tcPr>
            <w:tcW w:w="756" w:type="dxa"/>
          </w:tcPr>
          <w:p w14:paraId="40112B4E" w14:textId="3E4100BB" w:rsidR="00C722B7" w:rsidRPr="00623654" w:rsidRDefault="006808CF" w:rsidP="00DE3B35">
            <w:pPr>
              <w:jc w:val="right"/>
              <w:rPr>
                <w:rFonts w:ascii="Times New Roman" w:hAnsi="Times New Roman" w:cs="Times New Roman"/>
                <w:sz w:val="20"/>
                <w:szCs w:val="20"/>
              </w:rPr>
            </w:pPr>
            <w:r w:rsidRPr="00623654">
              <w:rPr>
                <w:rFonts w:ascii="Times New Roman" w:hAnsi="Times New Roman" w:cs="Times New Roman"/>
                <w:sz w:val="20"/>
                <w:szCs w:val="20"/>
              </w:rPr>
              <w:t>51545</w:t>
            </w:r>
          </w:p>
        </w:tc>
        <w:tc>
          <w:tcPr>
            <w:tcW w:w="756" w:type="dxa"/>
          </w:tcPr>
          <w:p w14:paraId="6DB723ED" w14:textId="407D0A12" w:rsidR="00C722B7" w:rsidRPr="00623654" w:rsidRDefault="006808CF" w:rsidP="00DE3B35">
            <w:pPr>
              <w:jc w:val="right"/>
              <w:rPr>
                <w:rFonts w:ascii="Times New Roman" w:hAnsi="Times New Roman" w:cs="Times New Roman"/>
                <w:sz w:val="20"/>
                <w:szCs w:val="20"/>
              </w:rPr>
            </w:pPr>
            <w:r w:rsidRPr="00623654">
              <w:rPr>
                <w:rFonts w:ascii="Times New Roman" w:hAnsi="Times New Roman" w:cs="Times New Roman"/>
                <w:sz w:val="20"/>
                <w:szCs w:val="20"/>
              </w:rPr>
              <w:t>53610</w:t>
            </w:r>
          </w:p>
        </w:tc>
      </w:tr>
      <w:tr w:rsidR="00BE49AF" w14:paraId="0E974D39" w14:textId="77777777" w:rsidTr="002732A4">
        <w:tc>
          <w:tcPr>
            <w:tcW w:w="2536" w:type="dxa"/>
          </w:tcPr>
          <w:p w14:paraId="265C25DD" w14:textId="551F06CD" w:rsidR="00C722B7" w:rsidRPr="002506ED" w:rsidRDefault="006808CF" w:rsidP="00DE3B35">
            <w:pPr>
              <w:jc w:val="both"/>
              <w:rPr>
                <w:rFonts w:ascii="Times New Roman" w:hAnsi="Times New Roman" w:cs="Times New Roman"/>
              </w:rPr>
            </w:pPr>
            <w:r>
              <w:rPr>
                <w:rFonts w:ascii="Times New Roman" w:hAnsi="Times New Roman" w:cs="Times New Roman"/>
              </w:rPr>
              <w:t xml:space="preserve">12.Количество </w:t>
            </w:r>
            <w:proofErr w:type="spellStart"/>
            <w:r>
              <w:rPr>
                <w:rFonts w:ascii="Times New Roman" w:hAnsi="Times New Roman" w:cs="Times New Roman"/>
              </w:rPr>
              <w:t>памят</w:t>
            </w:r>
            <w:r w:rsidR="002732A4">
              <w:rPr>
                <w:rFonts w:ascii="Times New Roman" w:hAnsi="Times New Roman" w:cs="Times New Roman"/>
              </w:rPr>
              <w:t>ни</w:t>
            </w:r>
            <w:proofErr w:type="spellEnd"/>
            <w:r>
              <w:rPr>
                <w:rFonts w:ascii="Times New Roman" w:hAnsi="Times New Roman" w:cs="Times New Roman"/>
              </w:rPr>
              <w:t>-ников истории и куль-туры, на которых про-ведены ремонтно-</w:t>
            </w:r>
            <w:proofErr w:type="spellStart"/>
            <w:r>
              <w:rPr>
                <w:rFonts w:ascii="Times New Roman" w:hAnsi="Times New Roman" w:cs="Times New Roman"/>
              </w:rPr>
              <w:t>рес</w:t>
            </w:r>
            <w:proofErr w:type="spellEnd"/>
            <w:r>
              <w:rPr>
                <w:rFonts w:ascii="Times New Roman" w:hAnsi="Times New Roman" w:cs="Times New Roman"/>
              </w:rPr>
              <w:t>-</w:t>
            </w:r>
            <w:proofErr w:type="spellStart"/>
            <w:r>
              <w:rPr>
                <w:rFonts w:ascii="Times New Roman" w:hAnsi="Times New Roman" w:cs="Times New Roman"/>
              </w:rPr>
              <w:t>таврационные</w:t>
            </w:r>
            <w:proofErr w:type="spellEnd"/>
            <w:r>
              <w:rPr>
                <w:rFonts w:ascii="Times New Roman" w:hAnsi="Times New Roman" w:cs="Times New Roman"/>
              </w:rPr>
              <w:t xml:space="preserve"> работы, ед.</w:t>
            </w:r>
          </w:p>
        </w:tc>
        <w:tc>
          <w:tcPr>
            <w:tcW w:w="756" w:type="dxa"/>
          </w:tcPr>
          <w:p w14:paraId="38254349" w14:textId="06284841" w:rsidR="00C722B7" w:rsidRPr="002506ED" w:rsidRDefault="006808CF" w:rsidP="00DE3B35">
            <w:pPr>
              <w:jc w:val="right"/>
              <w:rPr>
                <w:rFonts w:ascii="Times New Roman" w:hAnsi="Times New Roman" w:cs="Times New Roman"/>
              </w:rPr>
            </w:pPr>
            <w:r>
              <w:rPr>
                <w:rFonts w:ascii="Times New Roman" w:hAnsi="Times New Roman" w:cs="Times New Roman"/>
              </w:rPr>
              <w:t>0</w:t>
            </w:r>
          </w:p>
        </w:tc>
        <w:tc>
          <w:tcPr>
            <w:tcW w:w="756" w:type="dxa"/>
          </w:tcPr>
          <w:p w14:paraId="0893239C" w14:textId="52688F0C" w:rsidR="00C722B7" w:rsidRPr="002506ED" w:rsidRDefault="006808CF" w:rsidP="00DE3B35">
            <w:pPr>
              <w:jc w:val="right"/>
              <w:rPr>
                <w:rFonts w:ascii="Times New Roman" w:hAnsi="Times New Roman" w:cs="Times New Roman"/>
              </w:rPr>
            </w:pPr>
            <w:r>
              <w:rPr>
                <w:rFonts w:ascii="Times New Roman" w:hAnsi="Times New Roman" w:cs="Times New Roman"/>
              </w:rPr>
              <w:t>0</w:t>
            </w:r>
          </w:p>
        </w:tc>
        <w:tc>
          <w:tcPr>
            <w:tcW w:w="756" w:type="dxa"/>
          </w:tcPr>
          <w:p w14:paraId="0FC9D438" w14:textId="1044AA5C" w:rsidR="00C722B7" w:rsidRPr="002506ED" w:rsidRDefault="006808CF" w:rsidP="00DE3B35">
            <w:pPr>
              <w:jc w:val="right"/>
              <w:rPr>
                <w:rFonts w:ascii="Times New Roman" w:hAnsi="Times New Roman" w:cs="Times New Roman"/>
              </w:rPr>
            </w:pPr>
            <w:r>
              <w:rPr>
                <w:rFonts w:ascii="Times New Roman" w:hAnsi="Times New Roman" w:cs="Times New Roman"/>
              </w:rPr>
              <w:t>0</w:t>
            </w:r>
          </w:p>
        </w:tc>
        <w:tc>
          <w:tcPr>
            <w:tcW w:w="759" w:type="dxa"/>
          </w:tcPr>
          <w:p w14:paraId="4CDF12D4" w14:textId="35484D96" w:rsidR="00C722B7" w:rsidRPr="002506ED" w:rsidRDefault="006808CF" w:rsidP="00DE3B35">
            <w:pPr>
              <w:jc w:val="right"/>
              <w:rPr>
                <w:rFonts w:ascii="Times New Roman" w:hAnsi="Times New Roman" w:cs="Times New Roman"/>
              </w:rPr>
            </w:pPr>
            <w:r>
              <w:rPr>
                <w:rFonts w:ascii="Times New Roman" w:hAnsi="Times New Roman" w:cs="Times New Roman"/>
              </w:rPr>
              <w:t>1</w:t>
            </w:r>
          </w:p>
        </w:tc>
        <w:tc>
          <w:tcPr>
            <w:tcW w:w="756" w:type="dxa"/>
          </w:tcPr>
          <w:p w14:paraId="24E2287B" w14:textId="31D535E1" w:rsidR="00C722B7" w:rsidRPr="002506ED" w:rsidRDefault="006808CF" w:rsidP="00DE3B35">
            <w:pPr>
              <w:jc w:val="right"/>
              <w:rPr>
                <w:rFonts w:ascii="Times New Roman" w:hAnsi="Times New Roman" w:cs="Times New Roman"/>
              </w:rPr>
            </w:pPr>
            <w:r>
              <w:rPr>
                <w:rFonts w:ascii="Times New Roman" w:hAnsi="Times New Roman" w:cs="Times New Roman"/>
              </w:rPr>
              <w:t>1</w:t>
            </w:r>
          </w:p>
        </w:tc>
        <w:tc>
          <w:tcPr>
            <w:tcW w:w="756" w:type="dxa"/>
          </w:tcPr>
          <w:p w14:paraId="1337CBE1" w14:textId="5B80D007" w:rsidR="00C722B7" w:rsidRPr="002506ED" w:rsidRDefault="006808CF" w:rsidP="00DE3B35">
            <w:pPr>
              <w:jc w:val="right"/>
              <w:rPr>
                <w:rFonts w:ascii="Times New Roman" w:hAnsi="Times New Roman" w:cs="Times New Roman"/>
              </w:rPr>
            </w:pPr>
            <w:r>
              <w:rPr>
                <w:rFonts w:ascii="Times New Roman" w:hAnsi="Times New Roman" w:cs="Times New Roman"/>
              </w:rPr>
              <w:t>2</w:t>
            </w:r>
          </w:p>
        </w:tc>
        <w:tc>
          <w:tcPr>
            <w:tcW w:w="758" w:type="dxa"/>
          </w:tcPr>
          <w:p w14:paraId="5E953E5E" w14:textId="77B98DD5" w:rsidR="00C722B7" w:rsidRPr="002506ED" w:rsidRDefault="006808CF" w:rsidP="00DE3B35">
            <w:pPr>
              <w:jc w:val="right"/>
              <w:rPr>
                <w:rFonts w:ascii="Times New Roman" w:hAnsi="Times New Roman" w:cs="Times New Roman"/>
              </w:rPr>
            </w:pPr>
            <w:r>
              <w:rPr>
                <w:rFonts w:ascii="Times New Roman" w:hAnsi="Times New Roman" w:cs="Times New Roman"/>
              </w:rPr>
              <w:t>2</w:t>
            </w:r>
          </w:p>
        </w:tc>
        <w:tc>
          <w:tcPr>
            <w:tcW w:w="756" w:type="dxa"/>
          </w:tcPr>
          <w:p w14:paraId="1E868EDE" w14:textId="248316CC" w:rsidR="00C722B7" w:rsidRPr="002506ED" w:rsidRDefault="006808CF" w:rsidP="00DE3B35">
            <w:pPr>
              <w:jc w:val="right"/>
              <w:rPr>
                <w:rFonts w:ascii="Times New Roman" w:hAnsi="Times New Roman" w:cs="Times New Roman"/>
              </w:rPr>
            </w:pPr>
            <w:r>
              <w:rPr>
                <w:rFonts w:ascii="Times New Roman" w:hAnsi="Times New Roman" w:cs="Times New Roman"/>
              </w:rPr>
              <w:t>3</w:t>
            </w:r>
          </w:p>
        </w:tc>
        <w:tc>
          <w:tcPr>
            <w:tcW w:w="756" w:type="dxa"/>
          </w:tcPr>
          <w:p w14:paraId="2B2391A6" w14:textId="540E51AC" w:rsidR="00C722B7" w:rsidRPr="002506ED" w:rsidRDefault="006808CF" w:rsidP="00DE3B35">
            <w:pPr>
              <w:jc w:val="right"/>
              <w:rPr>
                <w:rFonts w:ascii="Times New Roman" w:hAnsi="Times New Roman" w:cs="Times New Roman"/>
              </w:rPr>
            </w:pPr>
            <w:r>
              <w:rPr>
                <w:rFonts w:ascii="Times New Roman" w:hAnsi="Times New Roman" w:cs="Times New Roman"/>
              </w:rPr>
              <w:t>3</w:t>
            </w:r>
          </w:p>
        </w:tc>
      </w:tr>
      <w:tr w:rsidR="00BE49AF" w14:paraId="043EF5DE" w14:textId="77777777" w:rsidTr="002732A4">
        <w:tc>
          <w:tcPr>
            <w:tcW w:w="2536" w:type="dxa"/>
          </w:tcPr>
          <w:p w14:paraId="79A2AF44" w14:textId="2AFA90DD" w:rsidR="000A0FBC" w:rsidRPr="002506ED" w:rsidRDefault="006808CF" w:rsidP="00DE3B35">
            <w:pPr>
              <w:jc w:val="both"/>
              <w:rPr>
                <w:rFonts w:ascii="Times New Roman" w:hAnsi="Times New Roman" w:cs="Times New Roman"/>
              </w:rPr>
            </w:pPr>
            <w:r>
              <w:rPr>
                <w:rFonts w:ascii="Times New Roman" w:hAnsi="Times New Roman" w:cs="Times New Roman"/>
              </w:rPr>
              <w:t>13.</w:t>
            </w:r>
            <w:r w:rsidR="00172518">
              <w:rPr>
                <w:rFonts w:ascii="Times New Roman" w:hAnsi="Times New Roman" w:cs="Times New Roman"/>
              </w:rPr>
              <w:t xml:space="preserve">Удельный вес </w:t>
            </w:r>
            <w:proofErr w:type="spellStart"/>
            <w:r w:rsidR="00172518">
              <w:rPr>
                <w:rFonts w:ascii="Times New Roman" w:hAnsi="Times New Roman" w:cs="Times New Roman"/>
              </w:rPr>
              <w:t>чис-ленности</w:t>
            </w:r>
            <w:proofErr w:type="spellEnd"/>
            <w:r w:rsidR="00172518">
              <w:rPr>
                <w:rFonts w:ascii="Times New Roman" w:hAnsi="Times New Roman" w:cs="Times New Roman"/>
              </w:rPr>
              <w:t xml:space="preserve"> молодежи в возрасте 14-18 лет, вовлеченной в деятель</w:t>
            </w:r>
            <w:r w:rsidR="00BE49AF">
              <w:rPr>
                <w:rFonts w:ascii="Times New Roman" w:hAnsi="Times New Roman" w:cs="Times New Roman"/>
              </w:rPr>
              <w:t>-</w:t>
            </w:r>
            <w:proofErr w:type="spellStart"/>
            <w:r w:rsidR="00172518">
              <w:rPr>
                <w:rFonts w:ascii="Times New Roman" w:hAnsi="Times New Roman" w:cs="Times New Roman"/>
              </w:rPr>
              <w:t>ность</w:t>
            </w:r>
            <w:proofErr w:type="spellEnd"/>
            <w:r w:rsidR="00172518">
              <w:rPr>
                <w:rFonts w:ascii="Times New Roman" w:hAnsi="Times New Roman" w:cs="Times New Roman"/>
              </w:rPr>
              <w:t xml:space="preserve"> молодежных общественных </w:t>
            </w:r>
            <w:proofErr w:type="spellStart"/>
            <w:r w:rsidR="00172518">
              <w:rPr>
                <w:rFonts w:ascii="Times New Roman" w:hAnsi="Times New Roman" w:cs="Times New Roman"/>
              </w:rPr>
              <w:t>объеди</w:t>
            </w:r>
            <w:proofErr w:type="spellEnd"/>
            <w:r w:rsidR="00BE49AF">
              <w:rPr>
                <w:rFonts w:ascii="Times New Roman" w:hAnsi="Times New Roman" w:cs="Times New Roman"/>
              </w:rPr>
              <w:t>-</w:t>
            </w:r>
            <w:r w:rsidR="00172518">
              <w:rPr>
                <w:rFonts w:ascii="Times New Roman" w:hAnsi="Times New Roman" w:cs="Times New Roman"/>
              </w:rPr>
              <w:t>нений,</w:t>
            </w:r>
            <w:r w:rsidR="002732A4">
              <w:rPr>
                <w:rFonts w:ascii="Times New Roman" w:hAnsi="Times New Roman" w:cs="Times New Roman"/>
              </w:rPr>
              <w:t xml:space="preserve"> </w:t>
            </w:r>
            <w:r w:rsidR="00172518">
              <w:rPr>
                <w:rFonts w:ascii="Times New Roman" w:hAnsi="Times New Roman" w:cs="Times New Roman"/>
              </w:rPr>
              <w:t>%</w:t>
            </w:r>
          </w:p>
        </w:tc>
        <w:tc>
          <w:tcPr>
            <w:tcW w:w="756" w:type="dxa"/>
          </w:tcPr>
          <w:p w14:paraId="712AAF26" w14:textId="4FECBD29" w:rsidR="000A0FBC" w:rsidRPr="002506ED" w:rsidRDefault="00172518" w:rsidP="00DE3B35">
            <w:pPr>
              <w:jc w:val="right"/>
              <w:rPr>
                <w:rFonts w:ascii="Times New Roman" w:hAnsi="Times New Roman" w:cs="Times New Roman"/>
              </w:rPr>
            </w:pPr>
            <w:r>
              <w:rPr>
                <w:rFonts w:ascii="Times New Roman" w:hAnsi="Times New Roman" w:cs="Times New Roman"/>
              </w:rPr>
              <w:t>43</w:t>
            </w:r>
          </w:p>
        </w:tc>
        <w:tc>
          <w:tcPr>
            <w:tcW w:w="756" w:type="dxa"/>
          </w:tcPr>
          <w:p w14:paraId="0D8E30EE" w14:textId="4C74DCC1" w:rsidR="000A0FBC" w:rsidRPr="002506ED" w:rsidRDefault="00172518" w:rsidP="00DE3B35">
            <w:pPr>
              <w:jc w:val="right"/>
              <w:rPr>
                <w:rFonts w:ascii="Times New Roman" w:hAnsi="Times New Roman" w:cs="Times New Roman"/>
              </w:rPr>
            </w:pPr>
            <w:r>
              <w:rPr>
                <w:rFonts w:ascii="Times New Roman" w:hAnsi="Times New Roman" w:cs="Times New Roman"/>
              </w:rPr>
              <w:t>45</w:t>
            </w:r>
          </w:p>
        </w:tc>
        <w:tc>
          <w:tcPr>
            <w:tcW w:w="756" w:type="dxa"/>
          </w:tcPr>
          <w:p w14:paraId="22F7D222" w14:textId="21387340" w:rsidR="000A0FBC" w:rsidRPr="002506ED" w:rsidRDefault="00172518" w:rsidP="00DE3B35">
            <w:pPr>
              <w:jc w:val="right"/>
              <w:rPr>
                <w:rFonts w:ascii="Times New Roman" w:hAnsi="Times New Roman" w:cs="Times New Roman"/>
              </w:rPr>
            </w:pPr>
            <w:r>
              <w:rPr>
                <w:rFonts w:ascii="Times New Roman" w:hAnsi="Times New Roman" w:cs="Times New Roman"/>
              </w:rPr>
              <w:t>47</w:t>
            </w:r>
          </w:p>
        </w:tc>
        <w:tc>
          <w:tcPr>
            <w:tcW w:w="759" w:type="dxa"/>
          </w:tcPr>
          <w:p w14:paraId="18453A9F" w14:textId="545C515D" w:rsidR="000A0FBC" w:rsidRPr="002506ED" w:rsidRDefault="00172518" w:rsidP="00DE3B35">
            <w:pPr>
              <w:jc w:val="right"/>
              <w:rPr>
                <w:rFonts w:ascii="Times New Roman" w:hAnsi="Times New Roman" w:cs="Times New Roman"/>
              </w:rPr>
            </w:pPr>
            <w:r>
              <w:rPr>
                <w:rFonts w:ascii="Times New Roman" w:hAnsi="Times New Roman" w:cs="Times New Roman"/>
              </w:rPr>
              <w:t>49</w:t>
            </w:r>
          </w:p>
        </w:tc>
        <w:tc>
          <w:tcPr>
            <w:tcW w:w="756" w:type="dxa"/>
          </w:tcPr>
          <w:p w14:paraId="32E69831" w14:textId="45179A98" w:rsidR="000A0FBC" w:rsidRPr="002506ED" w:rsidRDefault="00172518" w:rsidP="00DE3B35">
            <w:pPr>
              <w:jc w:val="right"/>
              <w:rPr>
                <w:rFonts w:ascii="Times New Roman" w:hAnsi="Times New Roman" w:cs="Times New Roman"/>
              </w:rPr>
            </w:pPr>
            <w:r>
              <w:rPr>
                <w:rFonts w:ascii="Times New Roman" w:hAnsi="Times New Roman" w:cs="Times New Roman"/>
              </w:rPr>
              <w:t>51</w:t>
            </w:r>
          </w:p>
        </w:tc>
        <w:tc>
          <w:tcPr>
            <w:tcW w:w="756" w:type="dxa"/>
          </w:tcPr>
          <w:p w14:paraId="53694CA4" w14:textId="51DE869B" w:rsidR="000A0FBC" w:rsidRPr="002506ED" w:rsidRDefault="00172518" w:rsidP="00DE3B35">
            <w:pPr>
              <w:jc w:val="right"/>
              <w:rPr>
                <w:rFonts w:ascii="Times New Roman" w:hAnsi="Times New Roman" w:cs="Times New Roman"/>
              </w:rPr>
            </w:pPr>
            <w:r>
              <w:rPr>
                <w:rFonts w:ascii="Times New Roman" w:hAnsi="Times New Roman" w:cs="Times New Roman"/>
              </w:rPr>
              <w:t>53</w:t>
            </w:r>
          </w:p>
        </w:tc>
        <w:tc>
          <w:tcPr>
            <w:tcW w:w="758" w:type="dxa"/>
          </w:tcPr>
          <w:p w14:paraId="09AE1C4D" w14:textId="5CE7BC2F" w:rsidR="000A0FBC" w:rsidRPr="002506ED" w:rsidRDefault="00172518" w:rsidP="00DE3B35">
            <w:pPr>
              <w:jc w:val="right"/>
              <w:rPr>
                <w:rFonts w:ascii="Times New Roman" w:hAnsi="Times New Roman" w:cs="Times New Roman"/>
              </w:rPr>
            </w:pPr>
            <w:r>
              <w:rPr>
                <w:rFonts w:ascii="Times New Roman" w:hAnsi="Times New Roman" w:cs="Times New Roman"/>
              </w:rPr>
              <w:t>55</w:t>
            </w:r>
          </w:p>
        </w:tc>
        <w:tc>
          <w:tcPr>
            <w:tcW w:w="756" w:type="dxa"/>
          </w:tcPr>
          <w:p w14:paraId="77807EF3" w14:textId="3081D85F" w:rsidR="000A0FBC" w:rsidRPr="002506ED" w:rsidRDefault="00172518" w:rsidP="00DE3B35">
            <w:pPr>
              <w:jc w:val="right"/>
              <w:rPr>
                <w:rFonts w:ascii="Times New Roman" w:hAnsi="Times New Roman" w:cs="Times New Roman"/>
              </w:rPr>
            </w:pPr>
            <w:r>
              <w:rPr>
                <w:rFonts w:ascii="Times New Roman" w:hAnsi="Times New Roman" w:cs="Times New Roman"/>
              </w:rPr>
              <w:t>56</w:t>
            </w:r>
          </w:p>
        </w:tc>
        <w:tc>
          <w:tcPr>
            <w:tcW w:w="756" w:type="dxa"/>
          </w:tcPr>
          <w:p w14:paraId="17932D56" w14:textId="11FC3740" w:rsidR="000A0FBC" w:rsidRPr="002506ED" w:rsidRDefault="00172518" w:rsidP="00DE3B35">
            <w:pPr>
              <w:jc w:val="right"/>
              <w:rPr>
                <w:rFonts w:ascii="Times New Roman" w:hAnsi="Times New Roman" w:cs="Times New Roman"/>
              </w:rPr>
            </w:pPr>
            <w:r>
              <w:rPr>
                <w:rFonts w:ascii="Times New Roman" w:hAnsi="Times New Roman" w:cs="Times New Roman"/>
              </w:rPr>
              <w:t>58</w:t>
            </w:r>
          </w:p>
        </w:tc>
      </w:tr>
      <w:tr w:rsidR="00BE49AF" w14:paraId="2EA812C2" w14:textId="77777777" w:rsidTr="002732A4">
        <w:tc>
          <w:tcPr>
            <w:tcW w:w="2536" w:type="dxa"/>
          </w:tcPr>
          <w:p w14:paraId="47F0F8A2" w14:textId="77777777" w:rsidR="00995512" w:rsidRDefault="00B17A22" w:rsidP="00DE3B35">
            <w:pPr>
              <w:jc w:val="both"/>
              <w:rPr>
                <w:rFonts w:ascii="Times New Roman" w:hAnsi="Times New Roman" w:cs="Times New Roman"/>
              </w:rPr>
            </w:pPr>
            <w:r>
              <w:rPr>
                <w:rFonts w:ascii="Times New Roman" w:hAnsi="Times New Roman" w:cs="Times New Roman"/>
              </w:rPr>
              <w:t xml:space="preserve">14.Удельный вес </w:t>
            </w:r>
            <w:proofErr w:type="spellStart"/>
            <w:r>
              <w:rPr>
                <w:rFonts w:ascii="Times New Roman" w:hAnsi="Times New Roman" w:cs="Times New Roman"/>
              </w:rPr>
              <w:t>мо</w:t>
            </w:r>
            <w:r w:rsidR="002732A4">
              <w:rPr>
                <w:rFonts w:ascii="Times New Roman" w:hAnsi="Times New Roman" w:cs="Times New Roman"/>
              </w:rPr>
              <w:t>ло</w:t>
            </w:r>
            <w:r w:rsidR="00C341AD">
              <w:rPr>
                <w:rFonts w:ascii="Times New Roman" w:hAnsi="Times New Roman" w:cs="Times New Roman"/>
              </w:rPr>
              <w:t>-</w:t>
            </w:r>
            <w:r>
              <w:rPr>
                <w:rFonts w:ascii="Times New Roman" w:hAnsi="Times New Roman" w:cs="Times New Roman"/>
              </w:rPr>
              <w:t>дежи</w:t>
            </w:r>
            <w:proofErr w:type="spellEnd"/>
            <w:r>
              <w:rPr>
                <w:rFonts w:ascii="Times New Roman" w:hAnsi="Times New Roman" w:cs="Times New Roman"/>
              </w:rPr>
              <w:t>, занятой в работе органов самоуп</w:t>
            </w:r>
            <w:r w:rsidR="00995512">
              <w:rPr>
                <w:rFonts w:ascii="Times New Roman" w:hAnsi="Times New Roman" w:cs="Times New Roman"/>
              </w:rPr>
              <w:t>равления</w:t>
            </w:r>
          </w:p>
          <w:p w14:paraId="7E6AECE8" w14:textId="59A91E01" w:rsidR="000A0FBC" w:rsidRPr="002506ED" w:rsidRDefault="00B17A22" w:rsidP="00DE3B35">
            <w:pPr>
              <w:jc w:val="both"/>
              <w:rPr>
                <w:rFonts w:ascii="Times New Roman" w:hAnsi="Times New Roman" w:cs="Times New Roman"/>
              </w:rPr>
            </w:pPr>
            <w:r>
              <w:rPr>
                <w:rFonts w:ascii="Times New Roman" w:hAnsi="Times New Roman" w:cs="Times New Roman"/>
              </w:rPr>
              <w:t>, %</w:t>
            </w:r>
          </w:p>
        </w:tc>
        <w:tc>
          <w:tcPr>
            <w:tcW w:w="756" w:type="dxa"/>
          </w:tcPr>
          <w:p w14:paraId="670F8760" w14:textId="4B4D6682" w:rsidR="000A0FBC" w:rsidRPr="002506ED" w:rsidRDefault="00B17A22" w:rsidP="00DE3B35">
            <w:pPr>
              <w:jc w:val="right"/>
              <w:rPr>
                <w:rFonts w:ascii="Times New Roman" w:hAnsi="Times New Roman" w:cs="Times New Roman"/>
              </w:rPr>
            </w:pPr>
            <w:r>
              <w:rPr>
                <w:rFonts w:ascii="Times New Roman" w:hAnsi="Times New Roman" w:cs="Times New Roman"/>
              </w:rPr>
              <w:t>-</w:t>
            </w:r>
          </w:p>
        </w:tc>
        <w:tc>
          <w:tcPr>
            <w:tcW w:w="756" w:type="dxa"/>
          </w:tcPr>
          <w:p w14:paraId="59C95AE5" w14:textId="00C96813" w:rsidR="000A0FBC" w:rsidRPr="002506ED" w:rsidRDefault="00B17A22" w:rsidP="00DE3B35">
            <w:pPr>
              <w:jc w:val="right"/>
              <w:rPr>
                <w:rFonts w:ascii="Times New Roman" w:hAnsi="Times New Roman" w:cs="Times New Roman"/>
              </w:rPr>
            </w:pPr>
            <w:r>
              <w:rPr>
                <w:rFonts w:ascii="Times New Roman" w:hAnsi="Times New Roman" w:cs="Times New Roman"/>
              </w:rPr>
              <w:t>1,9</w:t>
            </w:r>
          </w:p>
        </w:tc>
        <w:tc>
          <w:tcPr>
            <w:tcW w:w="756" w:type="dxa"/>
          </w:tcPr>
          <w:p w14:paraId="1CB0E80C" w14:textId="6BF2DD19" w:rsidR="000A0FBC" w:rsidRPr="002506ED" w:rsidRDefault="00B17A22" w:rsidP="00DE3B35">
            <w:pPr>
              <w:jc w:val="right"/>
              <w:rPr>
                <w:rFonts w:ascii="Times New Roman" w:hAnsi="Times New Roman" w:cs="Times New Roman"/>
              </w:rPr>
            </w:pPr>
            <w:r>
              <w:rPr>
                <w:rFonts w:ascii="Times New Roman" w:hAnsi="Times New Roman" w:cs="Times New Roman"/>
              </w:rPr>
              <w:t>2,1</w:t>
            </w:r>
          </w:p>
        </w:tc>
        <w:tc>
          <w:tcPr>
            <w:tcW w:w="759" w:type="dxa"/>
          </w:tcPr>
          <w:p w14:paraId="49C2DA91" w14:textId="113D29E5" w:rsidR="000A0FBC" w:rsidRPr="002506ED" w:rsidRDefault="00B17A22" w:rsidP="00DE3B35">
            <w:pPr>
              <w:jc w:val="right"/>
              <w:rPr>
                <w:rFonts w:ascii="Times New Roman" w:hAnsi="Times New Roman" w:cs="Times New Roman"/>
              </w:rPr>
            </w:pPr>
            <w:r>
              <w:rPr>
                <w:rFonts w:ascii="Times New Roman" w:hAnsi="Times New Roman" w:cs="Times New Roman"/>
              </w:rPr>
              <w:t>2,3</w:t>
            </w:r>
          </w:p>
        </w:tc>
        <w:tc>
          <w:tcPr>
            <w:tcW w:w="756" w:type="dxa"/>
          </w:tcPr>
          <w:p w14:paraId="5347CE15" w14:textId="4B0EFF9C" w:rsidR="000A0FBC" w:rsidRPr="002506ED" w:rsidRDefault="00B17A22" w:rsidP="00DE3B35">
            <w:pPr>
              <w:jc w:val="right"/>
              <w:rPr>
                <w:rFonts w:ascii="Times New Roman" w:hAnsi="Times New Roman" w:cs="Times New Roman"/>
              </w:rPr>
            </w:pPr>
            <w:r>
              <w:rPr>
                <w:rFonts w:ascii="Times New Roman" w:hAnsi="Times New Roman" w:cs="Times New Roman"/>
              </w:rPr>
              <w:t>2,5</w:t>
            </w:r>
          </w:p>
        </w:tc>
        <w:tc>
          <w:tcPr>
            <w:tcW w:w="756" w:type="dxa"/>
          </w:tcPr>
          <w:p w14:paraId="04B9DA91" w14:textId="7C8CF906" w:rsidR="000A0FBC" w:rsidRPr="002506ED" w:rsidRDefault="00B17A22" w:rsidP="00DE3B35">
            <w:pPr>
              <w:jc w:val="right"/>
              <w:rPr>
                <w:rFonts w:ascii="Times New Roman" w:hAnsi="Times New Roman" w:cs="Times New Roman"/>
              </w:rPr>
            </w:pPr>
            <w:r>
              <w:rPr>
                <w:rFonts w:ascii="Times New Roman" w:hAnsi="Times New Roman" w:cs="Times New Roman"/>
              </w:rPr>
              <w:t>2,6</w:t>
            </w:r>
          </w:p>
        </w:tc>
        <w:tc>
          <w:tcPr>
            <w:tcW w:w="758" w:type="dxa"/>
          </w:tcPr>
          <w:p w14:paraId="6902A578" w14:textId="48BF5821" w:rsidR="000A0FBC" w:rsidRPr="002506ED" w:rsidRDefault="00B17A22" w:rsidP="00DE3B35">
            <w:pPr>
              <w:jc w:val="right"/>
              <w:rPr>
                <w:rFonts w:ascii="Times New Roman" w:hAnsi="Times New Roman" w:cs="Times New Roman"/>
              </w:rPr>
            </w:pPr>
            <w:r>
              <w:rPr>
                <w:rFonts w:ascii="Times New Roman" w:hAnsi="Times New Roman" w:cs="Times New Roman"/>
              </w:rPr>
              <w:t>2,8</w:t>
            </w:r>
          </w:p>
        </w:tc>
        <w:tc>
          <w:tcPr>
            <w:tcW w:w="756" w:type="dxa"/>
          </w:tcPr>
          <w:p w14:paraId="2592E0A9" w14:textId="26B30C7D" w:rsidR="000A0FBC" w:rsidRPr="002506ED" w:rsidRDefault="00B17A22" w:rsidP="00DE3B35">
            <w:pPr>
              <w:jc w:val="right"/>
              <w:rPr>
                <w:rFonts w:ascii="Times New Roman" w:hAnsi="Times New Roman" w:cs="Times New Roman"/>
              </w:rPr>
            </w:pPr>
            <w:r>
              <w:rPr>
                <w:rFonts w:ascii="Times New Roman" w:hAnsi="Times New Roman" w:cs="Times New Roman"/>
              </w:rPr>
              <w:t>3,0</w:t>
            </w:r>
          </w:p>
        </w:tc>
        <w:tc>
          <w:tcPr>
            <w:tcW w:w="756" w:type="dxa"/>
          </w:tcPr>
          <w:p w14:paraId="0EC174BC" w14:textId="1AC075DA" w:rsidR="000A0FBC" w:rsidRPr="002506ED" w:rsidRDefault="00B17A22" w:rsidP="00DE3B35">
            <w:pPr>
              <w:jc w:val="right"/>
              <w:rPr>
                <w:rFonts w:ascii="Times New Roman" w:hAnsi="Times New Roman" w:cs="Times New Roman"/>
              </w:rPr>
            </w:pPr>
            <w:r>
              <w:rPr>
                <w:rFonts w:ascii="Times New Roman" w:hAnsi="Times New Roman" w:cs="Times New Roman"/>
              </w:rPr>
              <w:t>3,2</w:t>
            </w:r>
          </w:p>
        </w:tc>
      </w:tr>
      <w:tr w:rsidR="00BE49AF" w14:paraId="22F291A9" w14:textId="77777777" w:rsidTr="002732A4">
        <w:tc>
          <w:tcPr>
            <w:tcW w:w="2536" w:type="dxa"/>
          </w:tcPr>
          <w:p w14:paraId="00E47ABE" w14:textId="7AC965C0" w:rsidR="000A0FBC" w:rsidRPr="002506ED" w:rsidRDefault="00B17A22" w:rsidP="00DE3B35">
            <w:pPr>
              <w:jc w:val="both"/>
              <w:rPr>
                <w:rFonts w:ascii="Times New Roman" w:hAnsi="Times New Roman" w:cs="Times New Roman"/>
              </w:rPr>
            </w:pPr>
            <w:r>
              <w:rPr>
                <w:rFonts w:ascii="Times New Roman" w:hAnsi="Times New Roman" w:cs="Times New Roman"/>
              </w:rPr>
              <w:t xml:space="preserve">15.Численность </w:t>
            </w:r>
            <w:proofErr w:type="spellStart"/>
            <w:r>
              <w:rPr>
                <w:rFonts w:ascii="Times New Roman" w:hAnsi="Times New Roman" w:cs="Times New Roman"/>
              </w:rPr>
              <w:t>моло-дежи</w:t>
            </w:r>
            <w:proofErr w:type="spellEnd"/>
            <w:r>
              <w:rPr>
                <w:rFonts w:ascii="Times New Roman" w:hAnsi="Times New Roman" w:cs="Times New Roman"/>
              </w:rPr>
              <w:t xml:space="preserve"> Чугуевского МО в возрасте 14-18 лет</w:t>
            </w:r>
            <w:r w:rsidR="006D09B2">
              <w:rPr>
                <w:rFonts w:ascii="Times New Roman" w:hAnsi="Times New Roman" w:cs="Times New Roman"/>
              </w:rPr>
              <w:t>, вовлеченной в дея</w:t>
            </w:r>
            <w:r w:rsidR="00995512">
              <w:rPr>
                <w:rFonts w:ascii="Times New Roman" w:hAnsi="Times New Roman" w:cs="Times New Roman"/>
              </w:rPr>
              <w:t>тель</w:t>
            </w:r>
            <w:r w:rsidR="00C341AD">
              <w:rPr>
                <w:rFonts w:ascii="Times New Roman" w:hAnsi="Times New Roman" w:cs="Times New Roman"/>
              </w:rPr>
              <w:t>-</w:t>
            </w:r>
            <w:r w:rsidR="006D09B2">
              <w:rPr>
                <w:rFonts w:ascii="Times New Roman" w:hAnsi="Times New Roman" w:cs="Times New Roman"/>
              </w:rPr>
              <w:t>ность юнармейского движения, чел.</w:t>
            </w:r>
          </w:p>
        </w:tc>
        <w:tc>
          <w:tcPr>
            <w:tcW w:w="756" w:type="dxa"/>
          </w:tcPr>
          <w:p w14:paraId="58456B77" w14:textId="328210A4" w:rsidR="000A0FBC" w:rsidRPr="002506ED" w:rsidRDefault="006D09B2" w:rsidP="00DE3B35">
            <w:pPr>
              <w:jc w:val="right"/>
              <w:rPr>
                <w:rFonts w:ascii="Times New Roman" w:hAnsi="Times New Roman" w:cs="Times New Roman"/>
              </w:rPr>
            </w:pPr>
            <w:r>
              <w:rPr>
                <w:rFonts w:ascii="Times New Roman" w:hAnsi="Times New Roman" w:cs="Times New Roman"/>
              </w:rPr>
              <w:t>25</w:t>
            </w:r>
          </w:p>
        </w:tc>
        <w:tc>
          <w:tcPr>
            <w:tcW w:w="756" w:type="dxa"/>
          </w:tcPr>
          <w:p w14:paraId="7A38A705" w14:textId="24D4B7E8" w:rsidR="000A0FBC" w:rsidRPr="002506ED" w:rsidRDefault="006D09B2" w:rsidP="00DE3B35">
            <w:pPr>
              <w:jc w:val="right"/>
              <w:rPr>
                <w:rFonts w:ascii="Times New Roman" w:hAnsi="Times New Roman" w:cs="Times New Roman"/>
              </w:rPr>
            </w:pPr>
            <w:r>
              <w:rPr>
                <w:rFonts w:ascii="Times New Roman" w:hAnsi="Times New Roman" w:cs="Times New Roman"/>
              </w:rPr>
              <w:t>40</w:t>
            </w:r>
          </w:p>
        </w:tc>
        <w:tc>
          <w:tcPr>
            <w:tcW w:w="756" w:type="dxa"/>
          </w:tcPr>
          <w:p w14:paraId="6A6C5A9B" w14:textId="080838F1" w:rsidR="000A0FBC" w:rsidRPr="002506ED" w:rsidRDefault="006D09B2" w:rsidP="00DE3B35">
            <w:pPr>
              <w:jc w:val="right"/>
              <w:rPr>
                <w:rFonts w:ascii="Times New Roman" w:hAnsi="Times New Roman" w:cs="Times New Roman"/>
              </w:rPr>
            </w:pPr>
            <w:r>
              <w:rPr>
                <w:rFonts w:ascii="Times New Roman" w:hAnsi="Times New Roman" w:cs="Times New Roman"/>
              </w:rPr>
              <w:t>45</w:t>
            </w:r>
          </w:p>
        </w:tc>
        <w:tc>
          <w:tcPr>
            <w:tcW w:w="759" w:type="dxa"/>
          </w:tcPr>
          <w:p w14:paraId="59DCECCF" w14:textId="64BDEAA4" w:rsidR="000A0FBC" w:rsidRPr="002506ED" w:rsidRDefault="006D09B2" w:rsidP="00DE3B35">
            <w:pPr>
              <w:jc w:val="right"/>
              <w:rPr>
                <w:rFonts w:ascii="Times New Roman" w:hAnsi="Times New Roman" w:cs="Times New Roman"/>
              </w:rPr>
            </w:pPr>
            <w:r>
              <w:rPr>
                <w:rFonts w:ascii="Times New Roman" w:hAnsi="Times New Roman" w:cs="Times New Roman"/>
              </w:rPr>
              <w:t>50</w:t>
            </w:r>
          </w:p>
        </w:tc>
        <w:tc>
          <w:tcPr>
            <w:tcW w:w="756" w:type="dxa"/>
          </w:tcPr>
          <w:p w14:paraId="0B75AEBF" w14:textId="6E150743" w:rsidR="000A0FBC" w:rsidRPr="002506ED" w:rsidRDefault="006D09B2" w:rsidP="00DE3B35">
            <w:pPr>
              <w:jc w:val="right"/>
              <w:rPr>
                <w:rFonts w:ascii="Times New Roman" w:hAnsi="Times New Roman" w:cs="Times New Roman"/>
              </w:rPr>
            </w:pPr>
            <w:r>
              <w:rPr>
                <w:rFonts w:ascii="Times New Roman" w:hAnsi="Times New Roman" w:cs="Times New Roman"/>
              </w:rPr>
              <w:t>55</w:t>
            </w:r>
          </w:p>
        </w:tc>
        <w:tc>
          <w:tcPr>
            <w:tcW w:w="756" w:type="dxa"/>
          </w:tcPr>
          <w:p w14:paraId="3CBD9E4B" w14:textId="0703BCCA" w:rsidR="000A0FBC" w:rsidRPr="002506ED" w:rsidRDefault="006D09B2" w:rsidP="00DE3B35">
            <w:pPr>
              <w:jc w:val="right"/>
              <w:rPr>
                <w:rFonts w:ascii="Times New Roman" w:hAnsi="Times New Roman" w:cs="Times New Roman"/>
              </w:rPr>
            </w:pPr>
            <w:r>
              <w:rPr>
                <w:rFonts w:ascii="Times New Roman" w:hAnsi="Times New Roman" w:cs="Times New Roman"/>
              </w:rPr>
              <w:t>60</w:t>
            </w:r>
          </w:p>
        </w:tc>
        <w:tc>
          <w:tcPr>
            <w:tcW w:w="758" w:type="dxa"/>
          </w:tcPr>
          <w:p w14:paraId="516E72F8" w14:textId="60467542" w:rsidR="000A0FBC" w:rsidRPr="002506ED" w:rsidRDefault="006D09B2" w:rsidP="00DE3B35">
            <w:pPr>
              <w:jc w:val="right"/>
              <w:rPr>
                <w:rFonts w:ascii="Times New Roman" w:hAnsi="Times New Roman" w:cs="Times New Roman"/>
              </w:rPr>
            </w:pPr>
            <w:r>
              <w:rPr>
                <w:rFonts w:ascii="Times New Roman" w:hAnsi="Times New Roman" w:cs="Times New Roman"/>
              </w:rPr>
              <w:t>65</w:t>
            </w:r>
          </w:p>
        </w:tc>
        <w:tc>
          <w:tcPr>
            <w:tcW w:w="756" w:type="dxa"/>
          </w:tcPr>
          <w:p w14:paraId="153D7820" w14:textId="3CE71ECB" w:rsidR="000A0FBC" w:rsidRPr="002506ED" w:rsidRDefault="006D09B2" w:rsidP="00DE3B35">
            <w:pPr>
              <w:jc w:val="right"/>
              <w:rPr>
                <w:rFonts w:ascii="Times New Roman" w:hAnsi="Times New Roman" w:cs="Times New Roman"/>
              </w:rPr>
            </w:pPr>
            <w:r>
              <w:rPr>
                <w:rFonts w:ascii="Times New Roman" w:hAnsi="Times New Roman" w:cs="Times New Roman"/>
              </w:rPr>
              <w:t>70</w:t>
            </w:r>
          </w:p>
        </w:tc>
        <w:tc>
          <w:tcPr>
            <w:tcW w:w="756" w:type="dxa"/>
          </w:tcPr>
          <w:p w14:paraId="723629E8" w14:textId="377170CC" w:rsidR="000A0FBC" w:rsidRPr="002506ED" w:rsidRDefault="006D09B2" w:rsidP="00DE3B35">
            <w:pPr>
              <w:jc w:val="right"/>
              <w:rPr>
                <w:rFonts w:ascii="Times New Roman" w:hAnsi="Times New Roman" w:cs="Times New Roman"/>
              </w:rPr>
            </w:pPr>
            <w:r>
              <w:rPr>
                <w:rFonts w:ascii="Times New Roman" w:hAnsi="Times New Roman" w:cs="Times New Roman"/>
              </w:rPr>
              <w:t>75</w:t>
            </w:r>
          </w:p>
        </w:tc>
      </w:tr>
      <w:tr w:rsidR="00BE49AF" w14:paraId="4EF9660B" w14:textId="77777777" w:rsidTr="002732A4">
        <w:tc>
          <w:tcPr>
            <w:tcW w:w="2536" w:type="dxa"/>
          </w:tcPr>
          <w:p w14:paraId="4ECAB4EB" w14:textId="175572FD" w:rsidR="000A0FBC" w:rsidRPr="002506ED" w:rsidRDefault="006D09B2" w:rsidP="00DE3B35">
            <w:pPr>
              <w:jc w:val="both"/>
              <w:rPr>
                <w:rFonts w:ascii="Times New Roman" w:hAnsi="Times New Roman" w:cs="Times New Roman"/>
              </w:rPr>
            </w:pPr>
            <w:r>
              <w:rPr>
                <w:rFonts w:ascii="Times New Roman" w:hAnsi="Times New Roman" w:cs="Times New Roman"/>
              </w:rPr>
              <w:t xml:space="preserve">16.Удельный вес </w:t>
            </w:r>
            <w:proofErr w:type="spellStart"/>
            <w:r>
              <w:rPr>
                <w:rFonts w:ascii="Times New Roman" w:hAnsi="Times New Roman" w:cs="Times New Roman"/>
              </w:rPr>
              <w:t>чис-ленности</w:t>
            </w:r>
            <w:proofErr w:type="spellEnd"/>
            <w:r>
              <w:rPr>
                <w:rFonts w:ascii="Times New Roman" w:hAnsi="Times New Roman" w:cs="Times New Roman"/>
              </w:rPr>
              <w:t xml:space="preserve"> молодежи Чугуевского МО в возрасте 14-30 лет, вовлеченной в </w:t>
            </w:r>
            <w:proofErr w:type="spellStart"/>
            <w:r>
              <w:rPr>
                <w:rFonts w:ascii="Times New Roman" w:hAnsi="Times New Roman" w:cs="Times New Roman"/>
              </w:rPr>
              <w:t>безвоз</w:t>
            </w:r>
            <w:r w:rsidR="00C341AD">
              <w:rPr>
                <w:rFonts w:ascii="Times New Roman" w:hAnsi="Times New Roman" w:cs="Times New Roman"/>
              </w:rPr>
              <w:t>-</w:t>
            </w:r>
            <w:r>
              <w:rPr>
                <w:rFonts w:ascii="Times New Roman" w:hAnsi="Times New Roman" w:cs="Times New Roman"/>
              </w:rPr>
              <w:t>мездную</w:t>
            </w:r>
            <w:proofErr w:type="spellEnd"/>
            <w:r>
              <w:rPr>
                <w:rFonts w:ascii="Times New Roman" w:hAnsi="Times New Roman" w:cs="Times New Roman"/>
              </w:rPr>
              <w:t xml:space="preserve"> </w:t>
            </w:r>
            <w:proofErr w:type="spellStart"/>
            <w:r>
              <w:rPr>
                <w:rFonts w:ascii="Times New Roman" w:hAnsi="Times New Roman" w:cs="Times New Roman"/>
              </w:rPr>
              <w:t>доброволь</w:t>
            </w:r>
            <w:r w:rsidR="00995512">
              <w:rPr>
                <w:rFonts w:ascii="Times New Roman" w:hAnsi="Times New Roman" w:cs="Times New Roman"/>
              </w:rPr>
              <w:t>чес</w:t>
            </w:r>
            <w:proofErr w:type="spellEnd"/>
            <w:r w:rsidR="00C341AD">
              <w:rPr>
                <w:rFonts w:ascii="Times New Roman" w:hAnsi="Times New Roman" w:cs="Times New Roman"/>
              </w:rPr>
              <w:t>-</w:t>
            </w:r>
            <w:r>
              <w:rPr>
                <w:rFonts w:ascii="Times New Roman" w:hAnsi="Times New Roman" w:cs="Times New Roman"/>
              </w:rPr>
              <w:t>кую деятельность, %</w:t>
            </w:r>
          </w:p>
        </w:tc>
        <w:tc>
          <w:tcPr>
            <w:tcW w:w="756" w:type="dxa"/>
          </w:tcPr>
          <w:p w14:paraId="518B81DF" w14:textId="350CE24D" w:rsidR="000A0FBC" w:rsidRPr="002506ED" w:rsidRDefault="006D09B2" w:rsidP="00DE3B35">
            <w:pPr>
              <w:jc w:val="right"/>
              <w:rPr>
                <w:rFonts w:ascii="Times New Roman" w:hAnsi="Times New Roman" w:cs="Times New Roman"/>
              </w:rPr>
            </w:pPr>
            <w:r>
              <w:rPr>
                <w:rFonts w:ascii="Times New Roman" w:hAnsi="Times New Roman" w:cs="Times New Roman"/>
              </w:rPr>
              <w:t>-</w:t>
            </w:r>
          </w:p>
        </w:tc>
        <w:tc>
          <w:tcPr>
            <w:tcW w:w="756" w:type="dxa"/>
          </w:tcPr>
          <w:p w14:paraId="7002346E" w14:textId="4D80A134" w:rsidR="000A0FBC" w:rsidRPr="002506ED" w:rsidRDefault="006D09B2" w:rsidP="00DE3B35">
            <w:pPr>
              <w:jc w:val="right"/>
              <w:rPr>
                <w:rFonts w:ascii="Times New Roman" w:hAnsi="Times New Roman" w:cs="Times New Roman"/>
              </w:rPr>
            </w:pPr>
            <w:r>
              <w:rPr>
                <w:rFonts w:ascii="Times New Roman" w:hAnsi="Times New Roman" w:cs="Times New Roman"/>
              </w:rPr>
              <w:t>3,0</w:t>
            </w:r>
          </w:p>
        </w:tc>
        <w:tc>
          <w:tcPr>
            <w:tcW w:w="756" w:type="dxa"/>
          </w:tcPr>
          <w:p w14:paraId="1FA259CC" w14:textId="295738BD" w:rsidR="000A0FBC" w:rsidRPr="002506ED" w:rsidRDefault="006D09B2" w:rsidP="00DE3B35">
            <w:pPr>
              <w:jc w:val="right"/>
              <w:rPr>
                <w:rFonts w:ascii="Times New Roman" w:hAnsi="Times New Roman" w:cs="Times New Roman"/>
              </w:rPr>
            </w:pPr>
            <w:r>
              <w:rPr>
                <w:rFonts w:ascii="Times New Roman" w:hAnsi="Times New Roman" w:cs="Times New Roman"/>
              </w:rPr>
              <w:t>3,5</w:t>
            </w:r>
          </w:p>
        </w:tc>
        <w:tc>
          <w:tcPr>
            <w:tcW w:w="759" w:type="dxa"/>
          </w:tcPr>
          <w:p w14:paraId="325BA813" w14:textId="5599BF55" w:rsidR="000A0FBC" w:rsidRPr="002506ED" w:rsidRDefault="006D09B2" w:rsidP="00DE3B35">
            <w:pPr>
              <w:jc w:val="right"/>
              <w:rPr>
                <w:rFonts w:ascii="Times New Roman" w:hAnsi="Times New Roman" w:cs="Times New Roman"/>
              </w:rPr>
            </w:pPr>
            <w:r>
              <w:rPr>
                <w:rFonts w:ascii="Times New Roman" w:hAnsi="Times New Roman" w:cs="Times New Roman"/>
              </w:rPr>
              <w:t>3,7</w:t>
            </w:r>
          </w:p>
        </w:tc>
        <w:tc>
          <w:tcPr>
            <w:tcW w:w="756" w:type="dxa"/>
          </w:tcPr>
          <w:p w14:paraId="014BA6E4" w14:textId="60536112" w:rsidR="000A0FBC" w:rsidRPr="002506ED" w:rsidRDefault="006D09B2" w:rsidP="00DE3B35">
            <w:pPr>
              <w:jc w:val="right"/>
              <w:rPr>
                <w:rFonts w:ascii="Times New Roman" w:hAnsi="Times New Roman" w:cs="Times New Roman"/>
              </w:rPr>
            </w:pPr>
            <w:r>
              <w:rPr>
                <w:rFonts w:ascii="Times New Roman" w:hAnsi="Times New Roman" w:cs="Times New Roman"/>
              </w:rPr>
              <w:t>4,0</w:t>
            </w:r>
          </w:p>
        </w:tc>
        <w:tc>
          <w:tcPr>
            <w:tcW w:w="756" w:type="dxa"/>
          </w:tcPr>
          <w:p w14:paraId="4E4E1EF7" w14:textId="77BA4E6C" w:rsidR="000A0FBC" w:rsidRPr="002506ED" w:rsidRDefault="006D09B2" w:rsidP="00DE3B35">
            <w:pPr>
              <w:jc w:val="right"/>
              <w:rPr>
                <w:rFonts w:ascii="Times New Roman" w:hAnsi="Times New Roman" w:cs="Times New Roman"/>
              </w:rPr>
            </w:pPr>
            <w:r>
              <w:rPr>
                <w:rFonts w:ascii="Times New Roman" w:hAnsi="Times New Roman" w:cs="Times New Roman"/>
              </w:rPr>
              <w:t>4,3</w:t>
            </w:r>
          </w:p>
        </w:tc>
        <w:tc>
          <w:tcPr>
            <w:tcW w:w="758" w:type="dxa"/>
          </w:tcPr>
          <w:p w14:paraId="2606D508" w14:textId="391B76AD" w:rsidR="000A0FBC" w:rsidRPr="002506ED" w:rsidRDefault="006D09B2" w:rsidP="00DE3B35">
            <w:pPr>
              <w:jc w:val="right"/>
              <w:rPr>
                <w:rFonts w:ascii="Times New Roman" w:hAnsi="Times New Roman" w:cs="Times New Roman"/>
              </w:rPr>
            </w:pPr>
            <w:r>
              <w:rPr>
                <w:rFonts w:ascii="Times New Roman" w:hAnsi="Times New Roman" w:cs="Times New Roman"/>
              </w:rPr>
              <w:t>4,5</w:t>
            </w:r>
          </w:p>
        </w:tc>
        <w:tc>
          <w:tcPr>
            <w:tcW w:w="756" w:type="dxa"/>
          </w:tcPr>
          <w:p w14:paraId="6F27570A" w14:textId="64D76706" w:rsidR="000A0FBC" w:rsidRPr="002506ED" w:rsidRDefault="006D09B2" w:rsidP="00DE3B35">
            <w:pPr>
              <w:jc w:val="right"/>
              <w:rPr>
                <w:rFonts w:ascii="Times New Roman" w:hAnsi="Times New Roman" w:cs="Times New Roman"/>
              </w:rPr>
            </w:pPr>
            <w:r>
              <w:rPr>
                <w:rFonts w:ascii="Times New Roman" w:hAnsi="Times New Roman" w:cs="Times New Roman"/>
              </w:rPr>
              <w:t>4,6</w:t>
            </w:r>
          </w:p>
        </w:tc>
        <w:tc>
          <w:tcPr>
            <w:tcW w:w="756" w:type="dxa"/>
          </w:tcPr>
          <w:p w14:paraId="5343113E" w14:textId="1D07839B" w:rsidR="000A0FBC" w:rsidRPr="002506ED" w:rsidRDefault="006D09B2" w:rsidP="00DE3B35">
            <w:pPr>
              <w:jc w:val="right"/>
              <w:rPr>
                <w:rFonts w:ascii="Times New Roman" w:hAnsi="Times New Roman" w:cs="Times New Roman"/>
              </w:rPr>
            </w:pPr>
            <w:r>
              <w:rPr>
                <w:rFonts w:ascii="Times New Roman" w:hAnsi="Times New Roman" w:cs="Times New Roman"/>
              </w:rPr>
              <w:t>4,7</w:t>
            </w:r>
          </w:p>
        </w:tc>
      </w:tr>
    </w:tbl>
    <w:p w14:paraId="4D5709F7" w14:textId="7F12D781" w:rsidR="00F13D18" w:rsidRPr="00973B94" w:rsidRDefault="00F13D18" w:rsidP="00A20833">
      <w:pPr>
        <w:spacing w:after="0" w:line="240" w:lineRule="auto"/>
        <w:jc w:val="both"/>
        <w:rPr>
          <w:rFonts w:ascii="Times New Roman" w:hAnsi="Times New Roman" w:cs="Times New Roman"/>
          <w:sz w:val="16"/>
          <w:szCs w:val="16"/>
        </w:rPr>
      </w:pPr>
    </w:p>
    <w:p w14:paraId="03B2D31F" w14:textId="5E8C5DA2" w:rsidR="00973B94" w:rsidRDefault="00973B94" w:rsidP="00973B9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Комплекс реализуемых мероприятий данной программы, а также их ресурсная обеспеченность представлены в </w:t>
      </w:r>
      <w:r w:rsidRPr="00651583">
        <w:rPr>
          <w:rFonts w:ascii="Times New Roman" w:hAnsi="Times New Roman" w:cs="Times New Roman"/>
          <w:b/>
          <w:bCs/>
          <w:sz w:val="24"/>
          <w:szCs w:val="24"/>
        </w:rPr>
        <w:t>Приложении П-</w:t>
      </w:r>
      <w:r>
        <w:rPr>
          <w:rFonts w:ascii="Times New Roman" w:hAnsi="Times New Roman" w:cs="Times New Roman"/>
          <w:b/>
          <w:bCs/>
          <w:sz w:val="24"/>
          <w:szCs w:val="24"/>
        </w:rPr>
        <w:t>8</w:t>
      </w:r>
      <w:r w:rsidRPr="00651583">
        <w:rPr>
          <w:rFonts w:ascii="Times New Roman" w:hAnsi="Times New Roman" w:cs="Times New Roman"/>
          <w:b/>
          <w:bCs/>
          <w:sz w:val="24"/>
          <w:szCs w:val="24"/>
        </w:rPr>
        <w:t>, том 3</w:t>
      </w:r>
      <w:r>
        <w:rPr>
          <w:rFonts w:ascii="Times New Roman" w:hAnsi="Times New Roman" w:cs="Times New Roman"/>
          <w:sz w:val="24"/>
          <w:szCs w:val="24"/>
        </w:rPr>
        <w:t>.</w:t>
      </w:r>
    </w:p>
    <w:p w14:paraId="372CB6B0" w14:textId="517524AF" w:rsidR="00322DFA" w:rsidRDefault="00322DFA" w:rsidP="00322DF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Данные об имеющейся нормативной потребности и планируемой фактической емкости к 2036 году учреждений культуры представлены в табл.</w:t>
      </w:r>
      <w:r w:rsidR="00C341AD">
        <w:rPr>
          <w:rFonts w:ascii="Times New Roman" w:hAnsi="Times New Roman" w:cs="Times New Roman"/>
          <w:sz w:val="24"/>
          <w:szCs w:val="24"/>
        </w:rPr>
        <w:t>4</w:t>
      </w:r>
      <w:r w:rsidR="000713AE">
        <w:rPr>
          <w:rFonts w:ascii="Times New Roman" w:hAnsi="Times New Roman" w:cs="Times New Roman"/>
          <w:sz w:val="24"/>
          <w:szCs w:val="24"/>
        </w:rPr>
        <w:t>1</w:t>
      </w:r>
      <w:r w:rsidR="00C341AD">
        <w:rPr>
          <w:rFonts w:ascii="Times New Roman" w:hAnsi="Times New Roman" w:cs="Times New Roman"/>
          <w:sz w:val="24"/>
          <w:szCs w:val="24"/>
        </w:rPr>
        <w:t>.</w:t>
      </w:r>
    </w:p>
    <w:p w14:paraId="496945CB" w14:textId="77777777" w:rsidR="00322DFA" w:rsidRPr="005E7510" w:rsidRDefault="00322DFA" w:rsidP="00322DFA">
      <w:pPr>
        <w:spacing w:after="0" w:line="240" w:lineRule="auto"/>
        <w:jc w:val="both"/>
        <w:rPr>
          <w:rFonts w:ascii="Times New Roman" w:hAnsi="Times New Roman" w:cs="Times New Roman"/>
          <w:sz w:val="16"/>
          <w:szCs w:val="16"/>
        </w:rPr>
      </w:pPr>
    </w:p>
    <w:p w14:paraId="66A75E00" w14:textId="12E17158" w:rsidR="00322DFA" w:rsidRPr="00BE0F63" w:rsidRDefault="00322DFA" w:rsidP="00322DFA">
      <w:pPr>
        <w:spacing w:after="0" w:line="240" w:lineRule="auto"/>
        <w:jc w:val="both"/>
        <w:rPr>
          <w:rFonts w:ascii="Times New Roman" w:hAnsi="Times New Roman" w:cs="Times New Roman"/>
          <w:i/>
          <w:iCs/>
          <w:sz w:val="24"/>
          <w:szCs w:val="24"/>
        </w:rPr>
      </w:pPr>
      <w:r w:rsidRPr="00BE0F63">
        <w:rPr>
          <w:rFonts w:ascii="Times New Roman" w:hAnsi="Times New Roman" w:cs="Times New Roman"/>
          <w:i/>
          <w:iCs/>
          <w:sz w:val="24"/>
          <w:szCs w:val="24"/>
        </w:rPr>
        <w:t xml:space="preserve">Таблица </w:t>
      </w:r>
      <w:r w:rsidR="00C341AD">
        <w:rPr>
          <w:rFonts w:ascii="Times New Roman" w:hAnsi="Times New Roman" w:cs="Times New Roman"/>
          <w:i/>
          <w:iCs/>
          <w:sz w:val="24"/>
          <w:szCs w:val="24"/>
        </w:rPr>
        <w:t>4</w:t>
      </w:r>
      <w:r w:rsidR="000713AE">
        <w:rPr>
          <w:rFonts w:ascii="Times New Roman" w:hAnsi="Times New Roman" w:cs="Times New Roman"/>
          <w:i/>
          <w:iCs/>
          <w:sz w:val="24"/>
          <w:szCs w:val="24"/>
        </w:rPr>
        <w:t>1</w:t>
      </w:r>
      <w:r w:rsidR="00C341AD">
        <w:rPr>
          <w:rFonts w:ascii="Times New Roman" w:hAnsi="Times New Roman" w:cs="Times New Roman"/>
          <w:i/>
          <w:iCs/>
          <w:sz w:val="24"/>
          <w:szCs w:val="24"/>
        </w:rPr>
        <w:t>. –</w:t>
      </w:r>
      <w:r w:rsidRPr="00BE0F63">
        <w:rPr>
          <w:rFonts w:ascii="Times New Roman" w:hAnsi="Times New Roman" w:cs="Times New Roman"/>
          <w:i/>
          <w:iCs/>
          <w:sz w:val="24"/>
          <w:szCs w:val="24"/>
        </w:rPr>
        <w:t xml:space="preserve"> Нормативная, фактическая и прогнозная емкость учреждений</w:t>
      </w:r>
      <w:r>
        <w:rPr>
          <w:rFonts w:ascii="Times New Roman" w:hAnsi="Times New Roman" w:cs="Times New Roman"/>
          <w:i/>
          <w:iCs/>
          <w:sz w:val="24"/>
          <w:szCs w:val="24"/>
        </w:rPr>
        <w:t xml:space="preserve"> культуры</w:t>
      </w:r>
    </w:p>
    <w:tbl>
      <w:tblPr>
        <w:tblStyle w:val="a8"/>
        <w:tblW w:w="0" w:type="auto"/>
        <w:tblLook w:val="04A0" w:firstRow="1" w:lastRow="0" w:firstColumn="1" w:lastColumn="0" w:noHBand="0" w:noVBand="1"/>
      </w:tblPr>
      <w:tblGrid>
        <w:gridCol w:w="2772"/>
        <w:gridCol w:w="1536"/>
        <w:gridCol w:w="1423"/>
        <w:gridCol w:w="1697"/>
        <w:gridCol w:w="1775"/>
      </w:tblGrid>
      <w:tr w:rsidR="00322DFA" w14:paraId="41727C90" w14:textId="77777777" w:rsidTr="001534FB">
        <w:tc>
          <w:tcPr>
            <w:tcW w:w="2772" w:type="dxa"/>
            <w:shd w:val="clear" w:color="auto" w:fill="E2EFD9" w:themeFill="accent6" w:themeFillTint="33"/>
          </w:tcPr>
          <w:p w14:paraId="274939D3" w14:textId="77777777" w:rsidR="00322DFA" w:rsidRPr="00BE0F63" w:rsidRDefault="00322DFA" w:rsidP="00DE3B35">
            <w:pPr>
              <w:jc w:val="center"/>
              <w:rPr>
                <w:rFonts w:ascii="Times New Roman" w:hAnsi="Times New Roman" w:cs="Times New Roman"/>
              </w:rPr>
            </w:pPr>
            <w:r>
              <w:rPr>
                <w:rFonts w:ascii="Times New Roman" w:hAnsi="Times New Roman" w:cs="Times New Roman"/>
              </w:rPr>
              <w:t>Наименование</w:t>
            </w:r>
          </w:p>
        </w:tc>
        <w:tc>
          <w:tcPr>
            <w:tcW w:w="1536" w:type="dxa"/>
            <w:shd w:val="clear" w:color="auto" w:fill="E2EFD9" w:themeFill="accent6" w:themeFillTint="33"/>
          </w:tcPr>
          <w:p w14:paraId="3F3C209B" w14:textId="77777777" w:rsidR="00322DFA" w:rsidRPr="00BE0F63" w:rsidRDefault="00322DFA" w:rsidP="00DE3B35">
            <w:pPr>
              <w:jc w:val="center"/>
              <w:rPr>
                <w:rFonts w:ascii="Times New Roman" w:hAnsi="Times New Roman" w:cs="Times New Roman"/>
              </w:rPr>
            </w:pPr>
            <w:r>
              <w:rPr>
                <w:rFonts w:ascii="Times New Roman" w:hAnsi="Times New Roman" w:cs="Times New Roman"/>
              </w:rPr>
              <w:t>Норма СП 42.13330.2011</w:t>
            </w:r>
          </w:p>
        </w:tc>
        <w:tc>
          <w:tcPr>
            <w:tcW w:w="1423" w:type="dxa"/>
            <w:shd w:val="clear" w:color="auto" w:fill="E2EFD9" w:themeFill="accent6" w:themeFillTint="33"/>
          </w:tcPr>
          <w:p w14:paraId="00BBA2B2" w14:textId="77777777" w:rsidR="00322DFA" w:rsidRPr="00BE0F63" w:rsidRDefault="00322DFA" w:rsidP="00DE3B35">
            <w:pPr>
              <w:jc w:val="center"/>
              <w:rPr>
                <w:rFonts w:ascii="Times New Roman" w:hAnsi="Times New Roman" w:cs="Times New Roman"/>
              </w:rPr>
            </w:pPr>
            <w:r>
              <w:rPr>
                <w:rFonts w:ascii="Times New Roman" w:hAnsi="Times New Roman" w:cs="Times New Roman"/>
              </w:rPr>
              <w:t>Потребность по норме</w:t>
            </w:r>
          </w:p>
        </w:tc>
        <w:tc>
          <w:tcPr>
            <w:tcW w:w="1697" w:type="dxa"/>
            <w:shd w:val="clear" w:color="auto" w:fill="E2EFD9" w:themeFill="accent6" w:themeFillTint="33"/>
          </w:tcPr>
          <w:p w14:paraId="395D259C" w14:textId="77777777" w:rsidR="00322DFA" w:rsidRPr="00BE0F63" w:rsidRDefault="00322DFA" w:rsidP="00DE3B35">
            <w:pPr>
              <w:jc w:val="center"/>
              <w:rPr>
                <w:rFonts w:ascii="Times New Roman" w:hAnsi="Times New Roman" w:cs="Times New Roman"/>
              </w:rPr>
            </w:pPr>
            <w:r>
              <w:rPr>
                <w:rFonts w:ascii="Times New Roman" w:hAnsi="Times New Roman" w:cs="Times New Roman"/>
              </w:rPr>
              <w:t>Сохраняемая обеспеченность</w:t>
            </w:r>
          </w:p>
        </w:tc>
        <w:tc>
          <w:tcPr>
            <w:tcW w:w="1775" w:type="dxa"/>
            <w:shd w:val="clear" w:color="auto" w:fill="E2EFD9" w:themeFill="accent6" w:themeFillTint="33"/>
          </w:tcPr>
          <w:p w14:paraId="4578AC30" w14:textId="77777777" w:rsidR="00322DFA" w:rsidRPr="00BE0F63" w:rsidRDefault="00322DFA" w:rsidP="00DE3B35">
            <w:pPr>
              <w:jc w:val="center"/>
              <w:rPr>
                <w:rFonts w:ascii="Times New Roman" w:hAnsi="Times New Roman" w:cs="Times New Roman"/>
              </w:rPr>
            </w:pPr>
            <w:r>
              <w:rPr>
                <w:rFonts w:ascii="Times New Roman" w:hAnsi="Times New Roman" w:cs="Times New Roman"/>
              </w:rPr>
              <w:t>Требуется запроектировать</w:t>
            </w:r>
          </w:p>
        </w:tc>
      </w:tr>
      <w:tr w:rsidR="00322DFA" w14:paraId="277E01FC" w14:textId="77777777" w:rsidTr="001534FB">
        <w:tc>
          <w:tcPr>
            <w:tcW w:w="2772" w:type="dxa"/>
          </w:tcPr>
          <w:p w14:paraId="602172F5" w14:textId="04DF329D" w:rsidR="00322DFA" w:rsidRPr="00BE0F63" w:rsidRDefault="00322DFA" w:rsidP="00DE3B35">
            <w:pPr>
              <w:jc w:val="center"/>
              <w:rPr>
                <w:rFonts w:ascii="Times New Roman" w:hAnsi="Times New Roman" w:cs="Times New Roman"/>
              </w:rPr>
            </w:pPr>
            <w:r>
              <w:rPr>
                <w:rFonts w:ascii="Times New Roman" w:hAnsi="Times New Roman" w:cs="Times New Roman"/>
              </w:rPr>
              <w:t>Клубы или учреждения клубного типа, зрительские места</w:t>
            </w:r>
          </w:p>
        </w:tc>
        <w:tc>
          <w:tcPr>
            <w:tcW w:w="1536" w:type="dxa"/>
          </w:tcPr>
          <w:p w14:paraId="7E440840" w14:textId="3DDD69D2" w:rsidR="00322DFA" w:rsidRPr="00BE0F63" w:rsidRDefault="00322DFA" w:rsidP="00DE3B35">
            <w:pPr>
              <w:jc w:val="center"/>
              <w:rPr>
                <w:rFonts w:ascii="Times New Roman" w:hAnsi="Times New Roman" w:cs="Times New Roman"/>
              </w:rPr>
            </w:pPr>
            <w:r>
              <w:rPr>
                <w:rFonts w:ascii="Times New Roman" w:hAnsi="Times New Roman" w:cs="Times New Roman"/>
              </w:rPr>
              <w:t>100 мест/ 1000 чел.</w:t>
            </w:r>
          </w:p>
        </w:tc>
        <w:tc>
          <w:tcPr>
            <w:tcW w:w="1423" w:type="dxa"/>
          </w:tcPr>
          <w:p w14:paraId="12FD8AFF" w14:textId="77C4E864" w:rsidR="00322DFA" w:rsidRPr="00BE0F63" w:rsidRDefault="00322DFA" w:rsidP="00DE3B35">
            <w:pPr>
              <w:jc w:val="center"/>
              <w:rPr>
                <w:rFonts w:ascii="Times New Roman" w:hAnsi="Times New Roman" w:cs="Times New Roman"/>
              </w:rPr>
            </w:pPr>
            <w:r>
              <w:rPr>
                <w:rFonts w:ascii="Times New Roman" w:hAnsi="Times New Roman" w:cs="Times New Roman"/>
              </w:rPr>
              <w:t>2 524</w:t>
            </w:r>
          </w:p>
        </w:tc>
        <w:tc>
          <w:tcPr>
            <w:tcW w:w="1697" w:type="dxa"/>
          </w:tcPr>
          <w:p w14:paraId="23CA02F9" w14:textId="50A4A47A" w:rsidR="00322DFA" w:rsidRPr="00BE0F63" w:rsidRDefault="00322DFA" w:rsidP="00DE3B35">
            <w:pPr>
              <w:jc w:val="center"/>
              <w:rPr>
                <w:rFonts w:ascii="Times New Roman" w:hAnsi="Times New Roman" w:cs="Times New Roman"/>
              </w:rPr>
            </w:pPr>
            <w:r>
              <w:rPr>
                <w:rFonts w:ascii="Times New Roman" w:hAnsi="Times New Roman" w:cs="Times New Roman"/>
              </w:rPr>
              <w:t>1 816</w:t>
            </w:r>
          </w:p>
        </w:tc>
        <w:tc>
          <w:tcPr>
            <w:tcW w:w="1775" w:type="dxa"/>
          </w:tcPr>
          <w:p w14:paraId="17E0D5FD" w14:textId="0908F3F3" w:rsidR="00322DFA" w:rsidRPr="00BE0F63" w:rsidRDefault="00322DFA" w:rsidP="00DE3B35">
            <w:pPr>
              <w:jc w:val="center"/>
              <w:rPr>
                <w:rFonts w:ascii="Times New Roman" w:hAnsi="Times New Roman" w:cs="Times New Roman"/>
              </w:rPr>
            </w:pPr>
            <w:r>
              <w:rPr>
                <w:rFonts w:ascii="Times New Roman" w:hAnsi="Times New Roman" w:cs="Times New Roman"/>
              </w:rPr>
              <w:t>300</w:t>
            </w:r>
          </w:p>
        </w:tc>
      </w:tr>
      <w:tr w:rsidR="00322DFA" w14:paraId="07273734" w14:textId="77777777" w:rsidTr="001534FB">
        <w:tc>
          <w:tcPr>
            <w:tcW w:w="2772" w:type="dxa"/>
          </w:tcPr>
          <w:p w14:paraId="281EE76E" w14:textId="1F463696" w:rsidR="00322DFA" w:rsidRPr="00BE0F63" w:rsidRDefault="00322DFA" w:rsidP="00DE3B35">
            <w:pPr>
              <w:jc w:val="center"/>
              <w:rPr>
                <w:rFonts w:ascii="Times New Roman" w:hAnsi="Times New Roman" w:cs="Times New Roman"/>
              </w:rPr>
            </w:pPr>
            <w:r>
              <w:rPr>
                <w:rFonts w:ascii="Times New Roman" w:hAnsi="Times New Roman" w:cs="Times New Roman"/>
              </w:rPr>
              <w:t>Библиотеки, ед.</w:t>
            </w:r>
          </w:p>
        </w:tc>
        <w:tc>
          <w:tcPr>
            <w:tcW w:w="1536" w:type="dxa"/>
          </w:tcPr>
          <w:p w14:paraId="44A13A5B" w14:textId="24A0CA09" w:rsidR="00322DFA" w:rsidRPr="00BE0F63" w:rsidRDefault="00322DFA" w:rsidP="00DE3B35">
            <w:pPr>
              <w:jc w:val="center"/>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учр</w:t>
            </w:r>
            <w:proofErr w:type="spellEnd"/>
            <w:r>
              <w:rPr>
                <w:rFonts w:ascii="Times New Roman" w:hAnsi="Times New Roman" w:cs="Times New Roman"/>
              </w:rPr>
              <w:t>.</w:t>
            </w:r>
            <w:r w:rsidR="001534FB">
              <w:rPr>
                <w:rFonts w:ascii="Times New Roman" w:hAnsi="Times New Roman" w:cs="Times New Roman"/>
              </w:rPr>
              <w:t xml:space="preserve"> </w:t>
            </w:r>
            <w:r>
              <w:rPr>
                <w:rFonts w:ascii="Times New Roman" w:hAnsi="Times New Roman" w:cs="Times New Roman"/>
              </w:rPr>
              <w:t>/1000 чел.</w:t>
            </w:r>
          </w:p>
        </w:tc>
        <w:tc>
          <w:tcPr>
            <w:tcW w:w="1423" w:type="dxa"/>
          </w:tcPr>
          <w:p w14:paraId="78489543" w14:textId="6BB42207" w:rsidR="00322DFA" w:rsidRPr="00BE0F63" w:rsidRDefault="00322DFA" w:rsidP="00DE3B35">
            <w:pPr>
              <w:jc w:val="center"/>
              <w:rPr>
                <w:rFonts w:ascii="Times New Roman" w:hAnsi="Times New Roman" w:cs="Times New Roman"/>
              </w:rPr>
            </w:pPr>
            <w:r>
              <w:rPr>
                <w:rFonts w:ascii="Times New Roman" w:hAnsi="Times New Roman" w:cs="Times New Roman"/>
              </w:rPr>
              <w:t>22</w:t>
            </w:r>
          </w:p>
        </w:tc>
        <w:tc>
          <w:tcPr>
            <w:tcW w:w="1697" w:type="dxa"/>
          </w:tcPr>
          <w:p w14:paraId="1393343D" w14:textId="6BA977C7" w:rsidR="00322DFA" w:rsidRPr="00BE0F63" w:rsidRDefault="00322DFA" w:rsidP="00DE3B35">
            <w:pPr>
              <w:jc w:val="center"/>
              <w:rPr>
                <w:rFonts w:ascii="Times New Roman" w:hAnsi="Times New Roman" w:cs="Times New Roman"/>
              </w:rPr>
            </w:pPr>
            <w:r>
              <w:rPr>
                <w:rFonts w:ascii="Times New Roman" w:hAnsi="Times New Roman" w:cs="Times New Roman"/>
              </w:rPr>
              <w:t>15</w:t>
            </w:r>
          </w:p>
        </w:tc>
        <w:tc>
          <w:tcPr>
            <w:tcW w:w="1775" w:type="dxa"/>
          </w:tcPr>
          <w:p w14:paraId="1147B63F" w14:textId="5F64EFAC" w:rsidR="00322DFA" w:rsidRPr="00BE0F63" w:rsidRDefault="00322DFA" w:rsidP="00DE3B35">
            <w:pPr>
              <w:jc w:val="center"/>
              <w:rPr>
                <w:rFonts w:ascii="Times New Roman" w:hAnsi="Times New Roman" w:cs="Times New Roman"/>
              </w:rPr>
            </w:pPr>
            <w:r>
              <w:rPr>
                <w:rFonts w:ascii="Times New Roman" w:hAnsi="Times New Roman" w:cs="Times New Roman"/>
              </w:rPr>
              <w:t>0</w:t>
            </w:r>
          </w:p>
        </w:tc>
      </w:tr>
    </w:tbl>
    <w:p w14:paraId="7103AC7D" w14:textId="77777777" w:rsidR="00322DFA" w:rsidRPr="00973B94" w:rsidRDefault="00322DFA" w:rsidP="00322DFA">
      <w:pPr>
        <w:spacing w:after="0" w:line="240" w:lineRule="auto"/>
        <w:jc w:val="both"/>
        <w:rPr>
          <w:rFonts w:ascii="Times New Roman" w:hAnsi="Times New Roman" w:cs="Times New Roman"/>
          <w:sz w:val="16"/>
          <w:szCs w:val="16"/>
        </w:rPr>
      </w:pPr>
    </w:p>
    <w:p w14:paraId="7C8173B9" w14:textId="1F498B0E" w:rsidR="006A4450" w:rsidRDefault="006A4450" w:rsidP="006A445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комплексного развития социальной инфраструктуры сельских поселений, входящих в состав Чугуевского муниципального округа (района) на 2019-2036 годы (09.09.2019 г. №530-НПА) предусматривает строительство и капитальный ремонт следующих объектов:</w:t>
      </w:r>
    </w:p>
    <w:p w14:paraId="0D417087" w14:textId="77777777" w:rsidR="006A4450" w:rsidRPr="00D37E03" w:rsidRDefault="006A4450" w:rsidP="006A4450">
      <w:pPr>
        <w:spacing w:after="0" w:line="240" w:lineRule="auto"/>
        <w:ind w:firstLine="709"/>
        <w:jc w:val="both"/>
        <w:rPr>
          <w:rFonts w:ascii="Times New Roman" w:hAnsi="Times New Roman" w:cs="Times New Roman"/>
          <w:sz w:val="16"/>
          <w:szCs w:val="16"/>
        </w:rPr>
      </w:pPr>
      <w:r>
        <w:rPr>
          <w:rFonts w:ascii="Times New Roman" w:hAnsi="Times New Roman" w:cs="Times New Roman"/>
          <w:sz w:val="24"/>
          <w:szCs w:val="24"/>
        </w:rPr>
        <w:t xml:space="preserve"> </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6A4450" w14:paraId="3A65C48E" w14:textId="77777777" w:rsidTr="00DE3B35">
        <w:tc>
          <w:tcPr>
            <w:tcW w:w="279" w:type="dxa"/>
            <w:shd w:val="clear" w:color="auto" w:fill="538135" w:themeFill="accent6" w:themeFillShade="BF"/>
          </w:tcPr>
          <w:p w14:paraId="2286A94F" w14:textId="77777777" w:rsidR="006A4450" w:rsidRPr="001B1841" w:rsidRDefault="006A4450" w:rsidP="00DE3B35">
            <w:pPr>
              <w:jc w:val="both"/>
              <w:rPr>
                <w:rFonts w:ascii="Times New Roman" w:hAnsi="Times New Roman" w:cs="Times New Roman"/>
              </w:rPr>
            </w:pPr>
          </w:p>
        </w:tc>
        <w:tc>
          <w:tcPr>
            <w:tcW w:w="9066" w:type="dxa"/>
          </w:tcPr>
          <w:p w14:paraId="231A135E" w14:textId="52F5DA20" w:rsidR="006A4450" w:rsidRPr="00577A72" w:rsidRDefault="006A4450" w:rsidP="00DE3B35">
            <w:pPr>
              <w:jc w:val="both"/>
              <w:rPr>
                <w:rFonts w:ascii="Times New Roman" w:hAnsi="Times New Roman" w:cs="Times New Roman"/>
                <w:sz w:val="24"/>
                <w:szCs w:val="24"/>
              </w:rPr>
            </w:pPr>
            <w:r>
              <w:rPr>
                <w:rFonts w:ascii="Times New Roman" w:hAnsi="Times New Roman" w:cs="Times New Roman"/>
                <w:sz w:val="24"/>
                <w:szCs w:val="24"/>
              </w:rPr>
              <w:t>Строительство здания сельского клуба в селе Кошкаровка;</w:t>
            </w:r>
          </w:p>
        </w:tc>
      </w:tr>
      <w:tr w:rsidR="006A4450" w14:paraId="6D5204BC" w14:textId="77777777" w:rsidTr="00DE3B35">
        <w:tc>
          <w:tcPr>
            <w:tcW w:w="279" w:type="dxa"/>
            <w:shd w:val="clear" w:color="auto" w:fill="E2EFD9" w:themeFill="accent6" w:themeFillTint="33"/>
          </w:tcPr>
          <w:p w14:paraId="6D325965" w14:textId="77777777" w:rsidR="006A4450" w:rsidRPr="001B1841" w:rsidRDefault="006A4450" w:rsidP="00DE3B35">
            <w:pPr>
              <w:jc w:val="both"/>
              <w:rPr>
                <w:rFonts w:ascii="Times New Roman" w:hAnsi="Times New Roman" w:cs="Times New Roman"/>
              </w:rPr>
            </w:pPr>
          </w:p>
        </w:tc>
        <w:tc>
          <w:tcPr>
            <w:tcW w:w="9066" w:type="dxa"/>
          </w:tcPr>
          <w:p w14:paraId="3F9C616A" w14:textId="4F5D9D96" w:rsidR="006A4450" w:rsidRPr="00577A72" w:rsidRDefault="006A4450" w:rsidP="00DE3B35">
            <w:pPr>
              <w:jc w:val="both"/>
              <w:rPr>
                <w:rFonts w:ascii="Times New Roman" w:hAnsi="Times New Roman" w:cs="Times New Roman"/>
                <w:sz w:val="24"/>
                <w:szCs w:val="24"/>
              </w:rPr>
            </w:pPr>
            <w:r>
              <w:rPr>
                <w:rFonts w:ascii="Times New Roman" w:hAnsi="Times New Roman" w:cs="Times New Roman"/>
                <w:sz w:val="24"/>
                <w:szCs w:val="24"/>
              </w:rPr>
              <w:t>Капитальный ремонт здания районного Дома культуры;</w:t>
            </w:r>
          </w:p>
        </w:tc>
      </w:tr>
      <w:tr w:rsidR="006A4450" w14:paraId="294500FA" w14:textId="77777777" w:rsidTr="00DE3B35">
        <w:tc>
          <w:tcPr>
            <w:tcW w:w="279" w:type="dxa"/>
            <w:shd w:val="clear" w:color="auto" w:fill="538135" w:themeFill="accent6" w:themeFillShade="BF"/>
          </w:tcPr>
          <w:p w14:paraId="7E8C8958" w14:textId="77777777" w:rsidR="006A4450" w:rsidRPr="001B1841" w:rsidRDefault="006A4450" w:rsidP="00DE3B35">
            <w:pPr>
              <w:jc w:val="both"/>
              <w:rPr>
                <w:rFonts w:ascii="Times New Roman" w:hAnsi="Times New Roman" w:cs="Times New Roman"/>
              </w:rPr>
            </w:pPr>
          </w:p>
        </w:tc>
        <w:tc>
          <w:tcPr>
            <w:tcW w:w="9066" w:type="dxa"/>
          </w:tcPr>
          <w:p w14:paraId="707DE848" w14:textId="12907C06" w:rsidR="006A4450" w:rsidRPr="00577A72" w:rsidRDefault="006A4450" w:rsidP="00DE3B35">
            <w:pPr>
              <w:jc w:val="both"/>
              <w:rPr>
                <w:rFonts w:ascii="Times New Roman" w:hAnsi="Times New Roman" w:cs="Times New Roman"/>
                <w:sz w:val="24"/>
                <w:szCs w:val="24"/>
              </w:rPr>
            </w:pPr>
            <w:r>
              <w:rPr>
                <w:rFonts w:ascii="Times New Roman" w:hAnsi="Times New Roman" w:cs="Times New Roman"/>
                <w:sz w:val="24"/>
                <w:szCs w:val="24"/>
              </w:rPr>
              <w:t xml:space="preserve">Строительство здания сельского клуба в селе Верхняя </w:t>
            </w:r>
            <w:r w:rsidR="0058175F">
              <w:rPr>
                <w:rFonts w:ascii="Times New Roman" w:hAnsi="Times New Roman" w:cs="Times New Roman"/>
                <w:sz w:val="24"/>
                <w:szCs w:val="24"/>
              </w:rPr>
              <w:t>Бреевка;</w:t>
            </w:r>
          </w:p>
        </w:tc>
      </w:tr>
      <w:tr w:rsidR="0058175F" w14:paraId="67DFEC05" w14:textId="77777777" w:rsidTr="0058175F">
        <w:tc>
          <w:tcPr>
            <w:tcW w:w="279" w:type="dxa"/>
            <w:shd w:val="clear" w:color="auto" w:fill="E2EFD9" w:themeFill="accent6" w:themeFillTint="33"/>
          </w:tcPr>
          <w:p w14:paraId="03D77041" w14:textId="77777777" w:rsidR="0058175F" w:rsidRPr="001B1841" w:rsidRDefault="0058175F" w:rsidP="00DE3B35">
            <w:pPr>
              <w:jc w:val="both"/>
              <w:rPr>
                <w:rFonts w:ascii="Times New Roman" w:hAnsi="Times New Roman" w:cs="Times New Roman"/>
              </w:rPr>
            </w:pPr>
          </w:p>
        </w:tc>
        <w:tc>
          <w:tcPr>
            <w:tcW w:w="9066" w:type="dxa"/>
          </w:tcPr>
          <w:p w14:paraId="7AFA1AB8" w14:textId="727FB7E9" w:rsidR="0058175F" w:rsidRDefault="0058175F" w:rsidP="00DE3B35">
            <w:pPr>
              <w:jc w:val="both"/>
              <w:rPr>
                <w:rFonts w:ascii="Times New Roman" w:hAnsi="Times New Roman" w:cs="Times New Roman"/>
                <w:sz w:val="24"/>
                <w:szCs w:val="24"/>
              </w:rPr>
            </w:pPr>
            <w:r>
              <w:rPr>
                <w:rFonts w:ascii="Times New Roman" w:hAnsi="Times New Roman" w:cs="Times New Roman"/>
                <w:sz w:val="24"/>
                <w:szCs w:val="24"/>
              </w:rPr>
              <w:t>Строительство здания сельского клуба в селе Ленино.</w:t>
            </w:r>
          </w:p>
        </w:tc>
      </w:tr>
    </w:tbl>
    <w:p w14:paraId="5743432C" w14:textId="77777777" w:rsidR="006A4450" w:rsidRPr="00973B94" w:rsidRDefault="006A4450" w:rsidP="006A4450">
      <w:pPr>
        <w:spacing w:after="0" w:line="240" w:lineRule="auto"/>
        <w:jc w:val="both"/>
        <w:rPr>
          <w:rFonts w:ascii="Times New Roman" w:hAnsi="Times New Roman" w:cs="Times New Roman"/>
          <w:sz w:val="16"/>
          <w:szCs w:val="16"/>
        </w:rPr>
      </w:pPr>
    </w:p>
    <w:p w14:paraId="1E0D6D4E" w14:textId="6619B09B" w:rsidR="00973B94" w:rsidRDefault="00973B94" w:rsidP="00973B94">
      <w:pPr>
        <w:spacing w:after="0" w:line="240" w:lineRule="auto"/>
        <w:ind w:firstLine="567"/>
        <w:jc w:val="both"/>
        <w:rPr>
          <w:rFonts w:ascii="Times New Roman" w:hAnsi="Times New Roman" w:cs="Times New Roman"/>
          <w:i/>
          <w:iCs/>
          <w:sz w:val="24"/>
          <w:szCs w:val="24"/>
        </w:rPr>
      </w:pPr>
      <w:r w:rsidRPr="00F6359F">
        <w:rPr>
          <w:rFonts w:ascii="Times New Roman" w:hAnsi="Times New Roman" w:cs="Times New Roman"/>
          <w:sz w:val="24"/>
          <w:szCs w:val="24"/>
        </w:rPr>
        <w:t xml:space="preserve">Схемой </w:t>
      </w:r>
      <w:r>
        <w:rPr>
          <w:rFonts w:ascii="Times New Roman" w:hAnsi="Times New Roman" w:cs="Times New Roman"/>
          <w:sz w:val="24"/>
          <w:szCs w:val="24"/>
        </w:rPr>
        <w:t xml:space="preserve">территориального планирования Приморского края размещение на территории Чугуевского муниципального округа </w:t>
      </w:r>
      <w:r w:rsidRPr="00846221">
        <w:rPr>
          <w:rFonts w:ascii="Times New Roman" w:hAnsi="Times New Roman" w:cs="Times New Roman"/>
          <w:i/>
          <w:iCs/>
          <w:sz w:val="24"/>
          <w:szCs w:val="24"/>
        </w:rPr>
        <w:t>объектов регионального назначения</w:t>
      </w:r>
      <w:r>
        <w:rPr>
          <w:rFonts w:ascii="Times New Roman" w:hAnsi="Times New Roman" w:cs="Times New Roman"/>
          <w:sz w:val="24"/>
          <w:szCs w:val="24"/>
        </w:rPr>
        <w:t xml:space="preserve"> </w:t>
      </w:r>
      <w:r w:rsidRPr="00F6359F">
        <w:rPr>
          <w:rFonts w:ascii="Times New Roman" w:hAnsi="Times New Roman" w:cs="Times New Roman"/>
          <w:i/>
          <w:iCs/>
          <w:sz w:val="24"/>
          <w:szCs w:val="24"/>
        </w:rPr>
        <w:t xml:space="preserve">в области </w:t>
      </w:r>
      <w:r>
        <w:rPr>
          <w:rFonts w:ascii="Times New Roman" w:hAnsi="Times New Roman" w:cs="Times New Roman"/>
          <w:i/>
          <w:iCs/>
          <w:sz w:val="24"/>
          <w:szCs w:val="24"/>
        </w:rPr>
        <w:t xml:space="preserve">культуры </w:t>
      </w:r>
      <w:r w:rsidRPr="00F305C2">
        <w:rPr>
          <w:rFonts w:ascii="Times New Roman" w:hAnsi="Times New Roman" w:cs="Times New Roman"/>
          <w:sz w:val="24"/>
          <w:szCs w:val="24"/>
        </w:rPr>
        <w:t>до 2030 года</w:t>
      </w:r>
      <w:r>
        <w:rPr>
          <w:rFonts w:ascii="Times New Roman" w:hAnsi="Times New Roman" w:cs="Times New Roman"/>
          <w:i/>
          <w:iCs/>
          <w:sz w:val="24"/>
          <w:szCs w:val="24"/>
        </w:rPr>
        <w:t xml:space="preserve"> </w:t>
      </w:r>
      <w:r w:rsidRPr="00F305C2">
        <w:rPr>
          <w:rFonts w:ascii="Times New Roman" w:hAnsi="Times New Roman" w:cs="Times New Roman"/>
          <w:sz w:val="24"/>
          <w:szCs w:val="24"/>
        </w:rPr>
        <w:t>не предусмотрено.</w:t>
      </w:r>
    </w:p>
    <w:p w14:paraId="6C3B6945" w14:textId="3E425C33" w:rsidR="00973B94" w:rsidRDefault="00973B94" w:rsidP="00A20833">
      <w:pPr>
        <w:spacing w:after="0" w:line="240" w:lineRule="auto"/>
        <w:jc w:val="both"/>
        <w:rPr>
          <w:rFonts w:ascii="Times New Roman" w:hAnsi="Times New Roman" w:cs="Times New Roman"/>
          <w:sz w:val="24"/>
          <w:szCs w:val="24"/>
        </w:rPr>
      </w:pPr>
    </w:p>
    <w:p w14:paraId="4CEA41A2" w14:textId="17B8AA08" w:rsidR="005D1692" w:rsidRDefault="005D1692" w:rsidP="005D1692">
      <w:pPr>
        <w:shd w:val="clear" w:color="auto" w:fill="E2EFD9" w:themeFill="accent6" w:themeFillTint="33"/>
        <w:spacing w:after="0" w:line="240" w:lineRule="auto"/>
        <w:jc w:val="both"/>
        <w:rPr>
          <w:rFonts w:ascii="Times New Roman" w:hAnsi="Times New Roman" w:cs="Times New Roman"/>
          <w:sz w:val="24"/>
          <w:szCs w:val="24"/>
        </w:rPr>
      </w:pPr>
      <w:r>
        <w:rPr>
          <w:rFonts w:ascii="Times New Roman" w:hAnsi="Times New Roman" w:cs="Times New Roman"/>
          <w:b/>
          <w:bCs/>
          <w:color w:val="385623" w:themeColor="accent6" w:themeShade="80"/>
          <w:sz w:val="28"/>
          <w:szCs w:val="28"/>
        </w:rPr>
        <w:t xml:space="preserve">1.5.2. </w:t>
      </w:r>
      <w:r w:rsidRPr="00B821CF">
        <w:rPr>
          <w:rFonts w:ascii="Times New Roman" w:hAnsi="Times New Roman" w:cs="Times New Roman"/>
          <w:b/>
          <w:bCs/>
          <w:color w:val="385623" w:themeColor="accent6" w:themeShade="80"/>
          <w:sz w:val="28"/>
          <w:szCs w:val="28"/>
        </w:rPr>
        <w:t>Уровень</w:t>
      </w:r>
      <w:r>
        <w:rPr>
          <w:rFonts w:ascii="Times New Roman" w:hAnsi="Times New Roman" w:cs="Times New Roman"/>
          <w:b/>
          <w:bCs/>
          <w:color w:val="385623" w:themeColor="accent6" w:themeShade="80"/>
          <w:sz w:val="28"/>
          <w:szCs w:val="28"/>
        </w:rPr>
        <w:t xml:space="preserve"> жизни населения</w:t>
      </w:r>
      <w:r>
        <w:rPr>
          <w:rFonts w:ascii="Times New Roman" w:hAnsi="Times New Roman" w:cs="Times New Roman"/>
          <w:sz w:val="24"/>
          <w:szCs w:val="24"/>
        </w:rPr>
        <w:t xml:space="preserve">. </w:t>
      </w:r>
    </w:p>
    <w:p w14:paraId="51E4B4EC" w14:textId="77777777" w:rsidR="005D1692" w:rsidRPr="00C44C13" w:rsidRDefault="005D1692" w:rsidP="005D1692">
      <w:pPr>
        <w:spacing w:after="0" w:line="240" w:lineRule="auto"/>
        <w:jc w:val="both"/>
        <w:rPr>
          <w:rFonts w:ascii="Times New Roman" w:hAnsi="Times New Roman" w:cs="Times New Roman"/>
          <w:sz w:val="16"/>
          <w:szCs w:val="16"/>
        </w:rPr>
      </w:pPr>
    </w:p>
    <w:p w14:paraId="58FF7E5A" w14:textId="77777777" w:rsidR="005D1692" w:rsidRDefault="005D1692" w:rsidP="005D169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Уровень</w:t>
      </w:r>
      <w:r>
        <w:rPr>
          <w:rFonts w:ascii="Times New Roman" w:hAnsi="Times New Roman" w:cs="Times New Roman"/>
          <w:color w:val="000000" w:themeColor="text1"/>
          <w:sz w:val="8"/>
          <w:szCs w:val="8"/>
        </w:rPr>
        <w:t xml:space="preserve"> </w:t>
      </w:r>
      <w:r>
        <w:rPr>
          <w:rFonts w:ascii="Times New Roman" w:hAnsi="Times New Roman" w:cs="Times New Roman"/>
          <w:color w:val="000000" w:themeColor="text1"/>
          <w:sz w:val="24"/>
          <w:szCs w:val="24"/>
        </w:rPr>
        <w:t>жизни населения складывается из нескольких составляющих, в числе которых - жилищная обеспеченность, комфортность среды проживания, уровень общественной и экологической безопасности, развитая социальная инфраструктура, проводимая социальная политика, направленная на повышение уровня благосостояния граждан.</w:t>
      </w:r>
    </w:p>
    <w:p w14:paraId="12D7EC2B" w14:textId="656DCFCF" w:rsidR="00973B94" w:rsidRDefault="00973B94" w:rsidP="00A20833">
      <w:pPr>
        <w:spacing w:after="0" w:line="240" w:lineRule="auto"/>
        <w:jc w:val="both"/>
        <w:rPr>
          <w:rFonts w:ascii="Times New Roman" w:hAnsi="Times New Roman" w:cs="Times New Roman"/>
          <w:sz w:val="24"/>
          <w:szCs w:val="24"/>
        </w:rPr>
      </w:pPr>
    </w:p>
    <w:p w14:paraId="313C7AB5" w14:textId="04B56A98" w:rsidR="005D1692" w:rsidRDefault="005D1692" w:rsidP="005D1692">
      <w:pPr>
        <w:pStyle w:val="ConsPlusNormal0"/>
        <w:jc w:val="both"/>
        <w:rPr>
          <w:rFonts w:ascii="Times New Roman" w:hAnsi="Times New Roman" w:cs="Times New Roman"/>
          <w:bCs/>
          <w:sz w:val="24"/>
          <w:szCs w:val="24"/>
        </w:rPr>
      </w:pPr>
      <w:r w:rsidRPr="005D1692">
        <w:rPr>
          <w:rFonts w:ascii="Times New Roman" w:hAnsi="Times New Roman" w:cs="Times New Roman"/>
          <w:b/>
          <w:bCs/>
          <w:color w:val="385623" w:themeColor="accent6" w:themeShade="80"/>
          <w:sz w:val="28"/>
          <w:szCs w:val="28"/>
        </w:rPr>
        <w:t>Жилищная обеспеченность и уровень благоустройства.</w:t>
      </w:r>
      <w:r w:rsidRPr="005D1692">
        <w:rPr>
          <w:rFonts w:ascii="Times New Roman" w:hAnsi="Times New Roman" w:cs="Times New Roman"/>
          <w:color w:val="385623" w:themeColor="accent6" w:themeShade="80"/>
          <w:sz w:val="24"/>
          <w:szCs w:val="24"/>
        </w:rPr>
        <w:t xml:space="preserve"> </w:t>
      </w:r>
      <w:r>
        <w:rPr>
          <w:rFonts w:ascii="Times New Roman" w:hAnsi="Times New Roman" w:cs="Times New Roman"/>
          <w:bCs/>
          <w:sz w:val="24"/>
          <w:szCs w:val="24"/>
        </w:rPr>
        <w:t>Жилищная обеспеченность, комфортные условия проживания и уровень благоустройства территории населенных пунктов являются важными задачами муниципального округа.</w:t>
      </w:r>
    </w:p>
    <w:p w14:paraId="3EC6FECB" w14:textId="42812AF8" w:rsidR="006D6D79" w:rsidRDefault="006D6D79" w:rsidP="006D6D79">
      <w:pPr>
        <w:pStyle w:val="ConsPlusNormal0"/>
        <w:ind w:firstLine="567"/>
        <w:jc w:val="both"/>
        <w:rPr>
          <w:rFonts w:ascii="Times New Roman" w:hAnsi="Times New Roman" w:cs="Times New Roman"/>
          <w:bCs/>
          <w:sz w:val="24"/>
          <w:szCs w:val="24"/>
        </w:rPr>
      </w:pPr>
      <w:r>
        <w:rPr>
          <w:rFonts w:ascii="Times New Roman" w:hAnsi="Times New Roman" w:cs="Times New Roman"/>
          <w:bCs/>
          <w:sz w:val="24"/>
          <w:szCs w:val="24"/>
        </w:rPr>
        <w:t>Застройка населенных пунктов Чугуевского муниципального округа (кроме с. Чугуевка</w:t>
      </w:r>
      <w:r w:rsidR="00D36588">
        <w:rPr>
          <w:rFonts w:ascii="Times New Roman" w:hAnsi="Times New Roman" w:cs="Times New Roman"/>
          <w:bCs/>
          <w:sz w:val="24"/>
          <w:szCs w:val="24"/>
        </w:rPr>
        <w:t xml:space="preserve">, с. </w:t>
      </w:r>
      <w:proofErr w:type="spellStart"/>
      <w:r w:rsidR="00D36588">
        <w:rPr>
          <w:rFonts w:ascii="Times New Roman" w:hAnsi="Times New Roman" w:cs="Times New Roman"/>
          <w:bCs/>
          <w:sz w:val="24"/>
          <w:szCs w:val="24"/>
        </w:rPr>
        <w:t>Новочугуевка</w:t>
      </w:r>
      <w:proofErr w:type="spellEnd"/>
      <w:r>
        <w:rPr>
          <w:rFonts w:ascii="Times New Roman" w:hAnsi="Times New Roman" w:cs="Times New Roman"/>
          <w:bCs/>
          <w:sz w:val="24"/>
          <w:szCs w:val="24"/>
        </w:rPr>
        <w:t xml:space="preserve">) представлена индивидуальной застройкой усадебного типа. В с. </w:t>
      </w:r>
      <w:proofErr w:type="spellStart"/>
      <w:r w:rsidR="00D36588">
        <w:rPr>
          <w:rFonts w:ascii="Times New Roman" w:hAnsi="Times New Roman" w:cs="Times New Roman"/>
          <w:bCs/>
          <w:sz w:val="24"/>
          <w:szCs w:val="24"/>
        </w:rPr>
        <w:t>Новочугуевка</w:t>
      </w:r>
      <w:proofErr w:type="spellEnd"/>
      <w:r w:rsidR="00507B5F">
        <w:rPr>
          <w:rFonts w:ascii="Times New Roman" w:hAnsi="Times New Roman" w:cs="Times New Roman"/>
          <w:bCs/>
          <w:sz w:val="24"/>
          <w:szCs w:val="24"/>
        </w:rPr>
        <w:t xml:space="preserve"> </w:t>
      </w:r>
      <w:r w:rsidR="002416B2">
        <w:rPr>
          <w:rFonts w:ascii="Times New Roman" w:hAnsi="Times New Roman" w:cs="Times New Roman"/>
          <w:bCs/>
          <w:sz w:val="24"/>
          <w:szCs w:val="24"/>
        </w:rPr>
        <w:t>имеется несколько двухэтажных домов, в с.</w:t>
      </w:r>
      <w:r w:rsidR="00656787">
        <w:rPr>
          <w:rFonts w:ascii="Times New Roman" w:hAnsi="Times New Roman" w:cs="Times New Roman"/>
          <w:bCs/>
          <w:sz w:val="24"/>
          <w:szCs w:val="24"/>
        </w:rPr>
        <w:t xml:space="preserve"> </w:t>
      </w:r>
      <w:r w:rsidR="002416B2">
        <w:rPr>
          <w:rFonts w:ascii="Times New Roman" w:hAnsi="Times New Roman" w:cs="Times New Roman"/>
          <w:bCs/>
          <w:sz w:val="24"/>
          <w:szCs w:val="24"/>
        </w:rPr>
        <w:t>Чугуевка имеется малоэтажная жилая застройка (двухэтажные и пятиэтажные дома).</w:t>
      </w:r>
    </w:p>
    <w:p w14:paraId="7B6034A0" w14:textId="19034A74" w:rsidR="00402BC8" w:rsidRDefault="00402BC8" w:rsidP="006D6D79">
      <w:pPr>
        <w:pStyle w:val="ConsPlusNormal0"/>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Схемы расположения жилых зон в населенных пунктах Чугуевского муниципального округа показаны в </w:t>
      </w:r>
      <w:r w:rsidRPr="00411B6C">
        <w:rPr>
          <w:rFonts w:ascii="Times New Roman" w:hAnsi="Times New Roman" w:cs="Times New Roman"/>
          <w:b/>
          <w:sz w:val="24"/>
          <w:szCs w:val="24"/>
        </w:rPr>
        <w:t>Приложении П-22</w:t>
      </w:r>
      <w:r w:rsidR="00411B6C" w:rsidRPr="00411B6C">
        <w:rPr>
          <w:rFonts w:ascii="Times New Roman" w:hAnsi="Times New Roman" w:cs="Times New Roman"/>
          <w:b/>
          <w:sz w:val="24"/>
          <w:szCs w:val="24"/>
        </w:rPr>
        <w:t>, том 3</w:t>
      </w:r>
      <w:r w:rsidR="00411B6C">
        <w:rPr>
          <w:rFonts w:ascii="Times New Roman" w:hAnsi="Times New Roman" w:cs="Times New Roman"/>
          <w:bCs/>
          <w:sz w:val="24"/>
          <w:szCs w:val="24"/>
        </w:rPr>
        <w:t>.</w:t>
      </w:r>
    </w:p>
    <w:p w14:paraId="4F6158C1" w14:textId="1A7B733C" w:rsidR="004B63E4" w:rsidRDefault="004B63E4" w:rsidP="00411B6C">
      <w:pPr>
        <w:shd w:val="clear" w:color="auto" w:fill="FFFFFF" w:themeFill="background1"/>
        <w:spacing w:after="0" w:line="240" w:lineRule="auto"/>
        <w:ind w:firstLine="567"/>
        <w:jc w:val="both"/>
        <w:rPr>
          <w:rFonts w:ascii="Times New Roman" w:hAnsi="Times New Roman" w:cs="Times New Roman"/>
          <w:bCs/>
          <w:sz w:val="24"/>
          <w:szCs w:val="24"/>
        </w:rPr>
      </w:pPr>
      <w:r w:rsidRPr="004B63E4">
        <w:rPr>
          <w:rFonts w:ascii="Times New Roman" w:hAnsi="Times New Roman" w:cs="Times New Roman"/>
          <w:bCs/>
          <w:sz w:val="24"/>
          <w:szCs w:val="24"/>
        </w:rPr>
        <w:t xml:space="preserve">Ввод в эксплуатацию жилых домов имеет невысокие темпы. За период 2015-2019 гг. он составил: </w:t>
      </w:r>
      <w:r w:rsidRPr="00995512">
        <w:rPr>
          <w:rFonts w:ascii="Times New Roman" w:hAnsi="Times New Roman" w:cs="Times New Roman"/>
          <w:bCs/>
          <w:color w:val="000000" w:themeColor="text1"/>
          <w:sz w:val="24"/>
          <w:szCs w:val="24"/>
        </w:rPr>
        <w:t>2015 г</w:t>
      </w:r>
      <w:r w:rsidR="00995512" w:rsidRPr="00995512">
        <w:rPr>
          <w:rFonts w:ascii="Times New Roman" w:hAnsi="Times New Roman" w:cs="Times New Roman"/>
          <w:bCs/>
          <w:color w:val="000000" w:themeColor="text1"/>
          <w:sz w:val="24"/>
          <w:szCs w:val="24"/>
        </w:rPr>
        <w:t>.</w:t>
      </w:r>
      <w:r w:rsidRPr="00995512">
        <w:rPr>
          <w:rFonts w:ascii="Times New Roman" w:hAnsi="Times New Roman" w:cs="Times New Roman"/>
          <w:bCs/>
          <w:color w:val="000000" w:themeColor="text1"/>
          <w:sz w:val="24"/>
          <w:szCs w:val="24"/>
        </w:rPr>
        <w:t xml:space="preserve"> – 1,3 тыс.м</w:t>
      </w:r>
      <w:r w:rsidRPr="00995512">
        <w:rPr>
          <w:rFonts w:ascii="Times New Roman" w:hAnsi="Times New Roman" w:cs="Times New Roman"/>
          <w:bCs/>
          <w:color w:val="000000" w:themeColor="text1"/>
          <w:sz w:val="24"/>
          <w:szCs w:val="24"/>
          <w:vertAlign w:val="superscript"/>
        </w:rPr>
        <w:t>2</w:t>
      </w:r>
      <w:r w:rsidRPr="00995512">
        <w:rPr>
          <w:rFonts w:ascii="Times New Roman" w:hAnsi="Times New Roman" w:cs="Times New Roman"/>
          <w:bCs/>
          <w:color w:val="000000" w:themeColor="text1"/>
          <w:sz w:val="24"/>
          <w:szCs w:val="24"/>
        </w:rPr>
        <w:t>, 2016 г</w:t>
      </w:r>
      <w:r w:rsidR="00995512" w:rsidRPr="00995512">
        <w:rPr>
          <w:rFonts w:ascii="Times New Roman" w:hAnsi="Times New Roman" w:cs="Times New Roman"/>
          <w:bCs/>
          <w:color w:val="000000" w:themeColor="text1"/>
          <w:sz w:val="24"/>
          <w:szCs w:val="24"/>
        </w:rPr>
        <w:t>.</w:t>
      </w:r>
      <w:r w:rsidRPr="00995512">
        <w:rPr>
          <w:rFonts w:ascii="Times New Roman" w:hAnsi="Times New Roman" w:cs="Times New Roman"/>
          <w:bCs/>
          <w:color w:val="000000" w:themeColor="text1"/>
          <w:sz w:val="24"/>
          <w:szCs w:val="24"/>
        </w:rPr>
        <w:t xml:space="preserve"> – 1,87 тыс. м</w:t>
      </w:r>
      <w:r w:rsidRPr="00995512">
        <w:rPr>
          <w:rFonts w:ascii="Times New Roman" w:hAnsi="Times New Roman" w:cs="Times New Roman"/>
          <w:bCs/>
          <w:color w:val="000000" w:themeColor="text1"/>
          <w:sz w:val="24"/>
          <w:szCs w:val="24"/>
          <w:vertAlign w:val="superscript"/>
        </w:rPr>
        <w:t>2</w:t>
      </w:r>
      <w:r w:rsidRPr="00995512">
        <w:rPr>
          <w:rFonts w:ascii="Times New Roman" w:hAnsi="Times New Roman" w:cs="Times New Roman"/>
          <w:bCs/>
          <w:color w:val="000000" w:themeColor="text1"/>
          <w:sz w:val="24"/>
          <w:szCs w:val="24"/>
        </w:rPr>
        <w:t>, 2017 г</w:t>
      </w:r>
      <w:r w:rsidR="00995512" w:rsidRPr="00995512">
        <w:rPr>
          <w:rFonts w:ascii="Times New Roman" w:hAnsi="Times New Roman" w:cs="Times New Roman"/>
          <w:bCs/>
          <w:color w:val="000000" w:themeColor="text1"/>
          <w:sz w:val="24"/>
          <w:szCs w:val="24"/>
        </w:rPr>
        <w:t>.</w:t>
      </w:r>
      <w:r w:rsidRPr="00995512">
        <w:rPr>
          <w:rFonts w:ascii="Times New Roman" w:hAnsi="Times New Roman" w:cs="Times New Roman"/>
          <w:bCs/>
          <w:color w:val="000000" w:themeColor="text1"/>
          <w:sz w:val="24"/>
          <w:szCs w:val="24"/>
        </w:rPr>
        <w:t xml:space="preserve"> - 3,2 тыс. м</w:t>
      </w:r>
      <w:r w:rsidRPr="00995512">
        <w:rPr>
          <w:rFonts w:ascii="Times New Roman" w:hAnsi="Times New Roman" w:cs="Times New Roman"/>
          <w:bCs/>
          <w:color w:val="000000" w:themeColor="text1"/>
          <w:sz w:val="24"/>
          <w:szCs w:val="24"/>
          <w:vertAlign w:val="superscript"/>
        </w:rPr>
        <w:t>2</w:t>
      </w:r>
      <w:r w:rsidRPr="00995512">
        <w:rPr>
          <w:rFonts w:ascii="Times New Roman" w:hAnsi="Times New Roman" w:cs="Times New Roman"/>
          <w:bCs/>
          <w:color w:val="000000" w:themeColor="text1"/>
          <w:sz w:val="24"/>
          <w:szCs w:val="24"/>
        </w:rPr>
        <w:t>, 2018 г</w:t>
      </w:r>
      <w:r w:rsidR="00995512" w:rsidRPr="00995512">
        <w:rPr>
          <w:rFonts w:ascii="Times New Roman" w:hAnsi="Times New Roman" w:cs="Times New Roman"/>
          <w:bCs/>
          <w:color w:val="000000" w:themeColor="text1"/>
          <w:sz w:val="24"/>
          <w:szCs w:val="24"/>
        </w:rPr>
        <w:t>.</w:t>
      </w:r>
      <w:r w:rsidRPr="00995512">
        <w:rPr>
          <w:rFonts w:ascii="Times New Roman" w:hAnsi="Times New Roman" w:cs="Times New Roman"/>
          <w:bCs/>
          <w:color w:val="000000" w:themeColor="text1"/>
          <w:sz w:val="24"/>
          <w:szCs w:val="24"/>
        </w:rPr>
        <w:t xml:space="preserve"> – 2,3 тыс. м</w:t>
      </w:r>
      <w:r w:rsidRPr="00995512">
        <w:rPr>
          <w:rFonts w:ascii="Times New Roman" w:hAnsi="Times New Roman" w:cs="Times New Roman"/>
          <w:bCs/>
          <w:color w:val="000000" w:themeColor="text1"/>
          <w:sz w:val="24"/>
          <w:szCs w:val="24"/>
          <w:vertAlign w:val="superscript"/>
        </w:rPr>
        <w:t>2</w:t>
      </w:r>
      <w:r w:rsidRPr="00995512">
        <w:rPr>
          <w:rFonts w:ascii="Times New Roman" w:hAnsi="Times New Roman" w:cs="Times New Roman"/>
          <w:bCs/>
          <w:color w:val="000000" w:themeColor="text1"/>
          <w:sz w:val="24"/>
          <w:szCs w:val="24"/>
        </w:rPr>
        <w:t xml:space="preserve"> (в т.ч. МКД площадью 1349,4 м</w:t>
      </w:r>
      <w:r w:rsidRPr="00995512">
        <w:rPr>
          <w:rFonts w:ascii="Times New Roman" w:hAnsi="Times New Roman" w:cs="Times New Roman"/>
          <w:bCs/>
          <w:color w:val="000000" w:themeColor="text1"/>
          <w:sz w:val="24"/>
          <w:szCs w:val="24"/>
          <w:vertAlign w:val="superscript"/>
        </w:rPr>
        <w:t>2</w:t>
      </w:r>
      <w:r w:rsidRPr="00995512">
        <w:rPr>
          <w:rFonts w:ascii="Times New Roman" w:hAnsi="Times New Roman" w:cs="Times New Roman"/>
          <w:bCs/>
          <w:color w:val="000000" w:themeColor="text1"/>
          <w:sz w:val="24"/>
          <w:szCs w:val="24"/>
        </w:rPr>
        <w:t>), 2019 г</w:t>
      </w:r>
      <w:r w:rsidR="00995512" w:rsidRPr="00995512">
        <w:rPr>
          <w:rFonts w:ascii="Times New Roman" w:hAnsi="Times New Roman" w:cs="Times New Roman"/>
          <w:bCs/>
          <w:color w:val="000000" w:themeColor="text1"/>
          <w:sz w:val="24"/>
          <w:szCs w:val="24"/>
        </w:rPr>
        <w:t>.</w:t>
      </w:r>
      <w:r w:rsidRPr="00995512">
        <w:rPr>
          <w:rFonts w:ascii="Times New Roman" w:hAnsi="Times New Roman" w:cs="Times New Roman"/>
          <w:bCs/>
          <w:color w:val="000000" w:themeColor="text1"/>
          <w:sz w:val="24"/>
          <w:szCs w:val="24"/>
        </w:rPr>
        <w:t xml:space="preserve"> – 5,1 тыс. м</w:t>
      </w:r>
      <w:r w:rsidR="00995512" w:rsidRPr="00995512">
        <w:rPr>
          <w:rFonts w:ascii="Times New Roman" w:hAnsi="Times New Roman" w:cs="Times New Roman"/>
          <w:bCs/>
          <w:color w:val="000000" w:themeColor="text1"/>
          <w:sz w:val="24"/>
          <w:szCs w:val="24"/>
          <w:vertAlign w:val="superscript"/>
        </w:rPr>
        <w:t>2</w:t>
      </w:r>
      <w:r w:rsidRPr="00995512">
        <w:rPr>
          <w:rFonts w:ascii="Times New Roman" w:hAnsi="Times New Roman" w:cs="Times New Roman"/>
          <w:bCs/>
          <w:color w:val="000000" w:themeColor="text1"/>
          <w:sz w:val="24"/>
          <w:szCs w:val="24"/>
        </w:rPr>
        <w:t xml:space="preserve"> (в т.ч. МКД площадью 1347,4 м</w:t>
      </w:r>
      <w:r w:rsidRPr="00995512">
        <w:rPr>
          <w:rFonts w:ascii="Times New Roman" w:hAnsi="Times New Roman" w:cs="Times New Roman"/>
          <w:bCs/>
          <w:color w:val="000000" w:themeColor="text1"/>
          <w:sz w:val="24"/>
          <w:szCs w:val="24"/>
          <w:vertAlign w:val="superscript"/>
        </w:rPr>
        <w:t>2</w:t>
      </w:r>
      <w:r w:rsidRPr="00995512">
        <w:rPr>
          <w:rFonts w:ascii="Times New Roman" w:hAnsi="Times New Roman" w:cs="Times New Roman"/>
          <w:bCs/>
          <w:color w:val="000000" w:themeColor="text1"/>
          <w:sz w:val="24"/>
          <w:szCs w:val="24"/>
        </w:rPr>
        <w:t>)</w:t>
      </w:r>
      <w:r w:rsidR="00995512" w:rsidRPr="00995512">
        <w:rPr>
          <w:rFonts w:ascii="Times New Roman" w:hAnsi="Times New Roman" w:cs="Times New Roman"/>
          <w:bCs/>
          <w:color w:val="000000" w:themeColor="text1"/>
          <w:sz w:val="24"/>
          <w:szCs w:val="24"/>
        </w:rPr>
        <w:t>.</w:t>
      </w:r>
    </w:p>
    <w:p w14:paraId="51FD5636" w14:textId="20E6C006" w:rsidR="00656787" w:rsidRDefault="00656787" w:rsidP="00411B6C">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Характеристики развития жилищной сферы Чугуевского муниципального округа по сравнению с другими муниципальными образованиями Приморского края по состоянию на начало 2020 г. представлены на рис.26-27</w:t>
      </w:r>
      <w:r w:rsidR="00623654">
        <w:rPr>
          <w:rFonts w:ascii="Times New Roman" w:hAnsi="Times New Roman" w:cs="Times New Roman"/>
          <w:sz w:val="24"/>
          <w:szCs w:val="24"/>
        </w:rPr>
        <w:t>.</w:t>
      </w:r>
      <w:r>
        <w:rPr>
          <w:rFonts w:ascii="Times New Roman" w:hAnsi="Times New Roman" w:cs="Times New Roman"/>
          <w:sz w:val="24"/>
          <w:szCs w:val="24"/>
        </w:rPr>
        <w:t xml:space="preserve"> </w:t>
      </w:r>
    </w:p>
    <w:p w14:paraId="674820FF" w14:textId="77777777" w:rsidR="000713AE" w:rsidRPr="00995512" w:rsidRDefault="000713AE" w:rsidP="00411B6C">
      <w:pPr>
        <w:shd w:val="clear" w:color="auto" w:fill="FFFFFF" w:themeFill="background1"/>
        <w:spacing w:after="0" w:line="240" w:lineRule="auto"/>
        <w:ind w:firstLine="567"/>
        <w:jc w:val="both"/>
        <w:rPr>
          <w:rFonts w:ascii="Times New Roman" w:hAnsi="Times New Roman" w:cs="Times New Roman"/>
          <w:color w:val="000000" w:themeColor="text1"/>
          <w:sz w:val="16"/>
          <w:szCs w:val="16"/>
        </w:rPr>
      </w:pPr>
    </w:p>
    <w:p w14:paraId="60FED3D1" w14:textId="77777777" w:rsidR="00656787" w:rsidRDefault="00656787" w:rsidP="0065678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B3B2E40" wp14:editId="0D68437B">
            <wp:extent cx="5918932" cy="4132800"/>
            <wp:effectExtent l="0" t="0" r="5715" b="1270"/>
            <wp:docPr id="38" name="Рисунок 38"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карта&#10;&#10;Автоматически созданное описание"/>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1653" cy="4141682"/>
                    </a:xfrm>
                    <a:prstGeom prst="rect">
                      <a:avLst/>
                    </a:prstGeom>
                    <a:noFill/>
                    <a:ln>
                      <a:noFill/>
                    </a:ln>
                  </pic:spPr>
                </pic:pic>
              </a:graphicData>
            </a:graphic>
          </wp:inline>
        </w:drawing>
      </w:r>
    </w:p>
    <w:p w14:paraId="2B10E340" w14:textId="0D007760" w:rsidR="00656787" w:rsidRDefault="00656787" w:rsidP="00656787">
      <w:pPr>
        <w:spacing w:after="0" w:line="240" w:lineRule="auto"/>
        <w:jc w:val="center"/>
        <w:rPr>
          <w:rFonts w:ascii="Times New Roman" w:hAnsi="Times New Roman" w:cs="Times New Roman"/>
          <w:i/>
          <w:iCs/>
        </w:rPr>
      </w:pPr>
      <w:r w:rsidRPr="00AB5172">
        <w:rPr>
          <w:rFonts w:ascii="Times New Roman" w:hAnsi="Times New Roman" w:cs="Times New Roman"/>
          <w:i/>
          <w:iCs/>
        </w:rPr>
        <w:t>Рис.</w:t>
      </w:r>
      <w:r w:rsidR="00623654">
        <w:rPr>
          <w:rFonts w:ascii="Times New Roman" w:hAnsi="Times New Roman" w:cs="Times New Roman"/>
          <w:i/>
          <w:iCs/>
        </w:rPr>
        <w:t>26 –</w:t>
      </w:r>
      <w:r w:rsidRPr="00AB5172">
        <w:rPr>
          <w:rFonts w:ascii="Times New Roman" w:hAnsi="Times New Roman" w:cs="Times New Roman"/>
          <w:i/>
          <w:iCs/>
        </w:rPr>
        <w:t xml:space="preserve"> Характеристика развития жилищной сферы Чугуевского муниципального округа по сравнению с другими муниципальными образованиями Приморского края, 2020 г.</w:t>
      </w:r>
    </w:p>
    <w:p w14:paraId="65F068A7" w14:textId="77777777" w:rsidR="00995512" w:rsidRPr="00995512" w:rsidRDefault="00995512" w:rsidP="00656787">
      <w:pPr>
        <w:spacing w:after="0" w:line="240" w:lineRule="auto"/>
        <w:jc w:val="center"/>
        <w:rPr>
          <w:rFonts w:ascii="Times New Roman" w:hAnsi="Times New Roman" w:cs="Times New Roman"/>
          <w:i/>
          <w:iCs/>
          <w:sz w:val="16"/>
          <w:szCs w:val="16"/>
        </w:rPr>
      </w:pPr>
    </w:p>
    <w:p w14:paraId="5AD48E91" w14:textId="5526BC04" w:rsidR="00656787" w:rsidRPr="00AB5172" w:rsidRDefault="00623654" w:rsidP="00623654">
      <w:pPr>
        <w:spacing w:after="0" w:line="240" w:lineRule="auto"/>
        <w:jc w:val="both"/>
        <w:rPr>
          <w:rFonts w:ascii="Times New Roman" w:hAnsi="Times New Roman" w:cs="Times New Roman"/>
          <w:i/>
          <w:iCs/>
        </w:rPr>
      </w:pPr>
      <w:r>
        <w:rPr>
          <w:rFonts w:ascii="Times New Roman" w:hAnsi="Times New Roman" w:cs="Times New Roman"/>
          <w:noProof/>
          <w:sz w:val="24"/>
          <w:szCs w:val="24"/>
        </w:rPr>
        <w:drawing>
          <wp:anchor distT="0" distB="0" distL="114300" distR="114300" simplePos="0" relativeHeight="251669504" behindDoc="1" locked="0" layoutInCell="1" allowOverlap="1" wp14:anchorId="37B019F7" wp14:editId="67C1F175">
            <wp:simplePos x="0" y="0"/>
            <wp:positionH relativeFrom="column">
              <wp:posOffset>-3810</wp:posOffset>
            </wp:positionH>
            <wp:positionV relativeFrom="paragraph">
              <wp:posOffset>245</wp:posOffset>
            </wp:positionV>
            <wp:extent cx="3589340" cy="3971925"/>
            <wp:effectExtent l="0" t="0" r="0" b="0"/>
            <wp:wrapTight wrapText="bothSides">
              <wp:wrapPolygon edited="0">
                <wp:start x="0" y="0"/>
                <wp:lineTo x="0" y="21445"/>
                <wp:lineTo x="21439" y="21445"/>
                <wp:lineTo x="21439"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89340" cy="397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787" w:rsidRPr="00AB5172">
        <w:rPr>
          <w:rFonts w:ascii="Times New Roman" w:hAnsi="Times New Roman" w:cs="Times New Roman"/>
          <w:i/>
          <w:iCs/>
        </w:rPr>
        <w:t>Рис.</w:t>
      </w:r>
      <w:r>
        <w:rPr>
          <w:rFonts w:ascii="Times New Roman" w:hAnsi="Times New Roman" w:cs="Times New Roman"/>
          <w:i/>
          <w:iCs/>
        </w:rPr>
        <w:t>27 –</w:t>
      </w:r>
      <w:r w:rsidR="00656787" w:rsidRPr="00AB5172">
        <w:rPr>
          <w:rFonts w:ascii="Times New Roman" w:hAnsi="Times New Roman" w:cs="Times New Roman"/>
          <w:i/>
          <w:iCs/>
        </w:rPr>
        <w:t xml:space="preserve"> Доля жилого фонда с процентом износа свыше 66% (за исключением аварийного жилищ</w:t>
      </w:r>
      <w:r>
        <w:rPr>
          <w:rFonts w:ascii="Times New Roman" w:hAnsi="Times New Roman" w:cs="Times New Roman"/>
          <w:i/>
          <w:iCs/>
        </w:rPr>
        <w:t>-</w:t>
      </w:r>
      <w:proofErr w:type="spellStart"/>
      <w:r w:rsidR="00656787" w:rsidRPr="00AB5172">
        <w:rPr>
          <w:rFonts w:ascii="Times New Roman" w:hAnsi="Times New Roman" w:cs="Times New Roman"/>
          <w:i/>
          <w:iCs/>
        </w:rPr>
        <w:t>ного</w:t>
      </w:r>
      <w:proofErr w:type="spellEnd"/>
      <w:r w:rsidR="00656787" w:rsidRPr="00AB5172">
        <w:rPr>
          <w:rFonts w:ascii="Times New Roman" w:hAnsi="Times New Roman" w:cs="Times New Roman"/>
          <w:i/>
          <w:iCs/>
        </w:rPr>
        <w:t xml:space="preserve"> фонда), начало 2020 г., % от общей площади жилых помещений.</w:t>
      </w:r>
    </w:p>
    <w:p w14:paraId="276E2D37" w14:textId="77777777" w:rsidR="00656787" w:rsidRDefault="00656787" w:rsidP="00656787">
      <w:pPr>
        <w:spacing w:after="0" w:line="240" w:lineRule="auto"/>
        <w:jc w:val="both"/>
        <w:rPr>
          <w:rFonts w:ascii="Times New Roman" w:hAnsi="Times New Roman" w:cs="Times New Roman"/>
          <w:sz w:val="24"/>
          <w:szCs w:val="24"/>
        </w:rPr>
      </w:pPr>
    </w:p>
    <w:p w14:paraId="5A5775F9" w14:textId="1562F705" w:rsidR="00411B6C" w:rsidRDefault="00411B6C" w:rsidP="006236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Приморском крае значение расчетного показателя средней жилищной обеспеченности по региону в 2020 г. составил 23,4 м</w:t>
      </w:r>
      <w:r w:rsidRPr="005A6229">
        <w:rPr>
          <w:rFonts w:ascii="Times New Roman" w:hAnsi="Times New Roman" w:cs="Times New Roman"/>
          <w:sz w:val="24"/>
          <w:szCs w:val="24"/>
          <w:vertAlign w:val="superscript"/>
        </w:rPr>
        <w:t>2</w:t>
      </w:r>
      <w:r>
        <w:rPr>
          <w:rFonts w:ascii="Times New Roman" w:hAnsi="Times New Roman" w:cs="Times New Roman"/>
          <w:sz w:val="24"/>
          <w:szCs w:val="24"/>
        </w:rPr>
        <w:t xml:space="preserve"> площади жилых помещений на человека. К 2025 году планируется увеличение значения данного показателя до 25,6 м</w:t>
      </w:r>
      <w:r w:rsidRPr="005A6229">
        <w:rPr>
          <w:rFonts w:ascii="Times New Roman" w:hAnsi="Times New Roman" w:cs="Times New Roman"/>
          <w:sz w:val="24"/>
          <w:szCs w:val="24"/>
          <w:vertAlign w:val="superscript"/>
        </w:rPr>
        <w:t>2</w:t>
      </w:r>
      <w:r>
        <w:rPr>
          <w:rFonts w:ascii="Times New Roman" w:hAnsi="Times New Roman" w:cs="Times New Roman"/>
          <w:sz w:val="24"/>
          <w:szCs w:val="24"/>
        </w:rPr>
        <w:t xml:space="preserve"> площади жилого помещения/чел., к 2035 году – до 30,0 м</w:t>
      </w:r>
      <w:r w:rsidRPr="005A6229">
        <w:rPr>
          <w:rFonts w:ascii="Times New Roman" w:hAnsi="Times New Roman" w:cs="Times New Roman"/>
          <w:sz w:val="24"/>
          <w:szCs w:val="24"/>
          <w:vertAlign w:val="superscript"/>
        </w:rPr>
        <w:t>2</w:t>
      </w:r>
      <w:r>
        <w:rPr>
          <w:rFonts w:ascii="Times New Roman" w:hAnsi="Times New Roman" w:cs="Times New Roman"/>
          <w:sz w:val="24"/>
          <w:szCs w:val="24"/>
        </w:rPr>
        <w:t xml:space="preserve"> площади жилого помещения/чел.</w:t>
      </w:r>
    </w:p>
    <w:p w14:paraId="39B612FD" w14:textId="2C598ED1" w:rsidR="00411B6C" w:rsidRDefault="00411B6C" w:rsidP="006236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действующем генеральном плане Чугуевского </w:t>
      </w:r>
      <w:proofErr w:type="spellStart"/>
      <w:r>
        <w:rPr>
          <w:rFonts w:ascii="Times New Roman" w:hAnsi="Times New Roman" w:cs="Times New Roman"/>
          <w:sz w:val="24"/>
          <w:szCs w:val="24"/>
        </w:rPr>
        <w:t>муниципаль</w:t>
      </w:r>
      <w:r w:rsidR="00623654">
        <w:rPr>
          <w:rFonts w:ascii="Times New Roman" w:hAnsi="Times New Roman" w:cs="Times New Roman"/>
          <w:sz w:val="24"/>
          <w:szCs w:val="24"/>
        </w:rPr>
        <w:t>-</w:t>
      </w:r>
      <w:r>
        <w:rPr>
          <w:rFonts w:ascii="Times New Roman" w:hAnsi="Times New Roman" w:cs="Times New Roman"/>
          <w:sz w:val="24"/>
          <w:szCs w:val="24"/>
        </w:rPr>
        <w:t>ного</w:t>
      </w:r>
      <w:proofErr w:type="spellEnd"/>
      <w:r>
        <w:rPr>
          <w:rFonts w:ascii="Times New Roman" w:hAnsi="Times New Roman" w:cs="Times New Roman"/>
          <w:sz w:val="24"/>
          <w:szCs w:val="24"/>
        </w:rPr>
        <w:t xml:space="preserve"> округа (ранее – района) проектная средняя жилищная обеспеченность установлена на уровне 18 м</w:t>
      </w:r>
      <w:r w:rsidRPr="00D74734">
        <w:rPr>
          <w:rFonts w:ascii="Times New Roman" w:hAnsi="Times New Roman" w:cs="Times New Roman"/>
          <w:sz w:val="24"/>
          <w:szCs w:val="24"/>
          <w:vertAlign w:val="superscript"/>
        </w:rPr>
        <w:t xml:space="preserve">2 </w:t>
      </w:r>
      <w:r>
        <w:rPr>
          <w:rFonts w:ascii="Times New Roman" w:hAnsi="Times New Roman" w:cs="Times New Roman"/>
          <w:sz w:val="24"/>
          <w:szCs w:val="24"/>
        </w:rPr>
        <w:t>жилых помещений на человека. К 2036 году его значение должно возрасти до 25 м</w:t>
      </w:r>
      <w:r w:rsidRPr="00D74734">
        <w:rPr>
          <w:rFonts w:ascii="Times New Roman" w:hAnsi="Times New Roman" w:cs="Times New Roman"/>
          <w:sz w:val="24"/>
          <w:szCs w:val="24"/>
          <w:vertAlign w:val="superscript"/>
        </w:rPr>
        <w:t>2</w:t>
      </w:r>
      <w:r>
        <w:rPr>
          <w:rFonts w:ascii="Times New Roman" w:hAnsi="Times New Roman" w:cs="Times New Roman"/>
          <w:sz w:val="24"/>
          <w:szCs w:val="24"/>
        </w:rPr>
        <w:t xml:space="preserve"> жилых помещений на человека. Планируется, что к 2036 году объем выбытия жилищного фонда (ветхий и аварийный жилой фонд) составит 253,5 тыс. м</w:t>
      </w:r>
      <w:r w:rsidRPr="00C204FF">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14:paraId="4E77DE56" w14:textId="615AC3EA" w:rsidR="00625878" w:rsidRDefault="00625878" w:rsidP="00625878">
      <w:pPr>
        <w:shd w:val="clear" w:color="auto" w:fill="FFFFFF" w:themeFill="background1"/>
        <w:spacing w:after="0" w:line="240" w:lineRule="auto"/>
        <w:ind w:firstLine="567"/>
        <w:jc w:val="both"/>
        <w:rPr>
          <w:rFonts w:ascii="Times New Roman" w:hAnsi="Times New Roman" w:cs="Times New Roman"/>
          <w:color w:val="000000" w:themeColor="text1"/>
          <w:sz w:val="24"/>
          <w:szCs w:val="24"/>
        </w:rPr>
      </w:pPr>
      <w:r w:rsidRPr="00C204FF">
        <w:rPr>
          <w:rFonts w:ascii="Times New Roman" w:hAnsi="Times New Roman" w:cs="Times New Roman"/>
          <w:color w:val="000000" w:themeColor="text1"/>
          <w:sz w:val="24"/>
          <w:szCs w:val="24"/>
        </w:rPr>
        <w:lastRenderedPageBreak/>
        <w:t xml:space="preserve">Для достижения средней жилищной обеспеченности в Чугуевском муниципальном </w:t>
      </w:r>
      <w:r>
        <w:rPr>
          <w:rFonts w:ascii="Times New Roman" w:hAnsi="Times New Roman" w:cs="Times New Roman"/>
          <w:color w:val="000000" w:themeColor="text1"/>
          <w:sz w:val="24"/>
          <w:szCs w:val="24"/>
        </w:rPr>
        <w:t xml:space="preserve">округе </w:t>
      </w:r>
      <w:r w:rsidRPr="00C204FF">
        <w:rPr>
          <w:rFonts w:ascii="Times New Roman" w:hAnsi="Times New Roman" w:cs="Times New Roman"/>
          <w:color w:val="000000" w:themeColor="text1"/>
          <w:sz w:val="24"/>
          <w:szCs w:val="24"/>
        </w:rPr>
        <w:t>на уровне 30 м</w:t>
      </w:r>
      <w:r w:rsidRPr="00427CA8">
        <w:rPr>
          <w:rFonts w:ascii="Times New Roman" w:hAnsi="Times New Roman" w:cs="Times New Roman"/>
          <w:color w:val="000000" w:themeColor="text1"/>
          <w:sz w:val="24"/>
          <w:szCs w:val="24"/>
          <w:vertAlign w:val="superscript"/>
        </w:rPr>
        <w:t>2</w:t>
      </w:r>
      <w:r w:rsidRPr="00C204FF">
        <w:rPr>
          <w:rFonts w:ascii="Times New Roman" w:hAnsi="Times New Roman" w:cs="Times New Roman"/>
          <w:color w:val="000000" w:themeColor="text1"/>
          <w:sz w:val="24"/>
          <w:szCs w:val="24"/>
        </w:rPr>
        <w:t xml:space="preserve"> площади жилых помещений на человека, ежегодные темпы строительства должны составить не менее 778 кв. м площади жилых помещений на 1000 человек, при средней жилищной обеспеченности в 25,6 кв. м площади жилых помещений на человека – 558 кв. м площади жилых помещений на 1000 человек. </w:t>
      </w:r>
      <w:r w:rsidR="0090217F">
        <w:rPr>
          <w:rFonts w:ascii="Times New Roman" w:hAnsi="Times New Roman" w:cs="Times New Roman"/>
          <w:color w:val="000000" w:themeColor="text1"/>
          <w:sz w:val="24"/>
          <w:szCs w:val="24"/>
        </w:rPr>
        <w:t>Следует отметить, что ф</w:t>
      </w:r>
      <w:r w:rsidR="0090217F" w:rsidRPr="00C204FF">
        <w:rPr>
          <w:rFonts w:ascii="Times New Roman" w:hAnsi="Times New Roman" w:cs="Times New Roman"/>
          <w:color w:val="000000" w:themeColor="text1"/>
          <w:sz w:val="24"/>
          <w:szCs w:val="24"/>
        </w:rPr>
        <w:t xml:space="preserve">актические темпы строительства в Чугуевском муниципальном </w:t>
      </w:r>
      <w:r w:rsidR="001801F5">
        <w:rPr>
          <w:rFonts w:ascii="Times New Roman" w:hAnsi="Times New Roman" w:cs="Times New Roman"/>
          <w:color w:val="000000" w:themeColor="text1"/>
          <w:sz w:val="24"/>
          <w:szCs w:val="24"/>
        </w:rPr>
        <w:t>округе</w:t>
      </w:r>
      <w:r w:rsidR="0090217F" w:rsidRPr="00C204FF">
        <w:rPr>
          <w:rFonts w:ascii="Times New Roman" w:hAnsi="Times New Roman" w:cs="Times New Roman"/>
          <w:color w:val="000000" w:themeColor="text1"/>
          <w:sz w:val="24"/>
          <w:szCs w:val="24"/>
        </w:rPr>
        <w:t xml:space="preserve"> м</w:t>
      </w:r>
      <w:r w:rsidR="0090217F" w:rsidRPr="00C204FF">
        <w:rPr>
          <w:rFonts w:ascii="Times New Roman" w:hAnsi="Times New Roman" w:cs="Times New Roman"/>
          <w:color w:val="000000" w:themeColor="text1"/>
          <w:sz w:val="24"/>
          <w:szCs w:val="24"/>
          <w:vertAlign w:val="superscript"/>
        </w:rPr>
        <w:t>2</w:t>
      </w:r>
      <w:r w:rsidR="0090217F" w:rsidRPr="00C204FF">
        <w:rPr>
          <w:rFonts w:ascii="Times New Roman" w:hAnsi="Times New Roman" w:cs="Times New Roman"/>
          <w:color w:val="000000" w:themeColor="text1"/>
          <w:sz w:val="24"/>
          <w:szCs w:val="24"/>
        </w:rPr>
        <w:t xml:space="preserve"> площади жилых помещений на 1000 человек состав</w:t>
      </w:r>
      <w:r w:rsidR="0090217F">
        <w:rPr>
          <w:rFonts w:ascii="Times New Roman" w:hAnsi="Times New Roman" w:cs="Times New Roman"/>
          <w:color w:val="000000" w:themeColor="text1"/>
          <w:sz w:val="24"/>
          <w:szCs w:val="24"/>
        </w:rPr>
        <w:t>или в 2018 году</w:t>
      </w:r>
      <w:r w:rsidR="0090217F" w:rsidRPr="00C204FF">
        <w:rPr>
          <w:rFonts w:ascii="Times New Roman" w:hAnsi="Times New Roman" w:cs="Times New Roman"/>
          <w:color w:val="000000" w:themeColor="text1"/>
          <w:sz w:val="24"/>
          <w:szCs w:val="24"/>
        </w:rPr>
        <w:t xml:space="preserve"> 129 м</w:t>
      </w:r>
      <w:r w:rsidR="0090217F" w:rsidRPr="00C204FF">
        <w:rPr>
          <w:rFonts w:ascii="Times New Roman" w:hAnsi="Times New Roman" w:cs="Times New Roman"/>
          <w:color w:val="000000" w:themeColor="text1"/>
          <w:sz w:val="24"/>
          <w:szCs w:val="24"/>
          <w:vertAlign w:val="superscript"/>
        </w:rPr>
        <w:t>2</w:t>
      </w:r>
      <w:r w:rsidR="0090217F" w:rsidRPr="00C204FF">
        <w:rPr>
          <w:rFonts w:ascii="Times New Roman" w:hAnsi="Times New Roman" w:cs="Times New Roman"/>
          <w:color w:val="000000" w:themeColor="text1"/>
          <w:sz w:val="24"/>
          <w:szCs w:val="24"/>
        </w:rPr>
        <w:t>.</w:t>
      </w:r>
    </w:p>
    <w:p w14:paraId="05A869B5" w14:textId="77777777" w:rsidR="00625878" w:rsidRPr="00C204FF" w:rsidRDefault="00625878" w:rsidP="00625878">
      <w:pPr>
        <w:shd w:val="clear" w:color="auto" w:fill="FFFFFF" w:themeFill="background1"/>
        <w:spacing w:after="0" w:line="240" w:lineRule="auto"/>
        <w:ind w:firstLine="567"/>
        <w:jc w:val="both"/>
        <w:rPr>
          <w:rFonts w:ascii="Times New Roman" w:hAnsi="Times New Roman" w:cs="Times New Roman"/>
          <w:color w:val="000000" w:themeColor="text1"/>
          <w:sz w:val="24"/>
          <w:szCs w:val="24"/>
        </w:rPr>
      </w:pPr>
      <w:r w:rsidRPr="00C204FF">
        <w:rPr>
          <w:rFonts w:ascii="Times New Roman" w:hAnsi="Times New Roman" w:cs="Times New Roman"/>
          <w:color w:val="000000" w:themeColor="text1"/>
          <w:sz w:val="24"/>
          <w:szCs w:val="24"/>
        </w:rPr>
        <w:t>Общая площадь жилых помещений Чугуевского муниципального</w:t>
      </w:r>
      <w:r>
        <w:rPr>
          <w:rFonts w:ascii="Times New Roman" w:hAnsi="Times New Roman" w:cs="Times New Roman"/>
          <w:color w:val="000000" w:themeColor="text1"/>
          <w:sz w:val="24"/>
          <w:szCs w:val="24"/>
        </w:rPr>
        <w:t xml:space="preserve"> округа</w:t>
      </w:r>
      <w:r w:rsidRPr="00C204FF">
        <w:rPr>
          <w:rFonts w:ascii="Times New Roman" w:hAnsi="Times New Roman" w:cs="Times New Roman"/>
          <w:color w:val="000000" w:themeColor="text1"/>
          <w:sz w:val="24"/>
          <w:szCs w:val="24"/>
        </w:rPr>
        <w:t xml:space="preserve"> на конец расчетного срока (2036 год) ориентировочно составит 552,4 тыс. м</w:t>
      </w:r>
      <w:r w:rsidRPr="00427CA8">
        <w:rPr>
          <w:rFonts w:ascii="Times New Roman" w:hAnsi="Times New Roman" w:cs="Times New Roman"/>
          <w:color w:val="000000" w:themeColor="text1"/>
          <w:sz w:val="24"/>
          <w:szCs w:val="24"/>
          <w:vertAlign w:val="superscript"/>
        </w:rPr>
        <w:t>2</w:t>
      </w:r>
      <w:r w:rsidRPr="00C204FF">
        <w:rPr>
          <w:rFonts w:ascii="Times New Roman" w:hAnsi="Times New Roman" w:cs="Times New Roman"/>
          <w:color w:val="000000" w:themeColor="text1"/>
          <w:sz w:val="24"/>
          <w:szCs w:val="24"/>
        </w:rPr>
        <w:t>.</w:t>
      </w:r>
    </w:p>
    <w:p w14:paraId="28EBE86C" w14:textId="77777777" w:rsidR="00625878" w:rsidRPr="00C204FF" w:rsidRDefault="00625878" w:rsidP="00625878">
      <w:pPr>
        <w:shd w:val="clear" w:color="auto" w:fill="FFFFFF" w:themeFill="background1"/>
        <w:spacing w:after="0" w:line="240" w:lineRule="auto"/>
        <w:ind w:firstLine="567"/>
        <w:jc w:val="both"/>
        <w:rPr>
          <w:rFonts w:ascii="Times New Roman" w:hAnsi="Times New Roman" w:cs="Times New Roman"/>
          <w:color w:val="000000" w:themeColor="text1"/>
          <w:sz w:val="24"/>
          <w:szCs w:val="24"/>
        </w:rPr>
      </w:pPr>
      <w:r w:rsidRPr="00C204FF">
        <w:rPr>
          <w:rFonts w:ascii="Times New Roman" w:hAnsi="Times New Roman" w:cs="Times New Roman"/>
          <w:color w:val="000000" w:themeColor="text1"/>
          <w:sz w:val="24"/>
          <w:szCs w:val="24"/>
        </w:rPr>
        <w:t xml:space="preserve">Таким образом, общий объем нового жилищного строительства в течение расчетного срока составит не менее 21 тыс. кв. м площади жилых помещений, из них 5,8 тыс. кв. м на первую очередь реализации генерального плана (конец 2024 года). </w:t>
      </w:r>
    </w:p>
    <w:p w14:paraId="7D403C64" w14:textId="70412DD7" w:rsidR="00625878" w:rsidRDefault="00625878" w:rsidP="0062587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Согласно генеральному плану, населенные пункты Чугуевского муниципального округа планируется развивать в следующих направлениях (см. табл</w:t>
      </w:r>
      <w:r w:rsidR="00623654">
        <w:rPr>
          <w:rFonts w:ascii="Times New Roman" w:hAnsi="Times New Roman" w:cs="Times New Roman"/>
          <w:sz w:val="24"/>
          <w:szCs w:val="24"/>
        </w:rPr>
        <w:t>.4</w:t>
      </w:r>
      <w:r w:rsidR="000713AE">
        <w:rPr>
          <w:rFonts w:ascii="Times New Roman" w:hAnsi="Times New Roman" w:cs="Times New Roman"/>
          <w:sz w:val="24"/>
          <w:szCs w:val="24"/>
        </w:rPr>
        <w:t>2</w:t>
      </w:r>
      <w:r>
        <w:rPr>
          <w:rFonts w:ascii="Times New Roman" w:hAnsi="Times New Roman" w:cs="Times New Roman"/>
          <w:sz w:val="24"/>
          <w:szCs w:val="24"/>
        </w:rPr>
        <w:t>):</w:t>
      </w:r>
    </w:p>
    <w:p w14:paraId="2459BB45" w14:textId="77777777" w:rsidR="00625878" w:rsidRPr="0090217F" w:rsidRDefault="00625878" w:rsidP="00625878">
      <w:pPr>
        <w:spacing w:after="0" w:line="240" w:lineRule="auto"/>
        <w:jc w:val="both"/>
        <w:rPr>
          <w:rFonts w:ascii="Times New Roman" w:hAnsi="Times New Roman" w:cs="Times New Roman"/>
          <w:sz w:val="16"/>
          <w:szCs w:val="16"/>
        </w:rPr>
      </w:pPr>
    </w:p>
    <w:p w14:paraId="2172121F" w14:textId="03DCA53A" w:rsidR="00625878" w:rsidRPr="00277D15" w:rsidRDefault="00625878" w:rsidP="00625878">
      <w:pPr>
        <w:spacing w:after="0" w:line="240" w:lineRule="auto"/>
        <w:jc w:val="both"/>
        <w:rPr>
          <w:rFonts w:ascii="Times New Roman" w:hAnsi="Times New Roman" w:cs="Times New Roman"/>
          <w:i/>
          <w:iCs/>
          <w:sz w:val="24"/>
          <w:szCs w:val="24"/>
        </w:rPr>
      </w:pPr>
      <w:r w:rsidRPr="00277D15">
        <w:rPr>
          <w:rFonts w:ascii="Times New Roman" w:hAnsi="Times New Roman" w:cs="Times New Roman"/>
          <w:i/>
          <w:iCs/>
          <w:sz w:val="24"/>
          <w:szCs w:val="24"/>
        </w:rPr>
        <w:t xml:space="preserve">Таблица </w:t>
      </w:r>
      <w:r w:rsidR="00623654">
        <w:rPr>
          <w:rFonts w:ascii="Times New Roman" w:hAnsi="Times New Roman" w:cs="Times New Roman"/>
          <w:i/>
          <w:iCs/>
          <w:sz w:val="24"/>
          <w:szCs w:val="24"/>
        </w:rPr>
        <w:t>4</w:t>
      </w:r>
      <w:r w:rsidR="000713AE">
        <w:rPr>
          <w:rFonts w:ascii="Times New Roman" w:hAnsi="Times New Roman" w:cs="Times New Roman"/>
          <w:i/>
          <w:iCs/>
          <w:sz w:val="24"/>
          <w:szCs w:val="24"/>
        </w:rPr>
        <w:t>2</w:t>
      </w:r>
      <w:r w:rsidRPr="00277D15">
        <w:rPr>
          <w:rFonts w:ascii="Times New Roman" w:hAnsi="Times New Roman" w:cs="Times New Roman"/>
          <w:i/>
          <w:iCs/>
          <w:sz w:val="24"/>
          <w:szCs w:val="24"/>
        </w:rPr>
        <w:t xml:space="preserve">. </w:t>
      </w:r>
      <w:r w:rsidR="00623654">
        <w:rPr>
          <w:rFonts w:ascii="Times New Roman" w:hAnsi="Times New Roman" w:cs="Times New Roman"/>
          <w:i/>
          <w:iCs/>
          <w:sz w:val="24"/>
          <w:szCs w:val="24"/>
        </w:rPr>
        <w:t xml:space="preserve">– </w:t>
      </w:r>
      <w:r w:rsidRPr="00277D15">
        <w:rPr>
          <w:rFonts w:ascii="Times New Roman" w:hAnsi="Times New Roman" w:cs="Times New Roman"/>
          <w:i/>
          <w:iCs/>
          <w:sz w:val="24"/>
          <w:szCs w:val="24"/>
        </w:rPr>
        <w:t>Направления развития населенных пунктов в области жилищной сферы</w:t>
      </w:r>
    </w:p>
    <w:tbl>
      <w:tblPr>
        <w:tblStyle w:val="a8"/>
        <w:tblW w:w="9351" w:type="dxa"/>
        <w:tblLook w:val="04A0" w:firstRow="1" w:lastRow="0" w:firstColumn="1" w:lastColumn="0" w:noHBand="0" w:noVBand="1"/>
      </w:tblPr>
      <w:tblGrid>
        <w:gridCol w:w="426"/>
        <w:gridCol w:w="2799"/>
        <w:gridCol w:w="6126"/>
      </w:tblGrid>
      <w:tr w:rsidR="00625878" w14:paraId="31A1C814" w14:textId="77777777" w:rsidTr="00995512">
        <w:tc>
          <w:tcPr>
            <w:tcW w:w="426" w:type="dxa"/>
            <w:shd w:val="clear" w:color="auto" w:fill="E2EFD9" w:themeFill="accent6" w:themeFillTint="33"/>
          </w:tcPr>
          <w:p w14:paraId="6D79C625" w14:textId="77777777" w:rsidR="00625878" w:rsidRPr="00277D15" w:rsidRDefault="00625878" w:rsidP="00DE3B35">
            <w:pPr>
              <w:jc w:val="both"/>
              <w:rPr>
                <w:rFonts w:ascii="Times New Roman" w:hAnsi="Times New Roman" w:cs="Times New Roman"/>
              </w:rPr>
            </w:pPr>
            <w:r>
              <w:rPr>
                <w:rFonts w:ascii="Times New Roman" w:hAnsi="Times New Roman" w:cs="Times New Roman"/>
              </w:rPr>
              <w:t>№</w:t>
            </w:r>
          </w:p>
        </w:tc>
        <w:tc>
          <w:tcPr>
            <w:tcW w:w="2799" w:type="dxa"/>
            <w:shd w:val="clear" w:color="auto" w:fill="E2EFD9" w:themeFill="accent6" w:themeFillTint="33"/>
          </w:tcPr>
          <w:p w14:paraId="73B375D2" w14:textId="77777777" w:rsidR="00625878" w:rsidRPr="00277D15" w:rsidRDefault="00625878" w:rsidP="00DE3B35">
            <w:pPr>
              <w:jc w:val="both"/>
              <w:rPr>
                <w:rFonts w:ascii="Times New Roman" w:hAnsi="Times New Roman" w:cs="Times New Roman"/>
              </w:rPr>
            </w:pPr>
            <w:r>
              <w:rPr>
                <w:rFonts w:ascii="Times New Roman" w:hAnsi="Times New Roman" w:cs="Times New Roman"/>
              </w:rPr>
              <w:t>Направления развития</w:t>
            </w:r>
          </w:p>
        </w:tc>
        <w:tc>
          <w:tcPr>
            <w:tcW w:w="6126" w:type="dxa"/>
            <w:shd w:val="clear" w:color="auto" w:fill="E2EFD9" w:themeFill="accent6" w:themeFillTint="33"/>
          </w:tcPr>
          <w:p w14:paraId="46BBE735" w14:textId="77777777" w:rsidR="00625878" w:rsidRPr="00277D15" w:rsidRDefault="00625878" w:rsidP="00DE3B35">
            <w:pPr>
              <w:jc w:val="both"/>
              <w:rPr>
                <w:rFonts w:ascii="Times New Roman" w:hAnsi="Times New Roman" w:cs="Times New Roman"/>
              </w:rPr>
            </w:pPr>
            <w:r>
              <w:rPr>
                <w:rFonts w:ascii="Times New Roman" w:hAnsi="Times New Roman" w:cs="Times New Roman"/>
              </w:rPr>
              <w:t>Описание</w:t>
            </w:r>
          </w:p>
        </w:tc>
      </w:tr>
      <w:tr w:rsidR="00625878" w14:paraId="7B6788D9" w14:textId="77777777" w:rsidTr="00995512">
        <w:tc>
          <w:tcPr>
            <w:tcW w:w="426" w:type="dxa"/>
          </w:tcPr>
          <w:p w14:paraId="2685695B" w14:textId="77777777" w:rsidR="00625878" w:rsidRPr="00277D15" w:rsidRDefault="00625878" w:rsidP="00DE3B35">
            <w:pPr>
              <w:jc w:val="both"/>
              <w:rPr>
                <w:rFonts w:ascii="Times New Roman" w:hAnsi="Times New Roman" w:cs="Times New Roman"/>
              </w:rPr>
            </w:pPr>
            <w:r>
              <w:rPr>
                <w:rFonts w:ascii="Times New Roman" w:hAnsi="Times New Roman" w:cs="Times New Roman"/>
              </w:rPr>
              <w:t>1</w:t>
            </w:r>
          </w:p>
        </w:tc>
        <w:tc>
          <w:tcPr>
            <w:tcW w:w="2799" w:type="dxa"/>
          </w:tcPr>
          <w:p w14:paraId="6727837A" w14:textId="0A5DD49F" w:rsidR="00625878" w:rsidRPr="00277D15" w:rsidRDefault="00625878" w:rsidP="00DE3B35">
            <w:pPr>
              <w:jc w:val="both"/>
              <w:rPr>
                <w:rFonts w:ascii="Times New Roman" w:hAnsi="Times New Roman" w:cs="Times New Roman"/>
              </w:rPr>
            </w:pPr>
            <w:r>
              <w:rPr>
                <w:rFonts w:ascii="Times New Roman" w:hAnsi="Times New Roman" w:cs="Times New Roman"/>
              </w:rPr>
              <w:t>Увеличение уровня сред</w:t>
            </w:r>
            <w:r w:rsidR="00402BC8">
              <w:rPr>
                <w:rFonts w:ascii="Times New Roman" w:hAnsi="Times New Roman" w:cs="Times New Roman"/>
              </w:rPr>
              <w:t>-</w:t>
            </w:r>
            <w:r>
              <w:rPr>
                <w:rFonts w:ascii="Times New Roman" w:hAnsi="Times New Roman" w:cs="Times New Roman"/>
              </w:rPr>
              <w:t>ней жилищной обеспечен</w:t>
            </w:r>
            <w:r w:rsidR="00402BC8">
              <w:rPr>
                <w:rFonts w:ascii="Times New Roman" w:hAnsi="Times New Roman" w:cs="Times New Roman"/>
              </w:rPr>
              <w:t>-</w:t>
            </w:r>
            <w:proofErr w:type="spellStart"/>
            <w:r>
              <w:rPr>
                <w:rFonts w:ascii="Times New Roman" w:hAnsi="Times New Roman" w:cs="Times New Roman"/>
              </w:rPr>
              <w:t>ности</w:t>
            </w:r>
            <w:proofErr w:type="spellEnd"/>
            <w:r>
              <w:rPr>
                <w:rFonts w:ascii="Times New Roman" w:hAnsi="Times New Roman" w:cs="Times New Roman"/>
              </w:rPr>
              <w:t xml:space="preserve"> граждан</w:t>
            </w:r>
          </w:p>
        </w:tc>
        <w:tc>
          <w:tcPr>
            <w:tcW w:w="6126" w:type="dxa"/>
          </w:tcPr>
          <w:p w14:paraId="71EBBABB" w14:textId="77777777" w:rsidR="00625878" w:rsidRPr="00277D15" w:rsidRDefault="00625878" w:rsidP="00DE3B35">
            <w:pPr>
              <w:jc w:val="both"/>
              <w:rPr>
                <w:rFonts w:ascii="Times New Roman" w:hAnsi="Times New Roman" w:cs="Times New Roman"/>
              </w:rPr>
            </w:pPr>
            <w:r w:rsidRPr="00277D15">
              <w:rPr>
                <w:rFonts w:ascii="Times New Roman" w:hAnsi="Times New Roman" w:cs="Times New Roman"/>
              </w:rPr>
              <w:t>Увеличение площади зон для размещения жилой застройки, создания условий для увеличения ежегодных темпов ввода жилья, в том числе посредством планирования размещения объектов строительного комплекса</w:t>
            </w:r>
          </w:p>
        </w:tc>
      </w:tr>
      <w:tr w:rsidR="00625878" w14:paraId="1564B318" w14:textId="77777777" w:rsidTr="00995512">
        <w:tc>
          <w:tcPr>
            <w:tcW w:w="426" w:type="dxa"/>
          </w:tcPr>
          <w:p w14:paraId="4DF9E2D8" w14:textId="77777777" w:rsidR="00625878" w:rsidRPr="00277D15" w:rsidRDefault="00625878" w:rsidP="00DE3B35">
            <w:pPr>
              <w:jc w:val="both"/>
              <w:rPr>
                <w:rFonts w:ascii="Times New Roman" w:hAnsi="Times New Roman" w:cs="Times New Roman"/>
              </w:rPr>
            </w:pPr>
            <w:r>
              <w:rPr>
                <w:rFonts w:ascii="Times New Roman" w:hAnsi="Times New Roman" w:cs="Times New Roman"/>
              </w:rPr>
              <w:t>2</w:t>
            </w:r>
          </w:p>
        </w:tc>
        <w:tc>
          <w:tcPr>
            <w:tcW w:w="2799" w:type="dxa"/>
          </w:tcPr>
          <w:p w14:paraId="0680559C" w14:textId="77777777" w:rsidR="00625878" w:rsidRPr="00277D15" w:rsidRDefault="00625878" w:rsidP="00DE3B35">
            <w:pPr>
              <w:jc w:val="both"/>
              <w:rPr>
                <w:rFonts w:ascii="Times New Roman" w:hAnsi="Times New Roman" w:cs="Times New Roman"/>
              </w:rPr>
            </w:pPr>
            <w:r>
              <w:rPr>
                <w:rFonts w:ascii="Times New Roman" w:hAnsi="Times New Roman" w:cs="Times New Roman"/>
              </w:rPr>
              <w:t>Снос ветхого и аварийного жилищного фонда</w:t>
            </w:r>
          </w:p>
        </w:tc>
        <w:tc>
          <w:tcPr>
            <w:tcW w:w="6126" w:type="dxa"/>
          </w:tcPr>
          <w:p w14:paraId="0460ECAF" w14:textId="77777777" w:rsidR="00625878" w:rsidRPr="00277D15" w:rsidRDefault="00625878" w:rsidP="00DE3B35">
            <w:pPr>
              <w:jc w:val="both"/>
              <w:rPr>
                <w:rFonts w:ascii="Times New Roman" w:hAnsi="Times New Roman" w:cs="Times New Roman"/>
              </w:rPr>
            </w:pPr>
            <w:r w:rsidRPr="00277D15">
              <w:rPr>
                <w:rFonts w:ascii="Times New Roman" w:hAnsi="Times New Roman" w:cs="Times New Roman"/>
              </w:rPr>
              <w:t>Снос ветхого жилищного фонда, образовавшегося к концу 2036 года в результате его естественного старения</w:t>
            </w:r>
          </w:p>
        </w:tc>
      </w:tr>
      <w:tr w:rsidR="00625878" w14:paraId="6FD748C1" w14:textId="77777777" w:rsidTr="00995512">
        <w:tc>
          <w:tcPr>
            <w:tcW w:w="426" w:type="dxa"/>
          </w:tcPr>
          <w:p w14:paraId="53375810" w14:textId="77777777" w:rsidR="00625878" w:rsidRPr="00277D15" w:rsidRDefault="00625878" w:rsidP="00DE3B35">
            <w:pPr>
              <w:jc w:val="both"/>
              <w:rPr>
                <w:rFonts w:ascii="Times New Roman" w:hAnsi="Times New Roman" w:cs="Times New Roman"/>
              </w:rPr>
            </w:pPr>
            <w:r>
              <w:rPr>
                <w:rFonts w:ascii="Times New Roman" w:hAnsi="Times New Roman" w:cs="Times New Roman"/>
              </w:rPr>
              <w:t>3</w:t>
            </w:r>
          </w:p>
        </w:tc>
        <w:tc>
          <w:tcPr>
            <w:tcW w:w="2799" w:type="dxa"/>
          </w:tcPr>
          <w:p w14:paraId="0D3A4E6F" w14:textId="77777777" w:rsidR="00625878" w:rsidRPr="00277D15" w:rsidRDefault="00625878" w:rsidP="00DE3B35">
            <w:pPr>
              <w:jc w:val="both"/>
              <w:rPr>
                <w:rFonts w:ascii="Times New Roman" w:hAnsi="Times New Roman" w:cs="Times New Roman"/>
              </w:rPr>
            </w:pPr>
            <w:r>
              <w:rPr>
                <w:rFonts w:ascii="Times New Roman" w:hAnsi="Times New Roman" w:cs="Times New Roman"/>
              </w:rPr>
              <w:t>Снижение объема жилищ-</w:t>
            </w:r>
            <w:proofErr w:type="spellStart"/>
            <w:r>
              <w:rPr>
                <w:rFonts w:ascii="Times New Roman" w:hAnsi="Times New Roman" w:cs="Times New Roman"/>
              </w:rPr>
              <w:t>ного</w:t>
            </w:r>
            <w:proofErr w:type="spellEnd"/>
            <w:r>
              <w:rPr>
                <w:rFonts w:ascii="Times New Roman" w:hAnsi="Times New Roman" w:cs="Times New Roman"/>
              </w:rPr>
              <w:t xml:space="preserve"> фонда, нуждающегося в капитальном ремонте</w:t>
            </w:r>
          </w:p>
        </w:tc>
        <w:tc>
          <w:tcPr>
            <w:tcW w:w="6126" w:type="dxa"/>
          </w:tcPr>
          <w:p w14:paraId="10DFAC07" w14:textId="77777777" w:rsidR="00625878" w:rsidRPr="00277D15" w:rsidRDefault="00625878" w:rsidP="00DE3B35">
            <w:pPr>
              <w:jc w:val="both"/>
              <w:rPr>
                <w:rFonts w:ascii="Times New Roman" w:hAnsi="Times New Roman" w:cs="Times New Roman"/>
              </w:rPr>
            </w:pPr>
            <w:r w:rsidRPr="00277D15">
              <w:rPr>
                <w:rFonts w:ascii="Times New Roman" w:hAnsi="Times New Roman" w:cs="Times New Roman"/>
              </w:rPr>
              <w:t>Создание условий, планирование и проведение капитального ремонта жилищного фонда</w:t>
            </w:r>
          </w:p>
        </w:tc>
      </w:tr>
      <w:tr w:rsidR="00625878" w14:paraId="6A215682" w14:textId="77777777" w:rsidTr="00995512">
        <w:tc>
          <w:tcPr>
            <w:tcW w:w="426" w:type="dxa"/>
          </w:tcPr>
          <w:p w14:paraId="310F0781" w14:textId="77777777" w:rsidR="00625878" w:rsidRPr="00277D15" w:rsidRDefault="00625878" w:rsidP="00DE3B35">
            <w:pPr>
              <w:jc w:val="both"/>
              <w:rPr>
                <w:rFonts w:ascii="Times New Roman" w:hAnsi="Times New Roman" w:cs="Times New Roman"/>
              </w:rPr>
            </w:pPr>
            <w:r>
              <w:rPr>
                <w:rFonts w:ascii="Times New Roman" w:hAnsi="Times New Roman" w:cs="Times New Roman"/>
              </w:rPr>
              <w:t>4</w:t>
            </w:r>
          </w:p>
        </w:tc>
        <w:tc>
          <w:tcPr>
            <w:tcW w:w="2799" w:type="dxa"/>
          </w:tcPr>
          <w:p w14:paraId="289FAF37" w14:textId="77777777" w:rsidR="00625878" w:rsidRPr="00277D15" w:rsidRDefault="00625878" w:rsidP="00DE3B35">
            <w:pPr>
              <w:jc w:val="both"/>
              <w:rPr>
                <w:rFonts w:ascii="Times New Roman" w:hAnsi="Times New Roman" w:cs="Times New Roman"/>
              </w:rPr>
            </w:pPr>
            <w:r>
              <w:rPr>
                <w:rFonts w:ascii="Times New Roman" w:hAnsi="Times New Roman" w:cs="Times New Roman"/>
              </w:rPr>
              <w:t>Устранение очереди на получение жилья</w:t>
            </w:r>
          </w:p>
        </w:tc>
        <w:tc>
          <w:tcPr>
            <w:tcW w:w="6126" w:type="dxa"/>
          </w:tcPr>
          <w:p w14:paraId="1111922C" w14:textId="77777777" w:rsidR="00625878" w:rsidRPr="00277D15" w:rsidRDefault="00625878" w:rsidP="00DE3B35">
            <w:pPr>
              <w:jc w:val="both"/>
              <w:rPr>
                <w:rFonts w:ascii="Times New Roman" w:hAnsi="Times New Roman" w:cs="Times New Roman"/>
              </w:rPr>
            </w:pPr>
            <w:r w:rsidRPr="00277D15">
              <w:rPr>
                <w:rFonts w:ascii="Times New Roman" w:hAnsi="Times New Roman" w:cs="Times New Roman"/>
              </w:rPr>
              <w:t>Планирование устранения очередности семей, состоящих на учете получение жилья, в результате развития жилищного строительства жилья эконом класса</w:t>
            </w:r>
          </w:p>
        </w:tc>
      </w:tr>
      <w:tr w:rsidR="00625878" w14:paraId="05795534" w14:textId="77777777" w:rsidTr="00995512">
        <w:tc>
          <w:tcPr>
            <w:tcW w:w="426" w:type="dxa"/>
          </w:tcPr>
          <w:p w14:paraId="1C009FBB" w14:textId="77777777" w:rsidR="00625878" w:rsidRPr="00277D15" w:rsidRDefault="00625878" w:rsidP="00DE3B35">
            <w:pPr>
              <w:jc w:val="both"/>
              <w:rPr>
                <w:rFonts w:ascii="Times New Roman" w:hAnsi="Times New Roman" w:cs="Times New Roman"/>
              </w:rPr>
            </w:pPr>
            <w:r>
              <w:rPr>
                <w:rFonts w:ascii="Times New Roman" w:hAnsi="Times New Roman" w:cs="Times New Roman"/>
              </w:rPr>
              <w:t>5</w:t>
            </w:r>
          </w:p>
        </w:tc>
        <w:tc>
          <w:tcPr>
            <w:tcW w:w="2799" w:type="dxa"/>
          </w:tcPr>
          <w:p w14:paraId="5EFC8EFD" w14:textId="77777777" w:rsidR="00625878" w:rsidRPr="00277D15" w:rsidRDefault="00625878" w:rsidP="00DE3B35">
            <w:pPr>
              <w:jc w:val="both"/>
              <w:rPr>
                <w:rFonts w:ascii="Times New Roman" w:hAnsi="Times New Roman" w:cs="Times New Roman"/>
              </w:rPr>
            </w:pPr>
            <w:r>
              <w:rPr>
                <w:rFonts w:ascii="Times New Roman" w:hAnsi="Times New Roman" w:cs="Times New Roman"/>
              </w:rPr>
              <w:t>Устранение очередности на получение земельных участков</w:t>
            </w:r>
          </w:p>
        </w:tc>
        <w:tc>
          <w:tcPr>
            <w:tcW w:w="6126" w:type="dxa"/>
          </w:tcPr>
          <w:p w14:paraId="1A0679BF" w14:textId="77777777" w:rsidR="00625878" w:rsidRPr="00277D15" w:rsidRDefault="00625878" w:rsidP="00DE3B35">
            <w:pPr>
              <w:jc w:val="both"/>
              <w:rPr>
                <w:rFonts w:ascii="Times New Roman" w:hAnsi="Times New Roman" w:cs="Times New Roman"/>
              </w:rPr>
            </w:pPr>
            <w:r w:rsidRPr="00277D15">
              <w:rPr>
                <w:rFonts w:ascii="Times New Roman" w:hAnsi="Times New Roman" w:cs="Times New Roman"/>
              </w:rPr>
              <w:t>Планирование устранения очередности семей, включенных в реестр на предоставление земельных участков в целях индивидуального жилищного строительства, в том числе с учетом ожидаемого количества заявлений, поступивших в течение всего расчетного срока реализации проекта</w:t>
            </w:r>
          </w:p>
        </w:tc>
      </w:tr>
    </w:tbl>
    <w:p w14:paraId="1AC663F1" w14:textId="77777777" w:rsidR="00625878" w:rsidRPr="002416B2" w:rsidRDefault="00625878" w:rsidP="00625878">
      <w:pPr>
        <w:spacing w:after="0" w:line="240" w:lineRule="auto"/>
        <w:jc w:val="both"/>
        <w:rPr>
          <w:rFonts w:ascii="Times New Roman" w:hAnsi="Times New Roman" w:cs="Times New Roman"/>
          <w:sz w:val="16"/>
          <w:szCs w:val="16"/>
        </w:rPr>
      </w:pPr>
    </w:p>
    <w:p w14:paraId="13E70F03" w14:textId="2962FB4C" w:rsidR="00625878" w:rsidRDefault="00625878" w:rsidP="0062587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Основной тип проектируемой застройки – индивидуальное малоэтажное строительство.</w:t>
      </w:r>
      <w:r w:rsidR="00402BC8">
        <w:rPr>
          <w:rFonts w:ascii="Times New Roman" w:hAnsi="Times New Roman" w:cs="Times New Roman"/>
          <w:sz w:val="24"/>
          <w:szCs w:val="24"/>
        </w:rPr>
        <w:t xml:space="preserve"> </w:t>
      </w:r>
      <w:r>
        <w:rPr>
          <w:rFonts w:ascii="Times New Roman" w:hAnsi="Times New Roman" w:cs="Times New Roman"/>
          <w:sz w:val="24"/>
          <w:szCs w:val="24"/>
        </w:rPr>
        <w:t>Показатели перспективного строительства показаны в табл.</w:t>
      </w:r>
      <w:r w:rsidR="00BE49AF">
        <w:rPr>
          <w:rFonts w:ascii="Times New Roman" w:hAnsi="Times New Roman" w:cs="Times New Roman"/>
          <w:sz w:val="24"/>
          <w:szCs w:val="24"/>
        </w:rPr>
        <w:t>4</w:t>
      </w:r>
      <w:r w:rsidR="000713AE">
        <w:rPr>
          <w:rFonts w:ascii="Times New Roman" w:hAnsi="Times New Roman" w:cs="Times New Roman"/>
          <w:sz w:val="24"/>
          <w:szCs w:val="24"/>
        </w:rPr>
        <w:t>3</w:t>
      </w:r>
      <w:r w:rsidR="00BE49AF">
        <w:rPr>
          <w:rFonts w:ascii="Times New Roman" w:hAnsi="Times New Roman" w:cs="Times New Roman"/>
          <w:sz w:val="24"/>
          <w:szCs w:val="24"/>
        </w:rPr>
        <w:t>.</w:t>
      </w:r>
    </w:p>
    <w:p w14:paraId="2237A4CF" w14:textId="77777777" w:rsidR="00625878" w:rsidRPr="003C2B9C" w:rsidRDefault="00625878" w:rsidP="00625878">
      <w:pPr>
        <w:spacing w:after="0" w:line="240" w:lineRule="auto"/>
        <w:jc w:val="both"/>
        <w:rPr>
          <w:rFonts w:ascii="Times New Roman" w:hAnsi="Times New Roman" w:cs="Times New Roman"/>
          <w:sz w:val="16"/>
          <w:szCs w:val="16"/>
        </w:rPr>
      </w:pPr>
    </w:p>
    <w:p w14:paraId="4BBA4DF3" w14:textId="705ACB67" w:rsidR="00625878" w:rsidRPr="00706A03" w:rsidRDefault="00625878" w:rsidP="00625878">
      <w:pPr>
        <w:spacing w:after="0" w:line="240" w:lineRule="auto"/>
        <w:jc w:val="both"/>
        <w:rPr>
          <w:rFonts w:ascii="Times New Roman" w:hAnsi="Times New Roman" w:cs="Times New Roman"/>
          <w:i/>
          <w:iCs/>
          <w:sz w:val="24"/>
          <w:szCs w:val="24"/>
        </w:rPr>
      </w:pPr>
      <w:r w:rsidRPr="00706A03">
        <w:rPr>
          <w:rFonts w:ascii="Times New Roman" w:hAnsi="Times New Roman" w:cs="Times New Roman"/>
          <w:i/>
          <w:iCs/>
          <w:sz w:val="24"/>
          <w:szCs w:val="24"/>
        </w:rPr>
        <w:t xml:space="preserve">Таблица </w:t>
      </w:r>
      <w:r w:rsidR="003C2B9C">
        <w:rPr>
          <w:rFonts w:ascii="Times New Roman" w:hAnsi="Times New Roman" w:cs="Times New Roman"/>
          <w:i/>
          <w:iCs/>
          <w:sz w:val="24"/>
          <w:szCs w:val="24"/>
        </w:rPr>
        <w:t>4</w:t>
      </w:r>
      <w:r w:rsidR="00FC2AF7">
        <w:rPr>
          <w:rFonts w:ascii="Times New Roman" w:hAnsi="Times New Roman" w:cs="Times New Roman"/>
          <w:i/>
          <w:iCs/>
          <w:sz w:val="24"/>
          <w:szCs w:val="24"/>
        </w:rPr>
        <w:t>3</w:t>
      </w:r>
      <w:r w:rsidRPr="00706A03">
        <w:rPr>
          <w:rFonts w:ascii="Times New Roman" w:hAnsi="Times New Roman" w:cs="Times New Roman"/>
          <w:i/>
          <w:iCs/>
          <w:sz w:val="24"/>
          <w:szCs w:val="24"/>
        </w:rPr>
        <w:t>.</w:t>
      </w:r>
      <w:r w:rsidR="003C2B9C">
        <w:rPr>
          <w:rFonts w:ascii="Times New Roman" w:hAnsi="Times New Roman" w:cs="Times New Roman"/>
          <w:i/>
          <w:iCs/>
          <w:sz w:val="24"/>
          <w:szCs w:val="24"/>
        </w:rPr>
        <w:t xml:space="preserve"> – </w:t>
      </w:r>
      <w:r w:rsidRPr="00706A03">
        <w:rPr>
          <w:rFonts w:ascii="Times New Roman" w:hAnsi="Times New Roman" w:cs="Times New Roman"/>
          <w:i/>
          <w:iCs/>
          <w:sz w:val="24"/>
          <w:szCs w:val="24"/>
        </w:rPr>
        <w:t>Показатели перспективного строительства</w:t>
      </w:r>
    </w:p>
    <w:tbl>
      <w:tblPr>
        <w:tblStyle w:val="a8"/>
        <w:tblW w:w="9351" w:type="dxa"/>
        <w:tblLook w:val="04A0" w:firstRow="1" w:lastRow="0" w:firstColumn="1" w:lastColumn="0" w:noHBand="0" w:noVBand="1"/>
      </w:tblPr>
      <w:tblGrid>
        <w:gridCol w:w="5665"/>
        <w:gridCol w:w="993"/>
        <w:gridCol w:w="992"/>
        <w:gridCol w:w="1701"/>
      </w:tblGrid>
      <w:tr w:rsidR="003C2B9C" w14:paraId="156F362A" w14:textId="77777777" w:rsidTr="00995512">
        <w:tc>
          <w:tcPr>
            <w:tcW w:w="5665" w:type="dxa"/>
            <w:shd w:val="clear" w:color="auto" w:fill="E2EFD9" w:themeFill="accent6" w:themeFillTint="33"/>
          </w:tcPr>
          <w:p w14:paraId="6360366D" w14:textId="5CAF11A3" w:rsidR="003C2B9C" w:rsidRDefault="003C2B9C" w:rsidP="00DE3B35">
            <w:pPr>
              <w:jc w:val="both"/>
              <w:rPr>
                <w:rFonts w:ascii="Times New Roman" w:hAnsi="Times New Roman" w:cs="Times New Roman"/>
              </w:rPr>
            </w:pPr>
            <w:r>
              <w:rPr>
                <w:rFonts w:ascii="Times New Roman" w:hAnsi="Times New Roman" w:cs="Times New Roman"/>
              </w:rPr>
              <w:t>Показатели</w:t>
            </w:r>
          </w:p>
        </w:tc>
        <w:tc>
          <w:tcPr>
            <w:tcW w:w="993" w:type="dxa"/>
            <w:shd w:val="clear" w:color="auto" w:fill="E2EFD9" w:themeFill="accent6" w:themeFillTint="33"/>
          </w:tcPr>
          <w:p w14:paraId="7D14D035" w14:textId="77777777" w:rsidR="003C2B9C" w:rsidRPr="00706A03" w:rsidRDefault="003C2B9C" w:rsidP="00DE3B35">
            <w:pPr>
              <w:jc w:val="both"/>
              <w:rPr>
                <w:rFonts w:ascii="Times New Roman" w:hAnsi="Times New Roman" w:cs="Times New Roman"/>
              </w:rPr>
            </w:pPr>
            <w:r>
              <w:rPr>
                <w:rFonts w:ascii="Times New Roman" w:hAnsi="Times New Roman" w:cs="Times New Roman"/>
              </w:rPr>
              <w:t>2024 г.</w:t>
            </w:r>
          </w:p>
        </w:tc>
        <w:tc>
          <w:tcPr>
            <w:tcW w:w="992" w:type="dxa"/>
            <w:shd w:val="clear" w:color="auto" w:fill="E2EFD9" w:themeFill="accent6" w:themeFillTint="33"/>
          </w:tcPr>
          <w:p w14:paraId="22846E94" w14:textId="77777777" w:rsidR="003C2B9C" w:rsidRPr="00706A03" w:rsidRDefault="003C2B9C" w:rsidP="00DE3B35">
            <w:pPr>
              <w:jc w:val="center"/>
              <w:rPr>
                <w:rFonts w:ascii="Times New Roman" w:hAnsi="Times New Roman" w:cs="Times New Roman"/>
              </w:rPr>
            </w:pPr>
            <w:r>
              <w:rPr>
                <w:rFonts w:ascii="Times New Roman" w:hAnsi="Times New Roman" w:cs="Times New Roman"/>
              </w:rPr>
              <w:t>2036 г.</w:t>
            </w:r>
          </w:p>
        </w:tc>
        <w:tc>
          <w:tcPr>
            <w:tcW w:w="1701" w:type="dxa"/>
            <w:shd w:val="clear" w:color="auto" w:fill="E2EFD9" w:themeFill="accent6" w:themeFillTint="33"/>
          </w:tcPr>
          <w:p w14:paraId="4D92D7D7" w14:textId="77777777" w:rsidR="003C2B9C" w:rsidRPr="00706A03" w:rsidRDefault="003C2B9C" w:rsidP="00DE3B35">
            <w:pPr>
              <w:jc w:val="both"/>
              <w:rPr>
                <w:rFonts w:ascii="Times New Roman" w:hAnsi="Times New Roman" w:cs="Times New Roman"/>
              </w:rPr>
            </w:pPr>
            <w:r>
              <w:rPr>
                <w:rFonts w:ascii="Times New Roman" w:hAnsi="Times New Roman" w:cs="Times New Roman"/>
              </w:rPr>
              <w:t>Всего за период</w:t>
            </w:r>
          </w:p>
        </w:tc>
      </w:tr>
      <w:tr w:rsidR="003C2B9C" w14:paraId="5B2BC8C4" w14:textId="77777777" w:rsidTr="00995512">
        <w:tc>
          <w:tcPr>
            <w:tcW w:w="5665" w:type="dxa"/>
          </w:tcPr>
          <w:p w14:paraId="7CB0616E" w14:textId="044E63D8" w:rsidR="003C2B9C" w:rsidRPr="00706A03" w:rsidRDefault="003C2B9C" w:rsidP="003C2B9C">
            <w:pPr>
              <w:rPr>
                <w:rFonts w:ascii="Times New Roman" w:hAnsi="Times New Roman" w:cs="Times New Roman"/>
              </w:rPr>
            </w:pPr>
            <w:r>
              <w:rPr>
                <w:rFonts w:ascii="Times New Roman" w:hAnsi="Times New Roman" w:cs="Times New Roman"/>
              </w:rPr>
              <w:t>Общая площадь жилого фонда, м</w:t>
            </w:r>
            <w:r w:rsidRPr="00706A03">
              <w:rPr>
                <w:rFonts w:ascii="Times New Roman" w:hAnsi="Times New Roman" w:cs="Times New Roman"/>
                <w:vertAlign w:val="superscript"/>
              </w:rPr>
              <w:t>2</w:t>
            </w:r>
          </w:p>
        </w:tc>
        <w:tc>
          <w:tcPr>
            <w:tcW w:w="993" w:type="dxa"/>
          </w:tcPr>
          <w:p w14:paraId="1596B545" w14:textId="77777777" w:rsidR="003C2B9C" w:rsidRPr="00706A03" w:rsidRDefault="003C2B9C" w:rsidP="00DE3B35">
            <w:pPr>
              <w:jc w:val="center"/>
              <w:rPr>
                <w:rFonts w:ascii="Times New Roman" w:hAnsi="Times New Roman" w:cs="Times New Roman"/>
              </w:rPr>
            </w:pPr>
            <w:r>
              <w:rPr>
                <w:rFonts w:ascii="Times New Roman" w:hAnsi="Times New Roman" w:cs="Times New Roman"/>
              </w:rPr>
              <w:t>504 250</w:t>
            </w:r>
          </w:p>
        </w:tc>
        <w:tc>
          <w:tcPr>
            <w:tcW w:w="992" w:type="dxa"/>
          </w:tcPr>
          <w:p w14:paraId="51B4D8BB" w14:textId="77777777" w:rsidR="003C2B9C" w:rsidRPr="00706A03" w:rsidRDefault="003C2B9C" w:rsidP="00DE3B35">
            <w:pPr>
              <w:jc w:val="center"/>
              <w:rPr>
                <w:rFonts w:ascii="Times New Roman" w:hAnsi="Times New Roman" w:cs="Times New Roman"/>
              </w:rPr>
            </w:pPr>
            <w:r>
              <w:rPr>
                <w:rFonts w:ascii="Times New Roman" w:hAnsi="Times New Roman" w:cs="Times New Roman"/>
              </w:rPr>
              <w:t>552 400</w:t>
            </w:r>
          </w:p>
        </w:tc>
        <w:tc>
          <w:tcPr>
            <w:tcW w:w="1701" w:type="dxa"/>
          </w:tcPr>
          <w:p w14:paraId="21EB4E69" w14:textId="77777777" w:rsidR="003C2B9C" w:rsidRPr="00706A03" w:rsidRDefault="003C2B9C" w:rsidP="00DE3B35">
            <w:pPr>
              <w:jc w:val="center"/>
              <w:rPr>
                <w:rFonts w:ascii="Times New Roman" w:hAnsi="Times New Roman" w:cs="Times New Roman"/>
              </w:rPr>
            </w:pPr>
          </w:p>
        </w:tc>
      </w:tr>
      <w:tr w:rsidR="003C2B9C" w14:paraId="34AD0B43" w14:textId="77777777" w:rsidTr="00995512">
        <w:tc>
          <w:tcPr>
            <w:tcW w:w="5665" w:type="dxa"/>
          </w:tcPr>
          <w:p w14:paraId="6047791F" w14:textId="4893B1F9" w:rsidR="003C2B9C" w:rsidRPr="00706A03" w:rsidRDefault="003C2B9C" w:rsidP="003C2B9C">
            <w:pPr>
              <w:rPr>
                <w:rFonts w:ascii="Times New Roman" w:hAnsi="Times New Roman" w:cs="Times New Roman"/>
              </w:rPr>
            </w:pPr>
            <w:r>
              <w:rPr>
                <w:rFonts w:ascii="Times New Roman" w:hAnsi="Times New Roman" w:cs="Times New Roman"/>
              </w:rPr>
              <w:t>Обеспеченность жилым фондом, м</w:t>
            </w:r>
            <w:r w:rsidRPr="006D5318">
              <w:rPr>
                <w:rFonts w:ascii="Times New Roman" w:hAnsi="Times New Roman" w:cs="Times New Roman"/>
                <w:vertAlign w:val="superscript"/>
              </w:rPr>
              <w:t>2</w:t>
            </w:r>
            <w:r>
              <w:rPr>
                <w:rFonts w:ascii="Times New Roman" w:hAnsi="Times New Roman" w:cs="Times New Roman"/>
              </w:rPr>
              <w:t>/чел.</w:t>
            </w:r>
          </w:p>
        </w:tc>
        <w:tc>
          <w:tcPr>
            <w:tcW w:w="993" w:type="dxa"/>
          </w:tcPr>
          <w:p w14:paraId="30FE7839" w14:textId="77777777" w:rsidR="003C2B9C" w:rsidRPr="00706A03" w:rsidRDefault="003C2B9C" w:rsidP="00DE3B35">
            <w:pPr>
              <w:jc w:val="center"/>
              <w:rPr>
                <w:rFonts w:ascii="Times New Roman" w:hAnsi="Times New Roman" w:cs="Times New Roman"/>
              </w:rPr>
            </w:pPr>
            <w:r>
              <w:rPr>
                <w:rFonts w:ascii="Times New Roman" w:hAnsi="Times New Roman" w:cs="Times New Roman"/>
              </w:rPr>
              <w:t>19,5</w:t>
            </w:r>
          </w:p>
        </w:tc>
        <w:tc>
          <w:tcPr>
            <w:tcW w:w="992" w:type="dxa"/>
          </w:tcPr>
          <w:p w14:paraId="2D56F401" w14:textId="77777777" w:rsidR="003C2B9C" w:rsidRPr="00706A03" w:rsidRDefault="003C2B9C" w:rsidP="00DE3B35">
            <w:pPr>
              <w:jc w:val="center"/>
              <w:rPr>
                <w:rFonts w:ascii="Times New Roman" w:hAnsi="Times New Roman" w:cs="Times New Roman"/>
              </w:rPr>
            </w:pPr>
            <w:r>
              <w:rPr>
                <w:rFonts w:ascii="Times New Roman" w:hAnsi="Times New Roman" w:cs="Times New Roman"/>
              </w:rPr>
              <w:t>25</w:t>
            </w:r>
          </w:p>
        </w:tc>
        <w:tc>
          <w:tcPr>
            <w:tcW w:w="1701" w:type="dxa"/>
          </w:tcPr>
          <w:p w14:paraId="7BDBA745" w14:textId="77777777" w:rsidR="003C2B9C" w:rsidRPr="00706A03" w:rsidRDefault="003C2B9C" w:rsidP="00DE3B35">
            <w:pPr>
              <w:jc w:val="center"/>
              <w:rPr>
                <w:rFonts w:ascii="Times New Roman" w:hAnsi="Times New Roman" w:cs="Times New Roman"/>
              </w:rPr>
            </w:pPr>
          </w:p>
        </w:tc>
      </w:tr>
      <w:tr w:rsidR="003C2B9C" w14:paraId="0D2246D6" w14:textId="77777777" w:rsidTr="00995512">
        <w:tc>
          <w:tcPr>
            <w:tcW w:w="5665" w:type="dxa"/>
          </w:tcPr>
          <w:p w14:paraId="27D7C8CD" w14:textId="0EE2CC5D" w:rsidR="003C2B9C" w:rsidRPr="00706A03" w:rsidRDefault="003C2B9C" w:rsidP="003C2B9C">
            <w:pPr>
              <w:rPr>
                <w:rFonts w:ascii="Times New Roman" w:hAnsi="Times New Roman" w:cs="Times New Roman"/>
              </w:rPr>
            </w:pPr>
            <w:r>
              <w:rPr>
                <w:rFonts w:ascii="Times New Roman" w:hAnsi="Times New Roman" w:cs="Times New Roman"/>
              </w:rPr>
              <w:t>Объем нового жилищного строительства, м</w:t>
            </w:r>
            <w:r w:rsidRPr="006D5318">
              <w:rPr>
                <w:rFonts w:ascii="Times New Roman" w:hAnsi="Times New Roman" w:cs="Times New Roman"/>
                <w:vertAlign w:val="superscript"/>
              </w:rPr>
              <w:t>2</w:t>
            </w:r>
          </w:p>
        </w:tc>
        <w:tc>
          <w:tcPr>
            <w:tcW w:w="993" w:type="dxa"/>
          </w:tcPr>
          <w:p w14:paraId="1C3F3153" w14:textId="77777777" w:rsidR="003C2B9C" w:rsidRPr="00706A03" w:rsidRDefault="003C2B9C" w:rsidP="00DE3B35">
            <w:pPr>
              <w:jc w:val="center"/>
              <w:rPr>
                <w:rFonts w:ascii="Times New Roman" w:hAnsi="Times New Roman" w:cs="Times New Roman"/>
              </w:rPr>
            </w:pPr>
            <w:r>
              <w:rPr>
                <w:rFonts w:ascii="Times New Roman" w:hAnsi="Times New Roman" w:cs="Times New Roman"/>
              </w:rPr>
              <w:t>5 850</w:t>
            </w:r>
          </w:p>
        </w:tc>
        <w:tc>
          <w:tcPr>
            <w:tcW w:w="992" w:type="dxa"/>
          </w:tcPr>
          <w:p w14:paraId="3F53F041" w14:textId="77777777" w:rsidR="003C2B9C" w:rsidRPr="00706A03" w:rsidRDefault="003C2B9C" w:rsidP="00DE3B35">
            <w:pPr>
              <w:jc w:val="center"/>
              <w:rPr>
                <w:rFonts w:ascii="Times New Roman" w:hAnsi="Times New Roman" w:cs="Times New Roman"/>
              </w:rPr>
            </w:pPr>
            <w:r>
              <w:rPr>
                <w:rFonts w:ascii="Times New Roman" w:hAnsi="Times New Roman" w:cs="Times New Roman"/>
              </w:rPr>
              <w:t>15 180</w:t>
            </w:r>
          </w:p>
        </w:tc>
        <w:tc>
          <w:tcPr>
            <w:tcW w:w="1701" w:type="dxa"/>
          </w:tcPr>
          <w:p w14:paraId="1234C2CF" w14:textId="77777777" w:rsidR="003C2B9C" w:rsidRPr="00706A03" w:rsidRDefault="003C2B9C" w:rsidP="00DE3B35">
            <w:pPr>
              <w:jc w:val="center"/>
              <w:rPr>
                <w:rFonts w:ascii="Times New Roman" w:hAnsi="Times New Roman" w:cs="Times New Roman"/>
              </w:rPr>
            </w:pPr>
            <w:r>
              <w:rPr>
                <w:rFonts w:ascii="Times New Roman" w:hAnsi="Times New Roman" w:cs="Times New Roman"/>
              </w:rPr>
              <w:t>21 030</w:t>
            </w:r>
          </w:p>
        </w:tc>
      </w:tr>
      <w:tr w:rsidR="003C2B9C" w14:paraId="36E47F23" w14:textId="77777777" w:rsidTr="00995512">
        <w:tc>
          <w:tcPr>
            <w:tcW w:w="5665" w:type="dxa"/>
          </w:tcPr>
          <w:p w14:paraId="7528544B" w14:textId="06CC738A" w:rsidR="003C2B9C" w:rsidRPr="00706A03" w:rsidRDefault="003C2B9C" w:rsidP="003C2B9C">
            <w:pPr>
              <w:rPr>
                <w:rFonts w:ascii="Times New Roman" w:hAnsi="Times New Roman" w:cs="Times New Roman"/>
              </w:rPr>
            </w:pPr>
            <w:r>
              <w:rPr>
                <w:rFonts w:ascii="Times New Roman" w:hAnsi="Times New Roman" w:cs="Times New Roman"/>
              </w:rPr>
              <w:t>Среднегодовой объем жилищного строительства, м</w:t>
            </w:r>
            <w:r w:rsidRPr="006D5318">
              <w:rPr>
                <w:rFonts w:ascii="Times New Roman" w:hAnsi="Times New Roman" w:cs="Times New Roman"/>
                <w:vertAlign w:val="superscript"/>
              </w:rPr>
              <w:t>2</w:t>
            </w:r>
          </w:p>
        </w:tc>
        <w:tc>
          <w:tcPr>
            <w:tcW w:w="993" w:type="dxa"/>
          </w:tcPr>
          <w:p w14:paraId="2736A7AD" w14:textId="77777777" w:rsidR="003C2B9C" w:rsidRPr="00706A03" w:rsidRDefault="003C2B9C" w:rsidP="00DE3B35">
            <w:pPr>
              <w:jc w:val="center"/>
              <w:rPr>
                <w:rFonts w:ascii="Times New Roman" w:hAnsi="Times New Roman" w:cs="Times New Roman"/>
              </w:rPr>
            </w:pPr>
            <w:r>
              <w:rPr>
                <w:rFonts w:ascii="Times New Roman" w:hAnsi="Times New Roman" w:cs="Times New Roman"/>
              </w:rPr>
              <w:t>1 170</w:t>
            </w:r>
          </w:p>
        </w:tc>
        <w:tc>
          <w:tcPr>
            <w:tcW w:w="992" w:type="dxa"/>
          </w:tcPr>
          <w:p w14:paraId="76CB5702" w14:textId="77777777" w:rsidR="003C2B9C" w:rsidRPr="00706A03" w:rsidRDefault="003C2B9C" w:rsidP="00DE3B35">
            <w:pPr>
              <w:jc w:val="center"/>
              <w:rPr>
                <w:rFonts w:ascii="Times New Roman" w:hAnsi="Times New Roman" w:cs="Times New Roman"/>
              </w:rPr>
            </w:pPr>
            <w:r>
              <w:rPr>
                <w:rFonts w:ascii="Times New Roman" w:hAnsi="Times New Roman" w:cs="Times New Roman"/>
              </w:rPr>
              <w:t xml:space="preserve"> 1 380</w:t>
            </w:r>
          </w:p>
        </w:tc>
        <w:tc>
          <w:tcPr>
            <w:tcW w:w="1701" w:type="dxa"/>
          </w:tcPr>
          <w:p w14:paraId="71D5ECA6" w14:textId="77777777" w:rsidR="003C2B9C" w:rsidRPr="00706A03" w:rsidRDefault="003C2B9C" w:rsidP="00DE3B35">
            <w:pPr>
              <w:jc w:val="center"/>
              <w:rPr>
                <w:rFonts w:ascii="Times New Roman" w:hAnsi="Times New Roman" w:cs="Times New Roman"/>
              </w:rPr>
            </w:pPr>
            <w:r>
              <w:rPr>
                <w:rFonts w:ascii="Times New Roman" w:hAnsi="Times New Roman" w:cs="Times New Roman"/>
              </w:rPr>
              <w:t>1 315</w:t>
            </w:r>
          </w:p>
        </w:tc>
      </w:tr>
    </w:tbl>
    <w:p w14:paraId="76EE2BAB" w14:textId="77777777" w:rsidR="00625878" w:rsidRPr="002416B2" w:rsidRDefault="00625878" w:rsidP="00625878">
      <w:pPr>
        <w:spacing w:after="0" w:line="240" w:lineRule="auto"/>
        <w:jc w:val="both"/>
        <w:rPr>
          <w:rFonts w:ascii="Times New Roman" w:hAnsi="Times New Roman" w:cs="Times New Roman"/>
          <w:sz w:val="16"/>
          <w:szCs w:val="16"/>
        </w:rPr>
      </w:pPr>
    </w:p>
    <w:p w14:paraId="7B7B74B1" w14:textId="77777777" w:rsidR="00625878" w:rsidRDefault="00625878" w:rsidP="0062587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Реализуемая в округе муниципальная программа «Обеспечение доступным жильем и качественными услугами жилищно-коммунального хозяйства населения Чугуевского муниципального округа» на 2020-2024 годы (утв. 17 декабря 2019 года №857-НПА, с изм. доп.) ориентирована на достижение к 2024 году следующих результатов:</w:t>
      </w:r>
    </w:p>
    <w:p w14:paraId="4A38AA21" w14:textId="77777777" w:rsidR="00625878" w:rsidRPr="003C2B9C" w:rsidRDefault="00625878" w:rsidP="00625878">
      <w:pPr>
        <w:spacing w:after="0" w:line="240" w:lineRule="auto"/>
        <w:ind w:firstLine="709"/>
        <w:jc w:val="both"/>
        <w:rPr>
          <w:rFonts w:ascii="Times New Roman" w:hAnsi="Times New Roman" w:cs="Times New Roman"/>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625878" w14:paraId="6EDF9B09" w14:textId="77777777" w:rsidTr="00DE3B35">
        <w:tc>
          <w:tcPr>
            <w:tcW w:w="279" w:type="dxa"/>
            <w:shd w:val="clear" w:color="auto" w:fill="538135" w:themeFill="accent6" w:themeFillShade="BF"/>
          </w:tcPr>
          <w:p w14:paraId="7AE38954" w14:textId="77777777" w:rsidR="00625878" w:rsidRPr="001B1841" w:rsidRDefault="00625878" w:rsidP="00DE3B35">
            <w:pPr>
              <w:jc w:val="both"/>
              <w:rPr>
                <w:rFonts w:ascii="Times New Roman" w:hAnsi="Times New Roman" w:cs="Times New Roman"/>
              </w:rPr>
            </w:pPr>
          </w:p>
        </w:tc>
        <w:tc>
          <w:tcPr>
            <w:tcW w:w="9066" w:type="dxa"/>
          </w:tcPr>
          <w:p w14:paraId="06185773" w14:textId="77777777" w:rsidR="00625878" w:rsidRPr="00577A72" w:rsidRDefault="00625878" w:rsidP="00DE3B35">
            <w:pPr>
              <w:jc w:val="both"/>
              <w:rPr>
                <w:rFonts w:ascii="Times New Roman" w:hAnsi="Times New Roman" w:cs="Times New Roman"/>
                <w:sz w:val="24"/>
                <w:szCs w:val="24"/>
              </w:rPr>
            </w:pPr>
            <w:r>
              <w:rPr>
                <w:rFonts w:ascii="Times New Roman" w:hAnsi="Times New Roman" w:cs="Times New Roman"/>
                <w:sz w:val="24"/>
                <w:szCs w:val="24"/>
              </w:rPr>
              <w:t>Поддержание размера, доли объектов муниципального жилищного фонда, соответствующих требованиям законодательства, в общем объеме муниципального жилищного фонда, на уровне 100%;</w:t>
            </w:r>
          </w:p>
        </w:tc>
      </w:tr>
      <w:tr w:rsidR="00625878" w14:paraId="06ECA409" w14:textId="77777777" w:rsidTr="00DE3B35">
        <w:tc>
          <w:tcPr>
            <w:tcW w:w="279" w:type="dxa"/>
            <w:shd w:val="clear" w:color="auto" w:fill="E2EFD9" w:themeFill="accent6" w:themeFillTint="33"/>
          </w:tcPr>
          <w:p w14:paraId="134B9452" w14:textId="77777777" w:rsidR="00625878" w:rsidRPr="001B1841" w:rsidRDefault="00625878" w:rsidP="00DE3B35">
            <w:pPr>
              <w:jc w:val="both"/>
              <w:rPr>
                <w:rFonts w:ascii="Times New Roman" w:hAnsi="Times New Roman" w:cs="Times New Roman"/>
              </w:rPr>
            </w:pPr>
          </w:p>
        </w:tc>
        <w:tc>
          <w:tcPr>
            <w:tcW w:w="9066" w:type="dxa"/>
          </w:tcPr>
          <w:p w14:paraId="5585BE91" w14:textId="77777777" w:rsidR="00625878" w:rsidRPr="00577A72" w:rsidRDefault="00625878" w:rsidP="00DE3B35">
            <w:pPr>
              <w:jc w:val="both"/>
              <w:rPr>
                <w:rFonts w:ascii="Times New Roman" w:hAnsi="Times New Roman" w:cs="Times New Roman"/>
                <w:sz w:val="24"/>
                <w:szCs w:val="24"/>
              </w:rPr>
            </w:pPr>
            <w:r>
              <w:rPr>
                <w:rFonts w:ascii="Times New Roman" w:hAnsi="Times New Roman" w:cs="Times New Roman"/>
                <w:sz w:val="24"/>
                <w:szCs w:val="24"/>
              </w:rPr>
              <w:t>Сокращение доли объектов водоснабжения и водоотведения, находящихся в неудовлетворительном состоянии к 2024 году до 40%;</w:t>
            </w:r>
          </w:p>
        </w:tc>
      </w:tr>
      <w:tr w:rsidR="00625878" w14:paraId="7F2B29ED" w14:textId="77777777" w:rsidTr="00DE3B35">
        <w:tc>
          <w:tcPr>
            <w:tcW w:w="279" w:type="dxa"/>
            <w:shd w:val="clear" w:color="auto" w:fill="538135" w:themeFill="accent6" w:themeFillShade="BF"/>
          </w:tcPr>
          <w:p w14:paraId="3F5D9B33" w14:textId="77777777" w:rsidR="00625878" w:rsidRPr="001B1841" w:rsidRDefault="00625878" w:rsidP="00DE3B35">
            <w:pPr>
              <w:jc w:val="both"/>
              <w:rPr>
                <w:rFonts w:ascii="Times New Roman" w:hAnsi="Times New Roman" w:cs="Times New Roman"/>
              </w:rPr>
            </w:pPr>
          </w:p>
        </w:tc>
        <w:tc>
          <w:tcPr>
            <w:tcW w:w="9066" w:type="dxa"/>
          </w:tcPr>
          <w:p w14:paraId="0517DAA2" w14:textId="77777777" w:rsidR="00625878" w:rsidRPr="00577A72" w:rsidRDefault="00625878" w:rsidP="00DE3B35">
            <w:pPr>
              <w:jc w:val="both"/>
              <w:rPr>
                <w:rFonts w:ascii="Times New Roman" w:hAnsi="Times New Roman" w:cs="Times New Roman"/>
                <w:sz w:val="24"/>
                <w:szCs w:val="24"/>
              </w:rPr>
            </w:pPr>
            <w:r>
              <w:rPr>
                <w:rFonts w:ascii="Times New Roman" w:hAnsi="Times New Roman" w:cs="Times New Roman"/>
                <w:sz w:val="24"/>
                <w:szCs w:val="24"/>
              </w:rPr>
              <w:t>Увеличение доли населения, обеспеченных качественными услугами водоснабжения и водоотведения к 2024 году до 100%;</w:t>
            </w:r>
          </w:p>
        </w:tc>
      </w:tr>
      <w:tr w:rsidR="00625878" w14:paraId="1C5E727F" w14:textId="77777777" w:rsidTr="00DE3B35">
        <w:tc>
          <w:tcPr>
            <w:tcW w:w="279" w:type="dxa"/>
            <w:shd w:val="clear" w:color="auto" w:fill="E2EFD9" w:themeFill="accent6" w:themeFillTint="33"/>
          </w:tcPr>
          <w:p w14:paraId="35F46854" w14:textId="77777777" w:rsidR="00625878" w:rsidRPr="001B1841" w:rsidRDefault="00625878" w:rsidP="00DE3B35">
            <w:pPr>
              <w:jc w:val="both"/>
              <w:rPr>
                <w:rFonts w:ascii="Times New Roman" w:hAnsi="Times New Roman" w:cs="Times New Roman"/>
              </w:rPr>
            </w:pPr>
          </w:p>
        </w:tc>
        <w:tc>
          <w:tcPr>
            <w:tcW w:w="9066" w:type="dxa"/>
          </w:tcPr>
          <w:p w14:paraId="7C532279" w14:textId="77777777" w:rsidR="00625878" w:rsidRPr="00577A72" w:rsidRDefault="00625878" w:rsidP="00DE3B35">
            <w:pPr>
              <w:jc w:val="both"/>
              <w:rPr>
                <w:rFonts w:ascii="Times New Roman" w:hAnsi="Times New Roman" w:cs="Times New Roman"/>
                <w:sz w:val="24"/>
                <w:szCs w:val="24"/>
              </w:rPr>
            </w:pPr>
            <w:r>
              <w:rPr>
                <w:rFonts w:ascii="Times New Roman" w:hAnsi="Times New Roman" w:cs="Times New Roman"/>
                <w:sz w:val="24"/>
                <w:szCs w:val="24"/>
              </w:rPr>
              <w:t>Ежегодное повышение уровня и качества жизни не менее 13 детей-сирот, детей, оставшихся без попечения родителей, лиц из их числа;</w:t>
            </w:r>
          </w:p>
        </w:tc>
      </w:tr>
      <w:tr w:rsidR="00625878" w14:paraId="29E91A2D" w14:textId="77777777" w:rsidTr="00DE3B35">
        <w:tc>
          <w:tcPr>
            <w:tcW w:w="279" w:type="dxa"/>
            <w:shd w:val="clear" w:color="auto" w:fill="538135" w:themeFill="accent6" w:themeFillShade="BF"/>
          </w:tcPr>
          <w:p w14:paraId="6E5B3366" w14:textId="77777777" w:rsidR="00625878" w:rsidRPr="001B1841" w:rsidRDefault="00625878" w:rsidP="00DE3B35">
            <w:pPr>
              <w:jc w:val="both"/>
              <w:rPr>
                <w:rFonts w:ascii="Times New Roman" w:hAnsi="Times New Roman" w:cs="Times New Roman"/>
              </w:rPr>
            </w:pPr>
          </w:p>
        </w:tc>
        <w:tc>
          <w:tcPr>
            <w:tcW w:w="9066" w:type="dxa"/>
          </w:tcPr>
          <w:p w14:paraId="3BCFB1E9" w14:textId="77777777" w:rsidR="00625878" w:rsidRDefault="00625878" w:rsidP="00DE3B35">
            <w:pPr>
              <w:jc w:val="both"/>
              <w:rPr>
                <w:rFonts w:ascii="Times New Roman" w:hAnsi="Times New Roman" w:cs="Times New Roman"/>
                <w:sz w:val="24"/>
                <w:szCs w:val="24"/>
              </w:rPr>
            </w:pPr>
            <w:r>
              <w:rPr>
                <w:rFonts w:ascii="Times New Roman" w:hAnsi="Times New Roman" w:cs="Times New Roman"/>
                <w:sz w:val="24"/>
                <w:szCs w:val="24"/>
              </w:rPr>
              <w:t>Расселение к 2024 году 1840 граждан из аварийных жилых домов общей площадью не менее 32,84 тыс. м</w:t>
            </w:r>
            <w:r w:rsidRPr="009A35AF">
              <w:rPr>
                <w:rFonts w:ascii="Times New Roman" w:hAnsi="Times New Roman" w:cs="Times New Roman"/>
                <w:sz w:val="24"/>
                <w:szCs w:val="24"/>
                <w:vertAlign w:val="superscript"/>
              </w:rPr>
              <w:t>2</w:t>
            </w:r>
            <w:r>
              <w:rPr>
                <w:rFonts w:ascii="Times New Roman" w:hAnsi="Times New Roman" w:cs="Times New Roman"/>
                <w:sz w:val="24"/>
                <w:szCs w:val="24"/>
              </w:rPr>
              <w:t>;</w:t>
            </w:r>
          </w:p>
        </w:tc>
      </w:tr>
      <w:tr w:rsidR="00625878" w14:paraId="752BCA9D" w14:textId="77777777" w:rsidTr="00DE3B35">
        <w:tc>
          <w:tcPr>
            <w:tcW w:w="279" w:type="dxa"/>
            <w:shd w:val="clear" w:color="auto" w:fill="E2EFD9" w:themeFill="accent6" w:themeFillTint="33"/>
          </w:tcPr>
          <w:p w14:paraId="6E9E04B7" w14:textId="77777777" w:rsidR="00625878" w:rsidRPr="001B1841" w:rsidRDefault="00625878" w:rsidP="00DE3B35">
            <w:pPr>
              <w:jc w:val="both"/>
              <w:rPr>
                <w:rFonts w:ascii="Times New Roman" w:hAnsi="Times New Roman" w:cs="Times New Roman"/>
              </w:rPr>
            </w:pPr>
          </w:p>
        </w:tc>
        <w:tc>
          <w:tcPr>
            <w:tcW w:w="9066" w:type="dxa"/>
          </w:tcPr>
          <w:p w14:paraId="3F27CE8D" w14:textId="77777777" w:rsidR="00625878" w:rsidRDefault="00625878" w:rsidP="00DE3B35">
            <w:pPr>
              <w:jc w:val="both"/>
              <w:rPr>
                <w:rFonts w:ascii="Times New Roman" w:hAnsi="Times New Roman" w:cs="Times New Roman"/>
                <w:sz w:val="24"/>
                <w:szCs w:val="24"/>
              </w:rPr>
            </w:pPr>
            <w:r>
              <w:rPr>
                <w:rFonts w:ascii="Times New Roman" w:hAnsi="Times New Roman" w:cs="Times New Roman"/>
                <w:sz w:val="24"/>
                <w:szCs w:val="24"/>
              </w:rPr>
              <w:t>Обеспечение ежегодно 4 молодых семей мерами поддержки, позволив приобрести 192 м</w:t>
            </w:r>
            <w:r w:rsidRPr="009A35AF">
              <w:rPr>
                <w:rFonts w:ascii="Times New Roman" w:hAnsi="Times New Roman" w:cs="Times New Roman"/>
                <w:sz w:val="24"/>
                <w:szCs w:val="24"/>
                <w:vertAlign w:val="superscript"/>
              </w:rPr>
              <w:t xml:space="preserve">2 </w:t>
            </w:r>
            <w:r>
              <w:rPr>
                <w:rFonts w:ascii="Times New Roman" w:hAnsi="Times New Roman" w:cs="Times New Roman"/>
                <w:sz w:val="24"/>
                <w:szCs w:val="24"/>
              </w:rPr>
              <w:t>жилых помещений;</w:t>
            </w:r>
          </w:p>
        </w:tc>
      </w:tr>
      <w:tr w:rsidR="00625878" w14:paraId="4FE9DF79" w14:textId="77777777" w:rsidTr="00DE3B35">
        <w:tc>
          <w:tcPr>
            <w:tcW w:w="279" w:type="dxa"/>
            <w:shd w:val="clear" w:color="auto" w:fill="538135" w:themeFill="accent6" w:themeFillShade="BF"/>
          </w:tcPr>
          <w:p w14:paraId="2C08EF9C" w14:textId="77777777" w:rsidR="00625878" w:rsidRPr="001B1841" w:rsidRDefault="00625878" w:rsidP="00DE3B35">
            <w:pPr>
              <w:jc w:val="both"/>
              <w:rPr>
                <w:rFonts w:ascii="Times New Roman" w:hAnsi="Times New Roman" w:cs="Times New Roman"/>
              </w:rPr>
            </w:pPr>
          </w:p>
        </w:tc>
        <w:tc>
          <w:tcPr>
            <w:tcW w:w="9066" w:type="dxa"/>
          </w:tcPr>
          <w:p w14:paraId="6DDCEFD6" w14:textId="77777777" w:rsidR="00625878" w:rsidRDefault="00625878" w:rsidP="00DE3B35">
            <w:pPr>
              <w:jc w:val="both"/>
              <w:rPr>
                <w:rFonts w:ascii="Times New Roman" w:hAnsi="Times New Roman" w:cs="Times New Roman"/>
                <w:sz w:val="24"/>
                <w:szCs w:val="24"/>
              </w:rPr>
            </w:pPr>
            <w:r>
              <w:rPr>
                <w:rFonts w:ascii="Times New Roman" w:hAnsi="Times New Roman" w:cs="Times New Roman"/>
                <w:sz w:val="24"/>
                <w:szCs w:val="24"/>
              </w:rPr>
              <w:t>Обеспечение жителей многоквартирных домов качественными услугами теплоснабжения в отопительный период в объеме 100%.</w:t>
            </w:r>
          </w:p>
        </w:tc>
      </w:tr>
    </w:tbl>
    <w:p w14:paraId="5AFF869A" w14:textId="6C793186" w:rsidR="00625878" w:rsidRPr="003C2B9C" w:rsidRDefault="00625878" w:rsidP="00625878">
      <w:pPr>
        <w:spacing w:after="0" w:line="240" w:lineRule="auto"/>
        <w:jc w:val="both"/>
        <w:rPr>
          <w:rFonts w:ascii="Times New Roman" w:hAnsi="Times New Roman" w:cs="Times New Roman"/>
          <w:sz w:val="16"/>
          <w:szCs w:val="16"/>
        </w:rPr>
      </w:pPr>
    </w:p>
    <w:p w14:paraId="006DCAF5" w14:textId="5DB182D2" w:rsidR="003C2B9C" w:rsidRDefault="003C2B9C" w:rsidP="003C2B9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Динамика значений показателей данной муниципальной программы показана в табл.4</w:t>
      </w:r>
      <w:r w:rsidR="00FC2AF7">
        <w:rPr>
          <w:rFonts w:ascii="Times New Roman" w:hAnsi="Times New Roman" w:cs="Times New Roman"/>
          <w:sz w:val="24"/>
          <w:szCs w:val="24"/>
        </w:rPr>
        <w:t>4</w:t>
      </w:r>
      <w:r>
        <w:rPr>
          <w:rFonts w:ascii="Times New Roman" w:hAnsi="Times New Roman" w:cs="Times New Roman"/>
          <w:sz w:val="24"/>
          <w:szCs w:val="24"/>
        </w:rPr>
        <w:t xml:space="preserve">. Комплекс реализуемых мероприятий и их ресурсная обеспеченность представлены в </w:t>
      </w:r>
      <w:r w:rsidRPr="00C0797A">
        <w:rPr>
          <w:rFonts w:ascii="Times New Roman" w:hAnsi="Times New Roman" w:cs="Times New Roman"/>
          <w:b/>
          <w:bCs/>
          <w:sz w:val="24"/>
          <w:szCs w:val="24"/>
        </w:rPr>
        <w:t>Приложении П-</w:t>
      </w:r>
      <w:r w:rsidR="00C0797A" w:rsidRPr="00C0797A">
        <w:rPr>
          <w:rFonts w:ascii="Times New Roman" w:hAnsi="Times New Roman" w:cs="Times New Roman"/>
          <w:b/>
          <w:bCs/>
          <w:sz w:val="24"/>
          <w:szCs w:val="24"/>
        </w:rPr>
        <w:t>9, том 3</w:t>
      </w:r>
      <w:r w:rsidR="00C0797A">
        <w:rPr>
          <w:rFonts w:ascii="Times New Roman" w:hAnsi="Times New Roman" w:cs="Times New Roman"/>
          <w:sz w:val="24"/>
          <w:szCs w:val="24"/>
        </w:rPr>
        <w:t>.</w:t>
      </w:r>
    </w:p>
    <w:p w14:paraId="0624A2A4" w14:textId="77777777" w:rsidR="00C0797A" w:rsidRPr="00C0797A" w:rsidRDefault="00C0797A" w:rsidP="003C2B9C">
      <w:pPr>
        <w:spacing w:after="0" w:line="240" w:lineRule="auto"/>
        <w:ind w:firstLine="567"/>
        <w:jc w:val="both"/>
        <w:rPr>
          <w:rFonts w:ascii="Times New Roman" w:hAnsi="Times New Roman" w:cs="Times New Roman"/>
          <w:sz w:val="16"/>
          <w:szCs w:val="16"/>
        </w:rPr>
      </w:pPr>
    </w:p>
    <w:p w14:paraId="17DBB94F" w14:textId="2E7088F5" w:rsidR="00625878" w:rsidRPr="002506ED" w:rsidRDefault="00625878" w:rsidP="00625878">
      <w:pPr>
        <w:spacing w:after="0" w:line="240" w:lineRule="auto"/>
        <w:jc w:val="both"/>
        <w:rPr>
          <w:rFonts w:ascii="Times New Roman" w:hAnsi="Times New Roman" w:cs="Times New Roman"/>
          <w:i/>
          <w:iCs/>
          <w:sz w:val="24"/>
          <w:szCs w:val="24"/>
        </w:rPr>
      </w:pPr>
      <w:r w:rsidRPr="002506ED">
        <w:rPr>
          <w:rFonts w:ascii="Times New Roman" w:hAnsi="Times New Roman" w:cs="Times New Roman"/>
          <w:i/>
          <w:iCs/>
          <w:sz w:val="24"/>
          <w:szCs w:val="24"/>
        </w:rPr>
        <w:t xml:space="preserve">Таблица </w:t>
      </w:r>
      <w:r w:rsidR="00C0797A">
        <w:rPr>
          <w:rFonts w:ascii="Times New Roman" w:hAnsi="Times New Roman" w:cs="Times New Roman"/>
          <w:i/>
          <w:iCs/>
          <w:sz w:val="24"/>
          <w:szCs w:val="24"/>
        </w:rPr>
        <w:t>4</w:t>
      </w:r>
      <w:r w:rsidR="00FC2AF7">
        <w:rPr>
          <w:rFonts w:ascii="Times New Roman" w:hAnsi="Times New Roman" w:cs="Times New Roman"/>
          <w:i/>
          <w:iCs/>
          <w:sz w:val="24"/>
          <w:szCs w:val="24"/>
        </w:rPr>
        <w:t>4</w:t>
      </w:r>
      <w:r w:rsidR="00C0797A">
        <w:rPr>
          <w:rFonts w:ascii="Times New Roman" w:hAnsi="Times New Roman" w:cs="Times New Roman"/>
          <w:i/>
          <w:iCs/>
          <w:sz w:val="24"/>
          <w:szCs w:val="24"/>
        </w:rPr>
        <w:t xml:space="preserve">. </w:t>
      </w:r>
      <w:r w:rsidRPr="002506ED">
        <w:rPr>
          <w:rFonts w:ascii="Times New Roman" w:hAnsi="Times New Roman" w:cs="Times New Roman"/>
          <w:i/>
          <w:iCs/>
          <w:sz w:val="24"/>
          <w:szCs w:val="24"/>
        </w:rPr>
        <w:t>– Сведения о показателях (индикаторах муниципальной программы «</w:t>
      </w:r>
      <w:r>
        <w:rPr>
          <w:rFonts w:ascii="Times New Roman" w:hAnsi="Times New Roman" w:cs="Times New Roman"/>
          <w:i/>
          <w:iCs/>
          <w:sz w:val="24"/>
          <w:szCs w:val="24"/>
        </w:rPr>
        <w:t>Обеспечение доступным жильем и качественными услугами жилищно-коммунального хозяйства населения Чугуевского муниципального округа на 2020-2024 годы»</w:t>
      </w:r>
    </w:p>
    <w:tbl>
      <w:tblPr>
        <w:tblStyle w:val="a8"/>
        <w:tblW w:w="0" w:type="auto"/>
        <w:tblLook w:val="04A0" w:firstRow="1" w:lastRow="0" w:firstColumn="1" w:lastColumn="0" w:noHBand="0" w:noVBand="1"/>
      </w:tblPr>
      <w:tblGrid>
        <w:gridCol w:w="5134"/>
        <w:gridCol w:w="656"/>
        <w:gridCol w:w="711"/>
        <w:gridCol w:w="711"/>
        <w:gridCol w:w="711"/>
        <w:gridCol w:w="711"/>
        <w:gridCol w:w="711"/>
      </w:tblGrid>
      <w:tr w:rsidR="00625878" w14:paraId="454ABE6A" w14:textId="77777777" w:rsidTr="00995512">
        <w:tc>
          <w:tcPr>
            <w:tcW w:w="5382" w:type="dxa"/>
            <w:vMerge w:val="restart"/>
            <w:shd w:val="clear" w:color="auto" w:fill="E2EFD9" w:themeFill="accent6" w:themeFillTint="33"/>
          </w:tcPr>
          <w:p w14:paraId="6360CCBC" w14:textId="77777777" w:rsidR="00625878" w:rsidRPr="002506ED" w:rsidRDefault="00625878"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3963" w:type="dxa"/>
            <w:gridSpan w:val="6"/>
            <w:shd w:val="clear" w:color="auto" w:fill="E2EFD9" w:themeFill="accent6" w:themeFillTint="33"/>
          </w:tcPr>
          <w:p w14:paraId="139B3B9D" w14:textId="77777777" w:rsidR="00625878" w:rsidRPr="002506ED" w:rsidRDefault="00625878"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625878" w14:paraId="6067F9CF" w14:textId="77777777" w:rsidTr="00995512">
        <w:tc>
          <w:tcPr>
            <w:tcW w:w="5382" w:type="dxa"/>
            <w:vMerge/>
            <w:shd w:val="clear" w:color="auto" w:fill="E2EFD9" w:themeFill="accent6" w:themeFillTint="33"/>
          </w:tcPr>
          <w:p w14:paraId="5F77D42E" w14:textId="77777777" w:rsidR="00625878" w:rsidRPr="002506ED" w:rsidRDefault="00625878" w:rsidP="00DE3B35">
            <w:pPr>
              <w:jc w:val="both"/>
              <w:rPr>
                <w:rFonts w:ascii="Times New Roman" w:hAnsi="Times New Roman" w:cs="Times New Roman"/>
              </w:rPr>
            </w:pPr>
          </w:p>
        </w:tc>
        <w:tc>
          <w:tcPr>
            <w:tcW w:w="408" w:type="dxa"/>
            <w:shd w:val="clear" w:color="auto" w:fill="E2EFD9" w:themeFill="accent6" w:themeFillTint="33"/>
          </w:tcPr>
          <w:p w14:paraId="1313C33A" w14:textId="77777777" w:rsidR="00625878" w:rsidRPr="002506ED" w:rsidRDefault="00625878" w:rsidP="00DE3B35">
            <w:pPr>
              <w:jc w:val="both"/>
              <w:rPr>
                <w:rFonts w:ascii="Times New Roman" w:hAnsi="Times New Roman" w:cs="Times New Roman"/>
              </w:rPr>
            </w:pPr>
            <w:r>
              <w:rPr>
                <w:rFonts w:ascii="Times New Roman" w:hAnsi="Times New Roman" w:cs="Times New Roman"/>
              </w:rPr>
              <w:t>2019</w:t>
            </w:r>
          </w:p>
        </w:tc>
        <w:tc>
          <w:tcPr>
            <w:tcW w:w="711" w:type="dxa"/>
            <w:shd w:val="clear" w:color="auto" w:fill="E2EFD9" w:themeFill="accent6" w:themeFillTint="33"/>
          </w:tcPr>
          <w:p w14:paraId="78354BBA" w14:textId="77777777" w:rsidR="00625878" w:rsidRDefault="00625878" w:rsidP="00DE3B35">
            <w:pPr>
              <w:jc w:val="both"/>
              <w:rPr>
                <w:rFonts w:ascii="Times New Roman" w:hAnsi="Times New Roman" w:cs="Times New Roman"/>
              </w:rPr>
            </w:pPr>
            <w:r>
              <w:rPr>
                <w:rFonts w:ascii="Times New Roman" w:hAnsi="Times New Roman" w:cs="Times New Roman"/>
              </w:rPr>
              <w:t>2020</w:t>
            </w:r>
          </w:p>
        </w:tc>
        <w:tc>
          <w:tcPr>
            <w:tcW w:w="711" w:type="dxa"/>
            <w:shd w:val="clear" w:color="auto" w:fill="E2EFD9" w:themeFill="accent6" w:themeFillTint="33"/>
          </w:tcPr>
          <w:p w14:paraId="2FA71F99" w14:textId="77777777" w:rsidR="00625878" w:rsidRPr="002506ED" w:rsidRDefault="00625878" w:rsidP="00DE3B35">
            <w:pPr>
              <w:jc w:val="both"/>
              <w:rPr>
                <w:rFonts w:ascii="Times New Roman" w:hAnsi="Times New Roman" w:cs="Times New Roman"/>
              </w:rPr>
            </w:pPr>
            <w:r>
              <w:rPr>
                <w:rFonts w:ascii="Times New Roman" w:hAnsi="Times New Roman" w:cs="Times New Roman"/>
              </w:rPr>
              <w:t>2021</w:t>
            </w:r>
          </w:p>
        </w:tc>
        <w:tc>
          <w:tcPr>
            <w:tcW w:w="711" w:type="dxa"/>
            <w:shd w:val="clear" w:color="auto" w:fill="E2EFD9" w:themeFill="accent6" w:themeFillTint="33"/>
          </w:tcPr>
          <w:p w14:paraId="39740254" w14:textId="77777777" w:rsidR="00625878" w:rsidRPr="002506ED" w:rsidRDefault="00625878" w:rsidP="00DE3B35">
            <w:pPr>
              <w:jc w:val="both"/>
              <w:rPr>
                <w:rFonts w:ascii="Times New Roman" w:hAnsi="Times New Roman" w:cs="Times New Roman"/>
              </w:rPr>
            </w:pPr>
            <w:r>
              <w:rPr>
                <w:rFonts w:ascii="Times New Roman" w:hAnsi="Times New Roman" w:cs="Times New Roman"/>
              </w:rPr>
              <w:t>2022</w:t>
            </w:r>
          </w:p>
        </w:tc>
        <w:tc>
          <w:tcPr>
            <w:tcW w:w="711" w:type="dxa"/>
            <w:shd w:val="clear" w:color="auto" w:fill="E2EFD9" w:themeFill="accent6" w:themeFillTint="33"/>
          </w:tcPr>
          <w:p w14:paraId="328A30E0" w14:textId="77777777" w:rsidR="00625878" w:rsidRPr="002506ED" w:rsidRDefault="00625878" w:rsidP="00DE3B35">
            <w:pPr>
              <w:jc w:val="both"/>
              <w:rPr>
                <w:rFonts w:ascii="Times New Roman" w:hAnsi="Times New Roman" w:cs="Times New Roman"/>
              </w:rPr>
            </w:pPr>
            <w:r>
              <w:rPr>
                <w:rFonts w:ascii="Times New Roman" w:hAnsi="Times New Roman" w:cs="Times New Roman"/>
              </w:rPr>
              <w:t>2023</w:t>
            </w:r>
          </w:p>
        </w:tc>
        <w:tc>
          <w:tcPr>
            <w:tcW w:w="711" w:type="dxa"/>
            <w:shd w:val="clear" w:color="auto" w:fill="E2EFD9" w:themeFill="accent6" w:themeFillTint="33"/>
          </w:tcPr>
          <w:p w14:paraId="7A81CB7A" w14:textId="77777777" w:rsidR="00625878" w:rsidRPr="002506ED" w:rsidRDefault="00625878" w:rsidP="00DE3B35">
            <w:pPr>
              <w:jc w:val="both"/>
              <w:rPr>
                <w:rFonts w:ascii="Times New Roman" w:hAnsi="Times New Roman" w:cs="Times New Roman"/>
              </w:rPr>
            </w:pPr>
            <w:r w:rsidRPr="002506ED">
              <w:rPr>
                <w:rFonts w:ascii="Times New Roman" w:hAnsi="Times New Roman" w:cs="Times New Roman"/>
              </w:rPr>
              <w:t>202</w:t>
            </w:r>
            <w:r>
              <w:rPr>
                <w:rFonts w:ascii="Times New Roman" w:hAnsi="Times New Roman" w:cs="Times New Roman"/>
              </w:rPr>
              <w:t>4</w:t>
            </w:r>
          </w:p>
        </w:tc>
      </w:tr>
      <w:tr w:rsidR="00625878" w14:paraId="3BB4B118" w14:textId="77777777" w:rsidTr="00DE3B35">
        <w:tc>
          <w:tcPr>
            <w:tcW w:w="9345" w:type="dxa"/>
            <w:gridSpan w:val="7"/>
          </w:tcPr>
          <w:p w14:paraId="0FE76905" w14:textId="77777777" w:rsidR="00625878" w:rsidRPr="005B3FCA" w:rsidRDefault="00625878" w:rsidP="00DE3B35">
            <w:pPr>
              <w:jc w:val="center"/>
              <w:rPr>
                <w:rFonts w:ascii="Times New Roman" w:hAnsi="Times New Roman" w:cs="Times New Roman"/>
                <w:i/>
                <w:iCs/>
              </w:rPr>
            </w:pPr>
            <w:r>
              <w:rPr>
                <w:rFonts w:ascii="Times New Roman" w:hAnsi="Times New Roman" w:cs="Times New Roman"/>
                <w:i/>
                <w:iCs/>
              </w:rPr>
              <w:t>Подпрограмма №1. Содержание и ремонт муниципального жилищного фонда на 2020-2024 гг.</w:t>
            </w:r>
          </w:p>
        </w:tc>
      </w:tr>
      <w:tr w:rsidR="00625878" w14:paraId="624DF2AC" w14:textId="77777777" w:rsidTr="00995512">
        <w:tc>
          <w:tcPr>
            <w:tcW w:w="5382" w:type="dxa"/>
          </w:tcPr>
          <w:p w14:paraId="1DFABC1D" w14:textId="4DB9B31B" w:rsidR="00625878" w:rsidRPr="002506ED" w:rsidRDefault="00625878" w:rsidP="00DE3B35">
            <w:pPr>
              <w:jc w:val="both"/>
              <w:rPr>
                <w:rFonts w:ascii="Times New Roman" w:hAnsi="Times New Roman" w:cs="Times New Roman"/>
              </w:rPr>
            </w:pPr>
            <w:r>
              <w:rPr>
                <w:rFonts w:ascii="Times New Roman" w:hAnsi="Times New Roman" w:cs="Times New Roman"/>
              </w:rPr>
              <w:t xml:space="preserve">1. Доля объектов муниципального жилищного фонда, соответствующих требованиям </w:t>
            </w:r>
            <w:proofErr w:type="spellStart"/>
            <w:r>
              <w:rPr>
                <w:rFonts w:ascii="Times New Roman" w:hAnsi="Times New Roman" w:cs="Times New Roman"/>
              </w:rPr>
              <w:t>законо</w:t>
            </w:r>
            <w:r w:rsidR="00995512">
              <w:rPr>
                <w:rFonts w:ascii="Times New Roman" w:hAnsi="Times New Roman" w:cs="Times New Roman"/>
              </w:rPr>
              <w:t>да</w:t>
            </w:r>
            <w:r w:rsidR="00C0797A">
              <w:rPr>
                <w:rFonts w:ascii="Times New Roman" w:hAnsi="Times New Roman" w:cs="Times New Roman"/>
              </w:rPr>
              <w:t>-</w:t>
            </w:r>
            <w:r>
              <w:rPr>
                <w:rFonts w:ascii="Times New Roman" w:hAnsi="Times New Roman" w:cs="Times New Roman"/>
              </w:rPr>
              <w:t>тельства</w:t>
            </w:r>
            <w:proofErr w:type="spellEnd"/>
            <w:r>
              <w:rPr>
                <w:rFonts w:ascii="Times New Roman" w:hAnsi="Times New Roman" w:cs="Times New Roman"/>
              </w:rPr>
              <w:t>, в общем объеме муниципального жилищного фонда, %</w:t>
            </w:r>
          </w:p>
        </w:tc>
        <w:tc>
          <w:tcPr>
            <w:tcW w:w="408" w:type="dxa"/>
          </w:tcPr>
          <w:p w14:paraId="370F6892"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100</w:t>
            </w:r>
          </w:p>
        </w:tc>
        <w:tc>
          <w:tcPr>
            <w:tcW w:w="711" w:type="dxa"/>
          </w:tcPr>
          <w:p w14:paraId="652B802E"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100</w:t>
            </w:r>
          </w:p>
        </w:tc>
        <w:tc>
          <w:tcPr>
            <w:tcW w:w="711" w:type="dxa"/>
          </w:tcPr>
          <w:p w14:paraId="50E14811"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100</w:t>
            </w:r>
          </w:p>
        </w:tc>
        <w:tc>
          <w:tcPr>
            <w:tcW w:w="711" w:type="dxa"/>
          </w:tcPr>
          <w:p w14:paraId="6D968878"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100</w:t>
            </w:r>
          </w:p>
        </w:tc>
        <w:tc>
          <w:tcPr>
            <w:tcW w:w="711" w:type="dxa"/>
          </w:tcPr>
          <w:p w14:paraId="42FE4AB2"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100</w:t>
            </w:r>
          </w:p>
        </w:tc>
        <w:tc>
          <w:tcPr>
            <w:tcW w:w="711" w:type="dxa"/>
          </w:tcPr>
          <w:p w14:paraId="3084661B"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100</w:t>
            </w:r>
          </w:p>
        </w:tc>
      </w:tr>
      <w:tr w:rsidR="00625878" w14:paraId="7F3107A1" w14:textId="77777777" w:rsidTr="00DE3B35">
        <w:tc>
          <w:tcPr>
            <w:tcW w:w="9345" w:type="dxa"/>
            <w:gridSpan w:val="7"/>
          </w:tcPr>
          <w:p w14:paraId="63639AA8" w14:textId="77777777" w:rsidR="00625878" w:rsidRPr="00F626ED" w:rsidRDefault="00625878" w:rsidP="00DE3B35">
            <w:pPr>
              <w:jc w:val="center"/>
              <w:rPr>
                <w:rFonts w:ascii="Times New Roman" w:hAnsi="Times New Roman" w:cs="Times New Roman"/>
                <w:i/>
                <w:iCs/>
              </w:rPr>
            </w:pPr>
            <w:r>
              <w:rPr>
                <w:rFonts w:ascii="Times New Roman" w:hAnsi="Times New Roman" w:cs="Times New Roman"/>
                <w:i/>
                <w:iCs/>
              </w:rPr>
              <w:t>Подпрограмма №2. Чистая вода на 2020-2024 годы</w:t>
            </w:r>
          </w:p>
        </w:tc>
      </w:tr>
      <w:tr w:rsidR="00625878" w14:paraId="7EEC06FE" w14:textId="77777777" w:rsidTr="00995512">
        <w:tc>
          <w:tcPr>
            <w:tcW w:w="5382" w:type="dxa"/>
          </w:tcPr>
          <w:p w14:paraId="16FE9B36" w14:textId="3709ED17" w:rsidR="00625878" w:rsidRPr="002506ED" w:rsidRDefault="00625878" w:rsidP="00DE3B35">
            <w:pPr>
              <w:jc w:val="both"/>
              <w:rPr>
                <w:rFonts w:ascii="Times New Roman" w:hAnsi="Times New Roman" w:cs="Times New Roman"/>
              </w:rPr>
            </w:pPr>
            <w:r>
              <w:rPr>
                <w:rFonts w:ascii="Times New Roman" w:hAnsi="Times New Roman" w:cs="Times New Roman"/>
              </w:rPr>
              <w:t>2. Доля объектов водоснабжения и водоотведения, находящихся в неудовлетворительном состоянии, %</w:t>
            </w:r>
          </w:p>
        </w:tc>
        <w:tc>
          <w:tcPr>
            <w:tcW w:w="408" w:type="dxa"/>
          </w:tcPr>
          <w:p w14:paraId="40951380"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100</w:t>
            </w:r>
          </w:p>
        </w:tc>
        <w:tc>
          <w:tcPr>
            <w:tcW w:w="711" w:type="dxa"/>
          </w:tcPr>
          <w:p w14:paraId="3219E7C6" w14:textId="77777777" w:rsidR="00625878" w:rsidRPr="002506ED" w:rsidRDefault="00625878" w:rsidP="00DE3B35">
            <w:pPr>
              <w:jc w:val="right"/>
              <w:rPr>
                <w:rFonts w:ascii="Times New Roman" w:hAnsi="Times New Roman" w:cs="Times New Roman"/>
              </w:rPr>
            </w:pPr>
            <w:r>
              <w:rPr>
                <w:rFonts w:ascii="Times New Roman" w:hAnsi="Times New Roman" w:cs="Times New Roman"/>
              </w:rPr>
              <w:t>95</w:t>
            </w:r>
          </w:p>
        </w:tc>
        <w:tc>
          <w:tcPr>
            <w:tcW w:w="711" w:type="dxa"/>
          </w:tcPr>
          <w:p w14:paraId="26DD5B57" w14:textId="77777777" w:rsidR="00625878" w:rsidRPr="002506ED" w:rsidRDefault="00625878" w:rsidP="00DE3B35">
            <w:pPr>
              <w:jc w:val="right"/>
              <w:rPr>
                <w:rFonts w:ascii="Times New Roman" w:hAnsi="Times New Roman" w:cs="Times New Roman"/>
              </w:rPr>
            </w:pPr>
            <w:r>
              <w:rPr>
                <w:rFonts w:ascii="Times New Roman" w:hAnsi="Times New Roman" w:cs="Times New Roman"/>
              </w:rPr>
              <w:t>85</w:t>
            </w:r>
          </w:p>
        </w:tc>
        <w:tc>
          <w:tcPr>
            <w:tcW w:w="711" w:type="dxa"/>
          </w:tcPr>
          <w:p w14:paraId="1505EC3A" w14:textId="77777777" w:rsidR="00625878" w:rsidRPr="002506ED" w:rsidRDefault="00625878" w:rsidP="00DE3B35">
            <w:pPr>
              <w:jc w:val="right"/>
              <w:rPr>
                <w:rFonts w:ascii="Times New Roman" w:hAnsi="Times New Roman" w:cs="Times New Roman"/>
              </w:rPr>
            </w:pPr>
            <w:r>
              <w:rPr>
                <w:rFonts w:ascii="Times New Roman" w:hAnsi="Times New Roman" w:cs="Times New Roman"/>
              </w:rPr>
              <w:t>70</w:t>
            </w:r>
          </w:p>
        </w:tc>
        <w:tc>
          <w:tcPr>
            <w:tcW w:w="711" w:type="dxa"/>
          </w:tcPr>
          <w:p w14:paraId="1F443BD3" w14:textId="77777777" w:rsidR="00625878" w:rsidRPr="002506ED" w:rsidRDefault="00625878" w:rsidP="00DE3B35">
            <w:pPr>
              <w:jc w:val="right"/>
              <w:rPr>
                <w:rFonts w:ascii="Times New Roman" w:hAnsi="Times New Roman" w:cs="Times New Roman"/>
              </w:rPr>
            </w:pPr>
            <w:r>
              <w:rPr>
                <w:rFonts w:ascii="Times New Roman" w:hAnsi="Times New Roman" w:cs="Times New Roman"/>
              </w:rPr>
              <w:t>55</w:t>
            </w:r>
          </w:p>
        </w:tc>
        <w:tc>
          <w:tcPr>
            <w:tcW w:w="711" w:type="dxa"/>
          </w:tcPr>
          <w:p w14:paraId="17B7BD76" w14:textId="77777777" w:rsidR="00625878" w:rsidRPr="002506ED" w:rsidRDefault="00625878" w:rsidP="00DE3B35">
            <w:pPr>
              <w:jc w:val="right"/>
              <w:rPr>
                <w:rFonts w:ascii="Times New Roman" w:hAnsi="Times New Roman" w:cs="Times New Roman"/>
              </w:rPr>
            </w:pPr>
            <w:r>
              <w:rPr>
                <w:rFonts w:ascii="Times New Roman" w:hAnsi="Times New Roman" w:cs="Times New Roman"/>
              </w:rPr>
              <w:t>40</w:t>
            </w:r>
          </w:p>
        </w:tc>
      </w:tr>
      <w:tr w:rsidR="00625878" w14:paraId="0F2A1570" w14:textId="77777777" w:rsidTr="00995512">
        <w:tc>
          <w:tcPr>
            <w:tcW w:w="5382" w:type="dxa"/>
          </w:tcPr>
          <w:p w14:paraId="3FD54824" w14:textId="77777777" w:rsidR="00625878" w:rsidRPr="002506ED" w:rsidRDefault="00625878" w:rsidP="00DE3B35">
            <w:pPr>
              <w:jc w:val="both"/>
              <w:rPr>
                <w:rFonts w:ascii="Times New Roman" w:hAnsi="Times New Roman" w:cs="Times New Roman"/>
              </w:rPr>
            </w:pPr>
            <w:r>
              <w:rPr>
                <w:rFonts w:ascii="Times New Roman" w:hAnsi="Times New Roman" w:cs="Times New Roman"/>
              </w:rPr>
              <w:t>3. Доля населения, обеспеченных качественными услугами водоснабжения и водоотведения, %</w:t>
            </w:r>
          </w:p>
        </w:tc>
        <w:tc>
          <w:tcPr>
            <w:tcW w:w="408" w:type="dxa"/>
          </w:tcPr>
          <w:p w14:paraId="743D6F4E" w14:textId="77777777" w:rsidR="00625878" w:rsidRPr="002506ED" w:rsidRDefault="00625878" w:rsidP="00DE3B35">
            <w:pPr>
              <w:jc w:val="right"/>
              <w:rPr>
                <w:rFonts w:ascii="Times New Roman" w:hAnsi="Times New Roman" w:cs="Times New Roman"/>
              </w:rPr>
            </w:pPr>
            <w:r>
              <w:rPr>
                <w:rFonts w:ascii="Times New Roman" w:hAnsi="Times New Roman" w:cs="Times New Roman"/>
              </w:rPr>
              <w:t>50</w:t>
            </w:r>
          </w:p>
        </w:tc>
        <w:tc>
          <w:tcPr>
            <w:tcW w:w="711" w:type="dxa"/>
          </w:tcPr>
          <w:p w14:paraId="73E4088E" w14:textId="77777777" w:rsidR="00625878" w:rsidRPr="002506ED" w:rsidRDefault="00625878" w:rsidP="00DE3B35">
            <w:pPr>
              <w:jc w:val="right"/>
              <w:rPr>
                <w:rFonts w:ascii="Times New Roman" w:hAnsi="Times New Roman" w:cs="Times New Roman"/>
              </w:rPr>
            </w:pPr>
            <w:r>
              <w:rPr>
                <w:rFonts w:ascii="Times New Roman" w:hAnsi="Times New Roman" w:cs="Times New Roman"/>
              </w:rPr>
              <w:t>60</w:t>
            </w:r>
          </w:p>
        </w:tc>
        <w:tc>
          <w:tcPr>
            <w:tcW w:w="711" w:type="dxa"/>
          </w:tcPr>
          <w:p w14:paraId="0E292E4B" w14:textId="77777777" w:rsidR="00625878" w:rsidRPr="002506ED" w:rsidRDefault="00625878" w:rsidP="00DE3B35">
            <w:pPr>
              <w:jc w:val="right"/>
              <w:rPr>
                <w:rFonts w:ascii="Times New Roman" w:hAnsi="Times New Roman" w:cs="Times New Roman"/>
              </w:rPr>
            </w:pPr>
            <w:r>
              <w:rPr>
                <w:rFonts w:ascii="Times New Roman" w:hAnsi="Times New Roman" w:cs="Times New Roman"/>
              </w:rPr>
              <w:t>700</w:t>
            </w:r>
          </w:p>
        </w:tc>
        <w:tc>
          <w:tcPr>
            <w:tcW w:w="711" w:type="dxa"/>
          </w:tcPr>
          <w:p w14:paraId="5CE1ACB7" w14:textId="77777777" w:rsidR="00625878" w:rsidRPr="002506ED" w:rsidRDefault="00625878" w:rsidP="00DE3B35">
            <w:pPr>
              <w:jc w:val="right"/>
              <w:rPr>
                <w:rFonts w:ascii="Times New Roman" w:hAnsi="Times New Roman" w:cs="Times New Roman"/>
              </w:rPr>
            </w:pPr>
            <w:r>
              <w:rPr>
                <w:rFonts w:ascii="Times New Roman" w:hAnsi="Times New Roman" w:cs="Times New Roman"/>
              </w:rPr>
              <w:t>80</w:t>
            </w:r>
          </w:p>
        </w:tc>
        <w:tc>
          <w:tcPr>
            <w:tcW w:w="711" w:type="dxa"/>
          </w:tcPr>
          <w:p w14:paraId="58ABCE88" w14:textId="77777777" w:rsidR="00625878" w:rsidRPr="002506ED" w:rsidRDefault="00625878" w:rsidP="00DE3B35">
            <w:pPr>
              <w:jc w:val="right"/>
              <w:rPr>
                <w:rFonts w:ascii="Times New Roman" w:hAnsi="Times New Roman" w:cs="Times New Roman"/>
              </w:rPr>
            </w:pPr>
            <w:r>
              <w:rPr>
                <w:rFonts w:ascii="Times New Roman" w:hAnsi="Times New Roman" w:cs="Times New Roman"/>
              </w:rPr>
              <w:t>90</w:t>
            </w:r>
          </w:p>
        </w:tc>
        <w:tc>
          <w:tcPr>
            <w:tcW w:w="711" w:type="dxa"/>
          </w:tcPr>
          <w:p w14:paraId="521F2061"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100</w:t>
            </w:r>
          </w:p>
        </w:tc>
      </w:tr>
      <w:tr w:rsidR="00625878" w14:paraId="7B6612C9" w14:textId="77777777" w:rsidTr="00DE3B35">
        <w:tc>
          <w:tcPr>
            <w:tcW w:w="9345" w:type="dxa"/>
            <w:gridSpan w:val="7"/>
          </w:tcPr>
          <w:p w14:paraId="5C852840" w14:textId="77777777" w:rsidR="00625878" w:rsidRPr="00EC76F6" w:rsidRDefault="00625878" w:rsidP="00DE3B35">
            <w:pPr>
              <w:jc w:val="center"/>
              <w:rPr>
                <w:rFonts w:ascii="Times New Roman" w:hAnsi="Times New Roman" w:cs="Times New Roman"/>
                <w:i/>
                <w:iCs/>
              </w:rPr>
            </w:pPr>
            <w:r>
              <w:rPr>
                <w:rFonts w:ascii="Times New Roman" w:hAnsi="Times New Roman" w:cs="Times New Roman"/>
                <w:i/>
                <w:iCs/>
              </w:rPr>
              <w:t>Подпрограмма №3.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 на 2020-2024 годы</w:t>
            </w:r>
          </w:p>
        </w:tc>
      </w:tr>
      <w:tr w:rsidR="00625878" w14:paraId="14E378B4" w14:textId="77777777" w:rsidTr="00995512">
        <w:tc>
          <w:tcPr>
            <w:tcW w:w="5382" w:type="dxa"/>
          </w:tcPr>
          <w:p w14:paraId="15EBACAC" w14:textId="77777777" w:rsidR="00625878" w:rsidRPr="002506ED" w:rsidRDefault="00625878" w:rsidP="00DE3B35">
            <w:pPr>
              <w:jc w:val="both"/>
              <w:rPr>
                <w:rFonts w:ascii="Times New Roman" w:hAnsi="Times New Roman" w:cs="Times New Roman"/>
              </w:rPr>
            </w:pPr>
            <w:r>
              <w:rPr>
                <w:rFonts w:ascii="Times New Roman" w:hAnsi="Times New Roman" w:cs="Times New Roman"/>
              </w:rPr>
              <w:t>4. Количество детей сирот и детей, оставшихся без попечения родителей, улучшивших качество жизни, чел.</w:t>
            </w:r>
          </w:p>
        </w:tc>
        <w:tc>
          <w:tcPr>
            <w:tcW w:w="408" w:type="dxa"/>
          </w:tcPr>
          <w:p w14:paraId="0D4BFB82"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16</w:t>
            </w:r>
          </w:p>
        </w:tc>
        <w:tc>
          <w:tcPr>
            <w:tcW w:w="711" w:type="dxa"/>
          </w:tcPr>
          <w:p w14:paraId="36FC6678"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14</w:t>
            </w:r>
          </w:p>
        </w:tc>
        <w:tc>
          <w:tcPr>
            <w:tcW w:w="711" w:type="dxa"/>
          </w:tcPr>
          <w:p w14:paraId="0BF3E4EF" w14:textId="77777777" w:rsidR="00625878" w:rsidRPr="002506ED" w:rsidRDefault="00625878" w:rsidP="00DE3B35">
            <w:pPr>
              <w:jc w:val="right"/>
              <w:rPr>
                <w:rFonts w:ascii="Times New Roman" w:hAnsi="Times New Roman" w:cs="Times New Roman"/>
              </w:rPr>
            </w:pPr>
            <w:r>
              <w:rPr>
                <w:rFonts w:ascii="Times New Roman" w:hAnsi="Times New Roman" w:cs="Times New Roman"/>
              </w:rPr>
              <w:t>9</w:t>
            </w:r>
          </w:p>
        </w:tc>
        <w:tc>
          <w:tcPr>
            <w:tcW w:w="711" w:type="dxa"/>
          </w:tcPr>
          <w:p w14:paraId="26A26869" w14:textId="77777777" w:rsidR="00625878" w:rsidRPr="002506ED" w:rsidRDefault="00625878" w:rsidP="00DE3B35">
            <w:pPr>
              <w:jc w:val="right"/>
              <w:rPr>
                <w:rFonts w:ascii="Times New Roman" w:hAnsi="Times New Roman" w:cs="Times New Roman"/>
              </w:rPr>
            </w:pPr>
            <w:r>
              <w:rPr>
                <w:rFonts w:ascii="Times New Roman" w:hAnsi="Times New Roman" w:cs="Times New Roman"/>
              </w:rPr>
              <w:t>8</w:t>
            </w:r>
          </w:p>
        </w:tc>
        <w:tc>
          <w:tcPr>
            <w:tcW w:w="711" w:type="dxa"/>
          </w:tcPr>
          <w:p w14:paraId="3F8C57D7" w14:textId="77777777" w:rsidR="00625878" w:rsidRPr="002506ED" w:rsidRDefault="00625878" w:rsidP="00DE3B35">
            <w:pPr>
              <w:jc w:val="right"/>
              <w:rPr>
                <w:rFonts w:ascii="Times New Roman" w:hAnsi="Times New Roman" w:cs="Times New Roman"/>
              </w:rPr>
            </w:pPr>
            <w:r>
              <w:rPr>
                <w:rFonts w:ascii="Times New Roman" w:hAnsi="Times New Roman" w:cs="Times New Roman"/>
              </w:rPr>
              <w:t>9</w:t>
            </w:r>
          </w:p>
        </w:tc>
        <w:tc>
          <w:tcPr>
            <w:tcW w:w="711" w:type="dxa"/>
          </w:tcPr>
          <w:p w14:paraId="0612A8D4" w14:textId="77777777" w:rsidR="00625878" w:rsidRPr="002506ED" w:rsidRDefault="00625878" w:rsidP="00DE3B35">
            <w:pPr>
              <w:jc w:val="right"/>
              <w:rPr>
                <w:rFonts w:ascii="Times New Roman" w:hAnsi="Times New Roman" w:cs="Times New Roman"/>
              </w:rPr>
            </w:pPr>
            <w:r>
              <w:rPr>
                <w:rFonts w:ascii="Times New Roman" w:hAnsi="Times New Roman" w:cs="Times New Roman"/>
              </w:rPr>
              <w:t>9</w:t>
            </w:r>
          </w:p>
        </w:tc>
      </w:tr>
      <w:tr w:rsidR="00625878" w14:paraId="39B8712D" w14:textId="77777777" w:rsidTr="00DE3B35">
        <w:tc>
          <w:tcPr>
            <w:tcW w:w="9345" w:type="dxa"/>
            <w:gridSpan w:val="7"/>
          </w:tcPr>
          <w:p w14:paraId="759A40E4" w14:textId="77777777" w:rsidR="00625878" w:rsidRPr="008A0F25" w:rsidRDefault="00625878" w:rsidP="00DE3B35">
            <w:pPr>
              <w:jc w:val="center"/>
              <w:rPr>
                <w:rFonts w:ascii="Times New Roman" w:hAnsi="Times New Roman" w:cs="Times New Roman"/>
                <w:i/>
                <w:iCs/>
              </w:rPr>
            </w:pPr>
            <w:r>
              <w:rPr>
                <w:rFonts w:ascii="Times New Roman" w:hAnsi="Times New Roman" w:cs="Times New Roman"/>
                <w:i/>
                <w:iCs/>
              </w:rPr>
              <w:t>Подпрограмма №4. Переселение граждан из ветхого и аварийного жилья на 2020-2024 годы</w:t>
            </w:r>
          </w:p>
        </w:tc>
      </w:tr>
      <w:tr w:rsidR="00625878" w14:paraId="1BEE1CCE" w14:textId="77777777" w:rsidTr="00995512">
        <w:tc>
          <w:tcPr>
            <w:tcW w:w="5382" w:type="dxa"/>
          </w:tcPr>
          <w:p w14:paraId="73DA990C" w14:textId="6818E634" w:rsidR="00625878" w:rsidRPr="002506ED" w:rsidRDefault="00625878" w:rsidP="00DE3B35">
            <w:pPr>
              <w:jc w:val="both"/>
              <w:rPr>
                <w:rFonts w:ascii="Times New Roman" w:hAnsi="Times New Roman" w:cs="Times New Roman"/>
              </w:rPr>
            </w:pPr>
            <w:r>
              <w:rPr>
                <w:rFonts w:ascii="Times New Roman" w:hAnsi="Times New Roman" w:cs="Times New Roman"/>
              </w:rPr>
              <w:t>5. Площадь расселенных жилых помещений, признанных аварийными, тыс.</w:t>
            </w:r>
            <w:r w:rsidR="00995512">
              <w:rPr>
                <w:rFonts w:ascii="Times New Roman" w:hAnsi="Times New Roman" w:cs="Times New Roman"/>
              </w:rPr>
              <w:t xml:space="preserve"> </w:t>
            </w:r>
            <w:r>
              <w:rPr>
                <w:rFonts w:ascii="Times New Roman" w:hAnsi="Times New Roman" w:cs="Times New Roman"/>
              </w:rPr>
              <w:t>м</w:t>
            </w:r>
            <w:r w:rsidRPr="008A0F25">
              <w:rPr>
                <w:rFonts w:ascii="Times New Roman" w:hAnsi="Times New Roman" w:cs="Times New Roman"/>
                <w:vertAlign w:val="superscript"/>
              </w:rPr>
              <w:t>2</w:t>
            </w:r>
          </w:p>
        </w:tc>
        <w:tc>
          <w:tcPr>
            <w:tcW w:w="408" w:type="dxa"/>
          </w:tcPr>
          <w:p w14:paraId="242E4910" w14:textId="77777777" w:rsidR="00625878" w:rsidRPr="002506ED" w:rsidRDefault="00625878" w:rsidP="00DE3B35">
            <w:pPr>
              <w:jc w:val="right"/>
              <w:rPr>
                <w:rFonts w:ascii="Times New Roman" w:hAnsi="Times New Roman" w:cs="Times New Roman"/>
              </w:rPr>
            </w:pPr>
            <w:r>
              <w:rPr>
                <w:rFonts w:ascii="Times New Roman" w:hAnsi="Times New Roman" w:cs="Times New Roman"/>
              </w:rPr>
              <w:t>0</w:t>
            </w:r>
          </w:p>
        </w:tc>
        <w:tc>
          <w:tcPr>
            <w:tcW w:w="711" w:type="dxa"/>
          </w:tcPr>
          <w:p w14:paraId="1EB5AD47" w14:textId="77777777" w:rsidR="00625878" w:rsidRPr="002506ED" w:rsidRDefault="00625878" w:rsidP="00DE3B35">
            <w:pPr>
              <w:jc w:val="right"/>
              <w:rPr>
                <w:rFonts w:ascii="Times New Roman" w:hAnsi="Times New Roman" w:cs="Times New Roman"/>
              </w:rPr>
            </w:pPr>
            <w:r>
              <w:rPr>
                <w:rFonts w:ascii="Times New Roman" w:hAnsi="Times New Roman" w:cs="Times New Roman"/>
              </w:rPr>
              <w:t>0</w:t>
            </w:r>
          </w:p>
        </w:tc>
        <w:tc>
          <w:tcPr>
            <w:tcW w:w="711" w:type="dxa"/>
          </w:tcPr>
          <w:p w14:paraId="3AC534B1" w14:textId="77777777" w:rsidR="00625878" w:rsidRPr="002506ED" w:rsidRDefault="00625878" w:rsidP="00DE3B35">
            <w:pPr>
              <w:jc w:val="right"/>
              <w:rPr>
                <w:rFonts w:ascii="Times New Roman" w:hAnsi="Times New Roman" w:cs="Times New Roman"/>
              </w:rPr>
            </w:pPr>
            <w:r>
              <w:rPr>
                <w:rFonts w:ascii="Times New Roman" w:hAnsi="Times New Roman" w:cs="Times New Roman"/>
              </w:rPr>
              <w:t>0,05</w:t>
            </w:r>
          </w:p>
        </w:tc>
        <w:tc>
          <w:tcPr>
            <w:tcW w:w="711" w:type="dxa"/>
          </w:tcPr>
          <w:p w14:paraId="3A83311C" w14:textId="77777777" w:rsidR="00625878" w:rsidRPr="002506ED" w:rsidRDefault="00625878" w:rsidP="00DE3B35">
            <w:pPr>
              <w:jc w:val="right"/>
              <w:rPr>
                <w:rFonts w:ascii="Times New Roman" w:hAnsi="Times New Roman" w:cs="Times New Roman"/>
              </w:rPr>
            </w:pPr>
            <w:r>
              <w:rPr>
                <w:rFonts w:ascii="Times New Roman" w:hAnsi="Times New Roman" w:cs="Times New Roman"/>
              </w:rPr>
              <w:t>0,1</w:t>
            </w:r>
          </w:p>
        </w:tc>
        <w:tc>
          <w:tcPr>
            <w:tcW w:w="711" w:type="dxa"/>
          </w:tcPr>
          <w:p w14:paraId="55FFCB99" w14:textId="77777777" w:rsidR="00625878" w:rsidRPr="002506ED" w:rsidRDefault="00625878" w:rsidP="00DE3B35">
            <w:pPr>
              <w:jc w:val="right"/>
              <w:rPr>
                <w:rFonts w:ascii="Times New Roman" w:hAnsi="Times New Roman" w:cs="Times New Roman"/>
              </w:rPr>
            </w:pPr>
            <w:r>
              <w:rPr>
                <w:rFonts w:ascii="Times New Roman" w:hAnsi="Times New Roman" w:cs="Times New Roman"/>
              </w:rPr>
              <w:t>0,2</w:t>
            </w:r>
          </w:p>
        </w:tc>
        <w:tc>
          <w:tcPr>
            <w:tcW w:w="711" w:type="dxa"/>
          </w:tcPr>
          <w:p w14:paraId="513290E9" w14:textId="77777777" w:rsidR="00625878" w:rsidRPr="002506ED" w:rsidRDefault="00625878" w:rsidP="00DE3B35">
            <w:pPr>
              <w:jc w:val="right"/>
              <w:rPr>
                <w:rFonts w:ascii="Times New Roman" w:hAnsi="Times New Roman" w:cs="Times New Roman"/>
              </w:rPr>
            </w:pPr>
            <w:r>
              <w:rPr>
                <w:rFonts w:ascii="Times New Roman" w:hAnsi="Times New Roman" w:cs="Times New Roman"/>
              </w:rPr>
              <w:t>0,2</w:t>
            </w:r>
          </w:p>
        </w:tc>
      </w:tr>
      <w:tr w:rsidR="00625878" w14:paraId="44190537" w14:textId="77777777" w:rsidTr="00995512">
        <w:tc>
          <w:tcPr>
            <w:tcW w:w="5382" w:type="dxa"/>
          </w:tcPr>
          <w:p w14:paraId="18D3BC5E" w14:textId="77777777" w:rsidR="00625878" w:rsidRPr="002506ED" w:rsidRDefault="00625878" w:rsidP="00DE3B35">
            <w:pPr>
              <w:jc w:val="both"/>
              <w:rPr>
                <w:rFonts w:ascii="Times New Roman" w:hAnsi="Times New Roman" w:cs="Times New Roman"/>
              </w:rPr>
            </w:pPr>
            <w:r>
              <w:rPr>
                <w:rFonts w:ascii="Times New Roman" w:hAnsi="Times New Roman" w:cs="Times New Roman"/>
              </w:rPr>
              <w:t>6. Количество граждан, расселенных из жилых помещений, признанных аварийными, чел.</w:t>
            </w:r>
          </w:p>
        </w:tc>
        <w:tc>
          <w:tcPr>
            <w:tcW w:w="408" w:type="dxa"/>
          </w:tcPr>
          <w:p w14:paraId="0DEE181A" w14:textId="77777777" w:rsidR="00625878" w:rsidRPr="002506ED" w:rsidRDefault="00625878" w:rsidP="00DE3B35">
            <w:pPr>
              <w:jc w:val="right"/>
              <w:rPr>
                <w:rFonts w:ascii="Times New Roman" w:hAnsi="Times New Roman" w:cs="Times New Roman"/>
              </w:rPr>
            </w:pPr>
            <w:r>
              <w:rPr>
                <w:rFonts w:ascii="Times New Roman" w:hAnsi="Times New Roman" w:cs="Times New Roman"/>
              </w:rPr>
              <w:t>0</w:t>
            </w:r>
          </w:p>
        </w:tc>
        <w:tc>
          <w:tcPr>
            <w:tcW w:w="711" w:type="dxa"/>
          </w:tcPr>
          <w:p w14:paraId="021F4888" w14:textId="77777777" w:rsidR="00625878" w:rsidRPr="002506ED" w:rsidRDefault="00625878" w:rsidP="00DE3B35">
            <w:pPr>
              <w:jc w:val="right"/>
              <w:rPr>
                <w:rFonts w:ascii="Times New Roman" w:hAnsi="Times New Roman" w:cs="Times New Roman"/>
              </w:rPr>
            </w:pPr>
            <w:r>
              <w:rPr>
                <w:rFonts w:ascii="Times New Roman" w:hAnsi="Times New Roman" w:cs="Times New Roman"/>
              </w:rPr>
              <w:t>0</w:t>
            </w:r>
          </w:p>
        </w:tc>
        <w:tc>
          <w:tcPr>
            <w:tcW w:w="711" w:type="dxa"/>
          </w:tcPr>
          <w:p w14:paraId="052E4DE5" w14:textId="77777777" w:rsidR="00625878" w:rsidRPr="002506ED" w:rsidRDefault="00625878" w:rsidP="00DE3B35">
            <w:pPr>
              <w:jc w:val="right"/>
              <w:rPr>
                <w:rFonts w:ascii="Times New Roman" w:hAnsi="Times New Roman" w:cs="Times New Roman"/>
              </w:rPr>
            </w:pPr>
            <w:r>
              <w:rPr>
                <w:rFonts w:ascii="Times New Roman" w:hAnsi="Times New Roman" w:cs="Times New Roman"/>
              </w:rPr>
              <w:t>6</w:t>
            </w:r>
          </w:p>
        </w:tc>
        <w:tc>
          <w:tcPr>
            <w:tcW w:w="711" w:type="dxa"/>
          </w:tcPr>
          <w:p w14:paraId="5C6EFE6B" w14:textId="77777777" w:rsidR="00625878" w:rsidRPr="002506ED" w:rsidRDefault="00625878" w:rsidP="00DE3B35">
            <w:pPr>
              <w:jc w:val="right"/>
              <w:rPr>
                <w:rFonts w:ascii="Times New Roman" w:hAnsi="Times New Roman" w:cs="Times New Roman"/>
              </w:rPr>
            </w:pPr>
            <w:r>
              <w:rPr>
                <w:rFonts w:ascii="Times New Roman" w:hAnsi="Times New Roman" w:cs="Times New Roman"/>
              </w:rPr>
              <w:t>5</w:t>
            </w:r>
          </w:p>
        </w:tc>
        <w:tc>
          <w:tcPr>
            <w:tcW w:w="711" w:type="dxa"/>
          </w:tcPr>
          <w:p w14:paraId="2923307F"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w:t>
            </w:r>
          </w:p>
        </w:tc>
        <w:tc>
          <w:tcPr>
            <w:tcW w:w="711" w:type="dxa"/>
          </w:tcPr>
          <w:p w14:paraId="46083654"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w:t>
            </w:r>
          </w:p>
        </w:tc>
      </w:tr>
      <w:tr w:rsidR="00625878" w14:paraId="3C708AAA" w14:textId="77777777" w:rsidTr="00DE3B35">
        <w:tc>
          <w:tcPr>
            <w:tcW w:w="9345" w:type="dxa"/>
            <w:gridSpan w:val="7"/>
          </w:tcPr>
          <w:p w14:paraId="0EE9DA83" w14:textId="77777777" w:rsidR="00625878" w:rsidRPr="00410C7C" w:rsidRDefault="00625878" w:rsidP="00DE3B35">
            <w:pPr>
              <w:jc w:val="center"/>
              <w:rPr>
                <w:rFonts w:ascii="Times New Roman" w:hAnsi="Times New Roman" w:cs="Times New Roman"/>
                <w:i/>
                <w:iCs/>
              </w:rPr>
            </w:pPr>
            <w:r w:rsidRPr="00410C7C">
              <w:rPr>
                <w:rFonts w:ascii="Times New Roman" w:hAnsi="Times New Roman" w:cs="Times New Roman"/>
                <w:i/>
                <w:iCs/>
              </w:rPr>
              <w:t>Подпрограмма №5</w:t>
            </w:r>
            <w:r>
              <w:rPr>
                <w:rFonts w:ascii="Times New Roman" w:hAnsi="Times New Roman" w:cs="Times New Roman"/>
                <w:i/>
                <w:iCs/>
              </w:rPr>
              <w:t>. Обеспечением жильем молодых семей Чугуевского муниципального округа на 2020-2024 годы</w:t>
            </w:r>
            <w:r w:rsidRPr="00410C7C">
              <w:rPr>
                <w:rFonts w:ascii="Times New Roman" w:hAnsi="Times New Roman" w:cs="Times New Roman"/>
                <w:i/>
                <w:iCs/>
              </w:rPr>
              <w:t xml:space="preserve"> </w:t>
            </w:r>
          </w:p>
        </w:tc>
      </w:tr>
      <w:tr w:rsidR="00625878" w14:paraId="54A6F831" w14:textId="77777777" w:rsidTr="00995512">
        <w:tc>
          <w:tcPr>
            <w:tcW w:w="5382" w:type="dxa"/>
          </w:tcPr>
          <w:p w14:paraId="448462A4" w14:textId="77777777" w:rsidR="00625878" w:rsidRPr="002506ED" w:rsidRDefault="00625878" w:rsidP="00DE3B35">
            <w:pPr>
              <w:jc w:val="both"/>
              <w:rPr>
                <w:rFonts w:ascii="Times New Roman" w:hAnsi="Times New Roman" w:cs="Times New Roman"/>
              </w:rPr>
            </w:pPr>
            <w:r>
              <w:rPr>
                <w:rFonts w:ascii="Times New Roman" w:hAnsi="Times New Roman" w:cs="Times New Roman"/>
              </w:rPr>
              <w:t>7. Количество молодых семей, улучшивших жилищные условия, ед.</w:t>
            </w:r>
          </w:p>
        </w:tc>
        <w:tc>
          <w:tcPr>
            <w:tcW w:w="408" w:type="dxa"/>
          </w:tcPr>
          <w:p w14:paraId="25C900FA"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w:t>
            </w:r>
          </w:p>
        </w:tc>
        <w:tc>
          <w:tcPr>
            <w:tcW w:w="711" w:type="dxa"/>
          </w:tcPr>
          <w:p w14:paraId="2B3730AB" w14:textId="77777777" w:rsidR="00625878" w:rsidRPr="002506ED" w:rsidRDefault="00625878" w:rsidP="00DE3B35">
            <w:pPr>
              <w:jc w:val="right"/>
              <w:rPr>
                <w:rFonts w:ascii="Times New Roman" w:hAnsi="Times New Roman" w:cs="Times New Roman"/>
              </w:rPr>
            </w:pPr>
            <w:r>
              <w:rPr>
                <w:rFonts w:ascii="Times New Roman" w:hAnsi="Times New Roman" w:cs="Times New Roman"/>
              </w:rPr>
              <w:t>5</w:t>
            </w:r>
          </w:p>
        </w:tc>
        <w:tc>
          <w:tcPr>
            <w:tcW w:w="711" w:type="dxa"/>
          </w:tcPr>
          <w:p w14:paraId="7F52CC49" w14:textId="77777777" w:rsidR="00625878" w:rsidRPr="002506ED" w:rsidRDefault="00625878" w:rsidP="00DE3B35">
            <w:pPr>
              <w:jc w:val="right"/>
              <w:rPr>
                <w:rFonts w:ascii="Times New Roman" w:hAnsi="Times New Roman" w:cs="Times New Roman"/>
              </w:rPr>
            </w:pPr>
            <w:r>
              <w:rPr>
                <w:rFonts w:ascii="Times New Roman" w:hAnsi="Times New Roman" w:cs="Times New Roman"/>
              </w:rPr>
              <w:t>6</w:t>
            </w:r>
          </w:p>
        </w:tc>
        <w:tc>
          <w:tcPr>
            <w:tcW w:w="711" w:type="dxa"/>
          </w:tcPr>
          <w:p w14:paraId="26740741"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w:t>
            </w:r>
          </w:p>
        </w:tc>
        <w:tc>
          <w:tcPr>
            <w:tcW w:w="711" w:type="dxa"/>
          </w:tcPr>
          <w:p w14:paraId="4C471078"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w:t>
            </w:r>
          </w:p>
        </w:tc>
        <w:tc>
          <w:tcPr>
            <w:tcW w:w="711" w:type="dxa"/>
          </w:tcPr>
          <w:p w14:paraId="5D4FACD9"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w:t>
            </w:r>
          </w:p>
        </w:tc>
      </w:tr>
      <w:tr w:rsidR="00625878" w14:paraId="4C43F6D0" w14:textId="77777777" w:rsidTr="00995512">
        <w:tc>
          <w:tcPr>
            <w:tcW w:w="5382" w:type="dxa"/>
          </w:tcPr>
          <w:p w14:paraId="248C5734" w14:textId="77777777" w:rsidR="00625878" w:rsidRPr="002506ED" w:rsidRDefault="00625878" w:rsidP="00DE3B35">
            <w:pPr>
              <w:jc w:val="both"/>
              <w:rPr>
                <w:rFonts w:ascii="Times New Roman" w:hAnsi="Times New Roman" w:cs="Times New Roman"/>
              </w:rPr>
            </w:pPr>
            <w:r>
              <w:rPr>
                <w:rFonts w:ascii="Times New Roman" w:hAnsi="Times New Roman" w:cs="Times New Roman"/>
              </w:rPr>
              <w:t xml:space="preserve">8. Общая площадь жилых помещений, </w:t>
            </w:r>
            <w:proofErr w:type="spellStart"/>
            <w:r>
              <w:rPr>
                <w:rFonts w:ascii="Times New Roman" w:hAnsi="Times New Roman" w:cs="Times New Roman"/>
              </w:rPr>
              <w:t>приобре-тенная</w:t>
            </w:r>
            <w:proofErr w:type="spellEnd"/>
            <w:r>
              <w:rPr>
                <w:rFonts w:ascii="Times New Roman" w:hAnsi="Times New Roman" w:cs="Times New Roman"/>
              </w:rPr>
              <w:t xml:space="preserve"> молодыми семьями в рамках социальных выплат на приобретение (строительство) стандартного жилья, м</w:t>
            </w:r>
            <w:r w:rsidRPr="002F082C">
              <w:rPr>
                <w:rFonts w:ascii="Times New Roman" w:hAnsi="Times New Roman" w:cs="Times New Roman"/>
                <w:vertAlign w:val="superscript"/>
              </w:rPr>
              <w:t>2</w:t>
            </w:r>
          </w:p>
        </w:tc>
        <w:tc>
          <w:tcPr>
            <w:tcW w:w="408" w:type="dxa"/>
          </w:tcPr>
          <w:p w14:paraId="36FA32D8" w14:textId="77777777" w:rsidR="00625878" w:rsidRPr="002506ED" w:rsidRDefault="00625878" w:rsidP="00DE3B35">
            <w:pPr>
              <w:jc w:val="right"/>
              <w:rPr>
                <w:rFonts w:ascii="Times New Roman" w:hAnsi="Times New Roman" w:cs="Times New Roman"/>
              </w:rPr>
            </w:pPr>
            <w:r>
              <w:rPr>
                <w:rFonts w:ascii="Times New Roman" w:hAnsi="Times New Roman" w:cs="Times New Roman"/>
              </w:rPr>
              <w:t>53,3</w:t>
            </w:r>
          </w:p>
        </w:tc>
        <w:tc>
          <w:tcPr>
            <w:tcW w:w="711" w:type="dxa"/>
          </w:tcPr>
          <w:p w14:paraId="377D50DA" w14:textId="77777777" w:rsidR="00625878" w:rsidRPr="002506ED" w:rsidRDefault="00625878" w:rsidP="00DE3B35">
            <w:pPr>
              <w:jc w:val="right"/>
              <w:rPr>
                <w:rFonts w:ascii="Times New Roman" w:hAnsi="Times New Roman" w:cs="Times New Roman"/>
              </w:rPr>
            </w:pPr>
            <w:r>
              <w:rPr>
                <w:rFonts w:ascii="Times New Roman" w:hAnsi="Times New Roman" w:cs="Times New Roman"/>
              </w:rPr>
              <w:t>303,2</w:t>
            </w:r>
          </w:p>
        </w:tc>
        <w:tc>
          <w:tcPr>
            <w:tcW w:w="711" w:type="dxa"/>
          </w:tcPr>
          <w:p w14:paraId="5D938081" w14:textId="77777777" w:rsidR="00625878" w:rsidRPr="002506ED" w:rsidRDefault="00625878" w:rsidP="00DE3B35">
            <w:pPr>
              <w:jc w:val="right"/>
              <w:rPr>
                <w:rFonts w:ascii="Times New Roman" w:hAnsi="Times New Roman" w:cs="Times New Roman"/>
              </w:rPr>
            </w:pPr>
            <w:r>
              <w:rPr>
                <w:rFonts w:ascii="Times New Roman" w:hAnsi="Times New Roman" w:cs="Times New Roman"/>
              </w:rPr>
              <w:t>469,5</w:t>
            </w:r>
          </w:p>
        </w:tc>
        <w:tc>
          <w:tcPr>
            <w:tcW w:w="711" w:type="dxa"/>
          </w:tcPr>
          <w:p w14:paraId="7EB5AF60" w14:textId="77777777" w:rsidR="00625878" w:rsidRPr="002506ED" w:rsidRDefault="00625878" w:rsidP="00DE3B35">
            <w:pPr>
              <w:jc w:val="right"/>
              <w:rPr>
                <w:rFonts w:ascii="Times New Roman" w:hAnsi="Times New Roman" w:cs="Times New Roman"/>
              </w:rPr>
            </w:pPr>
            <w:r>
              <w:rPr>
                <w:rFonts w:ascii="Times New Roman" w:hAnsi="Times New Roman" w:cs="Times New Roman"/>
              </w:rPr>
              <w:t>600,0</w:t>
            </w:r>
          </w:p>
        </w:tc>
        <w:tc>
          <w:tcPr>
            <w:tcW w:w="711" w:type="dxa"/>
          </w:tcPr>
          <w:p w14:paraId="1B15DFE7" w14:textId="77777777" w:rsidR="00625878" w:rsidRPr="002506ED" w:rsidRDefault="00625878" w:rsidP="00DE3B35">
            <w:pPr>
              <w:jc w:val="right"/>
              <w:rPr>
                <w:rFonts w:ascii="Times New Roman" w:hAnsi="Times New Roman" w:cs="Times New Roman"/>
              </w:rPr>
            </w:pPr>
            <w:r>
              <w:rPr>
                <w:rFonts w:ascii="Times New Roman" w:hAnsi="Times New Roman" w:cs="Times New Roman"/>
              </w:rPr>
              <w:t>600,0</w:t>
            </w:r>
          </w:p>
        </w:tc>
        <w:tc>
          <w:tcPr>
            <w:tcW w:w="711" w:type="dxa"/>
          </w:tcPr>
          <w:p w14:paraId="313B554B" w14:textId="77777777" w:rsidR="00625878" w:rsidRPr="002506ED" w:rsidRDefault="00625878" w:rsidP="00DE3B35">
            <w:pPr>
              <w:jc w:val="right"/>
              <w:rPr>
                <w:rFonts w:ascii="Times New Roman" w:hAnsi="Times New Roman" w:cs="Times New Roman"/>
              </w:rPr>
            </w:pPr>
            <w:r>
              <w:rPr>
                <w:rFonts w:ascii="Times New Roman" w:hAnsi="Times New Roman" w:cs="Times New Roman"/>
              </w:rPr>
              <w:t>600,0</w:t>
            </w:r>
          </w:p>
        </w:tc>
      </w:tr>
      <w:tr w:rsidR="00625878" w14:paraId="19178C02" w14:textId="77777777" w:rsidTr="00DE3B35">
        <w:tc>
          <w:tcPr>
            <w:tcW w:w="9345" w:type="dxa"/>
            <w:gridSpan w:val="7"/>
          </w:tcPr>
          <w:p w14:paraId="666057DC" w14:textId="77777777" w:rsidR="00625878" w:rsidRPr="00D91CC7" w:rsidRDefault="00625878" w:rsidP="00DE3B35">
            <w:pPr>
              <w:jc w:val="center"/>
              <w:rPr>
                <w:rFonts w:ascii="Times New Roman" w:hAnsi="Times New Roman" w:cs="Times New Roman"/>
                <w:i/>
                <w:iCs/>
              </w:rPr>
            </w:pPr>
            <w:r>
              <w:rPr>
                <w:rFonts w:ascii="Times New Roman" w:hAnsi="Times New Roman" w:cs="Times New Roman"/>
                <w:i/>
                <w:iCs/>
              </w:rPr>
              <w:t>Мероприятия муниципальной программы «Обеспечение доступным жильем и качественными услугами жилищно-коммунального хозяйства населения Чугуевского муниципального округа</w:t>
            </w:r>
          </w:p>
        </w:tc>
      </w:tr>
      <w:tr w:rsidR="00625878" w14:paraId="15A804C2" w14:textId="77777777" w:rsidTr="00995512">
        <w:tc>
          <w:tcPr>
            <w:tcW w:w="5382" w:type="dxa"/>
          </w:tcPr>
          <w:p w14:paraId="3762F095" w14:textId="1D8E2F2E" w:rsidR="00625878" w:rsidRPr="002506ED" w:rsidRDefault="00625878" w:rsidP="00DE3B35">
            <w:pPr>
              <w:jc w:val="both"/>
              <w:rPr>
                <w:rFonts w:ascii="Times New Roman" w:hAnsi="Times New Roman" w:cs="Times New Roman"/>
              </w:rPr>
            </w:pPr>
            <w:r>
              <w:rPr>
                <w:rFonts w:ascii="Times New Roman" w:hAnsi="Times New Roman" w:cs="Times New Roman"/>
              </w:rPr>
              <w:t>9. Доля населения, обеспеченного качественными услугами теплоснабжения многоквартирных домов, %</w:t>
            </w:r>
          </w:p>
        </w:tc>
        <w:tc>
          <w:tcPr>
            <w:tcW w:w="408" w:type="dxa"/>
          </w:tcPr>
          <w:p w14:paraId="69B46562" w14:textId="77777777" w:rsidR="00625878" w:rsidRPr="002506ED" w:rsidRDefault="00625878" w:rsidP="00DE3B35">
            <w:pPr>
              <w:jc w:val="right"/>
              <w:rPr>
                <w:rFonts w:ascii="Times New Roman" w:hAnsi="Times New Roman" w:cs="Times New Roman"/>
              </w:rPr>
            </w:pPr>
            <w:r>
              <w:rPr>
                <w:rFonts w:ascii="Times New Roman" w:hAnsi="Times New Roman" w:cs="Times New Roman"/>
              </w:rPr>
              <w:t>0</w:t>
            </w:r>
          </w:p>
        </w:tc>
        <w:tc>
          <w:tcPr>
            <w:tcW w:w="711" w:type="dxa"/>
          </w:tcPr>
          <w:p w14:paraId="48A257F6" w14:textId="77777777" w:rsidR="00625878" w:rsidRPr="002506ED" w:rsidRDefault="00625878" w:rsidP="00DE3B35">
            <w:pPr>
              <w:jc w:val="right"/>
              <w:rPr>
                <w:rFonts w:ascii="Times New Roman" w:hAnsi="Times New Roman" w:cs="Times New Roman"/>
              </w:rPr>
            </w:pPr>
            <w:r>
              <w:rPr>
                <w:rFonts w:ascii="Times New Roman" w:hAnsi="Times New Roman" w:cs="Times New Roman"/>
              </w:rPr>
              <w:t>0</w:t>
            </w:r>
          </w:p>
        </w:tc>
        <w:tc>
          <w:tcPr>
            <w:tcW w:w="711" w:type="dxa"/>
          </w:tcPr>
          <w:p w14:paraId="17155FC5"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100</w:t>
            </w:r>
          </w:p>
        </w:tc>
        <w:tc>
          <w:tcPr>
            <w:tcW w:w="711" w:type="dxa"/>
          </w:tcPr>
          <w:p w14:paraId="2A07D585"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100</w:t>
            </w:r>
          </w:p>
        </w:tc>
        <w:tc>
          <w:tcPr>
            <w:tcW w:w="711" w:type="dxa"/>
          </w:tcPr>
          <w:p w14:paraId="099717B3"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100</w:t>
            </w:r>
          </w:p>
        </w:tc>
        <w:tc>
          <w:tcPr>
            <w:tcW w:w="711" w:type="dxa"/>
          </w:tcPr>
          <w:p w14:paraId="0474F357" w14:textId="77777777" w:rsidR="00625878" w:rsidRPr="002506ED" w:rsidRDefault="00625878" w:rsidP="00DE3B35">
            <w:pPr>
              <w:jc w:val="right"/>
              <w:rPr>
                <w:rFonts w:ascii="Times New Roman" w:hAnsi="Times New Roman" w:cs="Times New Roman"/>
              </w:rPr>
            </w:pPr>
            <w:r>
              <w:rPr>
                <w:rFonts w:ascii="Times New Roman" w:hAnsi="Times New Roman" w:cs="Times New Roman"/>
              </w:rPr>
              <w:t>100</w:t>
            </w:r>
          </w:p>
        </w:tc>
      </w:tr>
    </w:tbl>
    <w:p w14:paraId="276ECC98" w14:textId="77777777" w:rsidR="00C0797A" w:rsidRDefault="00C0797A" w:rsidP="00C079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Генеральными планами сельских поселений, входящих в состав Чугуевского муниципального округа (ранее – района), предполагается освоение новых территорий под индивидуальное и малоэтажное многоквартирное жилое строительство в виде сформированных кварталов с необходимым уровнем социального обслуживания.</w:t>
      </w:r>
    </w:p>
    <w:p w14:paraId="60AB98A4" w14:textId="4EFA1B88" w:rsidR="00C0797A" w:rsidRDefault="00C0797A" w:rsidP="00C079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Планирование развития жилищного строительства осуществляется по принципу достаточности, основанном на резервировании территорий, необходимых для достижения ее проектных параметров и обеспечивающих решение государственных и муниципальных задач.</w:t>
      </w:r>
    </w:p>
    <w:p w14:paraId="592C69C6" w14:textId="17E2AC32" w:rsidR="00973B94" w:rsidRDefault="00973B94" w:rsidP="00A20833">
      <w:pPr>
        <w:spacing w:after="0" w:line="240" w:lineRule="auto"/>
        <w:jc w:val="both"/>
        <w:rPr>
          <w:rFonts w:ascii="Times New Roman" w:hAnsi="Times New Roman" w:cs="Times New Roman"/>
          <w:sz w:val="24"/>
          <w:szCs w:val="24"/>
        </w:rPr>
      </w:pPr>
    </w:p>
    <w:p w14:paraId="37338F37" w14:textId="646E30D8" w:rsidR="001B1841" w:rsidRDefault="001F5FAA" w:rsidP="004A2C4A">
      <w:pPr>
        <w:spacing w:after="0" w:line="240" w:lineRule="auto"/>
        <w:jc w:val="both"/>
        <w:rPr>
          <w:rFonts w:ascii="Times New Roman" w:hAnsi="Times New Roman" w:cs="Times New Roman"/>
          <w:sz w:val="24"/>
          <w:szCs w:val="24"/>
        </w:rPr>
      </w:pPr>
      <w:r>
        <w:rPr>
          <w:rFonts w:ascii="Times New Roman" w:hAnsi="Times New Roman" w:cs="Times New Roman"/>
          <w:b/>
          <w:bCs/>
          <w:color w:val="385623" w:themeColor="accent6" w:themeShade="80"/>
          <w:sz w:val="28"/>
          <w:szCs w:val="28"/>
        </w:rPr>
        <w:t>Рекреационные зоны</w:t>
      </w:r>
      <w:r w:rsidR="004A2C4A" w:rsidRPr="004A2C4A">
        <w:rPr>
          <w:rFonts w:ascii="Times New Roman" w:hAnsi="Times New Roman" w:cs="Times New Roman"/>
          <w:b/>
          <w:bCs/>
          <w:color w:val="385623" w:themeColor="accent6" w:themeShade="80"/>
          <w:sz w:val="28"/>
          <w:szCs w:val="28"/>
        </w:rPr>
        <w:t>.</w:t>
      </w:r>
      <w:r w:rsidR="00ED2C06">
        <w:rPr>
          <w:rFonts w:ascii="Times New Roman" w:hAnsi="Times New Roman" w:cs="Times New Roman"/>
          <w:b/>
          <w:bCs/>
          <w:color w:val="385623" w:themeColor="accent6" w:themeShade="80"/>
          <w:sz w:val="28"/>
          <w:szCs w:val="28"/>
        </w:rPr>
        <w:t xml:space="preserve"> Дворовые территории и территории общего пользования.</w:t>
      </w:r>
      <w:r>
        <w:rPr>
          <w:rFonts w:ascii="Times New Roman" w:hAnsi="Times New Roman" w:cs="Times New Roman"/>
          <w:b/>
          <w:bCs/>
          <w:color w:val="385623" w:themeColor="accent6" w:themeShade="80"/>
          <w:sz w:val="28"/>
          <w:szCs w:val="28"/>
        </w:rPr>
        <w:t xml:space="preserve"> </w:t>
      </w:r>
      <w:r w:rsidR="004A2C4A" w:rsidRPr="004A2C4A">
        <w:rPr>
          <w:rFonts w:ascii="Times New Roman" w:hAnsi="Times New Roman" w:cs="Times New Roman"/>
          <w:b/>
          <w:bCs/>
          <w:color w:val="385623" w:themeColor="accent6" w:themeShade="80"/>
          <w:sz w:val="28"/>
          <w:szCs w:val="28"/>
        </w:rPr>
        <w:t xml:space="preserve"> </w:t>
      </w:r>
      <w:r w:rsidR="001B1841">
        <w:rPr>
          <w:rFonts w:ascii="Times New Roman" w:hAnsi="Times New Roman" w:cs="Times New Roman"/>
          <w:sz w:val="24"/>
          <w:szCs w:val="24"/>
        </w:rPr>
        <w:t xml:space="preserve">В Чугуевском муниципальном округе насчитывается </w:t>
      </w:r>
      <w:r w:rsidR="001B1841" w:rsidRPr="00375E6A">
        <w:rPr>
          <w:rFonts w:ascii="Times New Roman" w:hAnsi="Times New Roman" w:cs="Times New Roman"/>
          <w:sz w:val="24"/>
          <w:szCs w:val="24"/>
          <w:highlight w:val="cyan"/>
        </w:rPr>
        <w:t>6</w:t>
      </w:r>
      <w:r w:rsidR="00375E6A" w:rsidRPr="00375E6A">
        <w:rPr>
          <w:rFonts w:ascii="Times New Roman" w:hAnsi="Times New Roman" w:cs="Times New Roman"/>
          <w:sz w:val="24"/>
          <w:szCs w:val="24"/>
          <w:highlight w:val="cyan"/>
        </w:rPr>
        <w:t>9</w:t>
      </w:r>
      <w:r w:rsidR="001B1841">
        <w:rPr>
          <w:rFonts w:ascii="Times New Roman" w:hAnsi="Times New Roman" w:cs="Times New Roman"/>
          <w:sz w:val="24"/>
          <w:szCs w:val="24"/>
        </w:rPr>
        <w:t xml:space="preserve"> </w:t>
      </w:r>
      <w:proofErr w:type="spellStart"/>
      <w:proofErr w:type="gramStart"/>
      <w:r w:rsidR="001B1841">
        <w:rPr>
          <w:rFonts w:ascii="Times New Roman" w:hAnsi="Times New Roman" w:cs="Times New Roman"/>
          <w:sz w:val="24"/>
          <w:szCs w:val="24"/>
        </w:rPr>
        <w:t>многоквартир</w:t>
      </w:r>
      <w:r w:rsidR="00ED2C06">
        <w:rPr>
          <w:rFonts w:ascii="Times New Roman" w:hAnsi="Times New Roman" w:cs="Times New Roman"/>
          <w:sz w:val="24"/>
          <w:szCs w:val="24"/>
        </w:rPr>
        <w:t>-</w:t>
      </w:r>
      <w:r w:rsidR="001B1841">
        <w:rPr>
          <w:rFonts w:ascii="Times New Roman" w:hAnsi="Times New Roman" w:cs="Times New Roman"/>
          <w:sz w:val="24"/>
          <w:szCs w:val="24"/>
        </w:rPr>
        <w:t>ных</w:t>
      </w:r>
      <w:proofErr w:type="spellEnd"/>
      <w:proofErr w:type="gramEnd"/>
      <w:r w:rsidR="001B1841">
        <w:rPr>
          <w:rFonts w:ascii="Times New Roman" w:hAnsi="Times New Roman" w:cs="Times New Roman"/>
          <w:sz w:val="24"/>
          <w:szCs w:val="24"/>
        </w:rPr>
        <w:t xml:space="preserve"> дом</w:t>
      </w:r>
      <w:r w:rsidR="00375E6A" w:rsidRPr="00375E6A">
        <w:rPr>
          <w:rFonts w:ascii="Times New Roman" w:hAnsi="Times New Roman" w:cs="Times New Roman"/>
          <w:sz w:val="24"/>
          <w:szCs w:val="24"/>
          <w:highlight w:val="cyan"/>
        </w:rPr>
        <w:t>ов</w:t>
      </w:r>
      <w:r w:rsidR="001B1841">
        <w:rPr>
          <w:rFonts w:ascii="Times New Roman" w:hAnsi="Times New Roman" w:cs="Times New Roman"/>
          <w:sz w:val="24"/>
          <w:szCs w:val="24"/>
        </w:rPr>
        <w:t xml:space="preserve"> и 43 дворовые территории МКД соответственно. Из них 16 дворовых террит</w:t>
      </w:r>
      <w:r w:rsidR="00374EDC">
        <w:rPr>
          <w:rFonts w:ascii="Times New Roman" w:hAnsi="Times New Roman" w:cs="Times New Roman"/>
          <w:sz w:val="24"/>
          <w:szCs w:val="24"/>
        </w:rPr>
        <w:t>о</w:t>
      </w:r>
      <w:r w:rsidR="001B1841">
        <w:rPr>
          <w:rFonts w:ascii="Times New Roman" w:hAnsi="Times New Roman" w:cs="Times New Roman"/>
          <w:sz w:val="24"/>
          <w:szCs w:val="24"/>
        </w:rPr>
        <w:t>рий общей площадью 20</w:t>
      </w:r>
      <w:r w:rsidR="009F5E3E">
        <w:rPr>
          <w:rFonts w:ascii="Times New Roman" w:hAnsi="Times New Roman" w:cs="Times New Roman"/>
          <w:sz w:val="24"/>
          <w:szCs w:val="24"/>
        </w:rPr>
        <w:t xml:space="preserve"> </w:t>
      </w:r>
      <w:r w:rsidR="001B1841">
        <w:rPr>
          <w:rFonts w:ascii="Times New Roman" w:hAnsi="Times New Roman" w:cs="Times New Roman"/>
          <w:sz w:val="24"/>
          <w:szCs w:val="24"/>
        </w:rPr>
        <w:t>808,0 м</w:t>
      </w:r>
      <w:r w:rsidR="001B1841" w:rsidRPr="00374EDC">
        <w:rPr>
          <w:rFonts w:ascii="Times New Roman" w:hAnsi="Times New Roman" w:cs="Times New Roman"/>
          <w:sz w:val="24"/>
          <w:szCs w:val="24"/>
          <w:vertAlign w:val="superscript"/>
        </w:rPr>
        <w:t>2</w:t>
      </w:r>
      <w:r w:rsidR="00374EDC">
        <w:rPr>
          <w:rFonts w:ascii="Times New Roman" w:hAnsi="Times New Roman" w:cs="Times New Roman"/>
          <w:sz w:val="24"/>
          <w:szCs w:val="24"/>
        </w:rPr>
        <w:t xml:space="preserve"> благоустроены в период 2017-2019 годы. В 2020 году доля благоустроенных дворовых территорий от общего количества дворовых территорий составила 37</w:t>
      </w:r>
      <w:r w:rsidR="00460A06">
        <w:rPr>
          <w:rFonts w:ascii="Times New Roman" w:hAnsi="Times New Roman" w:cs="Times New Roman"/>
          <w:sz w:val="24"/>
          <w:szCs w:val="24"/>
        </w:rPr>
        <w:t>%, д</w:t>
      </w:r>
      <w:r w:rsidR="00CD58AA">
        <w:rPr>
          <w:rFonts w:ascii="Times New Roman" w:hAnsi="Times New Roman" w:cs="Times New Roman"/>
          <w:sz w:val="24"/>
          <w:szCs w:val="24"/>
        </w:rPr>
        <w:t xml:space="preserve">оля населения, проживающего в жилом фонде с благоустроенными дворовыми территориями </w:t>
      </w:r>
      <w:r w:rsidR="00460A06">
        <w:rPr>
          <w:rFonts w:ascii="Times New Roman" w:hAnsi="Times New Roman" w:cs="Times New Roman"/>
          <w:sz w:val="24"/>
          <w:szCs w:val="24"/>
        </w:rPr>
        <w:t xml:space="preserve">– </w:t>
      </w:r>
      <w:r w:rsidR="00CD58AA">
        <w:rPr>
          <w:rFonts w:ascii="Times New Roman" w:hAnsi="Times New Roman" w:cs="Times New Roman"/>
          <w:sz w:val="24"/>
          <w:szCs w:val="24"/>
        </w:rPr>
        <w:t>55,14%.</w:t>
      </w:r>
      <w:r w:rsidR="00516752">
        <w:rPr>
          <w:rFonts w:ascii="Times New Roman" w:hAnsi="Times New Roman" w:cs="Times New Roman"/>
          <w:sz w:val="24"/>
          <w:szCs w:val="24"/>
        </w:rPr>
        <w:t xml:space="preserve"> Все 43 дворовые территории МКД находились в неудовлетворительном состоянии: треб</w:t>
      </w:r>
      <w:r w:rsidR="00024A6D">
        <w:rPr>
          <w:rFonts w:ascii="Times New Roman" w:hAnsi="Times New Roman" w:cs="Times New Roman"/>
          <w:sz w:val="24"/>
          <w:szCs w:val="24"/>
        </w:rPr>
        <w:t>овало</w:t>
      </w:r>
      <w:r w:rsidR="00516752">
        <w:rPr>
          <w:rFonts w:ascii="Times New Roman" w:hAnsi="Times New Roman" w:cs="Times New Roman"/>
          <w:sz w:val="24"/>
          <w:szCs w:val="24"/>
        </w:rPr>
        <w:t xml:space="preserve"> восстановления и ремонта асфальтового покрытия дворов, озеленения, освещения дворовых территорий, ремонта (устройства) дождевой канализации или вертикальной </w:t>
      </w:r>
      <w:r w:rsidR="00024A6D">
        <w:rPr>
          <w:rFonts w:ascii="Times New Roman" w:hAnsi="Times New Roman" w:cs="Times New Roman"/>
          <w:sz w:val="24"/>
          <w:szCs w:val="24"/>
        </w:rPr>
        <w:t>планировки.</w:t>
      </w:r>
    </w:p>
    <w:p w14:paraId="5C16EBB5" w14:textId="0FB4F631" w:rsidR="00024A6D" w:rsidRDefault="009F5E3E" w:rsidP="00BA4F3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Общее количество общественных территорий муниципального округа составляет 22 ед. общей площадью 69 378,0 м</w:t>
      </w:r>
      <w:r w:rsidRPr="009F5E3E">
        <w:rPr>
          <w:rFonts w:ascii="Times New Roman" w:hAnsi="Times New Roman" w:cs="Times New Roman"/>
          <w:sz w:val="24"/>
          <w:szCs w:val="24"/>
          <w:vertAlign w:val="superscript"/>
        </w:rPr>
        <w:t>2</w:t>
      </w:r>
      <w:r>
        <w:rPr>
          <w:rFonts w:ascii="Times New Roman" w:hAnsi="Times New Roman" w:cs="Times New Roman"/>
          <w:sz w:val="24"/>
          <w:szCs w:val="24"/>
        </w:rPr>
        <w:t>. Из них в 2020 году доля и площадь, нуждающихся в благоустройстве составляет 76,2; и 96,8% со</w:t>
      </w:r>
      <w:bookmarkStart w:id="2" w:name="_GoBack"/>
      <w:bookmarkEnd w:id="2"/>
      <w:r>
        <w:rPr>
          <w:rFonts w:ascii="Times New Roman" w:hAnsi="Times New Roman" w:cs="Times New Roman"/>
          <w:sz w:val="24"/>
          <w:szCs w:val="24"/>
        </w:rPr>
        <w:t>ответственно. Площадь благоустроенных общественных территорий, приходящихся на 1 жителя округа состав</w:t>
      </w:r>
      <w:r w:rsidR="009F64DC">
        <w:rPr>
          <w:rFonts w:ascii="Times New Roman" w:hAnsi="Times New Roman" w:cs="Times New Roman"/>
          <w:sz w:val="24"/>
          <w:szCs w:val="24"/>
        </w:rPr>
        <w:t>ляла 0,09%.</w:t>
      </w:r>
    </w:p>
    <w:p w14:paraId="434859AC" w14:textId="4FC10EEB" w:rsidR="00BA4F30" w:rsidRDefault="00E55498" w:rsidP="00BA4F3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Для поддержания дворовых и общественных территорий в технически исправном состоянии и приведения их в соответствие с современными требованиями комфортности на территории </w:t>
      </w:r>
      <w:r w:rsidR="00BA4F30">
        <w:rPr>
          <w:rFonts w:ascii="Times New Roman" w:hAnsi="Times New Roman" w:cs="Times New Roman"/>
          <w:sz w:val="24"/>
          <w:szCs w:val="24"/>
        </w:rPr>
        <w:t xml:space="preserve">округа </w:t>
      </w:r>
      <w:r>
        <w:rPr>
          <w:rFonts w:ascii="Times New Roman" w:hAnsi="Times New Roman" w:cs="Times New Roman"/>
          <w:sz w:val="24"/>
          <w:szCs w:val="24"/>
        </w:rPr>
        <w:t xml:space="preserve">реализуется </w:t>
      </w:r>
      <w:r w:rsidR="00BA4F30">
        <w:rPr>
          <w:rFonts w:ascii="Times New Roman" w:hAnsi="Times New Roman" w:cs="Times New Roman"/>
          <w:sz w:val="24"/>
          <w:szCs w:val="24"/>
        </w:rPr>
        <w:t xml:space="preserve">муниципальная программа </w:t>
      </w:r>
      <w:r w:rsidR="00BA4F30" w:rsidRPr="004A77E0">
        <w:rPr>
          <w:rFonts w:ascii="Times New Roman" w:hAnsi="Times New Roman" w:cs="Times New Roman"/>
          <w:i/>
          <w:iCs/>
          <w:sz w:val="24"/>
          <w:szCs w:val="24"/>
        </w:rPr>
        <w:t>«Формирование современной городской среды Чугуевского муниципального округа»</w:t>
      </w:r>
      <w:r w:rsidR="00BA4F30">
        <w:rPr>
          <w:rFonts w:ascii="Times New Roman" w:hAnsi="Times New Roman" w:cs="Times New Roman"/>
          <w:sz w:val="24"/>
          <w:szCs w:val="24"/>
        </w:rPr>
        <w:t xml:space="preserve"> на 2020-2027 годы (утв. 11 марта 2020 года №147-НПА, в ред. от 11.02.2022 №105-НПА)</w:t>
      </w:r>
      <w:r>
        <w:rPr>
          <w:rFonts w:ascii="Times New Roman" w:hAnsi="Times New Roman" w:cs="Times New Roman"/>
          <w:sz w:val="24"/>
          <w:szCs w:val="24"/>
        </w:rPr>
        <w:t xml:space="preserve">, </w:t>
      </w:r>
      <w:r w:rsidR="00412C76">
        <w:rPr>
          <w:rFonts w:ascii="Times New Roman" w:hAnsi="Times New Roman" w:cs="Times New Roman"/>
          <w:sz w:val="24"/>
          <w:szCs w:val="24"/>
        </w:rPr>
        <w:t>ориентированная на достижение значений показателей, представленных в табл.4</w:t>
      </w:r>
      <w:r w:rsidR="00FC2AF7">
        <w:rPr>
          <w:rFonts w:ascii="Times New Roman" w:hAnsi="Times New Roman" w:cs="Times New Roman"/>
          <w:sz w:val="24"/>
          <w:szCs w:val="24"/>
        </w:rPr>
        <w:t>5</w:t>
      </w:r>
      <w:r w:rsidR="00412C76">
        <w:rPr>
          <w:rFonts w:ascii="Times New Roman" w:hAnsi="Times New Roman" w:cs="Times New Roman"/>
          <w:sz w:val="24"/>
          <w:szCs w:val="24"/>
        </w:rPr>
        <w:t xml:space="preserve">. Комплекс мероприятий, предусмотренных в рамках ее реализации, а также их ресурсная обеспеченность представлена в </w:t>
      </w:r>
      <w:r w:rsidR="00412C76" w:rsidRPr="00340E34">
        <w:rPr>
          <w:rFonts w:ascii="Times New Roman" w:hAnsi="Times New Roman" w:cs="Times New Roman"/>
          <w:b/>
          <w:bCs/>
          <w:sz w:val="24"/>
          <w:szCs w:val="24"/>
        </w:rPr>
        <w:t>Приложении П-</w:t>
      </w:r>
      <w:r w:rsidR="00340E34" w:rsidRPr="00340E34">
        <w:rPr>
          <w:rFonts w:ascii="Times New Roman" w:hAnsi="Times New Roman" w:cs="Times New Roman"/>
          <w:b/>
          <w:bCs/>
          <w:sz w:val="24"/>
          <w:szCs w:val="24"/>
        </w:rPr>
        <w:t>12</w:t>
      </w:r>
      <w:r w:rsidR="00412C76" w:rsidRPr="00340E34">
        <w:rPr>
          <w:rFonts w:ascii="Times New Roman" w:hAnsi="Times New Roman" w:cs="Times New Roman"/>
          <w:b/>
          <w:bCs/>
          <w:sz w:val="24"/>
          <w:szCs w:val="24"/>
        </w:rPr>
        <w:t>, том</w:t>
      </w:r>
      <w:r w:rsidR="00FC2AF7">
        <w:rPr>
          <w:rFonts w:ascii="Times New Roman" w:hAnsi="Times New Roman" w:cs="Times New Roman"/>
          <w:b/>
          <w:bCs/>
          <w:sz w:val="24"/>
          <w:szCs w:val="24"/>
        </w:rPr>
        <w:t xml:space="preserve"> </w:t>
      </w:r>
      <w:r w:rsidR="00412C76" w:rsidRPr="00340E34">
        <w:rPr>
          <w:rFonts w:ascii="Times New Roman" w:hAnsi="Times New Roman" w:cs="Times New Roman"/>
          <w:b/>
          <w:bCs/>
          <w:sz w:val="24"/>
          <w:szCs w:val="24"/>
        </w:rPr>
        <w:t>3</w:t>
      </w:r>
      <w:r w:rsidR="00412C76">
        <w:rPr>
          <w:rFonts w:ascii="Times New Roman" w:hAnsi="Times New Roman" w:cs="Times New Roman"/>
          <w:sz w:val="24"/>
          <w:szCs w:val="24"/>
        </w:rPr>
        <w:t>.</w:t>
      </w:r>
    </w:p>
    <w:p w14:paraId="230B66FD" w14:textId="77777777" w:rsidR="00412C76" w:rsidRPr="00412C76" w:rsidRDefault="00412C76" w:rsidP="002506ED">
      <w:pPr>
        <w:spacing w:after="0" w:line="240" w:lineRule="auto"/>
        <w:jc w:val="both"/>
        <w:rPr>
          <w:rFonts w:ascii="Times New Roman" w:hAnsi="Times New Roman" w:cs="Times New Roman"/>
          <w:i/>
          <w:iCs/>
          <w:sz w:val="16"/>
          <w:szCs w:val="16"/>
        </w:rPr>
      </w:pPr>
    </w:p>
    <w:p w14:paraId="7B6ED5A2" w14:textId="535CC92F" w:rsidR="002506ED" w:rsidRPr="002506ED" w:rsidRDefault="002506ED" w:rsidP="002506ED">
      <w:pPr>
        <w:spacing w:after="0" w:line="240" w:lineRule="auto"/>
        <w:jc w:val="both"/>
        <w:rPr>
          <w:rFonts w:ascii="Times New Roman" w:hAnsi="Times New Roman" w:cs="Times New Roman"/>
          <w:i/>
          <w:iCs/>
          <w:sz w:val="24"/>
          <w:szCs w:val="24"/>
        </w:rPr>
      </w:pPr>
      <w:r w:rsidRPr="002506ED">
        <w:rPr>
          <w:rFonts w:ascii="Times New Roman" w:hAnsi="Times New Roman" w:cs="Times New Roman"/>
          <w:i/>
          <w:iCs/>
          <w:sz w:val="24"/>
          <w:szCs w:val="24"/>
        </w:rPr>
        <w:t xml:space="preserve">Таблица </w:t>
      </w:r>
      <w:r w:rsidR="00412C76">
        <w:rPr>
          <w:rFonts w:ascii="Times New Roman" w:hAnsi="Times New Roman" w:cs="Times New Roman"/>
          <w:i/>
          <w:iCs/>
          <w:sz w:val="24"/>
          <w:szCs w:val="24"/>
        </w:rPr>
        <w:t>4</w:t>
      </w:r>
      <w:r w:rsidR="00FC2AF7">
        <w:rPr>
          <w:rFonts w:ascii="Times New Roman" w:hAnsi="Times New Roman" w:cs="Times New Roman"/>
          <w:i/>
          <w:iCs/>
          <w:sz w:val="24"/>
          <w:szCs w:val="24"/>
        </w:rPr>
        <w:t>5</w:t>
      </w:r>
      <w:r w:rsidR="00412C76">
        <w:rPr>
          <w:rFonts w:ascii="Times New Roman" w:hAnsi="Times New Roman" w:cs="Times New Roman"/>
          <w:i/>
          <w:iCs/>
          <w:sz w:val="24"/>
          <w:szCs w:val="24"/>
        </w:rPr>
        <w:t>.</w:t>
      </w:r>
      <w:r w:rsidRPr="002506ED">
        <w:rPr>
          <w:rFonts w:ascii="Times New Roman" w:hAnsi="Times New Roman" w:cs="Times New Roman"/>
          <w:i/>
          <w:iCs/>
          <w:sz w:val="24"/>
          <w:szCs w:val="24"/>
        </w:rPr>
        <w:t xml:space="preserve"> – Сведения о показателях (индикаторах муниципальной программы «Формирование современной городской среды Чугуевского муниципального округа» на 2020-2027 годы»</w:t>
      </w:r>
    </w:p>
    <w:tbl>
      <w:tblPr>
        <w:tblStyle w:val="a8"/>
        <w:tblW w:w="0" w:type="auto"/>
        <w:tblLook w:val="04A0" w:firstRow="1" w:lastRow="0" w:firstColumn="1" w:lastColumn="0" w:noHBand="0" w:noVBand="1"/>
      </w:tblPr>
      <w:tblGrid>
        <w:gridCol w:w="3377"/>
        <w:gridCol w:w="656"/>
        <w:gridCol w:w="656"/>
        <w:gridCol w:w="714"/>
        <w:gridCol w:w="656"/>
        <w:gridCol w:w="661"/>
        <w:gridCol w:w="656"/>
        <w:gridCol w:w="656"/>
        <w:gridCol w:w="657"/>
        <w:gridCol w:w="656"/>
      </w:tblGrid>
      <w:tr w:rsidR="005B3FCA" w14:paraId="5706CFDC" w14:textId="77777777" w:rsidTr="005B3FCA">
        <w:tc>
          <w:tcPr>
            <w:tcW w:w="3377" w:type="dxa"/>
            <w:vMerge w:val="restart"/>
            <w:shd w:val="clear" w:color="auto" w:fill="E2EFD9" w:themeFill="accent6" w:themeFillTint="33"/>
          </w:tcPr>
          <w:p w14:paraId="44180A59" w14:textId="04719811" w:rsidR="005B3FCA" w:rsidRPr="002506ED" w:rsidRDefault="005B3FCA" w:rsidP="002506ED">
            <w:pPr>
              <w:jc w:val="both"/>
              <w:rPr>
                <w:rFonts w:ascii="Times New Roman" w:hAnsi="Times New Roman" w:cs="Times New Roman"/>
              </w:rPr>
            </w:pPr>
            <w:r>
              <w:rPr>
                <w:rFonts w:ascii="Times New Roman" w:hAnsi="Times New Roman" w:cs="Times New Roman"/>
              </w:rPr>
              <w:t>Наименование показателя</w:t>
            </w:r>
          </w:p>
        </w:tc>
        <w:tc>
          <w:tcPr>
            <w:tcW w:w="5968" w:type="dxa"/>
            <w:gridSpan w:val="9"/>
            <w:shd w:val="clear" w:color="auto" w:fill="E2EFD9" w:themeFill="accent6" w:themeFillTint="33"/>
          </w:tcPr>
          <w:p w14:paraId="50AEA543" w14:textId="17E0A742" w:rsidR="005B3FCA" w:rsidRPr="002506ED" w:rsidRDefault="005B3FCA" w:rsidP="005B3FCA">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5B3FCA" w14:paraId="050DDE7E" w14:textId="77777777" w:rsidTr="005B3FCA">
        <w:tc>
          <w:tcPr>
            <w:tcW w:w="3377" w:type="dxa"/>
            <w:vMerge/>
            <w:shd w:val="clear" w:color="auto" w:fill="E2EFD9" w:themeFill="accent6" w:themeFillTint="33"/>
          </w:tcPr>
          <w:p w14:paraId="3B610091" w14:textId="77777777" w:rsidR="005B3FCA" w:rsidRPr="002506ED" w:rsidRDefault="005B3FCA" w:rsidP="002506ED">
            <w:pPr>
              <w:jc w:val="both"/>
              <w:rPr>
                <w:rFonts w:ascii="Times New Roman" w:hAnsi="Times New Roman" w:cs="Times New Roman"/>
              </w:rPr>
            </w:pPr>
          </w:p>
        </w:tc>
        <w:tc>
          <w:tcPr>
            <w:tcW w:w="656" w:type="dxa"/>
            <w:shd w:val="clear" w:color="auto" w:fill="E2EFD9" w:themeFill="accent6" w:themeFillTint="33"/>
          </w:tcPr>
          <w:p w14:paraId="135F85C2" w14:textId="75622195" w:rsidR="005B3FCA" w:rsidRPr="002506ED" w:rsidRDefault="005B3FCA" w:rsidP="002506ED">
            <w:pPr>
              <w:jc w:val="both"/>
              <w:rPr>
                <w:rFonts w:ascii="Times New Roman" w:hAnsi="Times New Roman" w:cs="Times New Roman"/>
              </w:rPr>
            </w:pPr>
            <w:r>
              <w:rPr>
                <w:rFonts w:ascii="Times New Roman" w:hAnsi="Times New Roman" w:cs="Times New Roman"/>
              </w:rPr>
              <w:t>2019</w:t>
            </w:r>
          </w:p>
        </w:tc>
        <w:tc>
          <w:tcPr>
            <w:tcW w:w="656" w:type="dxa"/>
            <w:shd w:val="clear" w:color="auto" w:fill="E2EFD9" w:themeFill="accent6" w:themeFillTint="33"/>
          </w:tcPr>
          <w:p w14:paraId="529B171A" w14:textId="7390D8E3" w:rsidR="005B3FCA" w:rsidRPr="002506ED" w:rsidRDefault="005B3FCA" w:rsidP="002506ED">
            <w:pPr>
              <w:jc w:val="both"/>
              <w:rPr>
                <w:rFonts w:ascii="Times New Roman" w:hAnsi="Times New Roman" w:cs="Times New Roman"/>
              </w:rPr>
            </w:pPr>
            <w:r>
              <w:rPr>
                <w:rFonts w:ascii="Times New Roman" w:hAnsi="Times New Roman" w:cs="Times New Roman"/>
              </w:rPr>
              <w:t>2020</w:t>
            </w:r>
          </w:p>
        </w:tc>
        <w:tc>
          <w:tcPr>
            <w:tcW w:w="714" w:type="dxa"/>
            <w:shd w:val="clear" w:color="auto" w:fill="E2EFD9" w:themeFill="accent6" w:themeFillTint="33"/>
          </w:tcPr>
          <w:p w14:paraId="22D2200E" w14:textId="557E287A" w:rsidR="005B3FCA" w:rsidRPr="002506ED" w:rsidRDefault="005B3FCA" w:rsidP="002506ED">
            <w:pPr>
              <w:jc w:val="both"/>
              <w:rPr>
                <w:rFonts w:ascii="Times New Roman" w:hAnsi="Times New Roman" w:cs="Times New Roman"/>
              </w:rPr>
            </w:pPr>
            <w:r>
              <w:rPr>
                <w:rFonts w:ascii="Times New Roman" w:hAnsi="Times New Roman" w:cs="Times New Roman"/>
              </w:rPr>
              <w:t>2021</w:t>
            </w:r>
          </w:p>
        </w:tc>
        <w:tc>
          <w:tcPr>
            <w:tcW w:w="656" w:type="dxa"/>
            <w:shd w:val="clear" w:color="auto" w:fill="E2EFD9" w:themeFill="accent6" w:themeFillTint="33"/>
          </w:tcPr>
          <w:p w14:paraId="72248A3B" w14:textId="0F48FFE4" w:rsidR="005B3FCA" w:rsidRPr="002506ED" w:rsidRDefault="005B3FCA" w:rsidP="002506ED">
            <w:pPr>
              <w:jc w:val="both"/>
              <w:rPr>
                <w:rFonts w:ascii="Times New Roman" w:hAnsi="Times New Roman" w:cs="Times New Roman"/>
              </w:rPr>
            </w:pPr>
            <w:r>
              <w:rPr>
                <w:rFonts w:ascii="Times New Roman" w:hAnsi="Times New Roman" w:cs="Times New Roman"/>
              </w:rPr>
              <w:t>2022</w:t>
            </w:r>
          </w:p>
        </w:tc>
        <w:tc>
          <w:tcPr>
            <w:tcW w:w="661" w:type="dxa"/>
            <w:shd w:val="clear" w:color="auto" w:fill="E2EFD9" w:themeFill="accent6" w:themeFillTint="33"/>
          </w:tcPr>
          <w:p w14:paraId="7ED7EEC5" w14:textId="376E7052" w:rsidR="005B3FCA" w:rsidRPr="002506ED" w:rsidRDefault="005B3FCA" w:rsidP="002506ED">
            <w:pPr>
              <w:jc w:val="both"/>
              <w:rPr>
                <w:rFonts w:ascii="Times New Roman" w:hAnsi="Times New Roman" w:cs="Times New Roman"/>
              </w:rPr>
            </w:pPr>
            <w:r>
              <w:rPr>
                <w:rFonts w:ascii="Times New Roman" w:hAnsi="Times New Roman" w:cs="Times New Roman"/>
              </w:rPr>
              <w:t>2023</w:t>
            </w:r>
          </w:p>
        </w:tc>
        <w:tc>
          <w:tcPr>
            <w:tcW w:w="656" w:type="dxa"/>
            <w:shd w:val="clear" w:color="auto" w:fill="E2EFD9" w:themeFill="accent6" w:themeFillTint="33"/>
          </w:tcPr>
          <w:p w14:paraId="3CEFE6CA" w14:textId="3B0C0924" w:rsidR="005B3FCA" w:rsidRPr="002506ED" w:rsidRDefault="005B3FCA" w:rsidP="002506ED">
            <w:pPr>
              <w:jc w:val="both"/>
              <w:rPr>
                <w:rFonts w:ascii="Times New Roman" w:hAnsi="Times New Roman" w:cs="Times New Roman"/>
              </w:rPr>
            </w:pPr>
            <w:r>
              <w:rPr>
                <w:rFonts w:ascii="Times New Roman" w:hAnsi="Times New Roman" w:cs="Times New Roman"/>
              </w:rPr>
              <w:t>2024</w:t>
            </w:r>
          </w:p>
        </w:tc>
        <w:tc>
          <w:tcPr>
            <w:tcW w:w="656" w:type="dxa"/>
            <w:shd w:val="clear" w:color="auto" w:fill="E2EFD9" w:themeFill="accent6" w:themeFillTint="33"/>
          </w:tcPr>
          <w:p w14:paraId="5A75AA86" w14:textId="7AD34063" w:rsidR="005B3FCA" w:rsidRPr="002506ED" w:rsidRDefault="005B3FCA" w:rsidP="002506ED">
            <w:pPr>
              <w:jc w:val="both"/>
              <w:rPr>
                <w:rFonts w:ascii="Times New Roman" w:hAnsi="Times New Roman" w:cs="Times New Roman"/>
              </w:rPr>
            </w:pPr>
            <w:r>
              <w:rPr>
                <w:rFonts w:ascii="Times New Roman" w:hAnsi="Times New Roman" w:cs="Times New Roman"/>
              </w:rPr>
              <w:t>2025</w:t>
            </w:r>
          </w:p>
        </w:tc>
        <w:tc>
          <w:tcPr>
            <w:tcW w:w="657" w:type="dxa"/>
            <w:shd w:val="clear" w:color="auto" w:fill="E2EFD9" w:themeFill="accent6" w:themeFillTint="33"/>
          </w:tcPr>
          <w:p w14:paraId="6F1BBA08" w14:textId="49C60557" w:rsidR="005B3FCA" w:rsidRPr="002506ED" w:rsidRDefault="005B3FCA" w:rsidP="002506ED">
            <w:pPr>
              <w:jc w:val="both"/>
              <w:rPr>
                <w:rFonts w:ascii="Times New Roman" w:hAnsi="Times New Roman" w:cs="Times New Roman"/>
              </w:rPr>
            </w:pPr>
            <w:r>
              <w:rPr>
                <w:rFonts w:ascii="Times New Roman" w:hAnsi="Times New Roman" w:cs="Times New Roman"/>
              </w:rPr>
              <w:t>2026</w:t>
            </w:r>
          </w:p>
        </w:tc>
        <w:tc>
          <w:tcPr>
            <w:tcW w:w="656" w:type="dxa"/>
            <w:shd w:val="clear" w:color="auto" w:fill="E2EFD9" w:themeFill="accent6" w:themeFillTint="33"/>
          </w:tcPr>
          <w:p w14:paraId="15BCBF91" w14:textId="11B52061" w:rsidR="005B3FCA" w:rsidRPr="002506ED" w:rsidRDefault="005B3FCA" w:rsidP="002506ED">
            <w:pPr>
              <w:jc w:val="both"/>
              <w:rPr>
                <w:rFonts w:ascii="Times New Roman" w:hAnsi="Times New Roman" w:cs="Times New Roman"/>
              </w:rPr>
            </w:pPr>
            <w:r w:rsidRPr="002506ED">
              <w:rPr>
                <w:rFonts w:ascii="Times New Roman" w:hAnsi="Times New Roman" w:cs="Times New Roman"/>
              </w:rPr>
              <w:t>2027</w:t>
            </w:r>
          </w:p>
        </w:tc>
      </w:tr>
      <w:tr w:rsidR="005B3FCA" w14:paraId="38DC3EB3" w14:textId="77777777" w:rsidTr="00DE3B35">
        <w:tc>
          <w:tcPr>
            <w:tcW w:w="9345" w:type="dxa"/>
            <w:gridSpan w:val="10"/>
          </w:tcPr>
          <w:p w14:paraId="2E421995" w14:textId="262BB6B9" w:rsidR="005B3FCA" w:rsidRPr="005B3FCA" w:rsidRDefault="005B3FCA" w:rsidP="009714EE">
            <w:pPr>
              <w:jc w:val="center"/>
              <w:rPr>
                <w:rFonts w:ascii="Times New Roman" w:hAnsi="Times New Roman" w:cs="Times New Roman"/>
                <w:i/>
                <w:iCs/>
              </w:rPr>
            </w:pPr>
            <w:r w:rsidRPr="005B3FCA">
              <w:rPr>
                <w:rFonts w:ascii="Times New Roman" w:hAnsi="Times New Roman" w:cs="Times New Roman"/>
                <w:i/>
                <w:iCs/>
              </w:rPr>
              <w:t>Подпрограмма 1. Формирование современной городской среды Чугуевского муниципального округа на 2020-2027 годы</w:t>
            </w:r>
          </w:p>
        </w:tc>
      </w:tr>
      <w:tr w:rsidR="005B3FCA" w14:paraId="5BC3C1C3" w14:textId="77777777" w:rsidTr="005B3FCA">
        <w:tc>
          <w:tcPr>
            <w:tcW w:w="3377" w:type="dxa"/>
          </w:tcPr>
          <w:p w14:paraId="745E1D22" w14:textId="1C2A10A3" w:rsidR="002506ED" w:rsidRPr="002506ED" w:rsidRDefault="00F320BD" w:rsidP="002506ED">
            <w:pPr>
              <w:jc w:val="both"/>
              <w:rPr>
                <w:rFonts w:ascii="Times New Roman" w:hAnsi="Times New Roman" w:cs="Times New Roman"/>
              </w:rPr>
            </w:pPr>
            <w:r>
              <w:rPr>
                <w:rFonts w:ascii="Times New Roman" w:hAnsi="Times New Roman" w:cs="Times New Roman"/>
              </w:rPr>
              <w:t>1. Количество благоустроенных дворовых территорий много</w:t>
            </w:r>
            <w:r w:rsidR="00340E34">
              <w:rPr>
                <w:rFonts w:ascii="Times New Roman" w:hAnsi="Times New Roman" w:cs="Times New Roman"/>
              </w:rPr>
              <w:t>-</w:t>
            </w:r>
            <w:r>
              <w:rPr>
                <w:rFonts w:ascii="Times New Roman" w:hAnsi="Times New Roman" w:cs="Times New Roman"/>
              </w:rPr>
              <w:t>квартирных домов (нарастаю</w:t>
            </w:r>
            <w:r w:rsidR="00340E34">
              <w:rPr>
                <w:rFonts w:ascii="Times New Roman" w:hAnsi="Times New Roman" w:cs="Times New Roman"/>
              </w:rPr>
              <w:t>-</w:t>
            </w:r>
            <w:proofErr w:type="spellStart"/>
            <w:r>
              <w:rPr>
                <w:rFonts w:ascii="Times New Roman" w:hAnsi="Times New Roman" w:cs="Times New Roman"/>
              </w:rPr>
              <w:t>щим</w:t>
            </w:r>
            <w:proofErr w:type="spellEnd"/>
            <w:r>
              <w:rPr>
                <w:rFonts w:ascii="Times New Roman" w:hAnsi="Times New Roman" w:cs="Times New Roman"/>
              </w:rPr>
              <w:t xml:space="preserve"> итогом), ед.</w:t>
            </w:r>
          </w:p>
        </w:tc>
        <w:tc>
          <w:tcPr>
            <w:tcW w:w="656" w:type="dxa"/>
          </w:tcPr>
          <w:p w14:paraId="5990A5D3" w14:textId="02F7496C" w:rsidR="002506ED" w:rsidRPr="002506ED" w:rsidRDefault="00F320BD" w:rsidP="00F320BD">
            <w:pPr>
              <w:jc w:val="right"/>
              <w:rPr>
                <w:rFonts w:ascii="Times New Roman" w:hAnsi="Times New Roman" w:cs="Times New Roman"/>
              </w:rPr>
            </w:pPr>
            <w:r>
              <w:rPr>
                <w:rFonts w:ascii="Times New Roman" w:hAnsi="Times New Roman" w:cs="Times New Roman"/>
              </w:rPr>
              <w:t>13</w:t>
            </w:r>
          </w:p>
        </w:tc>
        <w:tc>
          <w:tcPr>
            <w:tcW w:w="656" w:type="dxa"/>
          </w:tcPr>
          <w:p w14:paraId="1D366EE3" w14:textId="18C413DD" w:rsidR="002506ED" w:rsidRPr="002506ED" w:rsidRDefault="00F320BD" w:rsidP="00F320BD">
            <w:pPr>
              <w:jc w:val="right"/>
              <w:rPr>
                <w:rFonts w:ascii="Times New Roman" w:hAnsi="Times New Roman" w:cs="Times New Roman"/>
              </w:rPr>
            </w:pPr>
            <w:r>
              <w:rPr>
                <w:rFonts w:ascii="Times New Roman" w:hAnsi="Times New Roman" w:cs="Times New Roman"/>
              </w:rPr>
              <w:t>25</w:t>
            </w:r>
          </w:p>
        </w:tc>
        <w:tc>
          <w:tcPr>
            <w:tcW w:w="714" w:type="dxa"/>
          </w:tcPr>
          <w:p w14:paraId="4C48CF22" w14:textId="2D388FB0" w:rsidR="002506ED" w:rsidRPr="002506ED" w:rsidRDefault="00F320BD" w:rsidP="00F320BD">
            <w:pPr>
              <w:jc w:val="right"/>
              <w:rPr>
                <w:rFonts w:ascii="Times New Roman" w:hAnsi="Times New Roman" w:cs="Times New Roman"/>
              </w:rPr>
            </w:pPr>
            <w:r>
              <w:rPr>
                <w:rFonts w:ascii="Times New Roman" w:hAnsi="Times New Roman" w:cs="Times New Roman"/>
              </w:rPr>
              <w:t>25</w:t>
            </w:r>
          </w:p>
        </w:tc>
        <w:tc>
          <w:tcPr>
            <w:tcW w:w="656" w:type="dxa"/>
          </w:tcPr>
          <w:p w14:paraId="203F2EEF" w14:textId="3D8B4F19" w:rsidR="002506ED" w:rsidRPr="002506ED" w:rsidRDefault="00F320BD" w:rsidP="00F320BD">
            <w:pPr>
              <w:jc w:val="right"/>
              <w:rPr>
                <w:rFonts w:ascii="Times New Roman" w:hAnsi="Times New Roman" w:cs="Times New Roman"/>
              </w:rPr>
            </w:pPr>
            <w:r>
              <w:rPr>
                <w:rFonts w:ascii="Times New Roman" w:hAnsi="Times New Roman" w:cs="Times New Roman"/>
              </w:rPr>
              <w:t>25</w:t>
            </w:r>
          </w:p>
        </w:tc>
        <w:tc>
          <w:tcPr>
            <w:tcW w:w="661" w:type="dxa"/>
          </w:tcPr>
          <w:p w14:paraId="32F849A9" w14:textId="221FE926" w:rsidR="002506ED" w:rsidRPr="002506ED" w:rsidRDefault="00F320BD" w:rsidP="00F320BD">
            <w:pPr>
              <w:jc w:val="right"/>
              <w:rPr>
                <w:rFonts w:ascii="Times New Roman" w:hAnsi="Times New Roman" w:cs="Times New Roman"/>
              </w:rPr>
            </w:pPr>
            <w:r>
              <w:rPr>
                <w:rFonts w:ascii="Times New Roman" w:hAnsi="Times New Roman" w:cs="Times New Roman"/>
              </w:rPr>
              <w:t>31</w:t>
            </w:r>
          </w:p>
        </w:tc>
        <w:tc>
          <w:tcPr>
            <w:tcW w:w="656" w:type="dxa"/>
          </w:tcPr>
          <w:p w14:paraId="7A2EB321" w14:textId="34F635EF" w:rsidR="002506ED" w:rsidRPr="002506ED" w:rsidRDefault="00F320BD" w:rsidP="00F320BD">
            <w:pPr>
              <w:jc w:val="right"/>
              <w:rPr>
                <w:rFonts w:ascii="Times New Roman" w:hAnsi="Times New Roman" w:cs="Times New Roman"/>
              </w:rPr>
            </w:pPr>
            <w:r>
              <w:rPr>
                <w:rFonts w:ascii="Times New Roman" w:hAnsi="Times New Roman" w:cs="Times New Roman"/>
              </w:rPr>
              <w:t>36</w:t>
            </w:r>
          </w:p>
        </w:tc>
        <w:tc>
          <w:tcPr>
            <w:tcW w:w="656" w:type="dxa"/>
          </w:tcPr>
          <w:p w14:paraId="6C9AF7EA" w14:textId="3537D48E" w:rsidR="002506ED" w:rsidRPr="002506ED" w:rsidRDefault="00F320BD" w:rsidP="00F320BD">
            <w:pPr>
              <w:jc w:val="right"/>
              <w:rPr>
                <w:rFonts w:ascii="Times New Roman" w:hAnsi="Times New Roman" w:cs="Times New Roman"/>
              </w:rPr>
            </w:pPr>
            <w:r>
              <w:rPr>
                <w:rFonts w:ascii="Times New Roman" w:hAnsi="Times New Roman" w:cs="Times New Roman"/>
              </w:rPr>
              <w:t>40</w:t>
            </w:r>
          </w:p>
        </w:tc>
        <w:tc>
          <w:tcPr>
            <w:tcW w:w="657" w:type="dxa"/>
          </w:tcPr>
          <w:p w14:paraId="1025C0D3" w14:textId="5E87822A" w:rsidR="002506ED" w:rsidRPr="002506ED" w:rsidRDefault="00F320BD" w:rsidP="00F320BD">
            <w:pPr>
              <w:jc w:val="right"/>
              <w:rPr>
                <w:rFonts w:ascii="Times New Roman" w:hAnsi="Times New Roman" w:cs="Times New Roman"/>
              </w:rPr>
            </w:pPr>
            <w:r>
              <w:rPr>
                <w:rFonts w:ascii="Times New Roman" w:hAnsi="Times New Roman" w:cs="Times New Roman"/>
              </w:rPr>
              <w:t>40</w:t>
            </w:r>
          </w:p>
        </w:tc>
        <w:tc>
          <w:tcPr>
            <w:tcW w:w="656" w:type="dxa"/>
          </w:tcPr>
          <w:p w14:paraId="13631906" w14:textId="0E5D0028" w:rsidR="002506ED" w:rsidRPr="002506ED" w:rsidRDefault="00F320BD" w:rsidP="00F320BD">
            <w:pPr>
              <w:jc w:val="right"/>
              <w:rPr>
                <w:rFonts w:ascii="Times New Roman" w:hAnsi="Times New Roman" w:cs="Times New Roman"/>
              </w:rPr>
            </w:pPr>
            <w:r>
              <w:rPr>
                <w:rFonts w:ascii="Times New Roman" w:hAnsi="Times New Roman" w:cs="Times New Roman"/>
              </w:rPr>
              <w:t>40</w:t>
            </w:r>
          </w:p>
        </w:tc>
      </w:tr>
      <w:tr w:rsidR="005B3FCA" w14:paraId="63D6F7C8" w14:textId="77777777" w:rsidTr="005B3FCA">
        <w:tc>
          <w:tcPr>
            <w:tcW w:w="3377" w:type="dxa"/>
          </w:tcPr>
          <w:p w14:paraId="7FED33B9" w14:textId="438FA2D2" w:rsidR="002506ED" w:rsidRPr="002506ED" w:rsidRDefault="00F320BD" w:rsidP="002506ED">
            <w:pPr>
              <w:jc w:val="both"/>
              <w:rPr>
                <w:rFonts w:ascii="Times New Roman" w:hAnsi="Times New Roman" w:cs="Times New Roman"/>
              </w:rPr>
            </w:pPr>
            <w:r>
              <w:rPr>
                <w:rFonts w:ascii="Times New Roman" w:hAnsi="Times New Roman" w:cs="Times New Roman"/>
              </w:rPr>
              <w:t>2. Количество благоустроенных общественных территорий (на-</w:t>
            </w:r>
            <w:proofErr w:type="spellStart"/>
            <w:r>
              <w:rPr>
                <w:rFonts w:ascii="Times New Roman" w:hAnsi="Times New Roman" w:cs="Times New Roman"/>
              </w:rPr>
              <w:t>растающим</w:t>
            </w:r>
            <w:proofErr w:type="spellEnd"/>
            <w:r>
              <w:rPr>
                <w:rFonts w:ascii="Times New Roman" w:hAnsi="Times New Roman" w:cs="Times New Roman"/>
              </w:rPr>
              <w:t xml:space="preserve"> итогом)</w:t>
            </w:r>
          </w:p>
        </w:tc>
        <w:tc>
          <w:tcPr>
            <w:tcW w:w="656" w:type="dxa"/>
          </w:tcPr>
          <w:p w14:paraId="49E630E6" w14:textId="3D401A3E" w:rsidR="002506ED" w:rsidRPr="002506ED" w:rsidRDefault="00F320BD" w:rsidP="00F320BD">
            <w:pPr>
              <w:jc w:val="right"/>
              <w:rPr>
                <w:rFonts w:ascii="Times New Roman" w:hAnsi="Times New Roman" w:cs="Times New Roman"/>
              </w:rPr>
            </w:pPr>
            <w:r>
              <w:rPr>
                <w:rFonts w:ascii="Times New Roman" w:hAnsi="Times New Roman" w:cs="Times New Roman"/>
              </w:rPr>
              <w:t>4</w:t>
            </w:r>
          </w:p>
        </w:tc>
        <w:tc>
          <w:tcPr>
            <w:tcW w:w="656" w:type="dxa"/>
          </w:tcPr>
          <w:p w14:paraId="1EEEC897" w14:textId="5F3B8248" w:rsidR="002506ED" w:rsidRPr="002506ED" w:rsidRDefault="00F320BD" w:rsidP="00F320BD">
            <w:pPr>
              <w:jc w:val="right"/>
              <w:rPr>
                <w:rFonts w:ascii="Times New Roman" w:hAnsi="Times New Roman" w:cs="Times New Roman"/>
              </w:rPr>
            </w:pPr>
            <w:r>
              <w:rPr>
                <w:rFonts w:ascii="Times New Roman" w:hAnsi="Times New Roman" w:cs="Times New Roman"/>
              </w:rPr>
              <w:t>4</w:t>
            </w:r>
          </w:p>
        </w:tc>
        <w:tc>
          <w:tcPr>
            <w:tcW w:w="714" w:type="dxa"/>
          </w:tcPr>
          <w:p w14:paraId="499204F3" w14:textId="0901E21F" w:rsidR="002506ED" w:rsidRPr="002506ED" w:rsidRDefault="00F320BD" w:rsidP="00F320BD">
            <w:pPr>
              <w:jc w:val="right"/>
              <w:rPr>
                <w:rFonts w:ascii="Times New Roman" w:hAnsi="Times New Roman" w:cs="Times New Roman"/>
              </w:rPr>
            </w:pPr>
            <w:r>
              <w:rPr>
                <w:rFonts w:ascii="Times New Roman" w:hAnsi="Times New Roman" w:cs="Times New Roman"/>
              </w:rPr>
              <w:t>5</w:t>
            </w:r>
          </w:p>
        </w:tc>
        <w:tc>
          <w:tcPr>
            <w:tcW w:w="656" w:type="dxa"/>
          </w:tcPr>
          <w:p w14:paraId="01D4ABAF" w14:textId="284C6A33" w:rsidR="002506ED" w:rsidRPr="002506ED" w:rsidRDefault="00F320BD" w:rsidP="00F320BD">
            <w:pPr>
              <w:jc w:val="right"/>
              <w:rPr>
                <w:rFonts w:ascii="Times New Roman" w:hAnsi="Times New Roman" w:cs="Times New Roman"/>
              </w:rPr>
            </w:pPr>
            <w:r>
              <w:rPr>
                <w:rFonts w:ascii="Times New Roman" w:hAnsi="Times New Roman" w:cs="Times New Roman"/>
              </w:rPr>
              <w:t>5</w:t>
            </w:r>
          </w:p>
        </w:tc>
        <w:tc>
          <w:tcPr>
            <w:tcW w:w="661" w:type="dxa"/>
          </w:tcPr>
          <w:p w14:paraId="56CAFE0A" w14:textId="1B3804BC" w:rsidR="002506ED" w:rsidRPr="002506ED" w:rsidRDefault="00F320BD" w:rsidP="00F320BD">
            <w:pPr>
              <w:jc w:val="right"/>
              <w:rPr>
                <w:rFonts w:ascii="Times New Roman" w:hAnsi="Times New Roman" w:cs="Times New Roman"/>
              </w:rPr>
            </w:pPr>
            <w:r>
              <w:rPr>
                <w:rFonts w:ascii="Times New Roman" w:hAnsi="Times New Roman" w:cs="Times New Roman"/>
              </w:rPr>
              <w:t>13</w:t>
            </w:r>
          </w:p>
        </w:tc>
        <w:tc>
          <w:tcPr>
            <w:tcW w:w="656" w:type="dxa"/>
          </w:tcPr>
          <w:p w14:paraId="44809895" w14:textId="43681DEF" w:rsidR="002506ED" w:rsidRPr="002506ED" w:rsidRDefault="00F320BD" w:rsidP="00F320BD">
            <w:pPr>
              <w:jc w:val="right"/>
              <w:rPr>
                <w:rFonts w:ascii="Times New Roman" w:hAnsi="Times New Roman" w:cs="Times New Roman"/>
              </w:rPr>
            </w:pPr>
            <w:r>
              <w:rPr>
                <w:rFonts w:ascii="Times New Roman" w:hAnsi="Times New Roman" w:cs="Times New Roman"/>
              </w:rPr>
              <w:t>13</w:t>
            </w:r>
          </w:p>
        </w:tc>
        <w:tc>
          <w:tcPr>
            <w:tcW w:w="656" w:type="dxa"/>
          </w:tcPr>
          <w:p w14:paraId="146A5988" w14:textId="21773B19" w:rsidR="002506ED" w:rsidRPr="002506ED" w:rsidRDefault="00F320BD" w:rsidP="00F320BD">
            <w:pPr>
              <w:jc w:val="right"/>
              <w:rPr>
                <w:rFonts w:ascii="Times New Roman" w:hAnsi="Times New Roman" w:cs="Times New Roman"/>
              </w:rPr>
            </w:pPr>
            <w:r>
              <w:rPr>
                <w:rFonts w:ascii="Times New Roman" w:hAnsi="Times New Roman" w:cs="Times New Roman"/>
              </w:rPr>
              <w:t>16</w:t>
            </w:r>
          </w:p>
        </w:tc>
        <w:tc>
          <w:tcPr>
            <w:tcW w:w="657" w:type="dxa"/>
          </w:tcPr>
          <w:p w14:paraId="4EF9823C" w14:textId="34451056" w:rsidR="002506ED" w:rsidRPr="002506ED" w:rsidRDefault="00F320BD" w:rsidP="00F320BD">
            <w:pPr>
              <w:jc w:val="right"/>
              <w:rPr>
                <w:rFonts w:ascii="Times New Roman" w:hAnsi="Times New Roman" w:cs="Times New Roman"/>
              </w:rPr>
            </w:pPr>
            <w:r>
              <w:rPr>
                <w:rFonts w:ascii="Times New Roman" w:hAnsi="Times New Roman" w:cs="Times New Roman"/>
              </w:rPr>
              <w:t>19</w:t>
            </w:r>
          </w:p>
        </w:tc>
        <w:tc>
          <w:tcPr>
            <w:tcW w:w="656" w:type="dxa"/>
          </w:tcPr>
          <w:p w14:paraId="55060ABE" w14:textId="3B44FE87" w:rsidR="002506ED" w:rsidRPr="002506ED" w:rsidRDefault="00F320BD" w:rsidP="00F320BD">
            <w:pPr>
              <w:jc w:val="right"/>
              <w:rPr>
                <w:rFonts w:ascii="Times New Roman" w:hAnsi="Times New Roman" w:cs="Times New Roman"/>
              </w:rPr>
            </w:pPr>
            <w:r>
              <w:rPr>
                <w:rFonts w:ascii="Times New Roman" w:hAnsi="Times New Roman" w:cs="Times New Roman"/>
              </w:rPr>
              <w:t>22</w:t>
            </w:r>
          </w:p>
        </w:tc>
      </w:tr>
      <w:tr w:rsidR="00F320BD" w14:paraId="67D5F1AA" w14:textId="77777777" w:rsidTr="00DE3B35">
        <w:tc>
          <w:tcPr>
            <w:tcW w:w="9345" w:type="dxa"/>
            <w:gridSpan w:val="10"/>
          </w:tcPr>
          <w:p w14:paraId="31460FB9" w14:textId="590406D1" w:rsidR="00F320BD" w:rsidRPr="00F320BD" w:rsidRDefault="00F320BD" w:rsidP="009714EE">
            <w:pPr>
              <w:jc w:val="center"/>
              <w:rPr>
                <w:rFonts w:ascii="Times New Roman" w:hAnsi="Times New Roman" w:cs="Times New Roman"/>
                <w:i/>
                <w:iCs/>
              </w:rPr>
            </w:pPr>
            <w:r>
              <w:rPr>
                <w:rFonts w:ascii="Times New Roman" w:hAnsi="Times New Roman" w:cs="Times New Roman"/>
                <w:i/>
                <w:iCs/>
              </w:rPr>
              <w:t xml:space="preserve">Подпрограмма </w:t>
            </w:r>
            <w:r w:rsidR="009714EE">
              <w:rPr>
                <w:rFonts w:ascii="Times New Roman" w:hAnsi="Times New Roman" w:cs="Times New Roman"/>
                <w:i/>
                <w:iCs/>
              </w:rPr>
              <w:t>2. Благоустройство территорий, детских и спортивных площадок на территории Чугуевского муниципального округа на 2020-2027 годы</w:t>
            </w:r>
          </w:p>
        </w:tc>
      </w:tr>
      <w:tr w:rsidR="005B3FCA" w14:paraId="546F3087" w14:textId="77777777" w:rsidTr="005B3FCA">
        <w:tc>
          <w:tcPr>
            <w:tcW w:w="3377" w:type="dxa"/>
          </w:tcPr>
          <w:p w14:paraId="15A4EF36" w14:textId="41FEB725" w:rsidR="002506ED" w:rsidRPr="002506ED" w:rsidRDefault="009714EE" w:rsidP="002506ED">
            <w:pPr>
              <w:jc w:val="both"/>
              <w:rPr>
                <w:rFonts w:ascii="Times New Roman" w:hAnsi="Times New Roman" w:cs="Times New Roman"/>
              </w:rPr>
            </w:pPr>
            <w:r>
              <w:rPr>
                <w:rFonts w:ascii="Times New Roman" w:hAnsi="Times New Roman" w:cs="Times New Roman"/>
              </w:rPr>
              <w:t xml:space="preserve">1. Количество благоустроенных территорий, детских и </w:t>
            </w:r>
            <w:proofErr w:type="spellStart"/>
            <w:r>
              <w:rPr>
                <w:rFonts w:ascii="Times New Roman" w:hAnsi="Times New Roman" w:cs="Times New Roman"/>
              </w:rPr>
              <w:t>спортив-ных</w:t>
            </w:r>
            <w:proofErr w:type="spellEnd"/>
            <w:r>
              <w:rPr>
                <w:rFonts w:ascii="Times New Roman" w:hAnsi="Times New Roman" w:cs="Times New Roman"/>
              </w:rPr>
              <w:t xml:space="preserve"> площадок (нарастающим итогом), ед.</w:t>
            </w:r>
          </w:p>
        </w:tc>
        <w:tc>
          <w:tcPr>
            <w:tcW w:w="656" w:type="dxa"/>
          </w:tcPr>
          <w:p w14:paraId="7379A608" w14:textId="5CFB3FAB" w:rsidR="002506ED" w:rsidRPr="002506ED" w:rsidRDefault="009714EE" w:rsidP="009714EE">
            <w:pPr>
              <w:jc w:val="right"/>
              <w:rPr>
                <w:rFonts w:ascii="Times New Roman" w:hAnsi="Times New Roman" w:cs="Times New Roman"/>
              </w:rPr>
            </w:pPr>
            <w:r>
              <w:rPr>
                <w:rFonts w:ascii="Times New Roman" w:hAnsi="Times New Roman" w:cs="Times New Roman"/>
              </w:rPr>
              <w:t>10</w:t>
            </w:r>
          </w:p>
        </w:tc>
        <w:tc>
          <w:tcPr>
            <w:tcW w:w="656" w:type="dxa"/>
          </w:tcPr>
          <w:p w14:paraId="1CE382AF" w14:textId="31615314" w:rsidR="002506ED" w:rsidRPr="002506ED" w:rsidRDefault="009714EE" w:rsidP="009714EE">
            <w:pPr>
              <w:jc w:val="right"/>
              <w:rPr>
                <w:rFonts w:ascii="Times New Roman" w:hAnsi="Times New Roman" w:cs="Times New Roman"/>
              </w:rPr>
            </w:pPr>
            <w:r>
              <w:rPr>
                <w:rFonts w:ascii="Times New Roman" w:hAnsi="Times New Roman" w:cs="Times New Roman"/>
              </w:rPr>
              <w:t>23</w:t>
            </w:r>
          </w:p>
        </w:tc>
        <w:tc>
          <w:tcPr>
            <w:tcW w:w="714" w:type="dxa"/>
          </w:tcPr>
          <w:p w14:paraId="5F193E20" w14:textId="558C0B0F" w:rsidR="002506ED" w:rsidRPr="002506ED" w:rsidRDefault="009714EE" w:rsidP="009714EE">
            <w:pPr>
              <w:jc w:val="right"/>
              <w:rPr>
                <w:rFonts w:ascii="Times New Roman" w:hAnsi="Times New Roman" w:cs="Times New Roman"/>
              </w:rPr>
            </w:pPr>
            <w:r>
              <w:rPr>
                <w:rFonts w:ascii="Times New Roman" w:hAnsi="Times New Roman" w:cs="Times New Roman"/>
              </w:rPr>
              <w:t>27</w:t>
            </w:r>
          </w:p>
        </w:tc>
        <w:tc>
          <w:tcPr>
            <w:tcW w:w="656" w:type="dxa"/>
          </w:tcPr>
          <w:p w14:paraId="6671478F" w14:textId="72EA4EB4" w:rsidR="002506ED" w:rsidRPr="002506ED" w:rsidRDefault="009714EE" w:rsidP="009714EE">
            <w:pPr>
              <w:jc w:val="right"/>
              <w:rPr>
                <w:rFonts w:ascii="Times New Roman" w:hAnsi="Times New Roman" w:cs="Times New Roman"/>
              </w:rPr>
            </w:pPr>
            <w:r>
              <w:rPr>
                <w:rFonts w:ascii="Times New Roman" w:hAnsi="Times New Roman" w:cs="Times New Roman"/>
              </w:rPr>
              <w:t>30</w:t>
            </w:r>
          </w:p>
        </w:tc>
        <w:tc>
          <w:tcPr>
            <w:tcW w:w="661" w:type="dxa"/>
          </w:tcPr>
          <w:p w14:paraId="22D33568" w14:textId="5F34906B" w:rsidR="002506ED" w:rsidRPr="002506ED" w:rsidRDefault="00265075" w:rsidP="009714EE">
            <w:pPr>
              <w:jc w:val="right"/>
              <w:rPr>
                <w:rFonts w:ascii="Times New Roman" w:hAnsi="Times New Roman" w:cs="Times New Roman"/>
              </w:rPr>
            </w:pPr>
            <w:r>
              <w:rPr>
                <w:rFonts w:ascii="Times New Roman" w:hAnsi="Times New Roman" w:cs="Times New Roman"/>
              </w:rPr>
              <w:t>3</w:t>
            </w:r>
            <w:r w:rsidR="009714EE">
              <w:rPr>
                <w:rFonts w:ascii="Times New Roman" w:hAnsi="Times New Roman" w:cs="Times New Roman"/>
              </w:rPr>
              <w:t>0</w:t>
            </w:r>
          </w:p>
        </w:tc>
        <w:tc>
          <w:tcPr>
            <w:tcW w:w="656" w:type="dxa"/>
          </w:tcPr>
          <w:p w14:paraId="1BB4A54F" w14:textId="7E953E19" w:rsidR="002506ED" w:rsidRPr="002506ED" w:rsidRDefault="00265075" w:rsidP="009714EE">
            <w:pPr>
              <w:jc w:val="right"/>
              <w:rPr>
                <w:rFonts w:ascii="Times New Roman" w:hAnsi="Times New Roman" w:cs="Times New Roman"/>
              </w:rPr>
            </w:pPr>
            <w:r>
              <w:rPr>
                <w:rFonts w:ascii="Times New Roman" w:hAnsi="Times New Roman" w:cs="Times New Roman"/>
              </w:rPr>
              <w:t>3</w:t>
            </w:r>
            <w:r w:rsidR="009714EE">
              <w:rPr>
                <w:rFonts w:ascii="Times New Roman" w:hAnsi="Times New Roman" w:cs="Times New Roman"/>
              </w:rPr>
              <w:t>0</w:t>
            </w:r>
          </w:p>
        </w:tc>
        <w:tc>
          <w:tcPr>
            <w:tcW w:w="656" w:type="dxa"/>
          </w:tcPr>
          <w:p w14:paraId="7C3688F5" w14:textId="3E7C2E22" w:rsidR="002506ED" w:rsidRPr="002506ED" w:rsidRDefault="00265075" w:rsidP="009714EE">
            <w:pPr>
              <w:jc w:val="right"/>
              <w:rPr>
                <w:rFonts w:ascii="Times New Roman" w:hAnsi="Times New Roman" w:cs="Times New Roman"/>
              </w:rPr>
            </w:pPr>
            <w:r>
              <w:rPr>
                <w:rFonts w:ascii="Times New Roman" w:hAnsi="Times New Roman" w:cs="Times New Roman"/>
              </w:rPr>
              <w:t>3</w:t>
            </w:r>
            <w:r w:rsidR="009714EE">
              <w:rPr>
                <w:rFonts w:ascii="Times New Roman" w:hAnsi="Times New Roman" w:cs="Times New Roman"/>
              </w:rPr>
              <w:t>0</w:t>
            </w:r>
          </w:p>
        </w:tc>
        <w:tc>
          <w:tcPr>
            <w:tcW w:w="657" w:type="dxa"/>
          </w:tcPr>
          <w:p w14:paraId="53312739" w14:textId="3D029B4E" w:rsidR="002506ED" w:rsidRPr="002506ED" w:rsidRDefault="00265075" w:rsidP="009714EE">
            <w:pPr>
              <w:jc w:val="right"/>
              <w:rPr>
                <w:rFonts w:ascii="Times New Roman" w:hAnsi="Times New Roman" w:cs="Times New Roman"/>
              </w:rPr>
            </w:pPr>
            <w:r>
              <w:rPr>
                <w:rFonts w:ascii="Times New Roman" w:hAnsi="Times New Roman" w:cs="Times New Roman"/>
              </w:rPr>
              <w:t>3</w:t>
            </w:r>
            <w:r w:rsidR="009714EE">
              <w:rPr>
                <w:rFonts w:ascii="Times New Roman" w:hAnsi="Times New Roman" w:cs="Times New Roman"/>
              </w:rPr>
              <w:t>0</w:t>
            </w:r>
          </w:p>
        </w:tc>
        <w:tc>
          <w:tcPr>
            <w:tcW w:w="656" w:type="dxa"/>
          </w:tcPr>
          <w:p w14:paraId="1FBA983D" w14:textId="006A103D" w:rsidR="002506ED" w:rsidRPr="002506ED" w:rsidRDefault="009714EE" w:rsidP="009714EE">
            <w:pPr>
              <w:jc w:val="right"/>
              <w:rPr>
                <w:rFonts w:ascii="Times New Roman" w:hAnsi="Times New Roman" w:cs="Times New Roman"/>
              </w:rPr>
            </w:pPr>
            <w:r>
              <w:rPr>
                <w:rFonts w:ascii="Times New Roman" w:hAnsi="Times New Roman" w:cs="Times New Roman"/>
              </w:rPr>
              <w:t>30</w:t>
            </w:r>
          </w:p>
        </w:tc>
      </w:tr>
      <w:tr w:rsidR="009714EE" w14:paraId="1F3C0A09" w14:textId="77777777" w:rsidTr="00DE3B35">
        <w:tc>
          <w:tcPr>
            <w:tcW w:w="9345" w:type="dxa"/>
            <w:gridSpan w:val="10"/>
          </w:tcPr>
          <w:p w14:paraId="557FB47D" w14:textId="54998C39" w:rsidR="009714EE" w:rsidRPr="009714EE" w:rsidRDefault="009714EE" w:rsidP="009714EE">
            <w:pPr>
              <w:jc w:val="center"/>
              <w:rPr>
                <w:rFonts w:ascii="Times New Roman" w:hAnsi="Times New Roman" w:cs="Times New Roman"/>
                <w:i/>
                <w:iCs/>
              </w:rPr>
            </w:pPr>
            <w:r>
              <w:rPr>
                <w:rFonts w:ascii="Times New Roman" w:hAnsi="Times New Roman" w:cs="Times New Roman"/>
                <w:i/>
                <w:iCs/>
              </w:rPr>
              <w:t>Отдельные мероприятия</w:t>
            </w:r>
          </w:p>
        </w:tc>
      </w:tr>
      <w:tr w:rsidR="00F320BD" w14:paraId="35B72A8F" w14:textId="77777777" w:rsidTr="005B3FCA">
        <w:tc>
          <w:tcPr>
            <w:tcW w:w="3377" w:type="dxa"/>
          </w:tcPr>
          <w:p w14:paraId="5D59C0F4" w14:textId="29EE14CC" w:rsidR="00F320BD" w:rsidRPr="002506ED" w:rsidRDefault="009714EE" w:rsidP="002506ED">
            <w:pPr>
              <w:jc w:val="both"/>
              <w:rPr>
                <w:rFonts w:ascii="Times New Roman" w:hAnsi="Times New Roman" w:cs="Times New Roman"/>
              </w:rPr>
            </w:pPr>
            <w:r>
              <w:rPr>
                <w:rFonts w:ascii="Times New Roman" w:hAnsi="Times New Roman" w:cs="Times New Roman"/>
              </w:rPr>
              <w:lastRenderedPageBreak/>
              <w:t>1. Количество отремонтирован-</w:t>
            </w:r>
            <w:proofErr w:type="spellStart"/>
            <w:r>
              <w:rPr>
                <w:rFonts w:ascii="Times New Roman" w:hAnsi="Times New Roman" w:cs="Times New Roman"/>
              </w:rPr>
              <w:t>ных</w:t>
            </w:r>
            <w:proofErr w:type="spellEnd"/>
            <w:r>
              <w:rPr>
                <w:rFonts w:ascii="Times New Roman" w:hAnsi="Times New Roman" w:cs="Times New Roman"/>
              </w:rPr>
              <w:t xml:space="preserve"> объектов благоустройства (дворовых территорий много-квартирных жилых домов, общественных территорий, тер-</w:t>
            </w:r>
            <w:proofErr w:type="spellStart"/>
            <w:r>
              <w:rPr>
                <w:rFonts w:ascii="Times New Roman" w:hAnsi="Times New Roman" w:cs="Times New Roman"/>
              </w:rPr>
              <w:t>риторий</w:t>
            </w:r>
            <w:proofErr w:type="spellEnd"/>
            <w:r>
              <w:rPr>
                <w:rFonts w:ascii="Times New Roman" w:hAnsi="Times New Roman" w:cs="Times New Roman"/>
              </w:rPr>
              <w:t>, детских и спортивных площадок (нарастающим ит</w:t>
            </w:r>
            <w:r w:rsidR="002F082C">
              <w:rPr>
                <w:rFonts w:ascii="Times New Roman" w:hAnsi="Times New Roman" w:cs="Times New Roman"/>
              </w:rPr>
              <w:t>огом</w:t>
            </w:r>
            <w:r>
              <w:rPr>
                <w:rFonts w:ascii="Times New Roman" w:hAnsi="Times New Roman" w:cs="Times New Roman"/>
              </w:rPr>
              <w:t>, ед.</w:t>
            </w:r>
            <w:r w:rsidR="002F082C">
              <w:rPr>
                <w:rFonts w:ascii="Times New Roman" w:hAnsi="Times New Roman" w:cs="Times New Roman"/>
              </w:rPr>
              <w:t>)</w:t>
            </w:r>
          </w:p>
        </w:tc>
        <w:tc>
          <w:tcPr>
            <w:tcW w:w="656" w:type="dxa"/>
          </w:tcPr>
          <w:p w14:paraId="574C27A2" w14:textId="0E490929" w:rsidR="00F320BD" w:rsidRPr="002506ED" w:rsidRDefault="009714EE" w:rsidP="009714EE">
            <w:pPr>
              <w:jc w:val="right"/>
              <w:rPr>
                <w:rFonts w:ascii="Times New Roman" w:hAnsi="Times New Roman" w:cs="Times New Roman"/>
              </w:rPr>
            </w:pPr>
            <w:r>
              <w:rPr>
                <w:rFonts w:ascii="Times New Roman" w:hAnsi="Times New Roman" w:cs="Times New Roman"/>
              </w:rPr>
              <w:t>-</w:t>
            </w:r>
          </w:p>
        </w:tc>
        <w:tc>
          <w:tcPr>
            <w:tcW w:w="656" w:type="dxa"/>
          </w:tcPr>
          <w:p w14:paraId="1F994746" w14:textId="22F116EE" w:rsidR="00F320BD" w:rsidRPr="002506ED" w:rsidRDefault="009714EE" w:rsidP="009714EE">
            <w:pPr>
              <w:jc w:val="right"/>
              <w:rPr>
                <w:rFonts w:ascii="Times New Roman" w:hAnsi="Times New Roman" w:cs="Times New Roman"/>
              </w:rPr>
            </w:pPr>
            <w:r>
              <w:rPr>
                <w:rFonts w:ascii="Times New Roman" w:hAnsi="Times New Roman" w:cs="Times New Roman"/>
              </w:rPr>
              <w:t>-</w:t>
            </w:r>
          </w:p>
        </w:tc>
        <w:tc>
          <w:tcPr>
            <w:tcW w:w="714" w:type="dxa"/>
          </w:tcPr>
          <w:p w14:paraId="564FFE9A" w14:textId="010D2CDF" w:rsidR="00F320BD" w:rsidRPr="002506ED" w:rsidRDefault="009714EE" w:rsidP="009714EE">
            <w:pPr>
              <w:jc w:val="right"/>
              <w:rPr>
                <w:rFonts w:ascii="Times New Roman" w:hAnsi="Times New Roman" w:cs="Times New Roman"/>
              </w:rPr>
            </w:pPr>
            <w:r>
              <w:rPr>
                <w:rFonts w:ascii="Times New Roman" w:hAnsi="Times New Roman" w:cs="Times New Roman"/>
              </w:rPr>
              <w:t>-2</w:t>
            </w:r>
          </w:p>
        </w:tc>
        <w:tc>
          <w:tcPr>
            <w:tcW w:w="656" w:type="dxa"/>
          </w:tcPr>
          <w:p w14:paraId="55E7404C" w14:textId="717F1504" w:rsidR="00F320BD" w:rsidRPr="002506ED" w:rsidRDefault="009714EE" w:rsidP="009714EE">
            <w:pPr>
              <w:jc w:val="right"/>
              <w:rPr>
                <w:rFonts w:ascii="Times New Roman" w:hAnsi="Times New Roman" w:cs="Times New Roman"/>
              </w:rPr>
            </w:pPr>
            <w:r>
              <w:rPr>
                <w:rFonts w:ascii="Times New Roman" w:hAnsi="Times New Roman" w:cs="Times New Roman"/>
              </w:rPr>
              <w:t>4</w:t>
            </w:r>
          </w:p>
        </w:tc>
        <w:tc>
          <w:tcPr>
            <w:tcW w:w="661" w:type="dxa"/>
          </w:tcPr>
          <w:p w14:paraId="239A8219" w14:textId="33562886" w:rsidR="00F320BD" w:rsidRPr="002506ED" w:rsidRDefault="009714EE" w:rsidP="009714EE">
            <w:pPr>
              <w:jc w:val="right"/>
              <w:rPr>
                <w:rFonts w:ascii="Times New Roman" w:hAnsi="Times New Roman" w:cs="Times New Roman"/>
              </w:rPr>
            </w:pPr>
            <w:r>
              <w:rPr>
                <w:rFonts w:ascii="Times New Roman" w:hAnsi="Times New Roman" w:cs="Times New Roman"/>
              </w:rPr>
              <w:t>6</w:t>
            </w:r>
          </w:p>
        </w:tc>
        <w:tc>
          <w:tcPr>
            <w:tcW w:w="656" w:type="dxa"/>
          </w:tcPr>
          <w:p w14:paraId="797DAE6E" w14:textId="0B5D7B9E" w:rsidR="00F320BD" w:rsidRPr="002506ED" w:rsidRDefault="009714EE" w:rsidP="009714EE">
            <w:pPr>
              <w:jc w:val="right"/>
              <w:rPr>
                <w:rFonts w:ascii="Times New Roman" w:hAnsi="Times New Roman" w:cs="Times New Roman"/>
              </w:rPr>
            </w:pPr>
            <w:r>
              <w:rPr>
                <w:rFonts w:ascii="Times New Roman" w:hAnsi="Times New Roman" w:cs="Times New Roman"/>
              </w:rPr>
              <w:t>6</w:t>
            </w:r>
          </w:p>
        </w:tc>
        <w:tc>
          <w:tcPr>
            <w:tcW w:w="656" w:type="dxa"/>
          </w:tcPr>
          <w:p w14:paraId="65999863" w14:textId="1C5C1532" w:rsidR="00F320BD" w:rsidRPr="002506ED" w:rsidRDefault="009714EE" w:rsidP="009714EE">
            <w:pPr>
              <w:jc w:val="right"/>
              <w:rPr>
                <w:rFonts w:ascii="Times New Roman" w:hAnsi="Times New Roman" w:cs="Times New Roman"/>
              </w:rPr>
            </w:pPr>
            <w:r>
              <w:rPr>
                <w:rFonts w:ascii="Times New Roman" w:hAnsi="Times New Roman" w:cs="Times New Roman"/>
              </w:rPr>
              <w:t>6</w:t>
            </w:r>
          </w:p>
        </w:tc>
        <w:tc>
          <w:tcPr>
            <w:tcW w:w="657" w:type="dxa"/>
          </w:tcPr>
          <w:p w14:paraId="5077F37E" w14:textId="13A5ECDE" w:rsidR="00F320BD" w:rsidRPr="002506ED" w:rsidRDefault="009714EE" w:rsidP="009714EE">
            <w:pPr>
              <w:jc w:val="right"/>
              <w:rPr>
                <w:rFonts w:ascii="Times New Roman" w:hAnsi="Times New Roman" w:cs="Times New Roman"/>
              </w:rPr>
            </w:pPr>
            <w:r>
              <w:rPr>
                <w:rFonts w:ascii="Times New Roman" w:hAnsi="Times New Roman" w:cs="Times New Roman"/>
              </w:rPr>
              <w:t>6</w:t>
            </w:r>
          </w:p>
        </w:tc>
        <w:tc>
          <w:tcPr>
            <w:tcW w:w="656" w:type="dxa"/>
          </w:tcPr>
          <w:p w14:paraId="24C50756" w14:textId="5F7CC1FC" w:rsidR="00F320BD" w:rsidRPr="002506ED" w:rsidRDefault="009714EE" w:rsidP="009714EE">
            <w:pPr>
              <w:jc w:val="right"/>
              <w:rPr>
                <w:rFonts w:ascii="Times New Roman" w:hAnsi="Times New Roman" w:cs="Times New Roman"/>
              </w:rPr>
            </w:pPr>
            <w:r>
              <w:rPr>
                <w:rFonts w:ascii="Times New Roman" w:hAnsi="Times New Roman" w:cs="Times New Roman"/>
              </w:rPr>
              <w:t>6</w:t>
            </w:r>
          </w:p>
        </w:tc>
      </w:tr>
    </w:tbl>
    <w:p w14:paraId="599AE466" w14:textId="77777777" w:rsidR="002506ED" w:rsidRPr="00340E34" w:rsidRDefault="002506ED" w:rsidP="002506ED">
      <w:pPr>
        <w:spacing w:after="0" w:line="240" w:lineRule="auto"/>
        <w:jc w:val="both"/>
        <w:rPr>
          <w:rFonts w:ascii="Times New Roman" w:hAnsi="Times New Roman" w:cs="Times New Roman"/>
          <w:sz w:val="16"/>
          <w:szCs w:val="16"/>
        </w:rPr>
      </w:pPr>
    </w:p>
    <w:p w14:paraId="78A69995" w14:textId="4F0AD87E" w:rsidR="00340E34" w:rsidRDefault="002E70CA" w:rsidP="00340E3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Реализуемая на территории округа муниципальная программа </w:t>
      </w:r>
      <w:r w:rsidRPr="004A77E0">
        <w:rPr>
          <w:rFonts w:ascii="Times New Roman" w:hAnsi="Times New Roman" w:cs="Times New Roman"/>
          <w:i/>
          <w:iCs/>
          <w:sz w:val="24"/>
          <w:szCs w:val="24"/>
        </w:rPr>
        <w:t>«Содержание и благоустройство Чугуевского муниципального округа» на 2020-2024 годы</w:t>
      </w:r>
      <w:r>
        <w:rPr>
          <w:rFonts w:ascii="Times New Roman" w:hAnsi="Times New Roman" w:cs="Times New Roman"/>
          <w:sz w:val="24"/>
          <w:szCs w:val="24"/>
        </w:rPr>
        <w:t xml:space="preserve"> (утв. 20.02.2020 г. №102-НПА) предусматривает достижение к концу 2024 года результатов</w:t>
      </w:r>
      <w:r w:rsidR="00340E34">
        <w:rPr>
          <w:rFonts w:ascii="Times New Roman" w:hAnsi="Times New Roman" w:cs="Times New Roman"/>
          <w:sz w:val="24"/>
          <w:szCs w:val="24"/>
        </w:rPr>
        <w:t>, представленных в табл.4</w:t>
      </w:r>
      <w:r w:rsidR="00FC2AF7">
        <w:rPr>
          <w:rFonts w:ascii="Times New Roman" w:hAnsi="Times New Roman" w:cs="Times New Roman"/>
          <w:sz w:val="24"/>
          <w:szCs w:val="24"/>
        </w:rPr>
        <w:t>6</w:t>
      </w:r>
      <w:r w:rsidR="00340E34">
        <w:rPr>
          <w:rFonts w:ascii="Times New Roman" w:hAnsi="Times New Roman" w:cs="Times New Roman"/>
          <w:sz w:val="24"/>
          <w:szCs w:val="24"/>
        </w:rPr>
        <w:t xml:space="preserve">. </w:t>
      </w:r>
    </w:p>
    <w:p w14:paraId="6D2E3A69" w14:textId="2183CEB9" w:rsidR="002E70CA" w:rsidRPr="00340E34" w:rsidRDefault="002E70CA" w:rsidP="00FC505B">
      <w:pPr>
        <w:spacing w:after="0" w:line="240" w:lineRule="auto"/>
        <w:jc w:val="both"/>
        <w:rPr>
          <w:rFonts w:ascii="Times New Roman" w:hAnsi="Times New Roman" w:cs="Times New Roman"/>
          <w:sz w:val="16"/>
          <w:szCs w:val="16"/>
        </w:rPr>
      </w:pPr>
    </w:p>
    <w:p w14:paraId="7A76BA40" w14:textId="6423E2CF" w:rsidR="00802A9D" w:rsidRPr="002506ED" w:rsidRDefault="00802A9D" w:rsidP="00802A9D">
      <w:pPr>
        <w:spacing w:after="0" w:line="240" w:lineRule="auto"/>
        <w:jc w:val="both"/>
        <w:rPr>
          <w:rFonts w:ascii="Times New Roman" w:hAnsi="Times New Roman" w:cs="Times New Roman"/>
          <w:i/>
          <w:iCs/>
          <w:sz w:val="24"/>
          <w:szCs w:val="24"/>
        </w:rPr>
      </w:pPr>
      <w:r w:rsidRPr="002506ED">
        <w:rPr>
          <w:rFonts w:ascii="Times New Roman" w:hAnsi="Times New Roman" w:cs="Times New Roman"/>
          <w:i/>
          <w:iCs/>
          <w:sz w:val="24"/>
          <w:szCs w:val="24"/>
        </w:rPr>
        <w:t xml:space="preserve">Таблица </w:t>
      </w:r>
      <w:r w:rsidR="00340E34">
        <w:rPr>
          <w:rFonts w:ascii="Times New Roman" w:hAnsi="Times New Roman" w:cs="Times New Roman"/>
          <w:i/>
          <w:iCs/>
          <w:sz w:val="24"/>
          <w:szCs w:val="24"/>
        </w:rPr>
        <w:t>4</w:t>
      </w:r>
      <w:r w:rsidR="00FC2AF7">
        <w:rPr>
          <w:rFonts w:ascii="Times New Roman" w:hAnsi="Times New Roman" w:cs="Times New Roman"/>
          <w:i/>
          <w:iCs/>
          <w:sz w:val="24"/>
          <w:szCs w:val="24"/>
        </w:rPr>
        <w:t>6</w:t>
      </w:r>
      <w:r w:rsidR="00340E34">
        <w:rPr>
          <w:rFonts w:ascii="Times New Roman" w:hAnsi="Times New Roman" w:cs="Times New Roman"/>
          <w:i/>
          <w:iCs/>
          <w:sz w:val="24"/>
          <w:szCs w:val="24"/>
        </w:rPr>
        <w:t xml:space="preserve">. </w:t>
      </w:r>
      <w:r w:rsidRPr="002506ED">
        <w:rPr>
          <w:rFonts w:ascii="Times New Roman" w:hAnsi="Times New Roman" w:cs="Times New Roman"/>
          <w:i/>
          <w:iCs/>
          <w:sz w:val="24"/>
          <w:szCs w:val="24"/>
        </w:rPr>
        <w:t>– Сведения о показателях (индикаторах муниципальной программы «</w:t>
      </w:r>
      <w:r>
        <w:rPr>
          <w:rFonts w:ascii="Times New Roman" w:hAnsi="Times New Roman" w:cs="Times New Roman"/>
          <w:i/>
          <w:iCs/>
          <w:sz w:val="24"/>
          <w:szCs w:val="24"/>
        </w:rPr>
        <w:t>Содержание и благоустройство Чугуевского муниципального округа</w:t>
      </w:r>
      <w:r w:rsidR="000154C0">
        <w:rPr>
          <w:rFonts w:ascii="Times New Roman" w:hAnsi="Times New Roman" w:cs="Times New Roman"/>
          <w:i/>
          <w:iCs/>
          <w:sz w:val="24"/>
          <w:szCs w:val="24"/>
        </w:rPr>
        <w:t>»</w:t>
      </w:r>
      <w:r>
        <w:rPr>
          <w:rFonts w:ascii="Times New Roman" w:hAnsi="Times New Roman" w:cs="Times New Roman"/>
          <w:i/>
          <w:iCs/>
          <w:sz w:val="24"/>
          <w:szCs w:val="24"/>
        </w:rPr>
        <w:t xml:space="preserve"> на 2020 – 2024 годы</w:t>
      </w:r>
    </w:p>
    <w:tbl>
      <w:tblPr>
        <w:tblStyle w:val="a8"/>
        <w:tblW w:w="9415" w:type="dxa"/>
        <w:tblLook w:val="04A0" w:firstRow="1" w:lastRow="0" w:firstColumn="1" w:lastColumn="0" w:noHBand="0" w:noVBand="1"/>
      </w:tblPr>
      <w:tblGrid>
        <w:gridCol w:w="4764"/>
        <w:gridCol w:w="766"/>
        <w:gridCol w:w="790"/>
        <w:gridCol w:w="766"/>
        <w:gridCol w:w="790"/>
        <w:gridCol w:w="766"/>
        <w:gridCol w:w="766"/>
        <w:gridCol w:w="7"/>
      </w:tblGrid>
      <w:tr w:rsidR="00802A9D" w14:paraId="4047D4A4" w14:textId="77777777" w:rsidTr="002F082C">
        <w:tc>
          <w:tcPr>
            <w:tcW w:w="5098" w:type="dxa"/>
            <w:vMerge w:val="restart"/>
            <w:shd w:val="clear" w:color="auto" w:fill="E2EFD9" w:themeFill="accent6" w:themeFillTint="33"/>
          </w:tcPr>
          <w:p w14:paraId="37D4348B" w14:textId="77777777" w:rsidR="00802A9D" w:rsidRPr="002506ED" w:rsidRDefault="00802A9D"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4317" w:type="dxa"/>
            <w:gridSpan w:val="7"/>
            <w:shd w:val="clear" w:color="auto" w:fill="E2EFD9" w:themeFill="accent6" w:themeFillTint="33"/>
          </w:tcPr>
          <w:p w14:paraId="62F085BF" w14:textId="77777777" w:rsidR="00802A9D" w:rsidRPr="002506ED" w:rsidRDefault="00802A9D"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2F082C" w14:paraId="6AB312B0" w14:textId="77777777" w:rsidTr="002F082C">
        <w:trPr>
          <w:gridAfter w:val="1"/>
          <w:wAfter w:w="7" w:type="dxa"/>
        </w:trPr>
        <w:tc>
          <w:tcPr>
            <w:tcW w:w="5098" w:type="dxa"/>
            <w:vMerge/>
            <w:shd w:val="clear" w:color="auto" w:fill="E2EFD9" w:themeFill="accent6" w:themeFillTint="33"/>
          </w:tcPr>
          <w:p w14:paraId="1EB572C5" w14:textId="77777777" w:rsidR="00802A9D" w:rsidRPr="002506ED" w:rsidRDefault="00802A9D" w:rsidP="00DE3B35">
            <w:pPr>
              <w:jc w:val="both"/>
              <w:rPr>
                <w:rFonts w:ascii="Times New Roman" w:hAnsi="Times New Roman" w:cs="Times New Roman"/>
              </w:rPr>
            </w:pPr>
          </w:p>
        </w:tc>
        <w:tc>
          <w:tcPr>
            <w:tcW w:w="426" w:type="dxa"/>
            <w:shd w:val="clear" w:color="auto" w:fill="E2EFD9" w:themeFill="accent6" w:themeFillTint="33"/>
          </w:tcPr>
          <w:p w14:paraId="3200A537" w14:textId="77777777" w:rsidR="00802A9D" w:rsidRPr="002506ED" w:rsidRDefault="00802A9D" w:rsidP="00DE3B35">
            <w:pPr>
              <w:jc w:val="both"/>
              <w:rPr>
                <w:rFonts w:ascii="Times New Roman" w:hAnsi="Times New Roman" w:cs="Times New Roman"/>
              </w:rPr>
            </w:pPr>
            <w:r>
              <w:rPr>
                <w:rFonts w:ascii="Times New Roman" w:hAnsi="Times New Roman" w:cs="Times New Roman"/>
              </w:rPr>
              <w:t>2019</w:t>
            </w:r>
          </w:p>
        </w:tc>
        <w:tc>
          <w:tcPr>
            <w:tcW w:w="793" w:type="dxa"/>
            <w:shd w:val="clear" w:color="auto" w:fill="E2EFD9" w:themeFill="accent6" w:themeFillTint="33"/>
          </w:tcPr>
          <w:p w14:paraId="5DCF0AEA" w14:textId="77777777" w:rsidR="00802A9D" w:rsidRDefault="00802A9D" w:rsidP="00DE3B35">
            <w:pPr>
              <w:jc w:val="both"/>
              <w:rPr>
                <w:rFonts w:ascii="Times New Roman" w:hAnsi="Times New Roman" w:cs="Times New Roman"/>
              </w:rPr>
            </w:pPr>
            <w:r>
              <w:rPr>
                <w:rFonts w:ascii="Times New Roman" w:hAnsi="Times New Roman" w:cs="Times New Roman"/>
              </w:rPr>
              <w:t>2020</w:t>
            </w:r>
          </w:p>
        </w:tc>
        <w:tc>
          <w:tcPr>
            <w:tcW w:w="766" w:type="dxa"/>
            <w:shd w:val="clear" w:color="auto" w:fill="E2EFD9" w:themeFill="accent6" w:themeFillTint="33"/>
          </w:tcPr>
          <w:p w14:paraId="6AE2AE56" w14:textId="77777777" w:rsidR="00802A9D" w:rsidRPr="002506ED" w:rsidRDefault="00802A9D" w:rsidP="00DE3B35">
            <w:pPr>
              <w:jc w:val="both"/>
              <w:rPr>
                <w:rFonts w:ascii="Times New Roman" w:hAnsi="Times New Roman" w:cs="Times New Roman"/>
              </w:rPr>
            </w:pPr>
            <w:r>
              <w:rPr>
                <w:rFonts w:ascii="Times New Roman" w:hAnsi="Times New Roman" w:cs="Times New Roman"/>
              </w:rPr>
              <w:t>2021</w:t>
            </w:r>
          </w:p>
        </w:tc>
        <w:tc>
          <w:tcPr>
            <w:tcW w:w="793" w:type="dxa"/>
            <w:shd w:val="clear" w:color="auto" w:fill="E2EFD9" w:themeFill="accent6" w:themeFillTint="33"/>
          </w:tcPr>
          <w:p w14:paraId="154718B3" w14:textId="77777777" w:rsidR="00802A9D" w:rsidRPr="002506ED" w:rsidRDefault="00802A9D" w:rsidP="00DE3B35">
            <w:pPr>
              <w:jc w:val="both"/>
              <w:rPr>
                <w:rFonts w:ascii="Times New Roman" w:hAnsi="Times New Roman" w:cs="Times New Roman"/>
              </w:rPr>
            </w:pPr>
            <w:r>
              <w:rPr>
                <w:rFonts w:ascii="Times New Roman" w:hAnsi="Times New Roman" w:cs="Times New Roman"/>
              </w:rPr>
              <w:t>2022</w:t>
            </w:r>
          </w:p>
        </w:tc>
        <w:tc>
          <w:tcPr>
            <w:tcW w:w="766" w:type="dxa"/>
            <w:shd w:val="clear" w:color="auto" w:fill="E2EFD9" w:themeFill="accent6" w:themeFillTint="33"/>
          </w:tcPr>
          <w:p w14:paraId="638B3D74" w14:textId="77777777" w:rsidR="00802A9D" w:rsidRPr="002506ED" w:rsidRDefault="00802A9D" w:rsidP="002F082C">
            <w:pPr>
              <w:jc w:val="right"/>
              <w:rPr>
                <w:rFonts w:ascii="Times New Roman" w:hAnsi="Times New Roman" w:cs="Times New Roman"/>
              </w:rPr>
            </w:pPr>
            <w:r>
              <w:rPr>
                <w:rFonts w:ascii="Times New Roman" w:hAnsi="Times New Roman" w:cs="Times New Roman"/>
              </w:rPr>
              <w:t>2023</w:t>
            </w:r>
          </w:p>
        </w:tc>
        <w:tc>
          <w:tcPr>
            <w:tcW w:w="766" w:type="dxa"/>
            <w:shd w:val="clear" w:color="auto" w:fill="E2EFD9" w:themeFill="accent6" w:themeFillTint="33"/>
          </w:tcPr>
          <w:p w14:paraId="6FC16E58" w14:textId="77777777" w:rsidR="00802A9D" w:rsidRPr="002506ED" w:rsidRDefault="00802A9D" w:rsidP="00DE3B35">
            <w:pPr>
              <w:jc w:val="both"/>
              <w:rPr>
                <w:rFonts w:ascii="Times New Roman" w:hAnsi="Times New Roman" w:cs="Times New Roman"/>
              </w:rPr>
            </w:pPr>
            <w:r w:rsidRPr="002506ED">
              <w:rPr>
                <w:rFonts w:ascii="Times New Roman" w:hAnsi="Times New Roman" w:cs="Times New Roman"/>
              </w:rPr>
              <w:t>202</w:t>
            </w:r>
            <w:r>
              <w:rPr>
                <w:rFonts w:ascii="Times New Roman" w:hAnsi="Times New Roman" w:cs="Times New Roman"/>
              </w:rPr>
              <w:t>4</w:t>
            </w:r>
          </w:p>
        </w:tc>
      </w:tr>
      <w:tr w:rsidR="00802A9D" w14:paraId="461AFD7F" w14:textId="77777777" w:rsidTr="002F082C">
        <w:trPr>
          <w:gridAfter w:val="1"/>
          <w:wAfter w:w="7" w:type="dxa"/>
        </w:trPr>
        <w:tc>
          <w:tcPr>
            <w:tcW w:w="5098" w:type="dxa"/>
          </w:tcPr>
          <w:p w14:paraId="7C884FC7" w14:textId="16B2426B" w:rsidR="00802A9D" w:rsidRPr="002506ED" w:rsidRDefault="00C57EC0" w:rsidP="00DE3B35">
            <w:pPr>
              <w:jc w:val="both"/>
              <w:rPr>
                <w:rFonts w:ascii="Times New Roman" w:hAnsi="Times New Roman" w:cs="Times New Roman"/>
              </w:rPr>
            </w:pPr>
            <w:r>
              <w:rPr>
                <w:rFonts w:ascii="Times New Roman" w:hAnsi="Times New Roman" w:cs="Times New Roman"/>
              </w:rPr>
              <w:t xml:space="preserve">1.Территории Чугуевского муниципального округа, на которых проведены </w:t>
            </w:r>
            <w:proofErr w:type="spellStart"/>
            <w:r>
              <w:rPr>
                <w:rFonts w:ascii="Times New Roman" w:hAnsi="Times New Roman" w:cs="Times New Roman"/>
              </w:rPr>
              <w:t>благоустройст</w:t>
            </w:r>
            <w:r w:rsidR="00340E34">
              <w:rPr>
                <w:rFonts w:ascii="Times New Roman" w:hAnsi="Times New Roman" w:cs="Times New Roman"/>
              </w:rPr>
              <w:t>-</w:t>
            </w:r>
            <w:r>
              <w:rPr>
                <w:rFonts w:ascii="Times New Roman" w:hAnsi="Times New Roman" w:cs="Times New Roman"/>
              </w:rPr>
              <w:t>ва</w:t>
            </w:r>
            <w:proofErr w:type="spellEnd"/>
            <w:r>
              <w:rPr>
                <w:rFonts w:ascii="Times New Roman" w:hAnsi="Times New Roman" w:cs="Times New Roman"/>
              </w:rPr>
              <w:t>, м</w:t>
            </w:r>
            <w:r w:rsidRPr="00C57EC0">
              <w:rPr>
                <w:rFonts w:ascii="Times New Roman" w:hAnsi="Times New Roman" w:cs="Times New Roman"/>
                <w:vertAlign w:val="superscript"/>
              </w:rPr>
              <w:t>2</w:t>
            </w:r>
          </w:p>
        </w:tc>
        <w:tc>
          <w:tcPr>
            <w:tcW w:w="426" w:type="dxa"/>
          </w:tcPr>
          <w:p w14:paraId="146980A1" w14:textId="1E351AE2" w:rsidR="00802A9D" w:rsidRPr="002506ED" w:rsidRDefault="00C57EC0" w:rsidP="00DE3B35">
            <w:pPr>
              <w:jc w:val="right"/>
              <w:rPr>
                <w:rFonts w:ascii="Times New Roman" w:hAnsi="Times New Roman" w:cs="Times New Roman"/>
              </w:rPr>
            </w:pPr>
            <w:r>
              <w:rPr>
                <w:rFonts w:ascii="Times New Roman" w:hAnsi="Times New Roman" w:cs="Times New Roman"/>
              </w:rPr>
              <w:t>15000</w:t>
            </w:r>
          </w:p>
        </w:tc>
        <w:tc>
          <w:tcPr>
            <w:tcW w:w="793" w:type="dxa"/>
          </w:tcPr>
          <w:p w14:paraId="2E78535E" w14:textId="7184B346" w:rsidR="00802A9D" w:rsidRPr="002506ED" w:rsidRDefault="00C57EC0" w:rsidP="00DE3B35">
            <w:pPr>
              <w:jc w:val="right"/>
              <w:rPr>
                <w:rFonts w:ascii="Times New Roman" w:hAnsi="Times New Roman" w:cs="Times New Roman"/>
              </w:rPr>
            </w:pPr>
            <w:r>
              <w:rPr>
                <w:rFonts w:ascii="Times New Roman" w:hAnsi="Times New Roman" w:cs="Times New Roman"/>
              </w:rPr>
              <w:t>15000</w:t>
            </w:r>
          </w:p>
        </w:tc>
        <w:tc>
          <w:tcPr>
            <w:tcW w:w="766" w:type="dxa"/>
          </w:tcPr>
          <w:p w14:paraId="5922FD70" w14:textId="19EEC9A9" w:rsidR="00802A9D" w:rsidRPr="002506ED" w:rsidRDefault="00C57EC0" w:rsidP="00DE3B35">
            <w:pPr>
              <w:jc w:val="right"/>
              <w:rPr>
                <w:rFonts w:ascii="Times New Roman" w:hAnsi="Times New Roman" w:cs="Times New Roman"/>
              </w:rPr>
            </w:pPr>
            <w:r>
              <w:rPr>
                <w:rFonts w:ascii="Times New Roman" w:hAnsi="Times New Roman" w:cs="Times New Roman"/>
              </w:rPr>
              <w:t>15000</w:t>
            </w:r>
          </w:p>
        </w:tc>
        <w:tc>
          <w:tcPr>
            <w:tcW w:w="793" w:type="dxa"/>
          </w:tcPr>
          <w:p w14:paraId="2E6185AF" w14:textId="5EBBFE40" w:rsidR="00802A9D" w:rsidRPr="002506ED" w:rsidRDefault="00C57EC0" w:rsidP="00DE3B35">
            <w:pPr>
              <w:jc w:val="right"/>
              <w:rPr>
                <w:rFonts w:ascii="Times New Roman" w:hAnsi="Times New Roman" w:cs="Times New Roman"/>
              </w:rPr>
            </w:pPr>
            <w:r>
              <w:rPr>
                <w:rFonts w:ascii="Times New Roman" w:hAnsi="Times New Roman" w:cs="Times New Roman"/>
              </w:rPr>
              <w:t>15000</w:t>
            </w:r>
          </w:p>
        </w:tc>
        <w:tc>
          <w:tcPr>
            <w:tcW w:w="766" w:type="dxa"/>
          </w:tcPr>
          <w:p w14:paraId="6E5255CD" w14:textId="485070A4" w:rsidR="00802A9D" w:rsidRPr="002506ED" w:rsidRDefault="00C57EC0" w:rsidP="00DE3B35">
            <w:pPr>
              <w:jc w:val="right"/>
              <w:rPr>
                <w:rFonts w:ascii="Times New Roman" w:hAnsi="Times New Roman" w:cs="Times New Roman"/>
              </w:rPr>
            </w:pPr>
            <w:r>
              <w:rPr>
                <w:rFonts w:ascii="Times New Roman" w:hAnsi="Times New Roman" w:cs="Times New Roman"/>
              </w:rPr>
              <w:t>15000</w:t>
            </w:r>
          </w:p>
        </w:tc>
        <w:tc>
          <w:tcPr>
            <w:tcW w:w="766" w:type="dxa"/>
          </w:tcPr>
          <w:p w14:paraId="67B28165" w14:textId="3C2A8076" w:rsidR="00802A9D" w:rsidRPr="002506ED" w:rsidRDefault="00C57EC0" w:rsidP="00DE3B35">
            <w:pPr>
              <w:jc w:val="right"/>
              <w:rPr>
                <w:rFonts w:ascii="Times New Roman" w:hAnsi="Times New Roman" w:cs="Times New Roman"/>
              </w:rPr>
            </w:pPr>
            <w:r>
              <w:rPr>
                <w:rFonts w:ascii="Times New Roman" w:hAnsi="Times New Roman" w:cs="Times New Roman"/>
              </w:rPr>
              <w:t>15000</w:t>
            </w:r>
          </w:p>
        </w:tc>
      </w:tr>
      <w:tr w:rsidR="00802A9D" w14:paraId="72EF31E9" w14:textId="77777777" w:rsidTr="002F082C">
        <w:trPr>
          <w:gridAfter w:val="1"/>
          <w:wAfter w:w="7" w:type="dxa"/>
        </w:trPr>
        <w:tc>
          <w:tcPr>
            <w:tcW w:w="5098" w:type="dxa"/>
          </w:tcPr>
          <w:p w14:paraId="147BCA01" w14:textId="4F66871A" w:rsidR="00802A9D" w:rsidRPr="002506ED" w:rsidRDefault="00C57EC0" w:rsidP="00DE3B35">
            <w:pPr>
              <w:jc w:val="both"/>
              <w:rPr>
                <w:rFonts w:ascii="Times New Roman" w:hAnsi="Times New Roman" w:cs="Times New Roman"/>
              </w:rPr>
            </w:pPr>
            <w:r>
              <w:rPr>
                <w:rFonts w:ascii="Times New Roman" w:hAnsi="Times New Roman" w:cs="Times New Roman"/>
              </w:rPr>
              <w:t>2.Количество кладбищ, на которых проведены работы по текущему содержанию мест захоронения, шт.</w:t>
            </w:r>
          </w:p>
        </w:tc>
        <w:tc>
          <w:tcPr>
            <w:tcW w:w="426" w:type="dxa"/>
          </w:tcPr>
          <w:p w14:paraId="6C014C2C" w14:textId="3058B12F" w:rsidR="00802A9D" w:rsidRPr="002506ED" w:rsidRDefault="00C57EC0" w:rsidP="00DE3B35">
            <w:pPr>
              <w:jc w:val="right"/>
              <w:rPr>
                <w:rFonts w:ascii="Times New Roman" w:hAnsi="Times New Roman" w:cs="Times New Roman"/>
              </w:rPr>
            </w:pPr>
            <w:r>
              <w:rPr>
                <w:rFonts w:ascii="Times New Roman" w:hAnsi="Times New Roman" w:cs="Times New Roman"/>
              </w:rPr>
              <w:t>30</w:t>
            </w:r>
          </w:p>
        </w:tc>
        <w:tc>
          <w:tcPr>
            <w:tcW w:w="793" w:type="dxa"/>
          </w:tcPr>
          <w:p w14:paraId="08D41C97" w14:textId="096041D6" w:rsidR="00802A9D" w:rsidRPr="002506ED" w:rsidRDefault="00C57EC0" w:rsidP="00DE3B35">
            <w:pPr>
              <w:jc w:val="right"/>
              <w:rPr>
                <w:rFonts w:ascii="Times New Roman" w:hAnsi="Times New Roman" w:cs="Times New Roman"/>
              </w:rPr>
            </w:pPr>
            <w:r>
              <w:rPr>
                <w:rFonts w:ascii="Times New Roman" w:hAnsi="Times New Roman" w:cs="Times New Roman"/>
              </w:rPr>
              <w:t>30</w:t>
            </w:r>
          </w:p>
        </w:tc>
        <w:tc>
          <w:tcPr>
            <w:tcW w:w="766" w:type="dxa"/>
          </w:tcPr>
          <w:p w14:paraId="4C596FD9" w14:textId="692ADC34" w:rsidR="00802A9D" w:rsidRPr="002506ED" w:rsidRDefault="00C57EC0" w:rsidP="00DE3B35">
            <w:pPr>
              <w:jc w:val="right"/>
              <w:rPr>
                <w:rFonts w:ascii="Times New Roman" w:hAnsi="Times New Roman" w:cs="Times New Roman"/>
              </w:rPr>
            </w:pPr>
            <w:r>
              <w:rPr>
                <w:rFonts w:ascii="Times New Roman" w:hAnsi="Times New Roman" w:cs="Times New Roman"/>
              </w:rPr>
              <w:t>30</w:t>
            </w:r>
          </w:p>
        </w:tc>
        <w:tc>
          <w:tcPr>
            <w:tcW w:w="793" w:type="dxa"/>
          </w:tcPr>
          <w:p w14:paraId="1E24AB01" w14:textId="39FDE699" w:rsidR="00802A9D" w:rsidRPr="002506ED" w:rsidRDefault="00C57EC0" w:rsidP="00DE3B35">
            <w:pPr>
              <w:jc w:val="right"/>
              <w:rPr>
                <w:rFonts w:ascii="Times New Roman" w:hAnsi="Times New Roman" w:cs="Times New Roman"/>
              </w:rPr>
            </w:pPr>
            <w:r>
              <w:rPr>
                <w:rFonts w:ascii="Times New Roman" w:hAnsi="Times New Roman" w:cs="Times New Roman"/>
              </w:rPr>
              <w:t>30</w:t>
            </w:r>
          </w:p>
        </w:tc>
        <w:tc>
          <w:tcPr>
            <w:tcW w:w="766" w:type="dxa"/>
          </w:tcPr>
          <w:p w14:paraId="7FC110AA" w14:textId="59F6771D" w:rsidR="00802A9D" w:rsidRPr="002506ED" w:rsidRDefault="008B4333" w:rsidP="00DE3B35">
            <w:pPr>
              <w:jc w:val="right"/>
              <w:rPr>
                <w:rFonts w:ascii="Times New Roman" w:hAnsi="Times New Roman" w:cs="Times New Roman"/>
              </w:rPr>
            </w:pPr>
            <w:r>
              <w:rPr>
                <w:rFonts w:ascii="Times New Roman" w:hAnsi="Times New Roman" w:cs="Times New Roman"/>
              </w:rPr>
              <w:t>30</w:t>
            </w:r>
          </w:p>
        </w:tc>
        <w:tc>
          <w:tcPr>
            <w:tcW w:w="766" w:type="dxa"/>
          </w:tcPr>
          <w:p w14:paraId="2CA938A7" w14:textId="4C7F7D55" w:rsidR="00802A9D" w:rsidRPr="002506ED" w:rsidRDefault="008B4333" w:rsidP="00DE3B35">
            <w:pPr>
              <w:jc w:val="right"/>
              <w:rPr>
                <w:rFonts w:ascii="Times New Roman" w:hAnsi="Times New Roman" w:cs="Times New Roman"/>
              </w:rPr>
            </w:pPr>
            <w:r>
              <w:rPr>
                <w:rFonts w:ascii="Times New Roman" w:hAnsi="Times New Roman" w:cs="Times New Roman"/>
              </w:rPr>
              <w:t>30</w:t>
            </w:r>
          </w:p>
        </w:tc>
      </w:tr>
      <w:tr w:rsidR="00802A9D" w14:paraId="534A39D7" w14:textId="77777777" w:rsidTr="002F082C">
        <w:trPr>
          <w:gridAfter w:val="1"/>
          <w:wAfter w:w="7" w:type="dxa"/>
        </w:trPr>
        <w:tc>
          <w:tcPr>
            <w:tcW w:w="5098" w:type="dxa"/>
          </w:tcPr>
          <w:p w14:paraId="5D5AB047" w14:textId="7EA7782E" w:rsidR="00802A9D" w:rsidRPr="002506ED" w:rsidRDefault="008B4333" w:rsidP="00DE3B35">
            <w:pPr>
              <w:jc w:val="both"/>
              <w:rPr>
                <w:rFonts w:ascii="Times New Roman" w:hAnsi="Times New Roman" w:cs="Times New Roman"/>
              </w:rPr>
            </w:pPr>
            <w:r>
              <w:rPr>
                <w:rFonts w:ascii="Times New Roman" w:hAnsi="Times New Roman" w:cs="Times New Roman"/>
              </w:rPr>
              <w:t>3.Количество кладбищ, на которых проведены кадастровые работы по установлению границ, шт.</w:t>
            </w:r>
          </w:p>
        </w:tc>
        <w:tc>
          <w:tcPr>
            <w:tcW w:w="426" w:type="dxa"/>
          </w:tcPr>
          <w:p w14:paraId="7B297EB6" w14:textId="79BA6C5A" w:rsidR="00802A9D" w:rsidRPr="002506ED" w:rsidRDefault="008B4333" w:rsidP="008B4333">
            <w:pPr>
              <w:jc w:val="right"/>
              <w:rPr>
                <w:rFonts w:ascii="Times New Roman" w:hAnsi="Times New Roman" w:cs="Times New Roman"/>
              </w:rPr>
            </w:pPr>
            <w:r>
              <w:rPr>
                <w:rFonts w:ascii="Times New Roman" w:hAnsi="Times New Roman" w:cs="Times New Roman"/>
              </w:rPr>
              <w:t>1</w:t>
            </w:r>
          </w:p>
        </w:tc>
        <w:tc>
          <w:tcPr>
            <w:tcW w:w="793" w:type="dxa"/>
          </w:tcPr>
          <w:p w14:paraId="01EF140B" w14:textId="52561825" w:rsidR="00802A9D" w:rsidRPr="002506ED" w:rsidRDefault="008B4333" w:rsidP="008B4333">
            <w:pPr>
              <w:jc w:val="right"/>
              <w:rPr>
                <w:rFonts w:ascii="Times New Roman" w:hAnsi="Times New Roman" w:cs="Times New Roman"/>
              </w:rPr>
            </w:pPr>
            <w:r>
              <w:rPr>
                <w:rFonts w:ascii="Times New Roman" w:hAnsi="Times New Roman" w:cs="Times New Roman"/>
              </w:rPr>
              <w:t>1</w:t>
            </w:r>
          </w:p>
        </w:tc>
        <w:tc>
          <w:tcPr>
            <w:tcW w:w="766" w:type="dxa"/>
          </w:tcPr>
          <w:p w14:paraId="4BE08A4A" w14:textId="7FDBAB68" w:rsidR="00802A9D" w:rsidRPr="002506ED" w:rsidRDefault="008B4333" w:rsidP="008B4333">
            <w:pPr>
              <w:jc w:val="right"/>
              <w:rPr>
                <w:rFonts w:ascii="Times New Roman" w:hAnsi="Times New Roman" w:cs="Times New Roman"/>
              </w:rPr>
            </w:pPr>
            <w:r>
              <w:rPr>
                <w:rFonts w:ascii="Times New Roman" w:hAnsi="Times New Roman" w:cs="Times New Roman"/>
              </w:rPr>
              <w:t>1</w:t>
            </w:r>
          </w:p>
        </w:tc>
        <w:tc>
          <w:tcPr>
            <w:tcW w:w="793" w:type="dxa"/>
          </w:tcPr>
          <w:p w14:paraId="00261DBE" w14:textId="294BB895" w:rsidR="00802A9D" w:rsidRPr="002506ED" w:rsidRDefault="008B4333" w:rsidP="008B4333">
            <w:pPr>
              <w:jc w:val="right"/>
              <w:rPr>
                <w:rFonts w:ascii="Times New Roman" w:hAnsi="Times New Roman" w:cs="Times New Roman"/>
              </w:rPr>
            </w:pPr>
            <w:r>
              <w:rPr>
                <w:rFonts w:ascii="Times New Roman" w:hAnsi="Times New Roman" w:cs="Times New Roman"/>
              </w:rPr>
              <w:t>1</w:t>
            </w:r>
          </w:p>
        </w:tc>
        <w:tc>
          <w:tcPr>
            <w:tcW w:w="766" w:type="dxa"/>
          </w:tcPr>
          <w:p w14:paraId="514FB8DF" w14:textId="58F4F316" w:rsidR="00802A9D" w:rsidRPr="002506ED" w:rsidRDefault="008B4333" w:rsidP="008B4333">
            <w:pPr>
              <w:jc w:val="right"/>
              <w:rPr>
                <w:rFonts w:ascii="Times New Roman" w:hAnsi="Times New Roman" w:cs="Times New Roman"/>
              </w:rPr>
            </w:pPr>
            <w:r>
              <w:rPr>
                <w:rFonts w:ascii="Times New Roman" w:hAnsi="Times New Roman" w:cs="Times New Roman"/>
              </w:rPr>
              <w:t>1</w:t>
            </w:r>
          </w:p>
        </w:tc>
        <w:tc>
          <w:tcPr>
            <w:tcW w:w="766" w:type="dxa"/>
          </w:tcPr>
          <w:p w14:paraId="7A741B5A" w14:textId="481E6D5B" w:rsidR="00802A9D" w:rsidRPr="002506ED" w:rsidRDefault="008B4333" w:rsidP="008B4333">
            <w:pPr>
              <w:jc w:val="right"/>
              <w:rPr>
                <w:rFonts w:ascii="Times New Roman" w:hAnsi="Times New Roman" w:cs="Times New Roman"/>
              </w:rPr>
            </w:pPr>
            <w:r>
              <w:rPr>
                <w:rFonts w:ascii="Times New Roman" w:hAnsi="Times New Roman" w:cs="Times New Roman"/>
              </w:rPr>
              <w:t>1</w:t>
            </w:r>
          </w:p>
        </w:tc>
      </w:tr>
    </w:tbl>
    <w:p w14:paraId="589E5D5B" w14:textId="418868D9" w:rsidR="002E70CA" w:rsidRPr="004A77E0" w:rsidRDefault="002E70CA" w:rsidP="00FC505B">
      <w:pPr>
        <w:spacing w:after="0" w:line="240" w:lineRule="auto"/>
        <w:jc w:val="both"/>
        <w:rPr>
          <w:rFonts w:ascii="Times New Roman" w:hAnsi="Times New Roman" w:cs="Times New Roman"/>
          <w:sz w:val="16"/>
          <w:szCs w:val="16"/>
        </w:rPr>
      </w:pPr>
    </w:p>
    <w:p w14:paraId="75F6377C" w14:textId="3DAD685F" w:rsidR="004A77E0" w:rsidRDefault="004A77E0" w:rsidP="004A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Комплекс мероприятий, предусмотренных в рамках ее реализации, а также их ресурсная обеспеченность представлена в </w:t>
      </w:r>
      <w:r w:rsidRPr="00340E34">
        <w:rPr>
          <w:rFonts w:ascii="Times New Roman" w:hAnsi="Times New Roman" w:cs="Times New Roman"/>
          <w:b/>
          <w:bCs/>
          <w:sz w:val="24"/>
          <w:szCs w:val="24"/>
        </w:rPr>
        <w:t>Приложении П-1</w:t>
      </w:r>
      <w:r>
        <w:rPr>
          <w:rFonts w:ascii="Times New Roman" w:hAnsi="Times New Roman" w:cs="Times New Roman"/>
          <w:b/>
          <w:bCs/>
          <w:sz w:val="24"/>
          <w:szCs w:val="24"/>
        </w:rPr>
        <w:t>3</w:t>
      </w:r>
      <w:r w:rsidRPr="00340E34">
        <w:rPr>
          <w:rFonts w:ascii="Times New Roman" w:hAnsi="Times New Roman" w:cs="Times New Roman"/>
          <w:b/>
          <w:bCs/>
          <w:sz w:val="24"/>
          <w:szCs w:val="24"/>
        </w:rPr>
        <w:t>, том</w:t>
      </w:r>
      <w:r>
        <w:rPr>
          <w:rFonts w:ascii="Times New Roman" w:hAnsi="Times New Roman" w:cs="Times New Roman"/>
          <w:b/>
          <w:bCs/>
          <w:sz w:val="24"/>
          <w:szCs w:val="24"/>
        </w:rPr>
        <w:t xml:space="preserve"> </w:t>
      </w:r>
      <w:r w:rsidRPr="00340E34">
        <w:rPr>
          <w:rFonts w:ascii="Times New Roman" w:hAnsi="Times New Roman" w:cs="Times New Roman"/>
          <w:b/>
          <w:bCs/>
          <w:sz w:val="24"/>
          <w:szCs w:val="24"/>
        </w:rPr>
        <w:t>3</w:t>
      </w:r>
      <w:r>
        <w:rPr>
          <w:rFonts w:ascii="Times New Roman" w:hAnsi="Times New Roman" w:cs="Times New Roman"/>
          <w:sz w:val="24"/>
          <w:szCs w:val="24"/>
        </w:rPr>
        <w:t>.</w:t>
      </w:r>
    </w:p>
    <w:p w14:paraId="4089CB05" w14:textId="3BDEEBA3" w:rsidR="004A77E0" w:rsidRDefault="004A77E0" w:rsidP="004A77E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Генеральными планами сельских поселений, входящих в состав Чугуевского муниципального округа (ранее – района), предполагается расширение и благоустройство рекреационных зон как внутри населенных пунктов, так и за их пределами, в целях создания зон отдыха и инфраструктурной обеспеченности имеющихся и формируемых объектов туристического показа.</w:t>
      </w:r>
    </w:p>
    <w:p w14:paraId="292B1CA2" w14:textId="77777777" w:rsidR="004A77E0" w:rsidRDefault="004A77E0" w:rsidP="00FC505B">
      <w:pPr>
        <w:spacing w:after="0" w:line="240" w:lineRule="auto"/>
        <w:jc w:val="both"/>
        <w:rPr>
          <w:rFonts w:ascii="Times New Roman" w:hAnsi="Times New Roman" w:cs="Times New Roman"/>
          <w:sz w:val="24"/>
          <w:szCs w:val="24"/>
        </w:rPr>
      </w:pPr>
    </w:p>
    <w:p w14:paraId="5EB777C6" w14:textId="77777777" w:rsidR="002F082C" w:rsidRDefault="006B40EC" w:rsidP="006B40EC">
      <w:pPr>
        <w:spacing w:after="0" w:line="240" w:lineRule="auto"/>
        <w:jc w:val="both"/>
        <w:rPr>
          <w:rFonts w:ascii="Times New Roman" w:hAnsi="Times New Roman" w:cs="Times New Roman"/>
          <w:sz w:val="24"/>
          <w:szCs w:val="24"/>
        </w:rPr>
      </w:pPr>
      <w:r w:rsidRPr="006B40EC">
        <w:rPr>
          <w:rFonts w:ascii="Times New Roman" w:hAnsi="Times New Roman" w:cs="Times New Roman"/>
          <w:b/>
          <w:bCs/>
          <w:color w:val="385623" w:themeColor="accent6" w:themeShade="80"/>
          <w:sz w:val="28"/>
          <w:szCs w:val="28"/>
        </w:rPr>
        <w:t xml:space="preserve">Общественна безопасность. </w:t>
      </w:r>
      <w:r>
        <w:rPr>
          <w:rFonts w:ascii="Times New Roman" w:hAnsi="Times New Roman" w:cs="Times New Roman"/>
          <w:sz w:val="24"/>
          <w:szCs w:val="24"/>
        </w:rPr>
        <w:t xml:space="preserve">Территория Чугуевского муниципального </w:t>
      </w:r>
      <w:r w:rsidR="001801F5">
        <w:rPr>
          <w:rFonts w:ascii="Times New Roman" w:hAnsi="Times New Roman" w:cs="Times New Roman"/>
          <w:sz w:val="24"/>
          <w:szCs w:val="24"/>
        </w:rPr>
        <w:t xml:space="preserve">округа </w:t>
      </w:r>
      <w:r>
        <w:rPr>
          <w:rFonts w:ascii="Times New Roman" w:hAnsi="Times New Roman" w:cs="Times New Roman"/>
          <w:sz w:val="24"/>
          <w:szCs w:val="24"/>
        </w:rPr>
        <w:t>относится к зоне повышенной опасности</w:t>
      </w:r>
      <w:r w:rsidR="00EC781D">
        <w:rPr>
          <w:rFonts w:ascii="Times New Roman" w:hAnsi="Times New Roman" w:cs="Times New Roman"/>
          <w:sz w:val="24"/>
          <w:szCs w:val="24"/>
        </w:rPr>
        <w:t xml:space="preserve"> (см. рис.</w:t>
      </w:r>
      <w:r w:rsidR="0091029B">
        <w:rPr>
          <w:rFonts w:ascii="Times New Roman" w:hAnsi="Times New Roman" w:cs="Times New Roman"/>
          <w:sz w:val="24"/>
          <w:szCs w:val="24"/>
        </w:rPr>
        <w:t>28)</w:t>
      </w:r>
      <w:r>
        <w:rPr>
          <w:rFonts w:ascii="Times New Roman" w:hAnsi="Times New Roman" w:cs="Times New Roman"/>
          <w:sz w:val="24"/>
          <w:szCs w:val="24"/>
        </w:rPr>
        <w:t>.</w:t>
      </w:r>
    </w:p>
    <w:p w14:paraId="677526DE" w14:textId="32938564" w:rsidR="002F082C" w:rsidRDefault="006B40EC" w:rsidP="002F082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2F082C">
        <w:rPr>
          <w:rFonts w:ascii="Times New Roman" w:hAnsi="Times New Roman" w:cs="Times New Roman"/>
          <w:sz w:val="24"/>
          <w:szCs w:val="24"/>
        </w:rPr>
        <w:t>За период 2015-2019 год режим функционирования «Чрезвычайная ситуация» вводился дважды: в 2016 г. в период действия тайфуна «</w:t>
      </w:r>
      <w:proofErr w:type="spellStart"/>
      <w:r w:rsidR="002F082C">
        <w:rPr>
          <w:rFonts w:ascii="Times New Roman" w:hAnsi="Times New Roman" w:cs="Times New Roman"/>
          <w:sz w:val="24"/>
          <w:szCs w:val="24"/>
        </w:rPr>
        <w:t>Лайонрок</w:t>
      </w:r>
      <w:proofErr w:type="spellEnd"/>
      <w:r w:rsidR="002F082C">
        <w:rPr>
          <w:rFonts w:ascii="Times New Roman" w:hAnsi="Times New Roman" w:cs="Times New Roman"/>
          <w:sz w:val="24"/>
          <w:szCs w:val="24"/>
        </w:rPr>
        <w:t xml:space="preserve">» (общий материальный ущерб составил более 1 млрд. руб., погиб 1 человек, пострадало 10 357 чел.) и в 2018 году в связи с подтоплением 32 придомовых территорий граждан в с. Новомихайловка, с. Цветковка, с. Пшеницыно  и прерванного путевого сообщения на с. </w:t>
      </w:r>
      <w:proofErr w:type="spellStart"/>
      <w:r w:rsidR="002F082C">
        <w:rPr>
          <w:rFonts w:ascii="Times New Roman" w:hAnsi="Times New Roman" w:cs="Times New Roman"/>
          <w:sz w:val="24"/>
          <w:szCs w:val="24"/>
        </w:rPr>
        <w:t>Полыниха</w:t>
      </w:r>
      <w:proofErr w:type="spellEnd"/>
      <w:r w:rsidR="002F082C">
        <w:rPr>
          <w:rFonts w:ascii="Times New Roman" w:hAnsi="Times New Roman" w:cs="Times New Roman"/>
          <w:sz w:val="24"/>
          <w:szCs w:val="24"/>
        </w:rPr>
        <w:t xml:space="preserve"> в результате прохождения сильных дождей.</w:t>
      </w:r>
    </w:p>
    <w:p w14:paraId="60712298" w14:textId="67F47D50" w:rsidR="002F082C" w:rsidRDefault="002F082C" w:rsidP="002F082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Сложной является обстановка в области обеспечения пожарной безопасности.  Ежегодно на территории округа происходит порядка 115 пожаров, ущерб от которых оценивается до 35 млн. руб./год. На пожарах ежегодно гибнет до 9 человек, и до 5 человек получают травмы. Большая часть пожаров происходит в жилом секторе округа. Причинами возникновения пожаров в основном служат неисправности электрооборудования, печное отопление, а также неосторожное обращение людей с огнем.</w:t>
      </w:r>
    </w:p>
    <w:p w14:paraId="2B794761" w14:textId="422155D7" w:rsidR="0091029B" w:rsidRPr="0091029B" w:rsidRDefault="004C0646" w:rsidP="004C0646">
      <w:pPr>
        <w:spacing w:after="0" w:line="240" w:lineRule="auto"/>
        <w:rPr>
          <w:rFonts w:ascii="Times New Roman" w:hAnsi="Times New Roman" w:cs="Times New Roman"/>
          <w:i/>
          <w:iCs/>
        </w:rPr>
      </w:pPr>
      <w:r>
        <w:rPr>
          <w:rFonts w:ascii="Times New Roman" w:hAnsi="Times New Roman" w:cs="Times New Roman"/>
          <w:noProof/>
          <w:sz w:val="24"/>
          <w:szCs w:val="24"/>
        </w:rPr>
        <w:lastRenderedPageBreak/>
        <w:drawing>
          <wp:anchor distT="0" distB="0" distL="114300" distR="114300" simplePos="0" relativeHeight="251680768" behindDoc="1" locked="0" layoutInCell="1" allowOverlap="1" wp14:anchorId="327E9EE2" wp14:editId="36CE62BC">
            <wp:simplePos x="0" y="0"/>
            <wp:positionH relativeFrom="column">
              <wp:posOffset>2004</wp:posOffset>
            </wp:positionH>
            <wp:positionV relativeFrom="paragraph">
              <wp:posOffset>-110295</wp:posOffset>
            </wp:positionV>
            <wp:extent cx="4162471" cy="2866292"/>
            <wp:effectExtent l="0" t="0" r="0" b="0"/>
            <wp:wrapTight wrapText="bothSides">
              <wp:wrapPolygon edited="0">
                <wp:start x="0" y="0"/>
                <wp:lineTo x="0" y="21394"/>
                <wp:lineTo x="21452" y="21394"/>
                <wp:lineTo x="21452" y="0"/>
                <wp:lineTo x="0" y="0"/>
              </wp:wrapPolygon>
            </wp:wrapTight>
            <wp:docPr id="28" name="Рисунок 28"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карта&#10;&#10;Автоматически созданное описание"/>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62471" cy="2866292"/>
                    </a:xfrm>
                    <a:prstGeom prst="rect">
                      <a:avLst/>
                    </a:prstGeom>
                    <a:noFill/>
                    <a:ln>
                      <a:noFill/>
                    </a:ln>
                  </pic:spPr>
                </pic:pic>
              </a:graphicData>
            </a:graphic>
            <wp14:sizeRelH relativeFrom="page">
              <wp14:pctWidth>0</wp14:pctWidth>
            </wp14:sizeRelH>
            <wp14:sizeRelV relativeFrom="page">
              <wp14:pctHeight>0</wp14:pctHeight>
            </wp14:sizeRelV>
          </wp:anchor>
        </w:drawing>
      </w:r>
      <w:r w:rsidR="0091029B" w:rsidRPr="0091029B">
        <w:rPr>
          <w:rFonts w:ascii="Times New Roman" w:hAnsi="Times New Roman" w:cs="Times New Roman"/>
          <w:i/>
          <w:iCs/>
        </w:rPr>
        <w:t>Рис.28 – Инженерно-строительное и сейсмическое районирование территорий муниципальных образований Приморского края</w:t>
      </w:r>
    </w:p>
    <w:p w14:paraId="25EBCE62" w14:textId="77777777" w:rsidR="0091029B" w:rsidRPr="0091029B" w:rsidRDefault="0091029B" w:rsidP="006B40EC">
      <w:pPr>
        <w:spacing w:after="0" w:line="240" w:lineRule="auto"/>
        <w:jc w:val="both"/>
        <w:rPr>
          <w:rFonts w:ascii="Times New Roman" w:hAnsi="Times New Roman" w:cs="Times New Roman"/>
          <w:sz w:val="16"/>
          <w:szCs w:val="16"/>
        </w:rPr>
      </w:pPr>
    </w:p>
    <w:p w14:paraId="6934B324" w14:textId="333AFE2A" w:rsidR="006B40EC" w:rsidRDefault="006B40EC" w:rsidP="002F08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Развитию пожаров до крупных размеров способствует их позднее обнаружение и </w:t>
      </w:r>
      <w:proofErr w:type="spellStart"/>
      <w:r w:rsidR="002F082C">
        <w:rPr>
          <w:rFonts w:ascii="Times New Roman" w:hAnsi="Times New Roman" w:cs="Times New Roman"/>
          <w:sz w:val="24"/>
          <w:szCs w:val="24"/>
        </w:rPr>
        <w:t>н</w:t>
      </w:r>
      <w:r>
        <w:rPr>
          <w:rFonts w:ascii="Times New Roman" w:hAnsi="Times New Roman" w:cs="Times New Roman"/>
          <w:sz w:val="24"/>
          <w:szCs w:val="24"/>
        </w:rPr>
        <w:t>есвоев</w:t>
      </w:r>
      <w:proofErr w:type="spellEnd"/>
      <w:r w:rsidR="00515FF9">
        <w:rPr>
          <w:rFonts w:ascii="Times New Roman" w:hAnsi="Times New Roman" w:cs="Times New Roman"/>
          <w:sz w:val="24"/>
          <w:szCs w:val="24"/>
        </w:rPr>
        <w:t>-</w:t>
      </w:r>
      <w:r>
        <w:rPr>
          <w:rFonts w:ascii="Times New Roman" w:hAnsi="Times New Roman" w:cs="Times New Roman"/>
          <w:sz w:val="24"/>
          <w:szCs w:val="24"/>
        </w:rPr>
        <w:t xml:space="preserve">ременное принятие мер по их тушению, а также недостаток обученных специалистов и </w:t>
      </w:r>
      <w:proofErr w:type="spellStart"/>
      <w:r>
        <w:rPr>
          <w:rFonts w:ascii="Times New Roman" w:hAnsi="Times New Roman" w:cs="Times New Roman"/>
          <w:sz w:val="24"/>
          <w:szCs w:val="24"/>
        </w:rPr>
        <w:t>необхо</w:t>
      </w:r>
      <w:r w:rsidR="00515FF9">
        <w:rPr>
          <w:rFonts w:ascii="Times New Roman" w:hAnsi="Times New Roman" w:cs="Times New Roman"/>
          <w:sz w:val="24"/>
          <w:szCs w:val="24"/>
        </w:rPr>
        <w:t>-</w:t>
      </w:r>
      <w:r>
        <w:rPr>
          <w:rFonts w:ascii="Times New Roman" w:hAnsi="Times New Roman" w:cs="Times New Roman"/>
          <w:sz w:val="24"/>
          <w:szCs w:val="24"/>
        </w:rPr>
        <w:t>димых</w:t>
      </w:r>
      <w:proofErr w:type="spellEnd"/>
      <w:r>
        <w:rPr>
          <w:rFonts w:ascii="Times New Roman" w:hAnsi="Times New Roman" w:cs="Times New Roman"/>
          <w:sz w:val="24"/>
          <w:szCs w:val="24"/>
        </w:rPr>
        <w:t xml:space="preserve"> средств </w:t>
      </w:r>
      <w:proofErr w:type="spellStart"/>
      <w:r>
        <w:rPr>
          <w:rFonts w:ascii="Times New Roman" w:hAnsi="Times New Roman" w:cs="Times New Roman"/>
          <w:sz w:val="24"/>
          <w:szCs w:val="24"/>
        </w:rPr>
        <w:t>пожароту</w:t>
      </w:r>
      <w:r w:rsidR="00515FF9">
        <w:rPr>
          <w:rFonts w:ascii="Times New Roman" w:hAnsi="Times New Roman" w:cs="Times New Roman"/>
          <w:sz w:val="24"/>
          <w:szCs w:val="24"/>
        </w:rPr>
        <w:t>-</w:t>
      </w:r>
      <w:r>
        <w:rPr>
          <w:rFonts w:ascii="Times New Roman" w:hAnsi="Times New Roman" w:cs="Times New Roman"/>
          <w:sz w:val="24"/>
          <w:szCs w:val="24"/>
        </w:rPr>
        <w:t>шения</w:t>
      </w:r>
      <w:proofErr w:type="spellEnd"/>
      <w:r>
        <w:rPr>
          <w:rFonts w:ascii="Times New Roman" w:hAnsi="Times New Roman" w:cs="Times New Roman"/>
          <w:sz w:val="24"/>
          <w:szCs w:val="24"/>
        </w:rPr>
        <w:t>.</w:t>
      </w:r>
    </w:p>
    <w:p w14:paraId="25C95D5F" w14:textId="77777777" w:rsidR="006B40EC" w:rsidRDefault="006B40EC" w:rsidP="006B40E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территории Чугуевского муниципального округа имеется также 5 гидротехнических сооружений четвертого класса (противопаводковых дамб (общей протяженностью 4 142 метра. Все они подлежат обязательному страхованию в организациях, имеющих лицензии на данный вид страхования.</w:t>
      </w:r>
    </w:p>
    <w:p w14:paraId="390FD191" w14:textId="77777777" w:rsidR="006B40EC" w:rsidRDefault="006B40EC" w:rsidP="006B40E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Требует модернизации и установка дополнительной установки систем оповещения и информирования населения и экстренных оперативных служб о ЧС, пожарах и иных происшествиях. </w:t>
      </w:r>
    </w:p>
    <w:p w14:paraId="2EE7692A" w14:textId="77777777" w:rsidR="006B40EC" w:rsidRDefault="006B40EC" w:rsidP="006B40E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Экологическая обстановка в Чугуевском муниципальном округе требует принятия мер по ее улучшению. Достаточно остро стоит проблема загрязнения, зарастания и заиливания водных объектов. Антропогенная нагрузка на реки нарушила гидрологический баланс водотоков. Аккумуляция наносов, техногенных загрязнителей приводит к снижению пропускной способности рек, происходит обмеление, зарастание растительностью, мелколесьем, что ведет к уменьшению пропускной способности русла и в дальнейшем к выходу воды на пойму и затоплению. Водные объекты утратили способность к самоочищению.</w:t>
      </w:r>
    </w:p>
    <w:p w14:paraId="7EBA40A7" w14:textId="77777777" w:rsidR="006B40EC" w:rsidRDefault="006B40EC" w:rsidP="006B40E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Для предотвращения этих процессов требуется проведение комплекса мер инженерной защиты, а также необходимо проведение мероприятий по расчистке и берегоукреплению водных объектов, наносящих вред населению и объектам экономики на 35 водных объектах округа.</w:t>
      </w:r>
    </w:p>
    <w:p w14:paraId="4A4F430C" w14:textId="77777777" w:rsidR="006B40EC" w:rsidRDefault="006B40EC" w:rsidP="006B40E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Реализуемая в округе муниципальная программа </w:t>
      </w:r>
      <w:r w:rsidRPr="006B40EC">
        <w:rPr>
          <w:rFonts w:ascii="Times New Roman" w:hAnsi="Times New Roman" w:cs="Times New Roman"/>
          <w:i/>
          <w:iCs/>
          <w:sz w:val="24"/>
          <w:szCs w:val="24"/>
        </w:rPr>
        <w:t>«Защита населения и территории Чугуевского муниципального округа от чрезвычайных ситуаций природного и техногенного характера и обеспечение пожарной безопасности на территории Чугуевского муниципального округа» на 2020-2024 годы»</w:t>
      </w:r>
      <w:r>
        <w:rPr>
          <w:rFonts w:ascii="Times New Roman" w:hAnsi="Times New Roman" w:cs="Times New Roman"/>
          <w:sz w:val="24"/>
          <w:szCs w:val="24"/>
        </w:rPr>
        <w:t xml:space="preserve"> (утв. 10 декабря 2019 г., №837-НПА, с изм. от 29 марта 2021 г. №284-НПА) нацелена на достижение  к 2024 году следующих результатов:</w:t>
      </w:r>
    </w:p>
    <w:p w14:paraId="5DCC1147" w14:textId="77777777" w:rsidR="006B40EC" w:rsidRPr="0019637A" w:rsidRDefault="006B40EC" w:rsidP="006B40EC">
      <w:pPr>
        <w:spacing w:after="0" w:line="240" w:lineRule="auto"/>
        <w:jc w:val="both"/>
        <w:rPr>
          <w:rFonts w:ascii="Times New Roman" w:hAnsi="Times New Roman" w:cs="Times New Roman"/>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6B40EC" w:rsidRPr="00577A72" w14:paraId="11E5FC04" w14:textId="77777777" w:rsidTr="00DE3B35">
        <w:tc>
          <w:tcPr>
            <w:tcW w:w="279" w:type="dxa"/>
            <w:shd w:val="clear" w:color="auto" w:fill="538135" w:themeFill="accent6" w:themeFillShade="BF"/>
          </w:tcPr>
          <w:p w14:paraId="78BFBC89" w14:textId="77777777" w:rsidR="006B40EC" w:rsidRPr="001B1841" w:rsidRDefault="006B40EC" w:rsidP="00DE3B35">
            <w:pPr>
              <w:jc w:val="both"/>
              <w:rPr>
                <w:rFonts w:ascii="Times New Roman" w:hAnsi="Times New Roman" w:cs="Times New Roman"/>
              </w:rPr>
            </w:pPr>
          </w:p>
        </w:tc>
        <w:tc>
          <w:tcPr>
            <w:tcW w:w="9066" w:type="dxa"/>
          </w:tcPr>
          <w:p w14:paraId="6EB0DB9D" w14:textId="77777777" w:rsidR="006B40EC" w:rsidRPr="00577A72" w:rsidRDefault="006B40EC" w:rsidP="00DE3B35">
            <w:pPr>
              <w:jc w:val="both"/>
              <w:rPr>
                <w:rFonts w:ascii="Times New Roman" w:hAnsi="Times New Roman" w:cs="Times New Roman"/>
                <w:sz w:val="24"/>
                <w:szCs w:val="24"/>
              </w:rPr>
            </w:pPr>
            <w:r>
              <w:rPr>
                <w:rFonts w:ascii="Times New Roman" w:hAnsi="Times New Roman" w:cs="Times New Roman"/>
                <w:sz w:val="24"/>
                <w:szCs w:val="24"/>
              </w:rPr>
              <w:t>Проведение защитных мер на 35 водных объектах округа. Значительное снижение ущерба, наносимого паводками;</w:t>
            </w:r>
          </w:p>
        </w:tc>
      </w:tr>
      <w:tr w:rsidR="006B40EC" w:rsidRPr="00577A72" w14:paraId="0D4315B8" w14:textId="77777777" w:rsidTr="00DE3B35">
        <w:tc>
          <w:tcPr>
            <w:tcW w:w="279" w:type="dxa"/>
            <w:shd w:val="clear" w:color="auto" w:fill="E2EFD9" w:themeFill="accent6" w:themeFillTint="33"/>
          </w:tcPr>
          <w:p w14:paraId="3F01E12C" w14:textId="77777777" w:rsidR="006B40EC" w:rsidRPr="001B1841" w:rsidRDefault="006B40EC" w:rsidP="00DE3B35">
            <w:pPr>
              <w:jc w:val="both"/>
              <w:rPr>
                <w:rFonts w:ascii="Times New Roman" w:hAnsi="Times New Roman" w:cs="Times New Roman"/>
              </w:rPr>
            </w:pPr>
          </w:p>
        </w:tc>
        <w:tc>
          <w:tcPr>
            <w:tcW w:w="9066" w:type="dxa"/>
          </w:tcPr>
          <w:p w14:paraId="462825E8" w14:textId="77777777" w:rsidR="006B40EC" w:rsidRPr="00577A72" w:rsidRDefault="006B40EC" w:rsidP="00DE3B35">
            <w:pPr>
              <w:jc w:val="both"/>
              <w:rPr>
                <w:rFonts w:ascii="Times New Roman" w:hAnsi="Times New Roman" w:cs="Times New Roman"/>
                <w:sz w:val="24"/>
                <w:szCs w:val="24"/>
              </w:rPr>
            </w:pPr>
            <w:r>
              <w:rPr>
                <w:rFonts w:ascii="Times New Roman" w:hAnsi="Times New Roman" w:cs="Times New Roman"/>
                <w:sz w:val="24"/>
                <w:szCs w:val="24"/>
              </w:rPr>
              <w:t>Ежегодное страхование гражданской защиты в случае разрушения гидротехнических сооружений;</w:t>
            </w:r>
          </w:p>
        </w:tc>
      </w:tr>
      <w:tr w:rsidR="006B40EC" w:rsidRPr="00577A72" w14:paraId="0915510D" w14:textId="77777777" w:rsidTr="00DE3B35">
        <w:tc>
          <w:tcPr>
            <w:tcW w:w="279" w:type="dxa"/>
            <w:shd w:val="clear" w:color="auto" w:fill="538135" w:themeFill="accent6" w:themeFillShade="BF"/>
          </w:tcPr>
          <w:p w14:paraId="61A4DE8D" w14:textId="77777777" w:rsidR="006B40EC" w:rsidRPr="001B1841" w:rsidRDefault="006B40EC" w:rsidP="00DE3B35">
            <w:pPr>
              <w:jc w:val="both"/>
              <w:rPr>
                <w:rFonts w:ascii="Times New Roman" w:hAnsi="Times New Roman" w:cs="Times New Roman"/>
              </w:rPr>
            </w:pPr>
          </w:p>
        </w:tc>
        <w:tc>
          <w:tcPr>
            <w:tcW w:w="9066" w:type="dxa"/>
          </w:tcPr>
          <w:p w14:paraId="0CFAB598" w14:textId="77777777" w:rsidR="006B40EC" w:rsidRPr="00577A72" w:rsidRDefault="006B40EC" w:rsidP="00DE3B35">
            <w:pPr>
              <w:jc w:val="both"/>
              <w:rPr>
                <w:rFonts w:ascii="Times New Roman" w:hAnsi="Times New Roman" w:cs="Times New Roman"/>
                <w:sz w:val="24"/>
                <w:szCs w:val="24"/>
              </w:rPr>
            </w:pPr>
            <w:r>
              <w:rPr>
                <w:rFonts w:ascii="Times New Roman" w:hAnsi="Times New Roman" w:cs="Times New Roman"/>
                <w:sz w:val="24"/>
                <w:szCs w:val="24"/>
              </w:rPr>
              <w:t>Замена 12 малоэффективных сирен С-120 на более эффективные, для 100% охвата населения округа;</w:t>
            </w:r>
          </w:p>
        </w:tc>
      </w:tr>
      <w:tr w:rsidR="006B40EC" w:rsidRPr="00577A72" w14:paraId="51E5BFDD" w14:textId="77777777" w:rsidTr="00DE3B35">
        <w:tc>
          <w:tcPr>
            <w:tcW w:w="279" w:type="dxa"/>
            <w:shd w:val="clear" w:color="auto" w:fill="E2EFD9" w:themeFill="accent6" w:themeFillTint="33"/>
          </w:tcPr>
          <w:p w14:paraId="11D3287B" w14:textId="77777777" w:rsidR="006B40EC" w:rsidRPr="001B1841" w:rsidRDefault="006B40EC" w:rsidP="00DE3B35">
            <w:pPr>
              <w:jc w:val="both"/>
              <w:rPr>
                <w:rFonts w:ascii="Times New Roman" w:hAnsi="Times New Roman" w:cs="Times New Roman"/>
              </w:rPr>
            </w:pPr>
          </w:p>
        </w:tc>
        <w:tc>
          <w:tcPr>
            <w:tcW w:w="9066" w:type="dxa"/>
          </w:tcPr>
          <w:p w14:paraId="6CC4B878" w14:textId="77777777" w:rsidR="006B40EC" w:rsidRPr="00577A72" w:rsidRDefault="006B40EC" w:rsidP="00DE3B35">
            <w:pPr>
              <w:jc w:val="both"/>
              <w:rPr>
                <w:rFonts w:ascii="Times New Roman" w:hAnsi="Times New Roman" w:cs="Times New Roman"/>
                <w:sz w:val="24"/>
                <w:szCs w:val="24"/>
              </w:rPr>
            </w:pPr>
            <w:r>
              <w:rPr>
                <w:rFonts w:ascii="Times New Roman" w:hAnsi="Times New Roman" w:cs="Times New Roman"/>
                <w:sz w:val="24"/>
                <w:szCs w:val="24"/>
              </w:rPr>
              <w:t>Ежегодное увеличение наглядной информации для населения 3 плаката;</w:t>
            </w:r>
          </w:p>
        </w:tc>
      </w:tr>
      <w:tr w:rsidR="006B40EC" w:rsidRPr="00577A72" w14:paraId="1F40D28B" w14:textId="77777777" w:rsidTr="00DE3B35">
        <w:tc>
          <w:tcPr>
            <w:tcW w:w="279" w:type="dxa"/>
            <w:shd w:val="clear" w:color="auto" w:fill="538135" w:themeFill="accent6" w:themeFillShade="BF"/>
          </w:tcPr>
          <w:p w14:paraId="75FE6D41" w14:textId="77777777" w:rsidR="006B40EC" w:rsidRPr="001B1841" w:rsidRDefault="006B40EC" w:rsidP="00DE3B35">
            <w:pPr>
              <w:jc w:val="both"/>
              <w:rPr>
                <w:rFonts w:ascii="Times New Roman" w:hAnsi="Times New Roman" w:cs="Times New Roman"/>
              </w:rPr>
            </w:pPr>
          </w:p>
        </w:tc>
        <w:tc>
          <w:tcPr>
            <w:tcW w:w="9066" w:type="dxa"/>
          </w:tcPr>
          <w:p w14:paraId="3CB24D00" w14:textId="77777777" w:rsidR="006B40EC" w:rsidRPr="00577A72" w:rsidRDefault="006B40EC" w:rsidP="00DE3B35">
            <w:pPr>
              <w:jc w:val="both"/>
              <w:rPr>
                <w:rFonts w:ascii="Times New Roman" w:hAnsi="Times New Roman" w:cs="Times New Roman"/>
                <w:sz w:val="24"/>
                <w:szCs w:val="24"/>
              </w:rPr>
            </w:pPr>
            <w:r>
              <w:rPr>
                <w:rFonts w:ascii="Times New Roman" w:hAnsi="Times New Roman" w:cs="Times New Roman"/>
                <w:sz w:val="24"/>
                <w:szCs w:val="24"/>
              </w:rPr>
              <w:t>Ежегодный охват проинструктированного населения не менее 13 171 человек;</w:t>
            </w:r>
          </w:p>
        </w:tc>
      </w:tr>
      <w:tr w:rsidR="006B40EC" w:rsidRPr="00577A72" w14:paraId="652D10FD" w14:textId="77777777" w:rsidTr="00DE3B35">
        <w:tc>
          <w:tcPr>
            <w:tcW w:w="279" w:type="dxa"/>
            <w:shd w:val="clear" w:color="auto" w:fill="E2EFD9" w:themeFill="accent6" w:themeFillTint="33"/>
          </w:tcPr>
          <w:p w14:paraId="14D9D44C" w14:textId="77777777" w:rsidR="006B40EC" w:rsidRPr="001B1841" w:rsidRDefault="006B40EC" w:rsidP="00DE3B35">
            <w:pPr>
              <w:jc w:val="both"/>
              <w:rPr>
                <w:rFonts w:ascii="Times New Roman" w:hAnsi="Times New Roman" w:cs="Times New Roman"/>
              </w:rPr>
            </w:pPr>
          </w:p>
        </w:tc>
        <w:tc>
          <w:tcPr>
            <w:tcW w:w="9066" w:type="dxa"/>
          </w:tcPr>
          <w:p w14:paraId="03B22B20" w14:textId="77777777" w:rsidR="006B40EC" w:rsidRPr="00577A72" w:rsidRDefault="006B40EC" w:rsidP="00DE3B35">
            <w:pPr>
              <w:jc w:val="both"/>
              <w:rPr>
                <w:rFonts w:ascii="Times New Roman" w:hAnsi="Times New Roman" w:cs="Times New Roman"/>
                <w:sz w:val="24"/>
                <w:szCs w:val="24"/>
              </w:rPr>
            </w:pPr>
            <w:r>
              <w:rPr>
                <w:rFonts w:ascii="Times New Roman" w:hAnsi="Times New Roman" w:cs="Times New Roman"/>
                <w:sz w:val="24"/>
                <w:szCs w:val="24"/>
              </w:rPr>
              <w:t>Ежегодное обновление не менее 76,7 км минерализованных полос;</w:t>
            </w:r>
          </w:p>
        </w:tc>
      </w:tr>
      <w:tr w:rsidR="006B40EC" w:rsidRPr="00577A72" w14:paraId="55D64E9F" w14:textId="77777777" w:rsidTr="00DE3B35">
        <w:tc>
          <w:tcPr>
            <w:tcW w:w="279" w:type="dxa"/>
            <w:shd w:val="clear" w:color="auto" w:fill="538135" w:themeFill="accent6" w:themeFillShade="BF"/>
          </w:tcPr>
          <w:p w14:paraId="0CF193C1" w14:textId="77777777" w:rsidR="006B40EC" w:rsidRPr="001B1841" w:rsidRDefault="006B40EC" w:rsidP="00DE3B35">
            <w:pPr>
              <w:jc w:val="both"/>
              <w:rPr>
                <w:rFonts w:ascii="Times New Roman" w:hAnsi="Times New Roman" w:cs="Times New Roman"/>
              </w:rPr>
            </w:pPr>
          </w:p>
        </w:tc>
        <w:tc>
          <w:tcPr>
            <w:tcW w:w="9066" w:type="dxa"/>
          </w:tcPr>
          <w:p w14:paraId="2ABDFE6C" w14:textId="77777777" w:rsidR="006B40EC" w:rsidRPr="00577A72" w:rsidRDefault="006B40EC" w:rsidP="00DE3B35">
            <w:pPr>
              <w:jc w:val="both"/>
              <w:rPr>
                <w:rFonts w:ascii="Times New Roman" w:hAnsi="Times New Roman" w:cs="Times New Roman"/>
                <w:sz w:val="24"/>
                <w:szCs w:val="24"/>
              </w:rPr>
            </w:pPr>
            <w:r>
              <w:rPr>
                <w:rFonts w:ascii="Times New Roman" w:hAnsi="Times New Roman" w:cs="Times New Roman"/>
                <w:sz w:val="24"/>
                <w:szCs w:val="24"/>
              </w:rPr>
              <w:t>Ежегодная очистка не менее 89,9 км</w:t>
            </w:r>
            <w:r w:rsidRPr="00935D30">
              <w:rPr>
                <w:rFonts w:ascii="Times New Roman" w:hAnsi="Times New Roman" w:cs="Times New Roman"/>
                <w:sz w:val="24"/>
                <w:szCs w:val="24"/>
                <w:vertAlign w:val="superscript"/>
              </w:rPr>
              <w:t>2</w:t>
            </w:r>
            <w:r>
              <w:rPr>
                <w:rFonts w:ascii="Times New Roman" w:hAnsi="Times New Roman" w:cs="Times New Roman"/>
                <w:sz w:val="24"/>
                <w:szCs w:val="24"/>
              </w:rPr>
              <w:t xml:space="preserve"> территории от сухой растительности;</w:t>
            </w:r>
          </w:p>
        </w:tc>
      </w:tr>
      <w:tr w:rsidR="006B40EC" w:rsidRPr="00577A72" w14:paraId="6E02BDC1" w14:textId="77777777" w:rsidTr="00DE3B35">
        <w:tc>
          <w:tcPr>
            <w:tcW w:w="279" w:type="dxa"/>
            <w:shd w:val="clear" w:color="auto" w:fill="E2EFD9" w:themeFill="accent6" w:themeFillTint="33"/>
          </w:tcPr>
          <w:p w14:paraId="19931E5A" w14:textId="77777777" w:rsidR="006B40EC" w:rsidRPr="001B1841" w:rsidRDefault="006B40EC" w:rsidP="00DE3B35">
            <w:pPr>
              <w:jc w:val="both"/>
              <w:rPr>
                <w:rFonts w:ascii="Times New Roman" w:hAnsi="Times New Roman" w:cs="Times New Roman"/>
              </w:rPr>
            </w:pPr>
          </w:p>
        </w:tc>
        <w:tc>
          <w:tcPr>
            <w:tcW w:w="9066" w:type="dxa"/>
          </w:tcPr>
          <w:p w14:paraId="3C002E73" w14:textId="77777777" w:rsidR="006B40EC" w:rsidRPr="00577A72" w:rsidRDefault="006B40EC" w:rsidP="00DE3B35">
            <w:pPr>
              <w:jc w:val="both"/>
              <w:rPr>
                <w:rFonts w:ascii="Times New Roman" w:hAnsi="Times New Roman" w:cs="Times New Roman"/>
                <w:sz w:val="24"/>
                <w:szCs w:val="24"/>
              </w:rPr>
            </w:pPr>
            <w:r>
              <w:rPr>
                <w:rFonts w:ascii="Times New Roman" w:hAnsi="Times New Roman" w:cs="Times New Roman"/>
                <w:sz w:val="24"/>
                <w:szCs w:val="24"/>
              </w:rPr>
              <w:t>Ежегодное обустройство не менее 59 объектов проживания социально-незащищенных граждан, полный охват всех 294 домов проживания;</w:t>
            </w:r>
          </w:p>
        </w:tc>
      </w:tr>
      <w:tr w:rsidR="006B40EC" w:rsidRPr="00577A72" w14:paraId="04659020" w14:textId="77777777" w:rsidTr="00DE3B35">
        <w:tc>
          <w:tcPr>
            <w:tcW w:w="279" w:type="dxa"/>
            <w:shd w:val="clear" w:color="auto" w:fill="538135" w:themeFill="accent6" w:themeFillShade="BF"/>
          </w:tcPr>
          <w:p w14:paraId="7A3675FE" w14:textId="77777777" w:rsidR="006B40EC" w:rsidRPr="001B1841" w:rsidRDefault="006B40EC" w:rsidP="00DE3B35">
            <w:pPr>
              <w:jc w:val="both"/>
              <w:rPr>
                <w:rFonts w:ascii="Times New Roman" w:hAnsi="Times New Roman" w:cs="Times New Roman"/>
              </w:rPr>
            </w:pPr>
          </w:p>
        </w:tc>
        <w:tc>
          <w:tcPr>
            <w:tcW w:w="9066" w:type="dxa"/>
          </w:tcPr>
          <w:p w14:paraId="16598C3C" w14:textId="77777777" w:rsidR="006B40EC" w:rsidRPr="00577A72" w:rsidRDefault="006B40EC" w:rsidP="00DE3B35">
            <w:pPr>
              <w:jc w:val="both"/>
              <w:rPr>
                <w:rFonts w:ascii="Times New Roman" w:hAnsi="Times New Roman" w:cs="Times New Roman"/>
                <w:sz w:val="24"/>
                <w:szCs w:val="24"/>
              </w:rPr>
            </w:pPr>
            <w:r>
              <w:rPr>
                <w:rFonts w:ascii="Times New Roman" w:hAnsi="Times New Roman" w:cs="Times New Roman"/>
                <w:sz w:val="24"/>
                <w:szCs w:val="24"/>
              </w:rPr>
              <w:t>Оборудование прицепами добровольные пожарные дружины во всех 16 населенных пунктах, не прикрытых пожарной охраной;</w:t>
            </w:r>
          </w:p>
        </w:tc>
      </w:tr>
      <w:tr w:rsidR="006B40EC" w:rsidRPr="00577A72" w14:paraId="788D95AB" w14:textId="77777777" w:rsidTr="00DE3B35">
        <w:tc>
          <w:tcPr>
            <w:tcW w:w="279" w:type="dxa"/>
            <w:shd w:val="clear" w:color="auto" w:fill="E2EFD9" w:themeFill="accent6" w:themeFillTint="33"/>
          </w:tcPr>
          <w:p w14:paraId="4756C330" w14:textId="77777777" w:rsidR="006B40EC" w:rsidRPr="001B1841" w:rsidRDefault="006B40EC" w:rsidP="00DE3B35">
            <w:pPr>
              <w:jc w:val="both"/>
              <w:rPr>
                <w:rFonts w:ascii="Times New Roman" w:hAnsi="Times New Roman" w:cs="Times New Roman"/>
              </w:rPr>
            </w:pPr>
          </w:p>
        </w:tc>
        <w:tc>
          <w:tcPr>
            <w:tcW w:w="9066" w:type="dxa"/>
          </w:tcPr>
          <w:p w14:paraId="668ADEAE" w14:textId="77777777" w:rsidR="006B40EC" w:rsidRPr="00577A72" w:rsidRDefault="006B40EC" w:rsidP="00DE3B35">
            <w:pPr>
              <w:jc w:val="both"/>
              <w:rPr>
                <w:rFonts w:ascii="Times New Roman" w:hAnsi="Times New Roman" w:cs="Times New Roman"/>
                <w:sz w:val="24"/>
                <w:szCs w:val="24"/>
              </w:rPr>
            </w:pPr>
            <w:r>
              <w:rPr>
                <w:rFonts w:ascii="Times New Roman" w:hAnsi="Times New Roman" w:cs="Times New Roman"/>
                <w:sz w:val="24"/>
                <w:szCs w:val="24"/>
              </w:rPr>
              <w:t>Обеспечение 35 членов добровольных пожарных дружин воздуходувками;</w:t>
            </w:r>
          </w:p>
        </w:tc>
      </w:tr>
      <w:tr w:rsidR="006B40EC" w:rsidRPr="00577A72" w14:paraId="0EFC19D3" w14:textId="77777777" w:rsidTr="00DE3B35">
        <w:tc>
          <w:tcPr>
            <w:tcW w:w="279" w:type="dxa"/>
            <w:shd w:val="clear" w:color="auto" w:fill="538135" w:themeFill="accent6" w:themeFillShade="BF"/>
          </w:tcPr>
          <w:p w14:paraId="6AB3C6DE" w14:textId="77777777" w:rsidR="006B40EC" w:rsidRPr="001B1841" w:rsidRDefault="006B40EC" w:rsidP="00DE3B35">
            <w:pPr>
              <w:jc w:val="both"/>
              <w:rPr>
                <w:rFonts w:ascii="Times New Roman" w:hAnsi="Times New Roman" w:cs="Times New Roman"/>
              </w:rPr>
            </w:pPr>
          </w:p>
        </w:tc>
        <w:tc>
          <w:tcPr>
            <w:tcW w:w="9066" w:type="dxa"/>
          </w:tcPr>
          <w:p w14:paraId="0DE11555" w14:textId="77777777" w:rsidR="006B40EC" w:rsidRPr="00577A72" w:rsidRDefault="006B40EC" w:rsidP="00DE3B35">
            <w:pPr>
              <w:jc w:val="both"/>
              <w:rPr>
                <w:rFonts w:ascii="Times New Roman" w:hAnsi="Times New Roman" w:cs="Times New Roman"/>
                <w:sz w:val="24"/>
                <w:szCs w:val="24"/>
              </w:rPr>
            </w:pPr>
            <w:r>
              <w:rPr>
                <w:rFonts w:ascii="Times New Roman" w:hAnsi="Times New Roman" w:cs="Times New Roman"/>
                <w:sz w:val="24"/>
                <w:szCs w:val="24"/>
              </w:rPr>
              <w:t>Обеспечение 35 членов добровольных пожарных дружин ранцевыми лесными опрыскивателями;</w:t>
            </w:r>
          </w:p>
        </w:tc>
      </w:tr>
      <w:tr w:rsidR="006B40EC" w:rsidRPr="00577A72" w14:paraId="15591171" w14:textId="77777777" w:rsidTr="00DE3B35">
        <w:tc>
          <w:tcPr>
            <w:tcW w:w="279" w:type="dxa"/>
            <w:shd w:val="clear" w:color="auto" w:fill="E2EFD9" w:themeFill="accent6" w:themeFillTint="33"/>
          </w:tcPr>
          <w:p w14:paraId="7877731D" w14:textId="77777777" w:rsidR="006B40EC" w:rsidRPr="001B1841" w:rsidRDefault="006B40EC" w:rsidP="00DE3B35">
            <w:pPr>
              <w:jc w:val="both"/>
              <w:rPr>
                <w:rFonts w:ascii="Times New Roman" w:hAnsi="Times New Roman" w:cs="Times New Roman"/>
              </w:rPr>
            </w:pPr>
          </w:p>
        </w:tc>
        <w:tc>
          <w:tcPr>
            <w:tcW w:w="9066" w:type="dxa"/>
          </w:tcPr>
          <w:p w14:paraId="198819F8" w14:textId="77777777" w:rsidR="006B40EC" w:rsidRPr="00577A72" w:rsidRDefault="006B40EC" w:rsidP="00DE3B35">
            <w:pPr>
              <w:jc w:val="both"/>
              <w:rPr>
                <w:rFonts w:ascii="Times New Roman" w:hAnsi="Times New Roman" w:cs="Times New Roman"/>
                <w:sz w:val="24"/>
                <w:szCs w:val="24"/>
              </w:rPr>
            </w:pPr>
            <w:r>
              <w:rPr>
                <w:rFonts w:ascii="Times New Roman" w:hAnsi="Times New Roman" w:cs="Times New Roman"/>
                <w:sz w:val="24"/>
                <w:szCs w:val="24"/>
              </w:rPr>
              <w:t>Обучение всех 70 членов добровольных пожарных дружин.</w:t>
            </w:r>
          </w:p>
        </w:tc>
      </w:tr>
    </w:tbl>
    <w:p w14:paraId="79222A9D" w14:textId="77777777" w:rsidR="006B40EC" w:rsidRPr="006B40EC" w:rsidRDefault="006B40EC" w:rsidP="006B40EC">
      <w:pPr>
        <w:spacing w:after="0" w:line="240" w:lineRule="auto"/>
        <w:ind w:firstLine="567"/>
        <w:jc w:val="both"/>
        <w:rPr>
          <w:rFonts w:ascii="Times New Roman" w:hAnsi="Times New Roman" w:cs="Times New Roman"/>
          <w:sz w:val="16"/>
          <w:szCs w:val="16"/>
        </w:rPr>
      </w:pPr>
    </w:p>
    <w:p w14:paraId="12013677" w14:textId="34FB3FCD" w:rsidR="006B40EC" w:rsidRDefault="006B40EC" w:rsidP="006B40E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Показатели реализуемой муниципальной программы представлены в табл.4</w:t>
      </w:r>
      <w:r w:rsidR="00FC2AF7">
        <w:rPr>
          <w:rFonts w:ascii="Times New Roman" w:hAnsi="Times New Roman" w:cs="Times New Roman"/>
          <w:sz w:val="24"/>
          <w:szCs w:val="24"/>
        </w:rPr>
        <w:t>7</w:t>
      </w:r>
      <w:r>
        <w:rPr>
          <w:rFonts w:ascii="Times New Roman" w:hAnsi="Times New Roman" w:cs="Times New Roman"/>
          <w:sz w:val="24"/>
          <w:szCs w:val="24"/>
        </w:rPr>
        <w:t>.</w:t>
      </w:r>
    </w:p>
    <w:p w14:paraId="7F9C8F3B" w14:textId="77777777" w:rsidR="001F5FAA" w:rsidRPr="00FC2AF7" w:rsidRDefault="001F5FAA" w:rsidP="006B40EC">
      <w:pPr>
        <w:spacing w:after="0" w:line="240" w:lineRule="auto"/>
        <w:jc w:val="both"/>
        <w:rPr>
          <w:rFonts w:ascii="Times New Roman" w:hAnsi="Times New Roman" w:cs="Times New Roman"/>
          <w:sz w:val="16"/>
          <w:szCs w:val="16"/>
        </w:rPr>
      </w:pPr>
    </w:p>
    <w:p w14:paraId="4DA5B1EB" w14:textId="5616F3C0" w:rsidR="006B40EC" w:rsidRPr="002506ED" w:rsidRDefault="006B40EC" w:rsidP="006B40EC">
      <w:pPr>
        <w:spacing w:after="0" w:line="240" w:lineRule="auto"/>
        <w:jc w:val="both"/>
        <w:rPr>
          <w:rFonts w:ascii="Times New Roman" w:hAnsi="Times New Roman" w:cs="Times New Roman"/>
          <w:i/>
          <w:iCs/>
          <w:sz w:val="24"/>
          <w:szCs w:val="24"/>
        </w:rPr>
      </w:pPr>
      <w:r w:rsidRPr="002506ED">
        <w:rPr>
          <w:rFonts w:ascii="Times New Roman" w:hAnsi="Times New Roman" w:cs="Times New Roman"/>
          <w:i/>
          <w:iCs/>
          <w:sz w:val="24"/>
          <w:szCs w:val="24"/>
        </w:rPr>
        <w:t xml:space="preserve">Таблица </w:t>
      </w:r>
      <w:r>
        <w:rPr>
          <w:rFonts w:ascii="Times New Roman" w:hAnsi="Times New Roman" w:cs="Times New Roman"/>
          <w:i/>
          <w:iCs/>
          <w:sz w:val="24"/>
          <w:szCs w:val="24"/>
        </w:rPr>
        <w:t>4</w:t>
      </w:r>
      <w:r w:rsidR="00FC2AF7">
        <w:rPr>
          <w:rFonts w:ascii="Times New Roman" w:hAnsi="Times New Roman" w:cs="Times New Roman"/>
          <w:i/>
          <w:iCs/>
          <w:sz w:val="24"/>
          <w:szCs w:val="24"/>
        </w:rPr>
        <w:t>7</w:t>
      </w:r>
      <w:r>
        <w:rPr>
          <w:rFonts w:ascii="Times New Roman" w:hAnsi="Times New Roman" w:cs="Times New Roman"/>
          <w:i/>
          <w:iCs/>
          <w:sz w:val="24"/>
          <w:szCs w:val="24"/>
        </w:rPr>
        <w:t>.</w:t>
      </w:r>
      <w:r w:rsidRPr="002506ED">
        <w:rPr>
          <w:rFonts w:ascii="Times New Roman" w:hAnsi="Times New Roman" w:cs="Times New Roman"/>
          <w:i/>
          <w:iCs/>
          <w:sz w:val="24"/>
          <w:szCs w:val="24"/>
        </w:rPr>
        <w:t xml:space="preserve"> – Сведения о показателях (индикаторах муниципальной программы «</w:t>
      </w:r>
      <w:r>
        <w:rPr>
          <w:rFonts w:ascii="Times New Roman" w:hAnsi="Times New Roman" w:cs="Times New Roman"/>
          <w:i/>
          <w:iCs/>
          <w:sz w:val="24"/>
          <w:szCs w:val="24"/>
        </w:rPr>
        <w:t>Защита населения на территории Чугуевского муниципального округа от чрезвычайных ситуаций природного и техногенного характера и обеспечение пожарной безопасности на территории Чугуевского муниципального округа на 2020 – 2024 годы</w:t>
      </w:r>
    </w:p>
    <w:tbl>
      <w:tblPr>
        <w:tblStyle w:val="a8"/>
        <w:tblW w:w="9345" w:type="dxa"/>
        <w:tblLook w:val="04A0" w:firstRow="1" w:lastRow="0" w:firstColumn="1" w:lastColumn="0" w:noHBand="0" w:noVBand="1"/>
      </w:tblPr>
      <w:tblGrid>
        <w:gridCol w:w="4847"/>
        <w:gridCol w:w="656"/>
        <w:gridCol w:w="766"/>
        <w:gridCol w:w="766"/>
        <w:gridCol w:w="766"/>
        <w:gridCol w:w="778"/>
        <w:gridCol w:w="766"/>
      </w:tblGrid>
      <w:tr w:rsidR="006B40EC" w14:paraId="05516DB4" w14:textId="77777777" w:rsidTr="00515FF9">
        <w:tc>
          <w:tcPr>
            <w:tcW w:w="4964" w:type="dxa"/>
            <w:vMerge w:val="restart"/>
            <w:shd w:val="clear" w:color="auto" w:fill="E2EFD9" w:themeFill="accent6" w:themeFillTint="33"/>
          </w:tcPr>
          <w:p w14:paraId="68A76B9F" w14:textId="77777777" w:rsidR="006B40EC" w:rsidRPr="002506ED" w:rsidRDefault="006B40EC"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4381" w:type="dxa"/>
            <w:gridSpan w:val="6"/>
            <w:shd w:val="clear" w:color="auto" w:fill="E2EFD9" w:themeFill="accent6" w:themeFillTint="33"/>
          </w:tcPr>
          <w:p w14:paraId="79D89823" w14:textId="77777777" w:rsidR="006B40EC" w:rsidRPr="002506ED" w:rsidRDefault="006B40EC"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515FF9" w14:paraId="214E4475" w14:textId="77777777" w:rsidTr="00515FF9">
        <w:tc>
          <w:tcPr>
            <w:tcW w:w="4964" w:type="dxa"/>
            <w:vMerge/>
            <w:shd w:val="clear" w:color="auto" w:fill="E2EFD9" w:themeFill="accent6" w:themeFillTint="33"/>
          </w:tcPr>
          <w:p w14:paraId="1FEA56F4" w14:textId="77777777" w:rsidR="006B40EC" w:rsidRPr="002506ED" w:rsidRDefault="006B40EC" w:rsidP="00DE3B35">
            <w:pPr>
              <w:jc w:val="both"/>
              <w:rPr>
                <w:rFonts w:ascii="Times New Roman" w:hAnsi="Times New Roman" w:cs="Times New Roman"/>
              </w:rPr>
            </w:pPr>
          </w:p>
        </w:tc>
        <w:tc>
          <w:tcPr>
            <w:tcW w:w="656" w:type="dxa"/>
            <w:shd w:val="clear" w:color="auto" w:fill="E2EFD9" w:themeFill="accent6" w:themeFillTint="33"/>
          </w:tcPr>
          <w:p w14:paraId="7C1689D5" w14:textId="77777777" w:rsidR="006B40EC" w:rsidRPr="002506ED" w:rsidRDefault="006B40EC" w:rsidP="00DE3B35">
            <w:pPr>
              <w:jc w:val="both"/>
              <w:rPr>
                <w:rFonts w:ascii="Times New Roman" w:hAnsi="Times New Roman" w:cs="Times New Roman"/>
              </w:rPr>
            </w:pPr>
            <w:r>
              <w:rPr>
                <w:rFonts w:ascii="Times New Roman" w:hAnsi="Times New Roman" w:cs="Times New Roman"/>
              </w:rPr>
              <w:t>2019</w:t>
            </w:r>
          </w:p>
        </w:tc>
        <w:tc>
          <w:tcPr>
            <w:tcW w:w="766" w:type="dxa"/>
            <w:shd w:val="clear" w:color="auto" w:fill="E2EFD9" w:themeFill="accent6" w:themeFillTint="33"/>
          </w:tcPr>
          <w:p w14:paraId="07B29D41" w14:textId="77777777" w:rsidR="006B40EC" w:rsidRDefault="006B40EC" w:rsidP="00DE3B35">
            <w:pPr>
              <w:jc w:val="both"/>
              <w:rPr>
                <w:rFonts w:ascii="Times New Roman" w:hAnsi="Times New Roman" w:cs="Times New Roman"/>
              </w:rPr>
            </w:pPr>
            <w:r>
              <w:rPr>
                <w:rFonts w:ascii="Times New Roman" w:hAnsi="Times New Roman" w:cs="Times New Roman"/>
              </w:rPr>
              <w:t>2020</w:t>
            </w:r>
          </w:p>
        </w:tc>
        <w:tc>
          <w:tcPr>
            <w:tcW w:w="766" w:type="dxa"/>
            <w:shd w:val="clear" w:color="auto" w:fill="E2EFD9" w:themeFill="accent6" w:themeFillTint="33"/>
          </w:tcPr>
          <w:p w14:paraId="6A47773D" w14:textId="77777777" w:rsidR="006B40EC" w:rsidRPr="002506ED" w:rsidRDefault="006B40EC" w:rsidP="00DE3B35">
            <w:pPr>
              <w:jc w:val="both"/>
              <w:rPr>
                <w:rFonts w:ascii="Times New Roman" w:hAnsi="Times New Roman" w:cs="Times New Roman"/>
              </w:rPr>
            </w:pPr>
            <w:r>
              <w:rPr>
                <w:rFonts w:ascii="Times New Roman" w:hAnsi="Times New Roman" w:cs="Times New Roman"/>
              </w:rPr>
              <w:t>2021</w:t>
            </w:r>
          </w:p>
        </w:tc>
        <w:tc>
          <w:tcPr>
            <w:tcW w:w="766" w:type="dxa"/>
            <w:shd w:val="clear" w:color="auto" w:fill="E2EFD9" w:themeFill="accent6" w:themeFillTint="33"/>
          </w:tcPr>
          <w:p w14:paraId="52B65AF1" w14:textId="77777777" w:rsidR="006B40EC" w:rsidRPr="002506ED" w:rsidRDefault="006B40EC" w:rsidP="00DE3B35">
            <w:pPr>
              <w:jc w:val="both"/>
              <w:rPr>
                <w:rFonts w:ascii="Times New Roman" w:hAnsi="Times New Roman" w:cs="Times New Roman"/>
              </w:rPr>
            </w:pPr>
            <w:r>
              <w:rPr>
                <w:rFonts w:ascii="Times New Roman" w:hAnsi="Times New Roman" w:cs="Times New Roman"/>
              </w:rPr>
              <w:t>2022</w:t>
            </w:r>
          </w:p>
        </w:tc>
        <w:tc>
          <w:tcPr>
            <w:tcW w:w="779" w:type="dxa"/>
            <w:shd w:val="clear" w:color="auto" w:fill="E2EFD9" w:themeFill="accent6" w:themeFillTint="33"/>
          </w:tcPr>
          <w:p w14:paraId="38CBAC17" w14:textId="77777777" w:rsidR="006B40EC" w:rsidRPr="002506ED" w:rsidRDefault="006B40EC" w:rsidP="00DE3B35">
            <w:pPr>
              <w:jc w:val="both"/>
              <w:rPr>
                <w:rFonts w:ascii="Times New Roman" w:hAnsi="Times New Roman" w:cs="Times New Roman"/>
              </w:rPr>
            </w:pPr>
            <w:r>
              <w:rPr>
                <w:rFonts w:ascii="Times New Roman" w:hAnsi="Times New Roman" w:cs="Times New Roman"/>
              </w:rPr>
              <w:t>2023</w:t>
            </w:r>
          </w:p>
        </w:tc>
        <w:tc>
          <w:tcPr>
            <w:tcW w:w="648" w:type="dxa"/>
            <w:shd w:val="clear" w:color="auto" w:fill="E2EFD9" w:themeFill="accent6" w:themeFillTint="33"/>
          </w:tcPr>
          <w:p w14:paraId="7895AE57" w14:textId="77777777" w:rsidR="006B40EC" w:rsidRPr="002506ED" w:rsidRDefault="006B40EC" w:rsidP="00515FF9">
            <w:pPr>
              <w:jc w:val="right"/>
              <w:rPr>
                <w:rFonts w:ascii="Times New Roman" w:hAnsi="Times New Roman" w:cs="Times New Roman"/>
              </w:rPr>
            </w:pPr>
            <w:r w:rsidRPr="002506ED">
              <w:rPr>
                <w:rFonts w:ascii="Times New Roman" w:hAnsi="Times New Roman" w:cs="Times New Roman"/>
              </w:rPr>
              <w:t>202</w:t>
            </w:r>
            <w:r>
              <w:rPr>
                <w:rFonts w:ascii="Times New Roman" w:hAnsi="Times New Roman" w:cs="Times New Roman"/>
              </w:rPr>
              <w:t>4</w:t>
            </w:r>
          </w:p>
        </w:tc>
      </w:tr>
      <w:tr w:rsidR="006B40EC" w14:paraId="1CE1FE7F" w14:textId="77777777" w:rsidTr="00515FF9">
        <w:tc>
          <w:tcPr>
            <w:tcW w:w="9345" w:type="dxa"/>
            <w:gridSpan w:val="7"/>
          </w:tcPr>
          <w:p w14:paraId="52A4F1ED" w14:textId="77777777" w:rsidR="006B40EC" w:rsidRPr="005B3FCA" w:rsidRDefault="006B40EC" w:rsidP="00DE3B35">
            <w:pPr>
              <w:jc w:val="center"/>
              <w:rPr>
                <w:rFonts w:ascii="Times New Roman" w:hAnsi="Times New Roman" w:cs="Times New Roman"/>
                <w:i/>
                <w:iCs/>
              </w:rPr>
            </w:pPr>
            <w:r>
              <w:rPr>
                <w:rFonts w:ascii="Times New Roman" w:hAnsi="Times New Roman" w:cs="Times New Roman"/>
                <w:i/>
                <w:iCs/>
              </w:rPr>
              <w:t>Предупреждение, ликвидация, снижение рисков и смягчение последствий чрезвычайных ситуаций и техногенного характера, на территории Чугуевского муниципального округа</w:t>
            </w:r>
          </w:p>
        </w:tc>
      </w:tr>
      <w:tr w:rsidR="00515FF9" w14:paraId="4A860E56" w14:textId="77777777" w:rsidTr="00515FF9">
        <w:tc>
          <w:tcPr>
            <w:tcW w:w="4964" w:type="dxa"/>
          </w:tcPr>
          <w:p w14:paraId="24ED091B" w14:textId="77777777" w:rsidR="006B40EC" w:rsidRPr="002506ED" w:rsidRDefault="006B40EC" w:rsidP="00DE3B35">
            <w:pPr>
              <w:jc w:val="both"/>
              <w:rPr>
                <w:rFonts w:ascii="Times New Roman" w:hAnsi="Times New Roman" w:cs="Times New Roman"/>
              </w:rPr>
            </w:pPr>
            <w:r>
              <w:rPr>
                <w:rFonts w:ascii="Times New Roman" w:hAnsi="Times New Roman" w:cs="Times New Roman"/>
              </w:rPr>
              <w:t>1.Проведение комплекса мероприятий по расчистке и берегоукреплению водных объектов, не менее, объект</w:t>
            </w:r>
          </w:p>
        </w:tc>
        <w:tc>
          <w:tcPr>
            <w:tcW w:w="656" w:type="dxa"/>
          </w:tcPr>
          <w:p w14:paraId="348328C7" w14:textId="77777777" w:rsidR="006B40EC" w:rsidRPr="002506ED" w:rsidRDefault="006B40EC" w:rsidP="00DE3B35">
            <w:pPr>
              <w:jc w:val="right"/>
              <w:rPr>
                <w:rFonts w:ascii="Times New Roman" w:hAnsi="Times New Roman" w:cs="Times New Roman"/>
              </w:rPr>
            </w:pPr>
            <w:r>
              <w:rPr>
                <w:rFonts w:ascii="Times New Roman" w:hAnsi="Times New Roman" w:cs="Times New Roman"/>
              </w:rPr>
              <w:t>3</w:t>
            </w:r>
          </w:p>
        </w:tc>
        <w:tc>
          <w:tcPr>
            <w:tcW w:w="766" w:type="dxa"/>
          </w:tcPr>
          <w:p w14:paraId="26C01736"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w:t>
            </w:r>
          </w:p>
        </w:tc>
        <w:tc>
          <w:tcPr>
            <w:tcW w:w="766" w:type="dxa"/>
          </w:tcPr>
          <w:p w14:paraId="32473FF2"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w:t>
            </w:r>
          </w:p>
        </w:tc>
        <w:tc>
          <w:tcPr>
            <w:tcW w:w="766" w:type="dxa"/>
          </w:tcPr>
          <w:p w14:paraId="726CEBC5"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w:t>
            </w:r>
          </w:p>
        </w:tc>
        <w:tc>
          <w:tcPr>
            <w:tcW w:w="779" w:type="dxa"/>
          </w:tcPr>
          <w:p w14:paraId="579DE1FF"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w:t>
            </w:r>
          </w:p>
        </w:tc>
        <w:tc>
          <w:tcPr>
            <w:tcW w:w="648" w:type="dxa"/>
          </w:tcPr>
          <w:p w14:paraId="5EF3D02C"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w:t>
            </w:r>
          </w:p>
        </w:tc>
      </w:tr>
      <w:tr w:rsidR="00515FF9" w14:paraId="71D0DA5C" w14:textId="77777777" w:rsidTr="00515FF9">
        <w:tc>
          <w:tcPr>
            <w:tcW w:w="4964" w:type="dxa"/>
          </w:tcPr>
          <w:p w14:paraId="13E0D7BB" w14:textId="77777777" w:rsidR="006B40EC" w:rsidRPr="002506ED" w:rsidRDefault="006B40EC" w:rsidP="00DE3B35">
            <w:pPr>
              <w:jc w:val="both"/>
              <w:rPr>
                <w:rFonts w:ascii="Times New Roman" w:hAnsi="Times New Roman" w:cs="Times New Roman"/>
              </w:rPr>
            </w:pPr>
            <w:r>
              <w:rPr>
                <w:rFonts w:ascii="Times New Roman" w:hAnsi="Times New Roman" w:cs="Times New Roman"/>
              </w:rPr>
              <w:t>2.Обязательное страхование гидротехнических сооружений, объект</w:t>
            </w:r>
          </w:p>
        </w:tc>
        <w:tc>
          <w:tcPr>
            <w:tcW w:w="656" w:type="dxa"/>
          </w:tcPr>
          <w:p w14:paraId="33C0D649" w14:textId="77777777" w:rsidR="006B40EC" w:rsidRPr="002506ED" w:rsidRDefault="006B40EC" w:rsidP="00DE3B35">
            <w:pPr>
              <w:jc w:val="right"/>
              <w:rPr>
                <w:rFonts w:ascii="Times New Roman" w:hAnsi="Times New Roman" w:cs="Times New Roman"/>
              </w:rPr>
            </w:pPr>
            <w:r>
              <w:rPr>
                <w:rFonts w:ascii="Times New Roman" w:hAnsi="Times New Roman" w:cs="Times New Roman"/>
              </w:rPr>
              <w:t>5</w:t>
            </w:r>
          </w:p>
        </w:tc>
        <w:tc>
          <w:tcPr>
            <w:tcW w:w="766" w:type="dxa"/>
          </w:tcPr>
          <w:p w14:paraId="07E96E96" w14:textId="77777777" w:rsidR="006B40EC" w:rsidRPr="002506ED" w:rsidRDefault="006B40EC" w:rsidP="00DE3B35">
            <w:pPr>
              <w:jc w:val="right"/>
              <w:rPr>
                <w:rFonts w:ascii="Times New Roman" w:hAnsi="Times New Roman" w:cs="Times New Roman"/>
              </w:rPr>
            </w:pPr>
            <w:r>
              <w:rPr>
                <w:rFonts w:ascii="Times New Roman" w:hAnsi="Times New Roman" w:cs="Times New Roman"/>
              </w:rPr>
              <w:t>5</w:t>
            </w:r>
          </w:p>
        </w:tc>
        <w:tc>
          <w:tcPr>
            <w:tcW w:w="766" w:type="dxa"/>
          </w:tcPr>
          <w:p w14:paraId="21442F96" w14:textId="77777777" w:rsidR="006B40EC" w:rsidRPr="002506ED" w:rsidRDefault="006B40EC" w:rsidP="00DE3B35">
            <w:pPr>
              <w:jc w:val="right"/>
              <w:rPr>
                <w:rFonts w:ascii="Times New Roman" w:hAnsi="Times New Roman" w:cs="Times New Roman"/>
              </w:rPr>
            </w:pPr>
            <w:r>
              <w:rPr>
                <w:rFonts w:ascii="Times New Roman" w:hAnsi="Times New Roman" w:cs="Times New Roman"/>
              </w:rPr>
              <w:t>5</w:t>
            </w:r>
          </w:p>
        </w:tc>
        <w:tc>
          <w:tcPr>
            <w:tcW w:w="766" w:type="dxa"/>
          </w:tcPr>
          <w:p w14:paraId="4FE23EB8" w14:textId="77777777" w:rsidR="006B40EC" w:rsidRPr="002506ED" w:rsidRDefault="006B40EC" w:rsidP="00DE3B35">
            <w:pPr>
              <w:jc w:val="right"/>
              <w:rPr>
                <w:rFonts w:ascii="Times New Roman" w:hAnsi="Times New Roman" w:cs="Times New Roman"/>
              </w:rPr>
            </w:pPr>
            <w:r>
              <w:rPr>
                <w:rFonts w:ascii="Times New Roman" w:hAnsi="Times New Roman" w:cs="Times New Roman"/>
              </w:rPr>
              <w:t>5</w:t>
            </w:r>
          </w:p>
        </w:tc>
        <w:tc>
          <w:tcPr>
            <w:tcW w:w="779" w:type="dxa"/>
          </w:tcPr>
          <w:p w14:paraId="358CFFA5" w14:textId="77777777" w:rsidR="006B40EC" w:rsidRPr="002506ED" w:rsidRDefault="006B40EC" w:rsidP="00DE3B35">
            <w:pPr>
              <w:jc w:val="right"/>
              <w:rPr>
                <w:rFonts w:ascii="Times New Roman" w:hAnsi="Times New Roman" w:cs="Times New Roman"/>
              </w:rPr>
            </w:pPr>
            <w:r>
              <w:rPr>
                <w:rFonts w:ascii="Times New Roman" w:hAnsi="Times New Roman" w:cs="Times New Roman"/>
              </w:rPr>
              <w:t>5</w:t>
            </w:r>
          </w:p>
        </w:tc>
        <w:tc>
          <w:tcPr>
            <w:tcW w:w="648" w:type="dxa"/>
          </w:tcPr>
          <w:p w14:paraId="7D383EDF" w14:textId="77777777" w:rsidR="006B40EC" w:rsidRPr="002506ED" w:rsidRDefault="006B40EC" w:rsidP="00DE3B35">
            <w:pPr>
              <w:jc w:val="right"/>
              <w:rPr>
                <w:rFonts w:ascii="Times New Roman" w:hAnsi="Times New Roman" w:cs="Times New Roman"/>
              </w:rPr>
            </w:pPr>
            <w:r>
              <w:rPr>
                <w:rFonts w:ascii="Times New Roman" w:hAnsi="Times New Roman" w:cs="Times New Roman"/>
              </w:rPr>
              <w:t>5</w:t>
            </w:r>
          </w:p>
        </w:tc>
      </w:tr>
      <w:tr w:rsidR="00515FF9" w14:paraId="26047496" w14:textId="77777777" w:rsidTr="00515FF9">
        <w:tc>
          <w:tcPr>
            <w:tcW w:w="4964" w:type="dxa"/>
          </w:tcPr>
          <w:p w14:paraId="7455E43E" w14:textId="77777777" w:rsidR="006B40EC" w:rsidRPr="002506ED" w:rsidRDefault="006B40EC" w:rsidP="00DE3B35">
            <w:pPr>
              <w:jc w:val="both"/>
              <w:rPr>
                <w:rFonts w:ascii="Times New Roman" w:hAnsi="Times New Roman" w:cs="Times New Roman"/>
              </w:rPr>
            </w:pPr>
            <w:r>
              <w:rPr>
                <w:rFonts w:ascii="Times New Roman" w:hAnsi="Times New Roman" w:cs="Times New Roman"/>
              </w:rPr>
              <w:t>3.Приобретение и установка звуковых сирен оповещения населения, ед.</w:t>
            </w:r>
          </w:p>
        </w:tc>
        <w:tc>
          <w:tcPr>
            <w:tcW w:w="656" w:type="dxa"/>
          </w:tcPr>
          <w:p w14:paraId="1E222339" w14:textId="77777777" w:rsidR="006B40EC" w:rsidRPr="002506ED" w:rsidRDefault="006B40EC" w:rsidP="00DE3B35">
            <w:pPr>
              <w:jc w:val="right"/>
              <w:rPr>
                <w:rFonts w:ascii="Times New Roman" w:hAnsi="Times New Roman" w:cs="Times New Roman"/>
              </w:rPr>
            </w:pPr>
            <w:r>
              <w:rPr>
                <w:rFonts w:ascii="Times New Roman" w:hAnsi="Times New Roman" w:cs="Times New Roman"/>
              </w:rPr>
              <w:t>0</w:t>
            </w:r>
          </w:p>
        </w:tc>
        <w:tc>
          <w:tcPr>
            <w:tcW w:w="766" w:type="dxa"/>
          </w:tcPr>
          <w:p w14:paraId="1EAE0F8F" w14:textId="77777777" w:rsidR="006B40EC" w:rsidRPr="002506ED" w:rsidRDefault="006B40EC" w:rsidP="00DE3B35">
            <w:pPr>
              <w:jc w:val="right"/>
              <w:rPr>
                <w:rFonts w:ascii="Times New Roman" w:hAnsi="Times New Roman" w:cs="Times New Roman"/>
              </w:rPr>
            </w:pPr>
            <w:r>
              <w:rPr>
                <w:rFonts w:ascii="Times New Roman" w:hAnsi="Times New Roman" w:cs="Times New Roman"/>
              </w:rPr>
              <w:t>2</w:t>
            </w:r>
          </w:p>
        </w:tc>
        <w:tc>
          <w:tcPr>
            <w:tcW w:w="766" w:type="dxa"/>
          </w:tcPr>
          <w:p w14:paraId="1697B03A" w14:textId="77777777" w:rsidR="006B40EC" w:rsidRPr="002506ED" w:rsidRDefault="006B40EC" w:rsidP="00DE3B35">
            <w:pPr>
              <w:jc w:val="right"/>
              <w:rPr>
                <w:rFonts w:ascii="Times New Roman" w:hAnsi="Times New Roman" w:cs="Times New Roman"/>
              </w:rPr>
            </w:pPr>
            <w:r>
              <w:rPr>
                <w:rFonts w:ascii="Times New Roman" w:hAnsi="Times New Roman" w:cs="Times New Roman"/>
              </w:rPr>
              <w:t>2</w:t>
            </w:r>
          </w:p>
        </w:tc>
        <w:tc>
          <w:tcPr>
            <w:tcW w:w="766" w:type="dxa"/>
          </w:tcPr>
          <w:p w14:paraId="54505B4A" w14:textId="77777777" w:rsidR="006B40EC" w:rsidRPr="002506ED" w:rsidRDefault="006B40EC" w:rsidP="00DE3B35">
            <w:pPr>
              <w:jc w:val="right"/>
              <w:rPr>
                <w:rFonts w:ascii="Times New Roman" w:hAnsi="Times New Roman" w:cs="Times New Roman"/>
              </w:rPr>
            </w:pPr>
            <w:r>
              <w:rPr>
                <w:rFonts w:ascii="Times New Roman" w:hAnsi="Times New Roman" w:cs="Times New Roman"/>
              </w:rPr>
              <w:t>2</w:t>
            </w:r>
          </w:p>
        </w:tc>
        <w:tc>
          <w:tcPr>
            <w:tcW w:w="779" w:type="dxa"/>
          </w:tcPr>
          <w:p w14:paraId="29CB04E5" w14:textId="77777777" w:rsidR="006B40EC" w:rsidRPr="002506ED" w:rsidRDefault="006B40EC" w:rsidP="00DE3B35">
            <w:pPr>
              <w:jc w:val="right"/>
              <w:rPr>
                <w:rFonts w:ascii="Times New Roman" w:hAnsi="Times New Roman" w:cs="Times New Roman"/>
              </w:rPr>
            </w:pPr>
            <w:r>
              <w:rPr>
                <w:rFonts w:ascii="Times New Roman" w:hAnsi="Times New Roman" w:cs="Times New Roman"/>
              </w:rPr>
              <w:t>3</w:t>
            </w:r>
          </w:p>
        </w:tc>
        <w:tc>
          <w:tcPr>
            <w:tcW w:w="648" w:type="dxa"/>
          </w:tcPr>
          <w:p w14:paraId="6C8784F4" w14:textId="77777777" w:rsidR="006B40EC" w:rsidRPr="002506ED" w:rsidRDefault="006B40EC" w:rsidP="00DE3B35">
            <w:pPr>
              <w:jc w:val="right"/>
              <w:rPr>
                <w:rFonts w:ascii="Times New Roman" w:hAnsi="Times New Roman" w:cs="Times New Roman"/>
              </w:rPr>
            </w:pPr>
            <w:r>
              <w:rPr>
                <w:rFonts w:ascii="Times New Roman" w:hAnsi="Times New Roman" w:cs="Times New Roman"/>
              </w:rPr>
              <w:t>3</w:t>
            </w:r>
          </w:p>
        </w:tc>
      </w:tr>
      <w:tr w:rsidR="006B40EC" w14:paraId="60F24FEF" w14:textId="77777777" w:rsidTr="00515FF9">
        <w:tc>
          <w:tcPr>
            <w:tcW w:w="9345" w:type="dxa"/>
            <w:gridSpan w:val="7"/>
          </w:tcPr>
          <w:p w14:paraId="13F9605B" w14:textId="77777777" w:rsidR="006B40EC" w:rsidRPr="00F626ED" w:rsidRDefault="006B40EC" w:rsidP="00DE3B35">
            <w:pPr>
              <w:jc w:val="center"/>
              <w:rPr>
                <w:rFonts w:ascii="Times New Roman" w:hAnsi="Times New Roman" w:cs="Times New Roman"/>
                <w:i/>
                <w:iCs/>
              </w:rPr>
            </w:pPr>
            <w:r>
              <w:rPr>
                <w:rFonts w:ascii="Times New Roman" w:hAnsi="Times New Roman" w:cs="Times New Roman"/>
                <w:i/>
                <w:iCs/>
              </w:rPr>
              <w:t>Обеспечение пожарной безопасности на территории Чугуевского муниципального округа</w:t>
            </w:r>
          </w:p>
        </w:tc>
      </w:tr>
      <w:tr w:rsidR="00515FF9" w14:paraId="024E5FF1" w14:textId="77777777" w:rsidTr="00515FF9">
        <w:tc>
          <w:tcPr>
            <w:tcW w:w="4964" w:type="dxa"/>
          </w:tcPr>
          <w:p w14:paraId="4AF16B99" w14:textId="77777777" w:rsidR="006B40EC" w:rsidRPr="002506ED" w:rsidRDefault="006B40EC" w:rsidP="00DE3B35">
            <w:pPr>
              <w:jc w:val="both"/>
              <w:rPr>
                <w:rFonts w:ascii="Times New Roman" w:hAnsi="Times New Roman" w:cs="Times New Roman"/>
              </w:rPr>
            </w:pPr>
            <w:r>
              <w:rPr>
                <w:rFonts w:ascii="Times New Roman" w:hAnsi="Times New Roman" w:cs="Times New Roman"/>
              </w:rPr>
              <w:t>4.Изготовление и установка баннеров, плакатов с информацией о мерах предосторожности с огнем, ед.</w:t>
            </w:r>
          </w:p>
        </w:tc>
        <w:tc>
          <w:tcPr>
            <w:tcW w:w="656" w:type="dxa"/>
          </w:tcPr>
          <w:p w14:paraId="2AB9BC60" w14:textId="77777777" w:rsidR="006B40EC" w:rsidRPr="002506ED" w:rsidRDefault="006B40EC" w:rsidP="00DE3B35">
            <w:pPr>
              <w:jc w:val="right"/>
              <w:rPr>
                <w:rFonts w:ascii="Times New Roman" w:hAnsi="Times New Roman" w:cs="Times New Roman"/>
              </w:rPr>
            </w:pPr>
            <w:r>
              <w:rPr>
                <w:rFonts w:ascii="Times New Roman" w:hAnsi="Times New Roman" w:cs="Times New Roman"/>
              </w:rPr>
              <w:t>2</w:t>
            </w:r>
          </w:p>
        </w:tc>
        <w:tc>
          <w:tcPr>
            <w:tcW w:w="766" w:type="dxa"/>
          </w:tcPr>
          <w:p w14:paraId="327C8904" w14:textId="77777777" w:rsidR="006B40EC" w:rsidRPr="002506ED" w:rsidRDefault="006B40EC" w:rsidP="00DE3B35">
            <w:pPr>
              <w:jc w:val="right"/>
              <w:rPr>
                <w:rFonts w:ascii="Times New Roman" w:hAnsi="Times New Roman" w:cs="Times New Roman"/>
              </w:rPr>
            </w:pPr>
            <w:r>
              <w:rPr>
                <w:rFonts w:ascii="Times New Roman" w:hAnsi="Times New Roman" w:cs="Times New Roman"/>
              </w:rPr>
              <w:t>3</w:t>
            </w:r>
          </w:p>
        </w:tc>
        <w:tc>
          <w:tcPr>
            <w:tcW w:w="766" w:type="dxa"/>
          </w:tcPr>
          <w:p w14:paraId="6EA125A2" w14:textId="77777777" w:rsidR="006B40EC" w:rsidRPr="002506ED" w:rsidRDefault="006B40EC" w:rsidP="00DE3B35">
            <w:pPr>
              <w:jc w:val="right"/>
              <w:rPr>
                <w:rFonts w:ascii="Times New Roman" w:hAnsi="Times New Roman" w:cs="Times New Roman"/>
              </w:rPr>
            </w:pPr>
            <w:r>
              <w:rPr>
                <w:rFonts w:ascii="Times New Roman" w:hAnsi="Times New Roman" w:cs="Times New Roman"/>
              </w:rPr>
              <w:t>3</w:t>
            </w:r>
          </w:p>
        </w:tc>
        <w:tc>
          <w:tcPr>
            <w:tcW w:w="766" w:type="dxa"/>
          </w:tcPr>
          <w:p w14:paraId="372DA71F" w14:textId="77777777" w:rsidR="006B40EC" w:rsidRPr="002506ED" w:rsidRDefault="006B40EC" w:rsidP="00DE3B35">
            <w:pPr>
              <w:jc w:val="right"/>
              <w:rPr>
                <w:rFonts w:ascii="Times New Roman" w:hAnsi="Times New Roman" w:cs="Times New Roman"/>
              </w:rPr>
            </w:pPr>
            <w:r>
              <w:rPr>
                <w:rFonts w:ascii="Times New Roman" w:hAnsi="Times New Roman" w:cs="Times New Roman"/>
              </w:rPr>
              <w:t>3</w:t>
            </w:r>
          </w:p>
        </w:tc>
        <w:tc>
          <w:tcPr>
            <w:tcW w:w="779" w:type="dxa"/>
          </w:tcPr>
          <w:p w14:paraId="6D71200F" w14:textId="77777777" w:rsidR="006B40EC" w:rsidRPr="002506ED" w:rsidRDefault="006B40EC" w:rsidP="00DE3B35">
            <w:pPr>
              <w:jc w:val="right"/>
              <w:rPr>
                <w:rFonts w:ascii="Times New Roman" w:hAnsi="Times New Roman" w:cs="Times New Roman"/>
              </w:rPr>
            </w:pPr>
            <w:r>
              <w:rPr>
                <w:rFonts w:ascii="Times New Roman" w:hAnsi="Times New Roman" w:cs="Times New Roman"/>
              </w:rPr>
              <w:t>3</w:t>
            </w:r>
          </w:p>
        </w:tc>
        <w:tc>
          <w:tcPr>
            <w:tcW w:w="648" w:type="dxa"/>
          </w:tcPr>
          <w:p w14:paraId="27E7CA73" w14:textId="77777777" w:rsidR="006B40EC" w:rsidRPr="002506ED" w:rsidRDefault="006B40EC" w:rsidP="00DE3B35">
            <w:pPr>
              <w:jc w:val="right"/>
              <w:rPr>
                <w:rFonts w:ascii="Times New Roman" w:hAnsi="Times New Roman" w:cs="Times New Roman"/>
              </w:rPr>
            </w:pPr>
            <w:r>
              <w:rPr>
                <w:rFonts w:ascii="Times New Roman" w:hAnsi="Times New Roman" w:cs="Times New Roman"/>
              </w:rPr>
              <w:t>3</w:t>
            </w:r>
          </w:p>
        </w:tc>
      </w:tr>
      <w:tr w:rsidR="00515FF9" w14:paraId="7C7F2CB7" w14:textId="77777777" w:rsidTr="00515FF9">
        <w:tc>
          <w:tcPr>
            <w:tcW w:w="4964" w:type="dxa"/>
          </w:tcPr>
          <w:p w14:paraId="13C362F1" w14:textId="77777777" w:rsidR="006B40EC" w:rsidRPr="002506ED" w:rsidRDefault="006B40EC" w:rsidP="00DE3B35">
            <w:pPr>
              <w:jc w:val="both"/>
              <w:rPr>
                <w:rFonts w:ascii="Times New Roman" w:hAnsi="Times New Roman" w:cs="Times New Roman"/>
              </w:rPr>
            </w:pPr>
            <w:r>
              <w:rPr>
                <w:rFonts w:ascii="Times New Roman" w:hAnsi="Times New Roman" w:cs="Times New Roman"/>
              </w:rPr>
              <w:t>5.Изготовление и распространение информационных листовок, памяток и брошюр на тематику пожарной безопасности, ед.</w:t>
            </w:r>
          </w:p>
        </w:tc>
        <w:tc>
          <w:tcPr>
            <w:tcW w:w="656" w:type="dxa"/>
          </w:tcPr>
          <w:p w14:paraId="49B7687B" w14:textId="77777777" w:rsidR="006B40EC" w:rsidRPr="002506ED" w:rsidRDefault="006B40EC" w:rsidP="00DE3B35">
            <w:pPr>
              <w:jc w:val="right"/>
              <w:rPr>
                <w:rFonts w:ascii="Times New Roman" w:hAnsi="Times New Roman" w:cs="Times New Roman"/>
              </w:rPr>
            </w:pPr>
            <w:r>
              <w:rPr>
                <w:rFonts w:ascii="Times New Roman" w:hAnsi="Times New Roman" w:cs="Times New Roman"/>
              </w:rPr>
              <w:t>8562</w:t>
            </w:r>
          </w:p>
        </w:tc>
        <w:tc>
          <w:tcPr>
            <w:tcW w:w="766" w:type="dxa"/>
          </w:tcPr>
          <w:p w14:paraId="1C30189E" w14:textId="77777777" w:rsidR="006B40EC" w:rsidRPr="002506ED" w:rsidRDefault="006B40EC" w:rsidP="00DE3B35">
            <w:pPr>
              <w:jc w:val="right"/>
              <w:rPr>
                <w:rFonts w:ascii="Times New Roman" w:hAnsi="Times New Roman" w:cs="Times New Roman"/>
              </w:rPr>
            </w:pPr>
            <w:r>
              <w:rPr>
                <w:rFonts w:ascii="Times New Roman" w:hAnsi="Times New Roman" w:cs="Times New Roman"/>
              </w:rPr>
              <w:t>13171</w:t>
            </w:r>
          </w:p>
        </w:tc>
        <w:tc>
          <w:tcPr>
            <w:tcW w:w="766" w:type="dxa"/>
          </w:tcPr>
          <w:p w14:paraId="7C2D2862" w14:textId="77777777" w:rsidR="006B40EC" w:rsidRPr="002506ED" w:rsidRDefault="006B40EC" w:rsidP="00DE3B35">
            <w:pPr>
              <w:jc w:val="right"/>
              <w:rPr>
                <w:rFonts w:ascii="Times New Roman" w:hAnsi="Times New Roman" w:cs="Times New Roman"/>
              </w:rPr>
            </w:pPr>
            <w:r>
              <w:rPr>
                <w:rFonts w:ascii="Times New Roman" w:hAnsi="Times New Roman" w:cs="Times New Roman"/>
              </w:rPr>
              <w:t>13171</w:t>
            </w:r>
          </w:p>
        </w:tc>
        <w:tc>
          <w:tcPr>
            <w:tcW w:w="766" w:type="dxa"/>
          </w:tcPr>
          <w:p w14:paraId="6B732046" w14:textId="77777777" w:rsidR="006B40EC" w:rsidRPr="002506ED" w:rsidRDefault="006B40EC" w:rsidP="00DE3B35">
            <w:pPr>
              <w:jc w:val="right"/>
              <w:rPr>
                <w:rFonts w:ascii="Times New Roman" w:hAnsi="Times New Roman" w:cs="Times New Roman"/>
              </w:rPr>
            </w:pPr>
            <w:r>
              <w:rPr>
                <w:rFonts w:ascii="Times New Roman" w:hAnsi="Times New Roman" w:cs="Times New Roman"/>
              </w:rPr>
              <w:t>13171</w:t>
            </w:r>
          </w:p>
        </w:tc>
        <w:tc>
          <w:tcPr>
            <w:tcW w:w="779" w:type="dxa"/>
          </w:tcPr>
          <w:p w14:paraId="3AAA1431" w14:textId="77777777" w:rsidR="006B40EC" w:rsidRPr="002506ED" w:rsidRDefault="006B40EC" w:rsidP="00DE3B35">
            <w:pPr>
              <w:jc w:val="right"/>
              <w:rPr>
                <w:rFonts w:ascii="Times New Roman" w:hAnsi="Times New Roman" w:cs="Times New Roman"/>
              </w:rPr>
            </w:pPr>
            <w:r>
              <w:rPr>
                <w:rFonts w:ascii="Times New Roman" w:hAnsi="Times New Roman" w:cs="Times New Roman"/>
              </w:rPr>
              <w:t>13171</w:t>
            </w:r>
          </w:p>
        </w:tc>
        <w:tc>
          <w:tcPr>
            <w:tcW w:w="648" w:type="dxa"/>
          </w:tcPr>
          <w:p w14:paraId="29D571E5" w14:textId="77777777" w:rsidR="006B40EC" w:rsidRPr="002506ED" w:rsidRDefault="006B40EC" w:rsidP="00DE3B35">
            <w:pPr>
              <w:jc w:val="right"/>
              <w:rPr>
                <w:rFonts w:ascii="Times New Roman" w:hAnsi="Times New Roman" w:cs="Times New Roman"/>
              </w:rPr>
            </w:pPr>
            <w:r>
              <w:rPr>
                <w:rFonts w:ascii="Times New Roman" w:hAnsi="Times New Roman" w:cs="Times New Roman"/>
              </w:rPr>
              <w:t>13171</w:t>
            </w:r>
          </w:p>
        </w:tc>
      </w:tr>
      <w:tr w:rsidR="00515FF9" w14:paraId="2DA984D3" w14:textId="77777777" w:rsidTr="00515FF9">
        <w:tc>
          <w:tcPr>
            <w:tcW w:w="4964" w:type="dxa"/>
          </w:tcPr>
          <w:p w14:paraId="35E3501B" w14:textId="77777777" w:rsidR="006B40EC" w:rsidRPr="002506ED" w:rsidRDefault="006B40EC" w:rsidP="00DE3B35">
            <w:pPr>
              <w:jc w:val="both"/>
              <w:rPr>
                <w:rFonts w:ascii="Times New Roman" w:hAnsi="Times New Roman" w:cs="Times New Roman"/>
              </w:rPr>
            </w:pPr>
            <w:r>
              <w:rPr>
                <w:rFonts w:ascii="Times New Roman" w:hAnsi="Times New Roman" w:cs="Times New Roman"/>
              </w:rPr>
              <w:t>6.Обновление минерализованных полос для недопущения переброса природных пожаров на территории населенных пунктов, км</w:t>
            </w:r>
          </w:p>
        </w:tc>
        <w:tc>
          <w:tcPr>
            <w:tcW w:w="656" w:type="dxa"/>
          </w:tcPr>
          <w:p w14:paraId="6C84FDBD" w14:textId="77777777" w:rsidR="006B40EC" w:rsidRPr="002506ED" w:rsidRDefault="006B40EC" w:rsidP="00DE3B35">
            <w:pPr>
              <w:jc w:val="right"/>
              <w:rPr>
                <w:rFonts w:ascii="Times New Roman" w:hAnsi="Times New Roman" w:cs="Times New Roman"/>
              </w:rPr>
            </w:pPr>
            <w:r>
              <w:rPr>
                <w:rFonts w:ascii="Times New Roman" w:hAnsi="Times New Roman" w:cs="Times New Roman"/>
              </w:rPr>
              <w:t>48,3</w:t>
            </w:r>
          </w:p>
        </w:tc>
        <w:tc>
          <w:tcPr>
            <w:tcW w:w="766" w:type="dxa"/>
          </w:tcPr>
          <w:p w14:paraId="45072502"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76,7</w:t>
            </w:r>
          </w:p>
        </w:tc>
        <w:tc>
          <w:tcPr>
            <w:tcW w:w="766" w:type="dxa"/>
          </w:tcPr>
          <w:p w14:paraId="3E23A68D"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76,7</w:t>
            </w:r>
          </w:p>
        </w:tc>
        <w:tc>
          <w:tcPr>
            <w:tcW w:w="766" w:type="dxa"/>
          </w:tcPr>
          <w:p w14:paraId="78B94D7B"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76,7</w:t>
            </w:r>
          </w:p>
        </w:tc>
        <w:tc>
          <w:tcPr>
            <w:tcW w:w="779" w:type="dxa"/>
          </w:tcPr>
          <w:p w14:paraId="77DE54DA"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76,7</w:t>
            </w:r>
          </w:p>
        </w:tc>
        <w:tc>
          <w:tcPr>
            <w:tcW w:w="648" w:type="dxa"/>
          </w:tcPr>
          <w:p w14:paraId="276A2210"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76,7</w:t>
            </w:r>
          </w:p>
        </w:tc>
      </w:tr>
      <w:tr w:rsidR="00515FF9" w14:paraId="6E86C2A7" w14:textId="77777777" w:rsidTr="00515FF9">
        <w:tc>
          <w:tcPr>
            <w:tcW w:w="4964" w:type="dxa"/>
          </w:tcPr>
          <w:p w14:paraId="5B59514B" w14:textId="77777777" w:rsidR="006B40EC" w:rsidRPr="002506ED" w:rsidRDefault="006B40EC" w:rsidP="00DE3B35">
            <w:pPr>
              <w:jc w:val="both"/>
              <w:rPr>
                <w:rFonts w:ascii="Times New Roman" w:hAnsi="Times New Roman" w:cs="Times New Roman"/>
              </w:rPr>
            </w:pPr>
            <w:r>
              <w:rPr>
                <w:rFonts w:ascii="Times New Roman" w:hAnsi="Times New Roman" w:cs="Times New Roman"/>
              </w:rPr>
              <w:t>7.Проведение мероприятий по удалению сухой растительности на территории населенных пунктов и заброшенных домовладений, не менее, км</w:t>
            </w:r>
            <w:r w:rsidRPr="00502A6D">
              <w:rPr>
                <w:rFonts w:ascii="Times New Roman" w:hAnsi="Times New Roman" w:cs="Times New Roman"/>
                <w:vertAlign w:val="superscript"/>
              </w:rPr>
              <w:t>2</w:t>
            </w:r>
          </w:p>
        </w:tc>
        <w:tc>
          <w:tcPr>
            <w:tcW w:w="656" w:type="dxa"/>
          </w:tcPr>
          <w:p w14:paraId="0C907E65" w14:textId="77777777" w:rsidR="006B40EC" w:rsidRPr="002506ED" w:rsidRDefault="006B40EC" w:rsidP="00DE3B35">
            <w:pPr>
              <w:jc w:val="right"/>
              <w:rPr>
                <w:rFonts w:ascii="Times New Roman" w:hAnsi="Times New Roman" w:cs="Times New Roman"/>
              </w:rPr>
            </w:pPr>
            <w:r>
              <w:rPr>
                <w:rFonts w:ascii="Times New Roman" w:hAnsi="Times New Roman" w:cs="Times New Roman"/>
              </w:rPr>
              <w:t>67,2</w:t>
            </w:r>
          </w:p>
        </w:tc>
        <w:tc>
          <w:tcPr>
            <w:tcW w:w="766" w:type="dxa"/>
          </w:tcPr>
          <w:p w14:paraId="1E4D9B7F" w14:textId="77777777" w:rsidR="006B40EC" w:rsidRPr="002506ED" w:rsidRDefault="006B40EC" w:rsidP="00DE3B35">
            <w:pPr>
              <w:jc w:val="right"/>
              <w:rPr>
                <w:rFonts w:ascii="Times New Roman" w:hAnsi="Times New Roman" w:cs="Times New Roman"/>
              </w:rPr>
            </w:pPr>
            <w:r>
              <w:rPr>
                <w:rFonts w:ascii="Times New Roman" w:hAnsi="Times New Roman" w:cs="Times New Roman"/>
              </w:rPr>
              <w:t>89,9</w:t>
            </w:r>
          </w:p>
        </w:tc>
        <w:tc>
          <w:tcPr>
            <w:tcW w:w="766" w:type="dxa"/>
          </w:tcPr>
          <w:p w14:paraId="22531076" w14:textId="77777777" w:rsidR="006B40EC" w:rsidRPr="002506ED" w:rsidRDefault="006B40EC" w:rsidP="00DE3B35">
            <w:pPr>
              <w:jc w:val="right"/>
              <w:rPr>
                <w:rFonts w:ascii="Times New Roman" w:hAnsi="Times New Roman" w:cs="Times New Roman"/>
              </w:rPr>
            </w:pPr>
            <w:r>
              <w:rPr>
                <w:rFonts w:ascii="Times New Roman" w:hAnsi="Times New Roman" w:cs="Times New Roman"/>
              </w:rPr>
              <w:t>89,9</w:t>
            </w:r>
          </w:p>
        </w:tc>
        <w:tc>
          <w:tcPr>
            <w:tcW w:w="766" w:type="dxa"/>
          </w:tcPr>
          <w:p w14:paraId="67AB309E" w14:textId="77777777" w:rsidR="006B40EC" w:rsidRPr="002506ED" w:rsidRDefault="006B40EC" w:rsidP="00DE3B35">
            <w:pPr>
              <w:jc w:val="right"/>
              <w:rPr>
                <w:rFonts w:ascii="Times New Roman" w:hAnsi="Times New Roman" w:cs="Times New Roman"/>
              </w:rPr>
            </w:pPr>
            <w:r>
              <w:rPr>
                <w:rFonts w:ascii="Times New Roman" w:hAnsi="Times New Roman" w:cs="Times New Roman"/>
              </w:rPr>
              <w:t>89,9</w:t>
            </w:r>
          </w:p>
        </w:tc>
        <w:tc>
          <w:tcPr>
            <w:tcW w:w="779" w:type="dxa"/>
          </w:tcPr>
          <w:p w14:paraId="2D750E9E" w14:textId="77777777" w:rsidR="006B40EC" w:rsidRPr="002506ED" w:rsidRDefault="006B40EC" w:rsidP="00DE3B35">
            <w:pPr>
              <w:jc w:val="right"/>
              <w:rPr>
                <w:rFonts w:ascii="Times New Roman" w:hAnsi="Times New Roman" w:cs="Times New Roman"/>
              </w:rPr>
            </w:pPr>
            <w:r>
              <w:rPr>
                <w:rFonts w:ascii="Times New Roman" w:hAnsi="Times New Roman" w:cs="Times New Roman"/>
              </w:rPr>
              <w:t>89,9</w:t>
            </w:r>
          </w:p>
        </w:tc>
        <w:tc>
          <w:tcPr>
            <w:tcW w:w="648" w:type="dxa"/>
          </w:tcPr>
          <w:p w14:paraId="7EBE887B" w14:textId="77777777" w:rsidR="006B40EC" w:rsidRPr="002506ED" w:rsidRDefault="006B40EC" w:rsidP="00DE3B35">
            <w:pPr>
              <w:jc w:val="right"/>
              <w:rPr>
                <w:rFonts w:ascii="Times New Roman" w:hAnsi="Times New Roman" w:cs="Times New Roman"/>
              </w:rPr>
            </w:pPr>
            <w:r>
              <w:rPr>
                <w:rFonts w:ascii="Times New Roman" w:hAnsi="Times New Roman" w:cs="Times New Roman"/>
              </w:rPr>
              <w:t>89,9</w:t>
            </w:r>
          </w:p>
        </w:tc>
      </w:tr>
      <w:tr w:rsidR="00515FF9" w14:paraId="7C3C80D9" w14:textId="77777777" w:rsidTr="00515FF9">
        <w:tc>
          <w:tcPr>
            <w:tcW w:w="4964" w:type="dxa"/>
          </w:tcPr>
          <w:p w14:paraId="42E67721" w14:textId="77777777" w:rsidR="006B40EC" w:rsidRPr="002506ED" w:rsidRDefault="006B40EC" w:rsidP="00DE3B35">
            <w:pPr>
              <w:jc w:val="both"/>
              <w:rPr>
                <w:rFonts w:ascii="Times New Roman" w:hAnsi="Times New Roman" w:cs="Times New Roman"/>
              </w:rPr>
            </w:pPr>
            <w:r>
              <w:rPr>
                <w:rFonts w:ascii="Times New Roman" w:hAnsi="Times New Roman" w:cs="Times New Roman"/>
              </w:rPr>
              <w:t>8.Обустройство искусственных пожарных водоёмов объемом 54 м</w:t>
            </w:r>
            <w:r w:rsidRPr="00FC2AF7">
              <w:rPr>
                <w:rFonts w:ascii="Times New Roman" w:hAnsi="Times New Roman" w:cs="Times New Roman"/>
                <w:vertAlign w:val="superscript"/>
              </w:rPr>
              <w:t>3</w:t>
            </w:r>
            <w:r>
              <w:rPr>
                <w:rFonts w:ascii="Times New Roman" w:hAnsi="Times New Roman" w:cs="Times New Roman"/>
              </w:rPr>
              <w:t xml:space="preserve"> в населенных пунктах в нормативном радиусе 200 м от социально-значимых объектов, ед.</w:t>
            </w:r>
          </w:p>
        </w:tc>
        <w:tc>
          <w:tcPr>
            <w:tcW w:w="656" w:type="dxa"/>
          </w:tcPr>
          <w:p w14:paraId="1E750D93" w14:textId="77777777" w:rsidR="006B40EC" w:rsidRPr="002506ED" w:rsidRDefault="006B40EC" w:rsidP="00DE3B35">
            <w:pPr>
              <w:jc w:val="right"/>
              <w:rPr>
                <w:rFonts w:ascii="Times New Roman" w:hAnsi="Times New Roman" w:cs="Times New Roman"/>
              </w:rPr>
            </w:pPr>
            <w:r>
              <w:rPr>
                <w:rFonts w:ascii="Times New Roman" w:hAnsi="Times New Roman" w:cs="Times New Roman"/>
              </w:rPr>
              <w:t>0</w:t>
            </w:r>
          </w:p>
        </w:tc>
        <w:tc>
          <w:tcPr>
            <w:tcW w:w="766" w:type="dxa"/>
          </w:tcPr>
          <w:p w14:paraId="0B96790D" w14:textId="77777777" w:rsidR="006B40EC" w:rsidRPr="002506ED" w:rsidRDefault="006B40EC" w:rsidP="00DE3B35">
            <w:pPr>
              <w:jc w:val="right"/>
              <w:rPr>
                <w:rFonts w:ascii="Times New Roman" w:hAnsi="Times New Roman" w:cs="Times New Roman"/>
              </w:rPr>
            </w:pPr>
            <w:r>
              <w:rPr>
                <w:rFonts w:ascii="Times New Roman" w:hAnsi="Times New Roman" w:cs="Times New Roman"/>
              </w:rPr>
              <w:t>4</w:t>
            </w:r>
          </w:p>
        </w:tc>
        <w:tc>
          <w:tcPr>
            <w:tcW w:w="766" w:type="dxa"/>
          </w:tcPr>
          <w:p w14:paraId="26AEA77D" w14:textId="77777777" w:rsidR="006B40EC" w:rsidRPr="002506ED" w:rsidRDefault="006B40EC" w:rsidP="00DE3B35">
            <w:pPr>
              <w:jc w:val="right"/>
              <w:rPr>
                <w:rFonts w:ascii="Times New Roman" w:hAnsi="Times New Roman" w:cs="Times New Roman"/>
              </w:rPr>
            </w:pPr>
            <w:r>
              <w:rPr>
                <w:rFonts w:ascii="Times New Roman" w:hAnsi="Times New Roman" w:cs="Times New Roman"/>
              </w:rPr>
              <w:t>4</w:t>
            </w:r>
          </w:p>
        </w:tc>
        <w:tc>
          <w:tcPr>
            <w:tcW w:w="766" w:type="dxa"/>
          </w:tcPr>
          <w:p w14:paraId="155C2FFE" w14:textId="77777777" w:rsidR="006B40EC" w:rsidRPr="002506ED" w:rsidRDefault="006B40EC" w:rsidP="00DE3B35">
            <w:pPr>
              <w:jc w:val="right"/>
              <w:rPr>
                <w:rFonts w:ascii="Times New Roman" w:hAnsi="Times New Roman" w:cs="Times New Roman"/>
              </w:rPr>
            </w:pPr>
            <w:r>
              <w:rPr>
                <w:rFonts w:ascii="Times New Roman" w:hAnsi="Times New Roman" w:cs="Times New Roman"/>
              </w:rPr>
              <w:t>4</w:t>
            </w:r>
          </w:p>
        </w:tc>
        <w:tc>
          <w:tcPr>
            <w:tcW w:w="779" w:type="dxa"/>
          </w:tcPr>
          <w:p w14:paraId="0CA9E4FD" w14:textId="77777777" w:rsidR="006B40EC" w:rsidRPr="002506ED" w:rsidRDefault="006B40EC" w:rsidP="00DE3B35">
            <w:pPr>
              <w:jc w:val="right"/>
              <w:rPr>
                <w:rFonts w:ascii="Times New Roman" w:hAnsi="Times New Roman" w:cs="Times New Roman"/>
              </w:rPr>
            </w:pPr>
            <w:r>
              <w:rPr>
                <w:rFonts w:ascii="Times New Roman" w:hAnsi="Times New Roman" w:cs="Times New Roman"/>
              </w:rPr>
              <w:t>4</w:t>
            </w:r>
          </w:p>
        </w:tc>
        <w:tc>
          <w:tcPr>
            <w:tcW w:w="648" w:type="dxa"/>
          </w:tcPr>
          <w:p w14:paraId="6CC27CD9" w14:textId="77777777" w:rsidR="006B40EC" w:rsidRPr="002506ED" w:rsidRDefault="006B40EC" w:rsidP="00DE3B35">
            <w:pPr>
              <w:jc w:val="right"/>
              <w:rPr>
                <w:rFonts w:ascii="Times New Roman" w:hAnsi="Times New Roman" w:cs="Times New Roman"/>
              </w:rPr>
            </w:pPr>
            <w:r>
              <w:rPr>
                <w:rFonts w:ascii="Times New Roman" w:hAnsi="Times New Roman" w:cs="Times New Roman"/>
              </w:rPr>
              <w:t>4</w:t>
            </w:r>
          </w:p>
        </w:tc>
      </w:tr>
      <w:tr w:rsidR="00515FF9" w14:paraId="72A6CA91" w14:textId="77777777" w:rsidTr="00515FF9">
        <w:tc>
          <w:tcPr>
            <w:tcW w:w="4964" w:type="dxa"/>
          </w:tcPr>
          <w:p w14:paraId="3827F3F4" w14:textId="77777777" w:rsidR="006B40EC" w:rsidRPr="002506ED" w:rsidRDefault="006B40EC" w:rsidP="00DE3B35">
            <w:pPr>
              <w:jc w:val="both"/>
              <w:rPr>
                <w:rFonts w:ascii="Times New Roman" w:hAnsi="Times New Roman" w:cs="Times New Roman"/>
              </w:rPr>
            </w:pPr>
            <w:r>
              <w:rPr>
                <w:rFonts w:ascii="Times New Roman" w:hAnsi="Times New Roman" w:cs="Times New Roman"/>
              </w:rPr>
              <w:t>9.Оборудование жилых домов социально-незащищенных граждан автономными пожарными извещателями, не менее, объект</w:t>
            </w:r>
          </w:p>
        </w:tc>
        <w:tc>
          <w:tcPr>
            <w:tcW w:w="656" w:type="dxa"/>
          </w:tcPr>
          <w:p w14:paraId="6FC69980" w14:textId="77777777" w:rsidR="006B40EC" w:rsidRPr="002506ED" w:rsidRDefault="006B40EC" w:rsidP="00DE3B35">
            <w:pPr>
              <w:jc w:val="right"/>
              <w:rPr>
                <w:rFonts w:ascii="Times New Roman" w:hAnsi="Times New Roman" w:cs="Times New Roman"/>
              </w:rPr>
            </w:pPr>
            <w:r>
              <w:rPr>
                <w:rFonts w:ascii="Times New Roman" w:hAnsi="Times New Roman" w:cs="Times New Roman"/>
              </w:rPr>
              <w:t>3</w:t>
            </w:r>
          </w:p>
        </w:tc>
        <w:tc>
          <w:tcPr>
            <w:tcW w:w="766" w:type="dxa"/>
          </w:tcPr>
          <w:p w14:paraId="30FBB6BE" w14:textId="77777777" w:rsidR="006B40EC" w:rsidRPr="002506ED" w:rsidRDefault="006B40EC" w:rsidP="00DE3B35">
            <w:pPr>
              <w:jc w:val="right"/>
              <w:rPr>
                <w:rFonts w:ascii="Times New Roman" w:hAnsi="Times New Roman" w:cs="Times New Roman"/>
              </w:rPr>
            </w:pPr>
            <w:r>
              <w:rPr>
                <w:rFonts w:ascii="Times New Roman" w:hAnsi="Times New Roman" w:cs="Times New Roman"/>
              </w:rPr>
              <w:t>58</w:t>
            </w:r>
          </w:p>
        </w:tc>
        <w:tc>
          <w:tcPr>
            <w:tcW w:w="766" w:type="dxa"/>
          </w:tcPr>
          <w:p w14:paraId="439E5896" w14:textId="77777777" w:rsidR="006B40EC" w:rsidRPr="002506ED" w:rsidRDefault="006B40EC" w:rsidP="00DE3B35">
            <w:pPr>
              <w:jc w:val="right"/>
              <w:rPr>
                <w:rFonts w:ascii="Times New Roman" w:hAnsi="Times New Roman" w:cs="Times New Roman"/>
              </w:rPr>
            </w:pPr>
            <w:r>
              <w:rPr>
                <w:rFonts w:ascii="Times New Roman" w:hAnsi="Times New Roman" w:cs="Times New Roman"/>
              </w:rPr>
              <w:t>59</w:t>
            </w:r>
          </w:p>
        </w:tc>
        <w:tc>
          <w:tcPr>
            <w:tcW w:w="766" w:type="dxa"/>
          </w:tcPr>
          <w:p w14:paraId="2CB949DC" w14:textId="77777777" w:rsidR="006B40EC" w:rsidRPr="002506ED" w:rsidRDefault="006B40EC" w:rsidP="00DE3B35">
            <w:pPr>
              <w:jc w:val="right"/>
              <w:rPr>
                <w:rFonts w:ascii="Times New Roman" w:hAnsi="Times New Roman" w:cs="Times New Roman"/>
              </w:rPr>
            </w:pPr>
            <w:r>
              <w:rPr>
                <w:rFonts w:ascii="Times New Roman" w:hAnsi="Times New Roman" w:cs="Times New Roman"/>
              </w:rPr>
              <w:t>59</w:t>
            </w:r>
          </w:p>
        </w:tc>
        <w:tc>
          <w:tcPr>
            <w:tcW w:w="779" w:type="dxa"/>
          </w:tcPr>
          <w:p w14:paraId="5B534ED1" w14:textId="77777777" w:rsidR="006B40EC" w:rsidRPr="002506ED" w:rsidRDefault="006B40EC" w:rsidP="00DE3B35">
            <w:pPr>
              <w:jc w:val="right"/>
              <w:rPr>
                <w:rFonts w:ascii="Times New Roman" w:hAnsi="Times New Roman" w:cs="Times New Roman"/>
              </w:rPr>
            </w:pPr>
            <w:r>
              <w:rPr>
                <w:rFonts w:ascii="Times New Roman" w:hAnsi="Times New Roman" w:cs="Times New Roman"/>
              </w:rPr>
              <w:t>59</w:t>
            </w:r>
          </w:p>
        </w:tc>
        <w:tc>
          <w:tcPr>
            <w:tcW w:w="648" w:type="dxa"/>
          </w:tcPr>
          <w:p w14:paraId="26039639" w14:textId="77777777" w:rsidR="006B40EC" w:rsidRPr="002506ED" w:rsidRDefault="006B40EC" w:rsidP="00DE3B35">
            <w:pPr>
              <w:jc w:val="right"/>
              <w:rPr>
                <w:rFonts w:ascii="Times New Roman" w:hAnsi="Times New Roman" w:cs="Times New Roman"/>
              </w:rPr>
            </w:pPr>
            <w:r>
              <w:rPr>
                <w:rFonts w:ascii="Times New Roman" w:hAnsi="Times New Roman" w:cs="Times New Roman"/>
              </w:rPr>
              <w:t>59</w:t>
            </w:r>
          </w:p>
        </w:tc>
      </w:tr>
      <w:tr w:rsidR="00515FF9" w14:paraId="1E1D4E37" w14:textId="77777777" w:rsidTr="00515FF9">
        <w:tc>
          <w:tcPr>
            <w:tcW w:w="4964" w:type="dxa"/>
          </w:tcPr>
          <w:p w14:paraId="03B60FEB" w14:textId="77777777" w:rsidR="006B40EC" w:rsidRPr="002506ED" w:rsidRDefault="006B40EC" w:rsidP="00DE3B35">
            <w:pPr>
              <w:jc w:val="both"/>
              <w:rPr>
                <w:rFonts w:ascii="Times New Roman" w:hAnsi="Times New Roman" w:cs="Times New Roman"/>
              </w:rPr>
            </w:pPr>
            <w:r>
              <w:rPr>
                <w:rFonts w:ascii="Times New Roman" w:hAnsi="Times New Roman" w:cs="Times New Roman"/>
              </w:rPr>
              <w:t>10.Приобретение передвижных емкостей для воды с возможностью установки на них имеющихся мотопомп, не менее, ед.</w:t>
            </w:r>
          </w:p>
        </w:tc>
        <w:tc>
          <w:tcPr>
            <w:tcW w:w="656" w:type="dxa"/>
          </w:tcPr>
          <w:p w14:paraId="7A8D6BEE" w14:textId="77777777" w:rsidR="006B40EC" w:rsidRPr="002506ED" w:rsidRDefault="006B40EC" w:rsidP="00DE3B35">
            <w:pPr>
              <w:jc w:val="right"/>
              <w:rPr>
                <w:rFonts w:ascii="Times New Roman" w:hAnsi="Times New Roman" w:cs="Times New Roman"/>
              </w:rPr>
            </w:pPr>
            <w:r>
              <w:rPr>
                <w:rFonts w:ascii="Times New Roman" w:hAnsi="Times New Roman" w:cs="Times New Roman"/>
              </w:rPr>
              <w:t>0</w:t>
            </w:r>
          </w:p>
        </w:tc>
        <w:tc>
          <w:tcPr>
            <w:tcW w:w="766" w:type="dxa"/>
          </w:tcPr>
          <w:p w14:paraId="1E728731" w14:textId="77777777" w:rsidR="006B40EC" w:rsidRPr="002506ED" w:rsidRDefault="006B40EC" w:rsidP="00DE3B35">
            <w:pPr>
              <w:jc w:val="right"/>
              <w:rPr>
                <w:rFonts w:ascii="Times New Roman" w:hAnsi="Times New Roman" w:cs="Times New Roman"/>
              </w:rPr>
            </w:pPr>
            <w:r>
              <w:rPr>
                <w:rFonts w:ascii="Times New Roman" w:hAnsi="Times New Roman" w:cs="Times New Roman"/>
              </w:rPr>
              <w:t>3</w:t>
            </w:r>
          </w:p>
        </w:tc>
        <w:tc>
          <w:tcPr>
            <w:tcW w:w="766" w:type="dxa"/>
          </w:tcPr>
          <w:p w14:paraId="2AB934D9" w14:textId="77777777" w:rsidR="006B40EC" w:rsidRPr="002506ED" w:rsidRDefault="006B40EC" w:rsidP="00DE3B35">
            <w:pPr>
              <w:jc w:val="right"/>
              <w:rPr>
                <w:rFonts w:ascii="Times New Roman" w:hAnsi="Times New Roman" w:cs="Times New Roman"/>
              </w:rPr>
            </w:pPr>
            <w:r>
              <w:rPr>
                <w:rFonts w:ascii="Times New Roman" w:hAnsi="Times New Roman" w:cs="Times New Roman"/>
              </w:rPr>
              <w:t>3</w:t>
            </w:r>
          </w:p>
        </w:tc>
        <w:tc>
          <w:tcPr>
            <w:tcW w:w="766" w:type="dxa"/>
          </w:tcPr>
          <w:p w14:paraId="1E2D3EB4" w14:textId="77777777" w:rsidR="006B40EC" w:rsidRPr="002506ED" w:rsidRDefault="006B40EC" w:rsidP="00DE3B35">
            <w:pPr>
              <w:jc w:val="right"/>
              <w:rPr>
                <w:rFonts w:ascii="Times New Roman" w:hAnsi="Times New Roman" w:cs="Times New Roman"/>
              </w:rPr>
            </w:pPr>
            <w:r>
              <w:rPr>
                <w:rFonts w:ascii="Times New Roman" w:hAnsi="Times New Roman" w:cs="Times New Roman"/>
              </w:rPr>
              <w:t>3</w:t>
            </w:r>
          </w:p>
        </w:tc>
        <w:tc>
          <w:tcPr>
            <w:tcW w:w="779" w:type="dxa"/>
          </w:tcPr>
          <w:p w14:paraId="48CB3903" w14:textId="77777777" w:rsidR="006B40EC" w:rsidRPr="002506ED" w:rsidRDefault="006B40EC" w:rsidP="00DE3B35">
            <w:pPr>
              <w:jc w:val="right"/>
              <w:rPr>
                <w:rFonts w:ascii="Times New Roman" w:hAnsi="Times New Roman" w:cs="Times New Roman"/>
              </w:rPr>
            </w:pPr>
            <w:r>
              <w:rPr>
                <w:rFonts w:ascii="Times New Roman" w:hAnsi="Times New Roman" w:cs="Times New Roman"/>
              </w:rPr>
              <w:t>3</w:t>
            </w:r>
          </w:p>
        </w:tc>
        <w:tc>
          <w:tcPr>
            <w:tcW w:w="648" w:type="dxa"/>
          </w:tcPr>
          <w:p w14:paraId="3756F5B7" w14:textId="77777777" w:rsidR="006B40EC" w:rsidRPr="002506ED" w:rsidRDefault="006B40EC" w:rsidP="00DE3B35">
            <w:pPr>
              <w:jc w:val="right"/>
              <w:rPr>
                <w:rFonts w:ascii="Times New Roman" w:hAnsi="Times New Roman" w:cs="Times New Roman"/>
              </w:rPr>
            </w:pPr>
            <w:r>
              <w:rPr>
                <w:rFonts w:ascii="Times New Roman" w:hAnsi="Times New Roman" w:cs="Times New Roman"/>
              </w:rPr>
              <w:t>4</w:t>
            </w:r>
          </w:p>
        </w:tc>
      </w:tr>
      <w:tr w:rsidR="00515FF9" w14:paraId="0D866466" w14:textId="77777777" w:rsidTr="00515FF9">
        <w:tc>
          <w:tcPr>
            <w:tcW w:w="4964" w:type="dxa"/>
          </w:tcPr>
          <w:p w14:paraId="654E5A90" w14:textId="77777777" w:rsidR="006B40EC" w:rsidRPr="002506ED" w:rsidRDefault="006B40EC" w:rsidP="00DE3B35">
            <w:pPr>
              <w:jc w:val="both"/>
              <w:rPr>
                <w:rFonts w:ascii="Times New Roman" w:hAnsi="Times New Roman" w:cs="Times New Roman"/>
              </w:rPr>
            </w:pPr>
            <w:r>
              <w:rPr>
                <w:rFonts w:ascii="Times New Roman" w:hAnsi="Times New Roman" w:cs="Times New Roman"/>
              </w:rPr>
              <w:t>11.Приобретение воздуходувок для тушения полевых пожаров, ед.</w:t>
            </w:r>
          </w:p>
        </w:tc>
        <w:tc>
          <w:tcPr>
            <w:tcW w:w="656" w:type="dxa"/>
          </w:tcPr>
          <w:p w14:paraId="09F52434" w14:textId="77777777" w:rsidR="006B40EC" w:rsidRPr="002506ED" w:rsidRDefault="006B40EC" w:rsidP="00DE3B35">
            <w:pPr>
              <w:jc w:val="right"/>
              <w:rPr>
                <w:rFonts w:ascii="Times New Roman" w:hAnsi="Times New Roman" w:cs="Times New Roman"/>
              </w:rPr>
            </w:pPr>
            <w:r>
              <w:rPr>
                <w:rFonts w:ascii="Times New Roman" w:hAnsi="Times New Roman" w:cs="Times New Roman"/>
              </w:rPr>
              <w:t>0</w:t>
            </w:r>
          </w:p>
        </w:tc>
        <w:tc>
          <w:tcPr>
            <w:tcW w:w="766" w:type="dxa"/>
          </w:tcPr>
          <w:p w14:paraId="1C7A82DC"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w:t>
            </w:r>
          </w:p>
        </w:tc>
        <w:tc>
          <w:tcPr>
            <w:tcW w:w="766" w:type="dxa"/>
          </w:tcPr>
          <w:p w14:paraId="22FAEC98"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w:t>
            </w:r>
          </w:p>
        </w:tc>
        <w:tc>
          <w:tcPr>
            <w:tcW w:w="766" w:type="dxa"/>
          </w:tcPr>
          <w:p w14:paraId="0F533F51"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w:t>
            </w:r>
          </w:p>
        </w:tc>
        <w:tc>
          <w:tcPr>
            <w:tcW w:w="779" w:type="dxa"/>
          </w:tcPr>
          <w:p w14:paraId="07B0AD78"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w:t>
            </w:r>
          </w:p>
        </w:tc>
        <w:tc>
          <w:tcPr>
            <w:tcW w:w="648" w:type="dxa"/>
          </w:tcPr>
          <w:p w14:paraId="1FFB7A0F"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w:t>
            </w:r>
          </w:p>
        </w:tc>
      </w:tr>
      <w:tr w:rsidR="00515FF9" w14:paraId="23D85B79" w14:textId="77777777" w:rsidTr="00515FF9">
        <w:tc>
          <w:tcPr>
            <w:tcW w:w="4964" w:type="dxa"/>
          </w:tcPr>
          <w:p w14:paraId="77C65373" w14:textId="77777777" w:rsidR="006B40EC" w:rsidRPr="002506ED" w:rsidRDefault="006B40EC" w:rsidP="00DE3B35">
            <w:pPr>
              <w:jc w:val="both"/>
              <w:rPr>
                <w:rFonts w:ascii="Times New Roman" w:hAnsi="Times New Roman" w:cs="Times New Roman"/>
              </w:rPr>
            </w:pPr>
            <w:r>
              <w:rPr>
                <w:rFonts w:ascii="Times New Roman" w:hAnsi="Times New Roman" w:cs="Times New Roman"/>
              </w:rPr>
              <w:t>12.Приобретение противопожарных ранцев-опрыскивателей, таблеток-смачивателей для РЛО, не менее, ед.</w:t>
            </w:r>
          </w:p>
        </w:tc>
        <w:tc>
          <w:tcPr>
            <w:tcW w:w="656" w:type="dxa"/>
          </w:tcPr>
          <w:p w14:paraId="0E7C5E0A" w14:textId="77777777" w:rsidR="006B40EC" w:rsidRPr="002506ED" w:rsidRDefault="006B40EC" w:rsidP="00DE3B35">
            <w:pPr>
              <w:jc w:val="right"/>
              <w:rPr>
                <w:rFonts w:ascii="Times New Roman" w:hAnsi="Times New Roman" w:cs="Times New Roman"/>
              </w:rPr>
            </w:pPr>
            <w:r>
              <w:rPr>
                <w:rFonts w:ascii="Times New Roman" w:hAnsi="Times New Roman" w:cs="Times New Roman"/>
              </w:rPr>
              <w:t>0</w:t>
            </w:r>
          </w:p>
        </w:tc>
        <w:tc>
          <w:tcPr>
            <w:tcW w:w="766" w:type="dxa"/>
          </w:tcPr>
          <w:p w14:paraId="54305177"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w:t>
            </w:r>
          </w:p>
        </w:tc>
        <w:tc>
          <w:tcPr>
            <w:tcW w:w="766" w:type="dxa"/>
          </w:tcPr>
          <w:p w14:paraId="5CB22609"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w:t>
            </w:r>
          </w:p>
        </w:tc>
        <w:tc>
          <w:tcPr>
            <w:tcW w:w="766" w:type="dxa"/>
          </w:tcPr>
          <w:p w14:paraId="3969FF03"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w:t>
            </w:r>
          </w:p>
        </w:tc>
        <w:tc>
          <w:tcPr>
            <w:tcW w:w="779" w:type="dxa"/>
          </w:tcPr>
          <w:p w14:paraId="3268E477"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w:t>
            </w:r>
          </w:p>
        </w:tc>
        <w:tc>
          <w:tcPr>
            <w:tcW w:w="648" w:type="dxa"/>
          </w:tcPr>
          <w:p w14:paraId="7D1182EB" w14:textId="77777777" w:rsidR="006B40EC" w:rsidRPr="002506ED" w:rsidRDefault="006B40EC" w:rsidP="00DE3B35">
            <w:pPr>
              <w:jc w:val="right"/>
              <w:rPr>
                <w:rFonts w:ascii="Times New Roman" w:hAnsi="Times New Roman" w:cs="Times New Roman"/>
              </w:rPr>
            </w:pPr>
            <w:r>
              <w:rPr>
                <w:rFonts w:ascii="Times New Roman" w:hAnsi="Times New Roman" w:cs="Times New Roman"/>
              </w:rPr>
              <w:t>7</w:t>
            </w:r>
          </w:p>
        </w:tc>
      </w:tr>
      <w:tr w:rsidR="00515FF9" w14:paraId="4F0C6B83" w14:textId="77777777" w:rsidTr="00515FF9">
        <w:tc>
          <w:tcPr>
            <w:tcW w:w="4964" w:type="dxa"/>
          </w:tcPr>
          <w:p w14:paraId="3E39EC3A" w14:textId="77777777" w:rsidR="006B40EC" w:rsidRPr="002506ED" w:rsidRDefault="006B40EC" w:rsidP="00DE3B35">
            <w:pPr>
              <w:jc w:val="both"/>
              <w:rPr>
                <w:rFonts w:ascii="Times New Roman" w:hAnsi="Times New Roman" w:cs="Times New Roman"/>
              </w:rPr>
            </w:pPr>
            <w:r>
              <w:rPr>
                <w:rFonts w:ascii="Times New Roman" w:hAnsi="Times New Roman" w:cs="Times New Roman"/>
              </w:rPr>
              <w:lastRenderedPageBreak/>
              <w:t>13.Обучение добровольных пожарных тактическим основам тушения пожаров в специализированных учебных учреждениях, чел.</w:t>
            </w:r>
          </w:p>
        </w:tc>
        <w:tc>
          <w:tcPr>
            <w:tcW w:w="656" w:type="dxa"/>
          </w:tcPr>
          <w:p w14:paraId="4F283A8C" w14:textId="77777777" w:rsidR="006B40EC" w:rsidRPr="002506ED" w:rsidRDefault="006B40EC" w:rsidP="00DE3B35">
            <w:pPr>
              <w:jc w:val="right"/>
              <w:rPr>
                <w:rFonts w:ascii="Times New Roman" w:hAnsi="Times New Roman" w:cs="Times New Roman"/>
              </w:rPr>
            </w:pPr>
            <w:r>
              <w:rPr>
                <w:rFonts w:ascii="Times New Roman" w:hAnsi="Times New Roman" w:cs="Times New Roman"/>
              </w:rPr>
              <w:t>0</w:t>
            </w:r>
          </w:p>
        </w:tc>
        <w:tc>
          <w:tcPr>
            <w:tcW w:w="766" w:type="dxa"/>
          </w:tcPr>
          <w:p w14:paraId="555ADFA7" w14:textId="77777777" w:rsidR="006B40EC" w:rsidRPr="002506ED" w:rsidRDefault="006B40EC" w:rsidP="00DE3B35">
            <w:pPr>
              <w:jc w:val="right"/>
              <w:rPr>
                <w:rFonts w:ascii="Times New Roman" w:hAnsi="Times New Roman" w:cs="Times New Roman"/>
              </w:rPr>
            </w:pPr>
            <w:r>
              <w:rPr>
                <w:rFonts w:ascii="Times New Roman" w:hAnsi="Times New Roman" w:cs="Times New Roman"/>
              </w:rPr>
              <w:t>14</w:t>
            </w:r>
          </w:p>
        </w:tc>
        <w:tc>
          <w:tcPr>
            <w:tcW w:w="766" w:type="dxa"/>
          </w:tcPr>
          <w:p w14:paraId="1A42FEDC" w14:textId="77777777" w:rsidR="006B40EC" w:rsidRPr="002506ED" w:rsidRDefault="006B40EC" w:rsidP="00DE3B35">
            <w:pPr>
              <w:jc w:val="right"/>
              <w:rPr>
                <w:rFonts w:ascii="Times New Roman" w:hAnsi="Times New Roman" w:cs="Times New Roman"/>
              </w:rPr>
            </w:pPr>
            <w:r>
              <w:rPr>
                <w:rFonts w:ascii="Times New Roman" w:hAnsi="Times New Roman" w:cs="Times New Roman"/>
              </w:rPr>
              <w:t>14</w:t>
            </w:r>
          </w:p>
        </w:tc>
        <w:tc>
          <w:tcPr>
            <w:tcW w:w="766" w:type="dxa"/>
          </w:tcPr>
          <w:p w14:paraId="1737F4B3" w14:textId="77777777" w:rsidR="006B40EC" w:rsidRPr="002506ED" w:rsidRDefault="006B40EC" w:rsidP="00DE3B35">
            <w:pPr>
              <w:jc w:val="right"/>
              <w:rPr>
                <w:rFonts w:ascii="Times New Roman" w:hAnsi="Times New Roman" w:cs="Times New Roman"/>
              </w:rPr>
            </w:pPr>
            <w:r>
              <w:rPr>
                <w:rFonts w:ascii="Times New Roman" w:hAnsi="Times New Roman" w:cs="Times New Roman"/>
              </w:rPr>
              <w:t>14</w:t>
            </w:r>
          </w:p>
        </w:tc>
        <w:tc>
          <w:tcPr>
            <w:tcW w:w="779" w:type="dxa"/>
          </w:tcPr>
          <w:p w14:paraId="58B32209" w14:textId="77777777" w:rsidR="006B40EC" w:rsidRPr="002506ED" w:rsidRDefault="006B40EC" w:rsidP="00DE3B35">
            <w:pPr>
              <w:jc w:val="right"/>
              <w:rPr>
                <w:rFonts w:ascii="Times New Roman" w:hAnsi="Times New Roman" w:cs="Times New Roman"/>
              </w:rPr>
            </w:pPr>
            <w:r>
              <w:rPr>
                <w:rFonts w:ascii="Times New Roman" w:hAnsi="Times New Roman" w:cs="Times New Roman"/>
              </w:rPr>
              <w:t>14</w:t>
            </w:r>
          </w:p>
        </w:tc>
        <w:tc>
          <w:tcPr>
            <w:tcW w:w="648" w:type="dxa"/>
          </w:tcPr>
          <w:p w14:paraId="6B2D9726" w14:textId="77777777" w:rsidR="006B40EC" w:rsidRPr="002506ED" w:rsidRDefault="006B40EC" w:rsidP="00DE3B35">
            <w:pPr>
              <w:jc w:val="right"/>
              <w:rPr>
                <w:rFonts w:ascii="Times New Roman" w:hAnsi="Times New Roman" w:cs="Times New Roman"/>
              </w:rPr>
            </w:pPr>
            <w:r>
              <w:rPr>
                <w:rFonts w:ascii="Times New Roman" w:hAnsi="Times New Roman" w:cs="Times New Roman"/>
              </w:rPr>
              <w:t>14</w:t>
            </w:r>
          </w:p>
        </w:tc>
      </w:tr>
    </w:tbl>
    <w:p w14:paraId="0F40E7F1" w14:textId="77777777" w:rsidR="00515FF9" w:rsidRPr="00515FF9" w:rsidRDefault="00515FF9" w:rsidP="006B40EC">
      <w:pPr>
        <w:spacing w:after="0" w:line="240" w:lineRule="auto"/>
        <w:jc w:val="both"/>
        <w:rPr>
          <w:rFonts w:ascii="Times New Roman" w:hAnsi="Times New Roman" w:cs="Times New Roman"/>
          <w:sz w:val="16"/>
          <w:szCs w:val="16"/>
        </w:rPr>
      </w:pPr>
    </w:p>
    <w:p w14:paraId="7B266198" w14:textId="79355D15" w:rsidR="006B40EC" w:rsidRDefault="006B40EC" w:rsidP="00515F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Комплекс мероприятий, предусмотренных в рамках ее реализации, а также их ресурсная обеспеченность представлена в </w:t>
      </w:r>
      <w:r w:rsidRPr="00340E34">
        <w:rPr>
          <w:rFonts w:ascii="Times New Roman" w:hAnsi="Times New Roman" w:cs="Times New Roman"/>
          <w:b/>
          <w:bCs/>
          <w:sz w:val="24"/>
          <w:szCs w:val="24"/>
        </w:rPr>
        <w:t>Приложении П-1</w:t>
      </w:r>
      <w:r>
        <w:rPr>
          <w:rFonts w:ascii="Times New Roman" w:hAnsi="Times New Roman" w:cs="Times New Roman"/>
          <w:b/>
          <w:bCs/>
          <w:sz w:val="24"/>
          <w:szCs w:val="24"/>
        </w:rPr>
        <w:t>6</w:t>
      </w:r>
      <w:r w:rsidRPr="00340E34">
        <w:rPr>
          <w:rFonts w:ascii="Times New Roman" w:hAnsi="Times New Roman" w:cs="Times New Roman"/>
          <w:b/>
          <w:bCs/>
          <w:sz w:val="24"/>
          <w:szCs w:val="24"/>
        </w:rPr>
        <w:t>, том</w:t>
      </w:r>
      <w:r>
        <w:rPr>
          <w:rFonts w:ascii="Times New Roman" w:hAnsi="Times New Roman" w:cs="Times New Roman"/>
          <w:b/>
          <w:bCs/>
          <w:sz w:val="24"/>
          <w:szCs w:val="24"/>
        </w:rPr>
        <w:t xml:space="preserve"> </w:t>
      </w:r>
      <w:r w:rsidRPr="00340E34">
        <w:rPr>
          <w:rFonts w:ascii="Times New Roman" w:hAnsi="Times New Roman" w:cs="Times New Roman"/>
          <w:b/>
          <w:bCs/>
          <w:sz w:val="24"/>
          <w:szCs w:val="24"/>
        </w:rPr>
        <w:t>3</w:t>
      </w:r>
      <w:r>
        <w:rPr>
          <w:rFonts w:ascii="Times New Roman" w:hAnsi="Times New Roman" w:cs="Times New Roman"/>
          <w:sz w:val="24"/>
          <w:szCs w:val="24"/>
        </w:rPr>
        <w:t>.</w:t>
      </w:r>
    </w:p>
    <w:p w14:paraId="2D0E97BC" w14:textId="7C27E73D" w:rsidR="00F46FF3" w:rsidRDefault="00F46FF3" w:rsidP="00F46FF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схеме территориального планирования Приморского </w:t>
      </w:r>
      <w:r w:rsidR="005B31F9">
        <w:rPr>
          <w:rFonts w:ascii="Times New Roman" w:hAnsi="Times New Roman" w:cs="Times New Roman"/>
          <w:sz w:val="24"/>
          <w:szCs w:val="24"/>
        </w:rPr>
        <w:t>края обозначены планируемые к размещению в Чугуевском муниципальном округе 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 в числе которых:</w:t>
      </w:r>
    </w:p>
    <w:p w14:paraId="21DF082C" w14:textId="77777777" w:rsidR="005B31F9" w:rsidRPr="005B31F9" w:rsidRDefault="005B31F9" w:rsidP="00F46FF3">
      <w:pPr>
        <w:spacing w:after="0" w:line="240" w:lineRule="auto"/>
        <w:ind w:firstLine="567"/>
        <w:jc w:val="both"/>
        <w:rPr>
          <w:rFonts w:ascii="Times New Roman" w:hAnsi="Times New Roman" w:cs="Times New Roman"/>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8"/>
        <w:gridCol w:w="8925"/>
      </w:tblGrid>
      <w:tr w:rsidR="005B31F9" w:rsidRPr="00A43B71" w14:paraId="435026D8" w14:textId="77777777" w:rsidTr="00DE3B35">
        <w:tc>
          <w:tcPr>
            <w:tcW w:w="278" w:type="dxa"/>
            <w:shd w:val="clear" w:color="auto" w:fill="538135" w:themeFill="accent6" w:themeFillShade="BF"/>
          </w:tcPr>
          <w:p w14:paraId="680B8463" w14:textId="77777777" w:rsidR="005B31F9" w:rsidRPr="001B1841" w:rsidRDefault="005B31F9" w:rsidP="00DE3B35">
            <w:pPr>
              <w:jc w:val="both"/>
              <w:rPr>
                <w:rFonts w:ascii="Times New Roman" w:hAnsi="Times New Roman" w:cs="Times New Roman"/>
              </w:rPr>
            </w:pPr>
          </w:p>
        </w:tc>
        <w:tc>
          <w:tcPr>
            <w:tcW w:w="8925" w:type="dxa"/>
          </w:tcPr>
          <w:p w14:paraId="1CE2C945" w14:textId="082B2F1C" w:rsidR="005B31F9" w:rsidRPr="00A43B71" w:rsidRDefault="005B31F9" w:rsidP="00DE3B35">
            <w:pPr>
              <w:jc w:val="both"/>
              <w:rPr>
                <w:rFonts w:ascii="Times New Roman" w:hAnsi="Times New Roman" w:cs="Times New Roman"/>
                <w:sz w:val="24"/>
                <w:szCs w:val="24"/>
              </w:rPr>
            </w:pPr>
            <w:r>
              <w:rPr>
                <w:rFonts w:ascii="Times New Roman" w:hAnsi="Times New Roman" w:cs="Times New Roman"/>
                <w:sz w:val="24"/>
                <w:szCs w:val="24"/>
              </w:rPr>
              <w:t>Объект пожарной охраны на два выезда в с. Самарка Приморского края, количество автомобилей – 2 ед.; планируемый к размещению, Чугуевский МО с. Самарка, до 2030 г.;</w:t>
            </w:r>
          </w:p>
        </w:tc>
      </w:tr>
      <w:tr w:rsidR="005B31F9" w:rsidRPr="00A43B71" w14:paraId="08289061" w14:textId="77777777" w:rsidTr="00DE3B35">
        <w:tc>
          <w:tcPr>
            <w:tcW w:w="278" w:type="dxa"/>
            <w:shd w:val="clear" w:color="auto" w:fill="E2EFD9" w:themeFill="accent6" w:themeFillTint="33"/>
          </w:tcPr>
          <w:p w14:paraId="74EF10F2" w14:textId="77777777" w:rsidR="005B31F9" w:rsidRPr="001B1841" w:rsidRDefault="005B31F9" w:rsidP="00DE3B35">
            <w:pPr>
              <w:jc w:val="both"/>
              <w:rPr>
                <w:rFonts w:ascii="Times New Roman" w:hAnsi="Times New Roman" w:cs="Times New Roman"/>
              </w:rPr>
            </w:pPr>
          </w:p>
        </w:tc>
        <w:tc>
          <w:tcPr>
            <w:tcW w:w="8925" w:type="dxa"/>
          </w:tcPr>
          <w:p w14:paraId="126A0403" w14:textId="7BBB06E1" w:rsidR="005B31F9" w:rsidRPr="00A43B71" w:rsidRDefault="005B31F9" w:rsidP="00DE3B35">
            <w:pPr>
              <w:jc w:val="both"/>
              <w:rPr>
                <w:rFonts w:ascii="Times New Roman" w:hAnsi="Times New Roman" w:cs="Times New Roman"/>
                <w:sz w:val="24"/>
                <w:szCs w:val="24"/>
              </w:rPr>
            </w:pPr>
            <w:r>
              <w:rPr>
                <w:rFonts w:ascii="Times New Roman" w:hAnsi="Times New Roman" w:cs="Times New Roman"/>
                <w:sz w:val="24"/>
                <w:szCs w:val="24"/>
              </w:rPr>
              <w:t>Объект пожарной охраны на два выезда в с. Уборка Приморского края, количество автомобилей – 2 ед.; планируемый к размещению, Чугуевский МО с. Уборка, до 2030 г.;</w:t>
            </w:r>
          </w:p>
        </w:tc>
      </w:tr>
      <w:tr w:rsidR="005B31F9" w:rsidRPr="00A43B71" w14:paraId="28B1ECDC" w14:textId="77777777" w:rsidTr="00DE3B35">
        <w:tc>
          <w:tcPr>
            <w:tcW w:w="278" w:type="dxa"/>
            <w:shd w:val="clear" w:color="auto" w:fill="538135" w:themeFill="accent6" w:themeFillShade="BF"/>
          </w:tcPr>
          <w:p w14:paraId="17378FF0" w14:textId="77777777" w:rsidR="005B31F9" w:rsidRPr="001B1841" w:rsidRDefault="005B31F9" w:rsidP="00DE3B35">
            <w:pPr>
              <w:jc w:val="both"/>
              <w:rPr>
                <w:rFonts w:ascii="Times New Roman" w:hAnsi="Times New Roman" w:cs="Times New Roman"/>
              </w:rPr>
            </w:pPr>
          </w:p>
        </w:tc>
        <w:tc>
          <w:tcPr>
            <w:tcW w:w="8925" w:type="dxa"/>
          </w:tcPr>
          <w:p w14:paraId="4999B497" w14:textId="7C56A0FC" w:rsidR="005B31F9" w:rsidRPr="00A43B71" w:rsidRDefault="005B31F9" w:rsidP="00DE3B35">
            <w:pPr>
              <w:jc w:val="both"/>
              <w:rPr>
                <w:rFonts w:ascii="Times New Roman" w:hAnsi="Times New Roman" w:cs="Times New Roman"/>
                <w:sz w:val="24"/>
                <w:szCs w:val="24"/>
              </w:rPr>
            </w:pPr>
            <w:r>
              <w:rPr>
                <w:rFonts w:ascii="Times New Roman" w:hAnsi="Times New Roman" w:cs="Times New Roman"/>
                <w:sz w:val="24"/>
                <w:szCs w:val="24"/>
              </w:rPr>
              <w:t>Сооружения инженерной защиты на р. Павловка в с. Шумный Чугуевского МО (сооружения для защиты от затопления и подтопления), 1 объект, планируемый к размещению, Чугуевский МО, до 2030 г.</w:t>
            </w:r>
          </w:p>
        </w:tc>
      </w:tr>
    </w:tbl>
    <w:p w14:paraId="78CA18D7" w14:textId="77777777" w:rsidR="005B31F9" w:rsidRPr="004C0646" w:rsidRDefault="005B31F9" w:rsidP="006B40EC">
      <w:pPr>
        <w:spacing w:after="0" w:line="240" w:lineRule="auto"/>
        <w:ind w:firstLine="567"/>
        <w:jc w:val="both"/>
        <w:rPr>
          <w:rFonts w:ascii="Times New Roman" w:hAnsi="Times New Roman" w:cs="Times New Roman"/>
          <w:sz w:val="16"/>
          <w:szCs w:val="16"/>
        </w:rPr>
      </w:pPr>
    </w:p>
    <w:p w14:paraId="5834AFD4" w14:textId="226ADDC2" w:rsidR="002E70CA" w:rsidRDefault="006B40EC" w:rsidP="006B40E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Повышение политической, экономической и социальной напряженности в обществе</w:t>
      </w:r>
      <w:r w:rsidR="007A391C">
        <w:rPr>
          <w:rFonts w:ascii="Times New Roman" w:hAnsi="Times New Roman" w:cs="Times New Roman"/>
          <w:sz w:val="24"/>
          <w:szCs w:val="24"/>
        </w:rPr>
        <w:t xml:space="preserve"> требует повышение бдительности в вопросах общественного порядка и противодействия правонарушениям террористической и экстремистской направленности, уменьшения количества пр</w:t>
      </w:r>
      <w:r w:rsidR="00287D61">
        <w:rPr>
          <w:rFonts w:ascii="Times New Roman" w:hAnsi="Times New Roman" w:cs="Times New Roman"/>
          <w:sz w:val="24"/>
          <w:szCs w:val="24"/>
        </w:rPr>
        <w:t>е</w:t>
      </w:r>
      <w:r w:rsidR="007A391C">
        <w:rPr>
          <w:rFonts w:ascii="Times New Roman" w:hAnsi="Times New Roman" w:cs="Times New Roman"/>
          <w:sz w:val="24"/>
          <w:szCs w:val="24"/>
        </w:rPr>
        <w:t>ступлений</w:t>
      </w:r>
      <w:r w:rsidR="00287D61">
        <w:rPr>
          <w:rFonts w:ascii="Times New Roman" w:hAnsi="Times New Roman" w:cs="Times New Roman"/>
          <w:sz w:val="24"/>
          <w:szCs w:val="24"/>
        </w:rPr>
        <w:t xml:space="preserve"> уголовного и экономического характера</w:t>
      </w:r>
      <w:r w:rsidR="007A391C">
        <w:rPr>
          <w:rFonts w:ascii="Times New Roman" w:hAnsi="Times New Roman" w:cs="Times New Roman"/>
          <w:sz w:val="24"/>
          <w:szCs w:val="24"/>
        </w:rPr>
        <w:t xml:space="preserve">. </w:t>
      </w:r>
    </w:p>
    <w:p w14:paraId="07FAEAA5" w14:textId="044940F4" w:rsidR="006B40EC" w:rsidRDefault="006B40EC" w:rsidP="006B40E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Реализуемая в округе муниципальная программа </w:t>
      </w:r>
      <w:r w:rsidRPr="007A391C">
        <w:rPr>
          <w:rFonts w:ascii="Times New Roman" w:hAnsi="Times New Roman" w:cs="Times New Roman"/>
          <w:i/>
          <w:iCs/>
          <w:sz w:val="24"/>
          <w:szCs w:val="24"/>
        </w:rPr>
        <w:t>«Комплексные меры по профилактике терроризма и экстремизма на территории Чугуевского муниципального округа» на 2020-2024 года</w:t>
      </w:r>
      <w:r>
        <w:rPr>
          <w:rFonts w:ascii="Times New Roman" w:hAnsi="Times New Roman" w:cs="Times New Roman"/>
          <w:sz w:val="24"/>
          <w:szCs w:val="24"/>
        </w:rPr>
        <w:t xml:space="preserve"> (утв. 10.12.2019 г. №836-НПА) ориентирована на достижение к началу 2025 года полного отсутствия на территории округа правонарушений террористической и экстремисткой направленности. Для достижения запланированного результата ежегодно планируется проведение следующих мероприятий:</w:t>
      </w:r>
    </w:p>
    <w:p w14:paraId="094D7044" w14:textId="77777777" w:rsidR="005B31F9" w:rsidRPr="005B31F9" w:rsidRDefault="005B31F9" w:rsidP="006B40EC">
      <w:pPr>
        <w:spacing w:after="0" w:line="240" w:lineRule="auto"/>
        <w:ind w:firstLine="567"/>
        <w:jc w:val="both"/>
        <w:rPr>
          <w:rFonts w:ascii="Times New Roman" w:hAnsi="Times New Roman" w:cs="Times New Roman"/>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8"/>
        <w:gridCol w:w="8925"/>
      </w:tblGrid>
      <w:tr w:rsidR="006B40EC" w:rsidRPr="00577A72" w14:paraId="344B6449" w14:textId="77777777" w:rsidTr="007A391C">
        <w:tc>
          <w:tcPr>
            <w:tcW w:w="278" w:type="dxa"/>
            <w:shd w:val="clear" w:color="auto" w:fill="538135" w:themeFill="accent6" w:themeFillShade="BF"/>
          </w:tcPr>
          <w:p w14:paraId="1C31A9DE" w14:textId="77777777" w:rsidR="006B40EC" w:rsidRPr="001B1841" w:rsidRDefault="006B40EC" w:rsidP="00DE3B35">
            <w:pPr>
              <w:jc w:val="both"/>
              <w:rPr>
                <w:rFonts w:ascii="Times New Roman" w:hAnsi="Times New Roman" w:cs="Times New Roman"/>
              </w:rPr>
            </w:pPr>
          </w:p>
        </w:tc>
        <w:tc>
          <w:tcPr>
            <w:tcW w:w="8925" w:type="dxa"/>
          </w:tcPr>
          <w:p w14:paraId="384E70D5" w14:textId="77777777" w:rsidR="006B40EC" w:rsidRPr="00A43B71" w:rsidRDefault="006B40EC" w:rsidP="00DE3B35">
            <w:pPr>
              <w:jc w:val="both"/>
              <w:rPr>
                <w:rFonts w:ascii="Times New Roman" w:hAnsi="Times New Roman" w:cs="Times New Roman"/>
                <w:sz w:val="24"/>
                <w:szCs w:val="24"/>
              </w:rPr>
            </w:pPr>
            <w:r w:rsidRPr="00A43B71">
              <w:rPr>
                <w:rFonts w:ascii="Times New Roman" w:hAnsi="Times New Roman" w:cs="Times New Roman"/>
                <w:sz w:val="24"/>
                <w:szCs w:val="24"/>
              </w:rPr>
              <w:t>Количество информационно-пропагандистских мероприятий по вопросам противодействия терроризму, предупреждению террористических актов, проведению в условиях возникновения ЧС через СМИ и официальный сайт Чугуевского муниципального округа в сети Интернет, не менее 7 ед./год;</w:t>
            </w:r>
          </w:p>
        </w:tc>
      </w:tr>
      <w:tr w:rsidR="006B40EC" w:rsidRPr="00577A72" w14:paraId="230377DF" w14:textId="77777777" w:rsidTr="007A391C">
        <w:tc>
          <w:tcPr>
            <w:tcW w:w="278" w:type="dxa"/>
            <w:shd w:val="clear" w:color="auto" w:fill="E2EFD9" w:themeFill="accent6" w:themeFillTint="33"/>
          </w:tcPr>
          <w:p w14:paraId="4B53143E" w14:textId="77777777" w:rsidR="006B40EC" w:rsidRPr="001B1841" w:rsidRDefault="006B40EC" w:rsidP="00DE3B35">
            <w:pPr>
              <w:jc w:val="both"/>
              <w:rPr>
                <w:rFonts w:ascii="Times New Roman" w:hAnsi="Times New Roman" w:cs="Times New Roman"/>
              </w:rPr>
            </w:pPr>
          </w:p>
        </w:tc>
        <w:tc>
          <w:tcPr>
            <w:tcW w:w="8925" w:type="dxa"/>
          </w:tcPr>
          <w:p w14:paraId="4D3C728D" w14:textId="77777777" w:rsidR="006B40EC" w:rsidRPr="00A43B71" w:rsidRDefault="006B40EC" w:rsidP="00DE3B35">
            <w:pPr>
              <w:jc w:val="both"/>
              <w:rPr>
                <w:rFonts w:ascii="Times New Roman" w:hAnsi="Times New Roman" w:cs="Times New Roman"/>
                <w:sz w:val="24"/>
                <w:szCs w:val="24"/>
              </w:rPr>
            </w:pPr>
            <w:r w:rsidRPr="00A43B71">
              <w:rPr>
                <w:rFonts w:ascii="Times New Roman" w:hAnsi="Times New Roman" w:cs="Times New Roman"/>
                <w:sz w:val="24"/>
                <w:szCs w:val="24"/>
              </w:rPr>
              <w:t>Количество изготовленных печатных памяток по тематике противодействия экстремизму и терроризму, не менее 175 ед./год;</w:t>
            </w:r>
          </w:p>
        </w:tc>
      </w:tr>
      <w:tr w:rsidR="006B40EC" w:rsidRPr="00577A72" w14:paraId="743557CE" w14:textId="77777777" w:rsidTr="007A391C">
        <w:tc>
          <w:tcPr>
            <w:tcW w:w="278" w:type="dxa"/>
            <w:shd w:val="clear" w:color="auto" w:fill="538135" w:themeFill="accent6" w:themeFillShade="BF"/>
          </w:tcPr>
          <w:p w14:paraId="571A6806" w14:textId="77777777" w:rsidR="006B40EC" w:rsidRPr="001B1841" w:rsidRDefault="006B40EC" w:rsidP="00DE3B35">
            <w:pPr>
              <w:jc w:val="both"/>
              <w:rPr>
                <w:rFonts w:ascii="Times New Roman" w:hAnsi="Times New Roman" w:cs="Times New Roman"/>
              </w:rPr>
            </w:pPr>
          </w:p>
        </w:tc>
        <w:tc>
          <w:tcPr>
            <w:tcW w:w="8925" w:type="dxa"/>
          </w:tcPr>
          <w:p w14:paraId="2B1588FF" w14:textId="77777777" w:rsidR="006B40EC" w:rsidRPr="00A43B71" w:rsidRDefault="006B40EC" w:rsidP="00DE3B35">
            <w:pPr>
              <w:jc w:val="both"/>
              <w:rPr>
                <w:rFonts w:ascii="Times New Roman" w:hAnsi="Times New Roman" w:cs="Times New Roman"/>
                <w:sz w:val="24"/>
                <w:szCs w:val="24"/>
              </w:rPr>
            </w:pPr>
            <w:r w:rsidRPr="00A43B71">
              <w:rPr>
                <w:rFonts w:ascii="Times New Roman" w:hAnsi="Times New Roman" w:cs="Times New Roman"/>
                <w:sz w:val="24"/>
                <w:szCs w:val="24"/>
              </w:rPr>
              <w:t>Количество проведенных заседаний антитеррористической комиссии Чугуевского муниципального округа, не менее 4 ед./год;</w:t>
            </w:r>
          </w:p>
        </w:tc>
      </w:tr>
      <w:tr w:rsidR="006B40EC" w:rsidRPr="00577A72" w14:paraId="47F30D51" w14:textId="77777777" w:rsidTr="007A391C">
        <w:tc>
          <w:tcPr>
            <w:tcW w:w="278" w:type="dxa"/>
            <w:shd w:val="clear" w:color="auto" w:fill="E2EFD9" w:themeFill="accent6" w:themeFillTint="33"/>
          </w:tcPr>
          <w:p w14:paraId="3D766A61" w14:textId="77777777" w:rsidR="006B40EC" w:rsidRPr="001B1841" w:rsidRDefault="006B40EC" w:rsidP="00DE3B35">
            <w:pPr>
              <w:jc w:val="both"/>
              <w:rPr>
                <w:rFonts w:ascii="Times New Roman" w:hAnsi="Times New Roman" w:cs="Times New Roman"/>
              </w:rPr>
            </w:pPr>
          </w:p>
        </w:tc>
        <w:tc>
          <w:tcPr>
            <w:tcW w:w="8925" w:type="dxa"/>
          </w:tcPr>
          <w:p w14:paraId="02DBDE7D" w14:textId="77777777" w:rsidR="006B40EC" w:rsidRPr="00A43B71" w:rsidRDefault="006B40EC" w:rsidP="00DE3B35">
            <w:pPr>
              <w:jc w:val="both"/>
              <w:rPr>
                <w:rFonts w:ascii="Times New Roman" w:hAnsi="Times New Roman" w:cs="Times New Roman"/>
                <w:sz w:val="24"/>
                <w:szCs w:val="24"/>
              </w:rPr>
            </w:pPr>
            <w:r w:rsidRPr="00A43B71">
              <w:rPr>
                <w:rFonts w:ascii="Times New Roman" w:hAnsi="Times New Roman" w:cs="Times New Roman"/>
                <w:sz w:val="24"/>
                <w:szCs w:val="24"/>
              </w:rPr>
              <w:t>Количество проведенных в общеобразовательных учреждениях классных часов о порядке и правилах поведения населения при угрозе возникновения террористических актов, не менее</w:t>
            </w:r>
            <w:r>
              <w:rPr>
                <w:rFonts w:ascii="Times New Roman" w:hAnsi="Times New Roman" w:cs="Times New Roman"/>
                <w:sz w:val="24"/>
                <w:szCs w:val="24"/>
              </w:rPr>
              <w:t xml:space="preserve"> 20 </w:t>
            </w:r>
            <w:r w:rsidRPr="00A43B71">
              <w:rPr>
                <w:rFonts w:ascii="Times New Roman" w:hAnsi="Times New Roman" w:cs="Times New Roman"/>
                <w:sz w:val="24"/>
                <w:szCs w:val="24"/>
              </w:rPr>
              <w:t>ед.</w:t>
            </w:r>
            <w:r>
              <w:rPr>
                <w:rFonts w:ascii="Times New Roman" w:hAnsi="Times New Roman" w:cs="Times New Roman"/>
                <w:sz w:val="24"/>
                <w:szCs w:val="24"/>
              </w:rPr>
              <w:t>/год;</w:t>
            </w:r>
          </w:p>
        </w:tc>
      </w:tr>
      <w:tr w:rsidR="006B40EC" w:rsidRPr="00577A72" w14:paraId="37ADCFDA" w14:textId="77777777" w:rsidTr="007A391C">
        <w:tc>
          <w:tcPr>
            <w:tcW w:w="278" w:type="dxa"/>
            <w:shd w:val="clear" w:color="auto" w:fill="538135" w:themeFill="accent6" w:themeFillShade="BF"/>
          </w:tcPr>
          <w:p w14:paraId="5252C733" w14:textId="77777777" w:rsidR="006B40EC" w:rsidRPr="001B1841" w:rsidRDefault="006B40EC" w:rsidP="00DE3B35">
            <w:pPr>
              <w:jc w:val="both"/>
              <w:rPr>
                <w:rFonts w:ascii="Times New Roman" w:hAnsi="Times New Roman" w:cs="Times New Roman"/>
              </w:rPr>
            </w:pPr>
          </w:p>
        </w:tc>
        <w:tc>
          <w:tcPr>
            <w:tcW w:w="8925" w:type="dxa"/>
          </w:tcPr>
          <w:p w14:paraId="4CB0DA26" w14:textId="77777777" w:rsidR="006B40EC" w:rsidRPr="00E63D46" w:rsidRDefault="006B40EC" w:rsidP="00DE3B35">
            <w:pPr>
              <w:jc w:val="both"/>
              <w:rPr>
                <w:rFonts w:ascii="Times New Roman" w:hAnsi="Times New Roman" w:cs="Times New Roman"/>
                <w:sz w:val="24"/>
                <w:szCs w:val="24"/>
              </w:rPr>
            </w:pPr>
            <w:r w:rsidRPr="00E63D46">
              <w:rPr>
                <w:rFonts w:ascii="Times New Roman" w:hAnsi="Times New Roman" w:cs="Times New Roman"/>
                <w:sz w:val="24"/>
                <w:szCs w:val="24"/>
              </w:rPr>
              <w:t>Количество проведенных в общеобразовательных учреждениях встреч родителей и детей с сотрудниками правоохранительных органов для проведения разъяснительных мероприятий по вопросам антитеррористической защищенности, порядке действий при угрозе возникновения террористического акта, не менее 20 ед./год;</w:t>
            </w:r>
          </w:p>
        </w:tc>
      </w:tr>
      <w:tr w:rsidR="006B40EC" w:rsidRPr="00577A72" w14:paraId="5529F918" w14:textId="77777777" w:rsidTr="007A391C">
        <w:tc>
          <w:tcPr>
            <w:tcW w:w="278" w:type="dxa"/>
            <w:shd w:val="clear" w:color="auto" w:fill="E2EFD9" w:themeFill="accent6" w:themeFillTint="33"/>
          </w:tcPr>
          <w:p w14:paraId="220BB530" w14:textId="77777777" w:rsidR="006B40EC" w:rsidRPr="001B1841" w:rsidRDefault="006B40EC" w:rsidP="00DE3B35">
            <w:pPr>
              <w:jc w:val="both"/>
              <w:rPr>
                <w:rFonts w:ascii="Times New Roman" w:hAnsi="Times New Roman" w:cs="Times New Roman"/>
              </w:rPr>
            </w:pPr>
          </w:p>
        </w:tc>
        <w:tc>
          <w:tcPr>
            <w:tcW w:w="8925" w:type="dxa"/>
          </w:tcPr>
          <w:p w14:paraId="3632C7DB" w14:textId="77777777" w:rsidR="006B40EC" w:rsidRPr="00E63D46" w:rsidRDefault="006B40EC" w:rsidP="00DE3B35">
            <w:pPr>
              <w:jc w:val="both"/>
              <w:rPr>
                <w:rFonts w:ascii="Times New Roman" w:hAnsi="Times New Roman" w:cs="Times New Roman"/>
                <w:sz w:val="24"/>
                <w:szCs w:val="24"/>
              </w:rPr>
            </w:pPr>
            <w:r w:rsidRPr="00E63D46">
              <w:rPr>
                <w:rFonts w:ascii="Times New Roman" w:hAnsi="Times New Roman" w:cs="Times New Roman"/>
                <w:sz w:val="24"/>
                <w:szCs w:val="24"/>
              </w:rPr>
              <w:t>Количество приобретенных печатных изданий (плакатов, брошюр, книг), направленных на профилактику терроризма и экстремизма, не менее 60 экз./год;</w:t>
            </w:r>
          </w:p>
        </w:tc>
      </w:tr>
      <w:tr w:rsidR="006B40EC" w:rsidRPr="00577A72" w14:paraId="1D4C02E5" w14:textId="77777777" w:rsidTr="007A391C">
        <w:tc>
          <w:tcPr>
            <w:tcW w:w="278" w:type="dxa"/>
            <w:shd w:val="clear" w:color="auto" w:fill="538135" w:themeFill="accent6" w:themeFillShade="BF"/>
          </w:tcPr>
          <w:p w14:paraId="4645F412" w14:textId="77777777" w:rsidR="006B40EC" w:rsidRPr="001B1841" w:rsidRDefault="006B40EC" w:rsidP="00DE3B35">
            <w:pPr>
              <w:jc w:val="both"/>
              <w:rPr>
                <w:rFonts w:ascii="Times New Roman" w:hAnsi="Times New Roman" w:cs="Times New Roman"/>
              </w:rPr>
            </w:pPr>
          </w:p>
        </w:tc>
        <w:tc>
          <w:tcPr>
            <w:tcW w:w="8925" w:type="dxa"/>
          </w:tcPr>
          <w:p w14:paraId="04B13507" w14:textId="77777777" w:rsidR="006B40EC" w:rsidRPr="00E63D46" w:rsidRDefault="006B40EC" w:rsidP="00DE3B35">
            <w:pPr>
              <w:jc w:val="both"/>
              <w:rPr>
                <w:rFonts w:ascii="Times New Roman" w:hAnsi="Times New Roman" w:cs="Times New Roman"/>
                <w:sz w:val="24"/>
                <w:szCs w:val="24"/>
              </w:rPr>
            </w:pPr>
            <w:r w:rsidRPr="00E63D46">
              <w:rPr>
                <w:rFonts w:ascii="Times New Roman" w:hAnsi="Times New Roman" w:cs="Times New Roman"/>
                <w:sz w:val="24"/>
                <w:szCs w:val="24"/>
              </w:rPr>
              <w:t>Количество информации о деятельности антитеррористической комиссии Чугуевского муниципального округа, размещенной в средствах массовой информации и на официальном сайте Чугуевского муниципального округа не менее 4 ед./год.</w:t>
            </w:r>
          </w:p>
        </w:tc>
      </w:tr>
    </w:tbl>
    <w:p w14:paraId="278C911A" w14:textId="4C10065A" w:rsidR="007A391C" w:rsidRDefault="007A391C" w:rsidP="007A39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Комплекс мероприятий, предусмотренных в рамках ее реализации, а также их ресурсная обеспеченность представлена в </w:t>
      </w:r>
      <w:r w:rsidRPr="00340E34">
        <w:rPr>
          <w:rFonts w:ascii="Times New Roman" w:hAnsi="Times New Roman" w:cs="Times New Roman"/>
          <w:b/>
          <w:bCs/>
          <w:sz w:val="24"/>
          <w:szCs w:val="24"/>
        </w:rPr>
        <w:t>Приложении П-1</w:t>
      </w:r>
      <w:r w:rsidR="00287D61">
        <w:rPr>
          <w:rFonts w:ascii="Times New Roman" w:hAnsi="Times New Roman" w:cs="Times New Roman"/>
          <w:b/>
          <w:bCs/>
          <w:sz w:val="24"/>
          <w:szCs w:val="24"/>
        </w:rPr>
        <w:t>7</w:t>
      </w:r>
      <w:r w:rsidRPr="00340E34">
        <w:rPr>
          <w:rFonts w:ascii="Times New Roman" w:hAnsi="Times New Roman" w:cs="Times New Roman"/>
          <w:b/>
          <w:bCs/>
          <w:sz w:val="24"/>
          <w:szCs w:val="24"/>
        </w:rPr>
        <w:t>, том</w:t>
      </w:r>
      <w:r>
        <w:rPr>
          <w:rFonts w:ascii="Times New Roman" w:hAnsi="Times New Roman" w:cs="Times New Roman"/>
          <w:b/>
          <w:bCs/>
          <w:sz w:val="24"/>
          <w:szCs w:val="24"/>
        </w:rPr>
        <w:t xml:space="preserve"> </w:t>
      </w:r>
      <w:r w:rsidRPr="00340E34">
        <w:rPr>
          <w:rFonts w:ascii="Times New Roman" w:hAnsi="Times New Roman" w:cs="Times New Roman"/>
          <w:b/>
          <w:bCs/>
          <w:sz w:val="24"/>
          <w:szCs w:val="24"/>
        </w:rPr>
        <w:t>3</w:t>
      </w:r>
      <w:r>
        <w:rPr>
          <w:rFonts w:ascii="Times New Roman" w:hAnsi="Times New Roman" w:cs="Times New Roman"/>
          <w:sz w:val="24"/>
          <w:szCs w:val="24"/>
        </w:rPr>
        <w:t>.</w:t>
      </w:r>
    </w:p>
    <w:p w14:paraId="08972D2D" w14:textId="77777777" w:rsidR="007A391C" w:rsidRPr="007A391C" w:rsidRDefault="007A391C" w:rsidP="00FC505B">
      <w:pPr>
        <w:spacing w:after="0" w:line="240" w:lineRule="auto"/>
        <w:jc w:val="both"/>
        <w:rPr>
          <w:rFonts w:ascii="Times New Roman" w:hAnsi="Times New Roman" w:cs="Times New Roman"/>
          <w:sz w:val="16"/>
          <w:szCs w:val="16"/>
        </w:rPr>
      </w:pPr>
    </w:p>
    <w:p w14:paraId="4B79115C" w14:textId="24ECE779" w:rsidR="00417939" w:rsidRDefault="00417939" w:rsidP="00FC505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Реализуемая муниципальная программа </w:t>
      </w:r>
      <w:r w:rsidRPr="007A391C">
        <w:rPr>
          <w:rFonts w:ascii="Times New Roman" w:hAnsi="Times New Roman" w:cs="Times New Roman"/>
          <w:i/>
          <w:iCs/>
          <w:sz w:val="24"/>
          <w:szCs w:val="24"/>
        </w:rPr>
        <w:t>«Комплексные меры по профилактике правонарушений на территории Чугуевского муниципального округа» на 2020-2024 годы</w:t>
      </w:r>
      <w:r w:rsidR="0019637A">
        <w:rPr>
          <w:rFonts w:ascii="Times New Roman" w:hAnsi="Times New Roman" w:cs="Times New Roman"/>
          <w:sz w:val="24"/>
          <w:szCs w:val="24"/>
        </w:rPr>
        <w:t xml:space="preserve"> (утв.22.10.2019 г. №650-НПА, с изм. и доб.)</w:t>
      </w:r>
      <w:r w:rsidR="00750F24">
        <w:rPr>
          <w:rFonts w:ascii="Times New Roman" w:hAnsi="Times New Roman" w:cs="Times New Roman"/>
          <w:sz w:val="24"/>
          <w:szCs w:val="24"/>
        </w:rPr>
        <w:t xml:space="preserve"> предусматривает достижение к 2024 году следующих результатов:</w:t>
      </w:r>
    </w:p>
    <w:p w14:paraId="36118CE3" w14:textId="77777777" w:rsidR="0019637A" w:rsidRPr="0019637A" w:rsidRDefault="0019637A" w:rsidP="0019637A">
      <w:pPr>
        <w:spacing w:after="0" w:line="240" w:lineRule="auto"/>
        <w:jc w:val="both"/>
        <w:rPr>
          <w:rFonts w:ascii="Times New Roman" w:hAnsi="Times New Roman" w:cs="Times New Roman"/>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19637A" w:rsidRPr="00577A72" w14:paraId="43DDB93E" w14:textId="77777777" w:rsidTr="00DE3B35">
        <w:tc>
          <w:tcPr>
            <w:tcW w:w="279" w:type="dxa"/>
            <w:shd w:val="clear" w:color="auto" w:fill="538135" w:themeFill="accent6" w:themeFillShade="BF"/>
          </w:tcPr>
          <w:p w14:paraId="5A56BAE7" w14:textId="77777777" w:rsidR="0019637A" w:rsidRPr="001B1841" w:rsidRDefault="0019637A" w:rsidP="00DE3B35">
            <w:pPr>
              <w:jc w:val="both"/>
              <w:rPr>
                <w:rFonts w:ascii="Times New Roman" w:hAnsi="Times New Roman" w:cs="Times New Roman"/>
              </w:rPr>
            </w:pPr>
          </w:p>
        </w:tc>
        <w:tc>
          <w:tcPr>
            <w:tcW w:w="9066" w:type="dxa"/>
          </w:tcPr>
          <w:p w14:paraId="4C4D12F9" w14:textId="12031D5F" w:rsidR="0019637A" w:rsidRPr="00577A72" w:rsidRDefault="0019637A" w:rsidP="00DE3B35">
            <w:pPr>
              <w:jc w:val="both"/>
              <w:rPr>
                <w:rFonts w:ascii="Times New Roman" w:hAnsi="Times New Roman" w:cs="Times New Roman"/>
                <w:sz w:val="24"/>
                <w:szCs w:val="24"/>
              </w:rPr>
            </w:pPr>
            <w:r>
              <w:rPr>
                <w:rFonts w:ascii="Times New Roman" w:hAnsi="Times New Roman" w:cs="Times New Roman"/>
                <w:sz w:val="24"/>
                <w:szCs w:val="24"/>
              </w:rPr>
              <w:t>Снижение количества преступлений, совершенных несовершеннолетними или при их соучастии до 21 ед., из них ранее совершившими преступления до 2 ед.;</w:t>
            </w:r>
          </w:p>
        </w:tc>
      </w:tr>
      <w:tr w:rsidR="0019637A" w:rsidRPr="00577A72" w14:paraId="62ADCE77" w14:textId="77777777" w:rsidTr="00DE3B35">
        <w:tc>
          <w:tcPr>
            <w:tcW w:w="279" w:type="dxa"/>
            <w:shd w:val="clear" w:color="auto" w:fill="E2EFD9" w:themeFill="accent6" w:themeFillTint="33"/>
          </w:tcPr>
          <w:p w14:paraId="2C1850BF" w14:textId="77777777" w:rsidR="0019637A" w:rsidRPr="001B1841" w:rsidRDefault="0019637A" w:rsidP="00DE3B35">
            <w:pPr>
              <w:jc w:val="both"/>
              <w:rPr>
                <w:rFonts w:ascii="Times New Roman" w:hAnsi="Times New Roman" w:cs="Times New Roman"/>
              </w:rPr>
            </w:pPr>
          </w:p>
        </w:tc>
        <w:tc>
          <w:tcPr>
            <w:tcW w:w="9066" w:type="dxa"/>
          </w:tcPr>
          <w:p w14:paraId="3BDE8554" w14:textId="4ADF75DC" w:rsidR="0019637A" w:rsidRPr="00577A72" w:rsidRDefault="0019637A" w:rsidP="00DE3B35">
            <w:pPr>
              <w:jc w:val="both"/>
              <w:rPr>
                <w:rFonts w:ascii="Times New Roman" w:hAnsi="Times New Roman" w:cs="Times New Roman"/>
                <w:sz w:val="24"/>
                <w:szCs w:val="24"/>
              </w:rPr>
            </w:pPr>
            <w:r>
              <w:rPr>
                <w:rFonts w:ascii="Times New Roman" w:hAnsi="Times New Roman" w:cs="Times New Roman"/>
                <w:sz w:val="24"/>
                <w:szCs w:val="24"/>
              </w:rPr>
              <w:t>Увеличение количества снятых с профилактического учета семей, находящихся в социально опасном положении, в связи с ухудшением обстановки в семье, до 16 ед.;</w:t>
            </w:r>
          </w:p>
        </w:tc>
      </w:tr>
      <w:tr w:rsidR="0019637A" w:rsidRPr="00577A72" w14:paraId="65CCEDDC" w14:textId="77777777" w:rsidTr="00DE3B35">
        <w:tc>
          <w:tcPr>
            <w:tcW w:w="279" w:type="dxa"/>
            <w:shd w:val="clear" w:color="auto" w:fill="538135" w:themeFill="accent6" w:themeFillShade="BF"/>
          </w:tcPr>
          <w:p w14:paraId="40D69B19" w14:textId="77777777" w:rsidR="0019637A" w:rsidRPr="001B1841" w:rsidRDefault="0019637A" w:rsidP="00DE3B35">
            <w:pPr>
              <w:jc w:val="both"/>
              <w:rPr>
                <w:rFonts w:ascii="Times New Roman" w:hAnsi="Times New Roman" w:cs="Times New Roman"/>
              </w:rPr>
            </w:pPr>
          </w:p>
        </w:tc>
        <w:tc>
          <w:tcPr>
            <w:tcW w:w="9066" w:type="dxa"/>
          </w:tcPr>
          <w:p w14:paraId="0408EF31" w14:textId="37A7BEC7" w:rsidR="0019637A" w:rsidRPr="00577A72" w:rsidRDefault="0019637A" w:rsidP="00DE3B35">
            <w:pPr>
              <w:jc w:val="both"/>
              <w:rPr>
                <w:rFonts w:ascii="Times New Roman" w:hAnsi="Times New Roman" w:cs="Times New Roman"/>
                <w:sz w:val="24"/>
                <w:szCs w:val="24"/>
              </w:rPr>
            </w:pPr>
            <w:r>
              <w:rPr>
                <w:rFonts w:ascii="Times New Roman" w:hAnsi="Times New Roman" w:cs="Times New Roman"/>
                <w:sz w:val="24"/>
                <w:szCs w:val="24"/>
              </w:rPr>
              <w:t>Стабильное выявление очагов дикорастущих наркосодержащих растений в количестве не менее 4 ед.;</w:t>
            </w:r>
          </w:p>
        </w:tc>
      </w:tr>
      <w:tr w:rsidR="0019637A" w:rsidRPr="00577A72" w14:paraId="175B352B" w14:textId="77777777" w:rsidTr="00DE3B35">
        <w:tc>
          <w:tcPr>
            <w:tcW w:w="279" w:type="dxa"/>
            <w:shd w:val="clear" w:color="auto" w:fill="E2EFD9" w:themeFill="accent6" w:themeFillTint="33"/>
          </w:tcPr>
          <w:p w14:paraId="01CE0092" w14:textId="77777777" w:rsidR="0019637A" w:rsidRPr="001B1841" w:rsidRDefault="0019637A" w:rsidP="00DE3B35">
            <w:pPr>
              <w:jc w:val="both"/>
              <w:rPr>
                <w:rFonts w:ascii="Times New Roman" w:hAnsi="Times New Roman" w:cs="Times New Roman"/>
              </w:rPr>
            </w:pPr>
          </w:p>
        </w:tc>
        <w:tc>
          <w:tcPr>
            <w:tcW w:w="9066" w:type="dxa"/>
          </w:tcPr>
          <w:p w14:paraId="56F886E0" w14:textId="2968A4E5" w:rsidR="0019637A" w:rsidRPr="00577A72" w:rsidRDefault="0019637A" w:rsidP="00DE3B35">
            <w:pPr>
              <w:jc w:val="both"/>
              <w:rPr>
                <w:rFonts w:ascii="Times New Roman" w:hAnsi="Times New Roman" w:cs="Times New Roman"/>
                <w:sz w:val="24"/>
                <w:szCs w:val="24"/>
              </w:rPr>
            </w:pPr>
            <w:r>
              <w:rPr>
                <w:rFonts w:ascii="Times New Roman" w:hAnsi="Times New Roman" w:cs="Times New Roman"/>
                <w:sz w:val="24"/>
                <w:szCs w:val="24"/>
              </w:rPr>
              <w:t>Увеличение выявления преступлени</w:t>
            </w:r>
            <w:r w:rsidR="00C367F9">
              <w:rPr>
                <w:rFonts w:ascii="Times New Roman" w:hAnsi="Times New Roman" w:cs="Times New Roman"/>
                <w:sz w:val="24"/>
                <w:szCs w:val="24"/>
              </w:rPr>
              <w:t>й, связанных с незаконным оборотом наркотических и психотропных веществ до 42 ед.;</w:t>
            </w:r>
          </w:p>
        </w:tc>
      </w:tr>
      <w:tr w:rsidR="0019637A" w:rsidRPr="00577A72" w14:paraId="5F9E89BD" w14:textId="77777777" w:rsidTr="00DE3B35">
        <w:tc>
          <w:tcPr>
            <w:tcW w:w="279" w:type="dxa"/>
            <w:shd w:val="clear" w:color="auto" w:fill="538135" w:themeFill="accent6" w:themeFillShade="BF"/>
          </w:tcPr>
          <w:p w14:paraId="21136B6B" w14:textId="77777777" w:rsidR="0019637A" w:rsidRPr="001B1841" w:rsidRDefault="0019637A" w:rsidP="00DE3B35">
            <w:pPr>
              <w:jc w:val="both"/>
              <w:rPr>
                <w:rFonts w:ascii="Times New Roman" w:hAnsi="Times New Roman" w:cs="Times New Roman"/>
              </w:rPr>
            </w:pPr>
          </w:p>
        </w:tc>
        <w:tc>
          <w:tcPr>
            <w:tcW w:w="9066" w:type="dxa"/>
          </w:tcPr>
          <w:p w14:paraId="010CB593" w14:textId="61ABB3AF" w:rsidR="0019637A" w:rsidRPr="00577A72" w:rsidRDefault="00C367F9" w:rsidP="00DE3B35">
            <w:pPr>
              <w:jc w:val="both"/>
              <w:rPr>
                <w:rFonts w:ascii="Times New Roman" w:hAnsi="Times New Roman" w:cs="Times New Roman"/>
                <w:sz w:val="24"/>
                <w:szCs w:val="24"/>
              </w:rPr>
            </w:pPr>
            <w:r>
              <w:rPr>
                <w:rFonts w:ascii="Times New Roman" w:hAnsi="Times New Roman" w:cs="Times New Roman"/>
                <w:sz w:val="24"/>
                <w:szCs w:val="24"/>
              </w:rPr>
              <w:t>Снижение административных правонарушений, предусмотренных Законом Приморского края от 05.03.2007 №44-КЗ</w:t>
            </w:r>
            <w:r w:rsidR="00287D61">
              <w:rPr>
                <w:rFonts w:ascii="Times New Roman" w:hAnsi="Times New Roman" w:cs="Times New Roman"/>
                <w:sz w:val="24"/>
                <w:szCs w:val="24"/>
              </w:rPr>
              <w:t xml:space="preserve"> «</w:t>
            </w:r>
            <w:r>
              <w:rPr>
                <w:rFonts w:ascii="Times New Roman" w:hAnsi="Times New Roman" w:cs="Times New Roman"/>
                <w:sz w:val="24"/>
                <w:szCs w:val="24"/>
              </w:rPr>
              <w:t>Об административных правонарушениях в Приморском крае» до 200 ед.</w:t>
            </w:r>
          </w:p>
        </w:tc>
      </w:tr>
    </w:tbl>
    <w:p w14:paraId="6A218A4F" w14:textId="23C3EE6A" w:rsidR="00750F24" w:rsidRPr="00287D61" w:rsidRDefault="00750F24" w:rsidP="00FC505B">
      <w:pPr>
        <w:spacing w:after="0" w:line="240" w:lineRule="auto"/>
        <w:ind w:firstLine="567"/>
        <w:jc w:val="both"/>
        <w:rPr>
          <w:rFonts w:ascii="Times New Roman" w:hAnsi="Times New Roman" w:cs="Times New Roman"/>
          <w:sz w:val="16"/>
          <w:szCs w:val="16"/>
        </w:rPr>
      </w:pPr>
    </w:p>
    <w:p w14:paraId="40084565" w14:textId="296AE53D" w:rsidR="00287D61" w:rsidRDefault="00E10EAF" w:rsidP="00287D6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Предусмотренные муниципальной программой целевые показатели в динамике за 2019-2024 годы представлены в таб</w:t>
      </w:r>
      <w:r w:rsidR="00287D61">
        <w:rPr>
          <w:rFonts w:ascii="Times New Roman" w:hAnsi="Times New Roman" w:cs="Times New Roman"/>
          <w:sz w:val="24"/>
          <w:szCs w:val="24"/>
        </w:rPr>
        <w:t>л.4</w:t>
      </w:r>
      <w:r w:rsidR="0091029B">
        <w:rPr>
          <w:rFonts w:ascii="Times New Roman" w:hAnsi="Times New Roman" w:cs="Times New Roman"/>
          <w:sz w:val="24"/>
          <w:szCs w:val="24"/>
        </w:rPr>
        <w:t>8</w:t>
      </w:r>
      <w:r w:rsidR="00287D61">
        <w:rPr>
          <w:rFonts w:ascii="Times New Roman" w:hAnsi="Times New Roman" w:cs="Times New Roman"/>
          <w:sz w:val="24"/>
          <w:szCs w:val="24"/>
        </w:rPr>
        <w:t xml:space="preserve">. Комплекс мероприятий, предусмотренных в рамках ее реализации, а также их ресурсная обеспеченность представлена в </w:t>
      </w:r>
      <w:r w:rsidR="00287D61" w:rsidRPr="00340E34">
        <w:rPr>
          <w:rFonts w:ascii="Times New Roman" w:hAnsi="Times New Roman" w:cs="Times New Roman"/>
          <w:b/>
          <w:bCs/>
          <w:sz w:val="24"/>
          <w:szCs w:val="24"/>
        </w:rPr>
        <w:t>Приложении П-1</w:t>
      </w:r>
      <w:r w:rsidR="00287D61">
        <w:rPr>
          <w:rFonts w:ascii="Times New Roman" w:hAnsi="Times New Roman" w:cs="Times New Roman"/>
          <w:b/>
          <w:bCs/>
          <w:sz w:val="24"/>
          <w:szCs w:val="24"/>
        </w:rPr>
        <w:t>4</w:t>
      </w:r>
      <w:r w:rsidR="00287D61" w:rsidRPr="00340E34">
        <w:rPr>
          <w:rFonts w:ascii="Times New Roman" w:hAnsi="Times New Roman" w:cs="Times New Roman"/>
          <w:b/>
          <w:bCs/>
          <w:sz w:val="24"/>
          <w:szCs w:val="24"/>
        </w:rPr>
        <w:t>, том</w:t>
      </w:r>
      <w:r w:rsidR="00287D61">
        <w:rPr>
          <w:rFonts w:ascii="Times New Roman" w:hAnsi="Times New Roman" w:cs="Times New Roman"/>
          <w:b/>
          <w:bCs/>
          <w:sz w:val="24"/>
          <w:szCs w:val="24"/>
        </w:rPr>
        <w:t xml:space="preserve"> </w:t>
      </w:r>
      <w:r w:rsidR="00287D61" w:rsidRPr="00340E34">
        <w:rPr>
          <w:rFonts w:ascii="Times New Roman" w:hAnsi="Times New Roman" w:cs="Times New Roman"/>
          <w:b/>
          <w:bCs/>
          <w:sz w:val="24"/>
          <w:szCs w:val="24"/>
        </w:rPr>
        <w:t>3</w:t>
      </w:r>
      <w:r w:rsidR="00287D61">
        <w:rPr>
          <w:rFonts w:ascii="Times New Roman" w:hAnsi="Times New Roman" w:cs="Times New Roman"/>
          <w:sz w:val="24"/>
          <w:szCs w:val="24"/>
        </w:rPr>
        <w:t>.</w:t>
      </w:r>
    </w:p>
    <w:p w14:paraId="0D1A58CC" w14:textId="77777777" w:rsidR="00E10EAF" w:rsidRPr="00E10EAF" w:rsidRDefault="00E10EAF" w:rsidP="00FC505B">
      <w:pPr>
        <w:spacing w:after="0" w:line="240" w:lineRule="auto"/>
        <w:ind w:firstLine="567"/>
        <w:jc w:val="both"/>
        <w:rPr>
          <w:rFonts w:ascii="Times New Roman" w:hAnsi="Times New Roman" w:cs="Times New Roman"/>
          <w:sz w:val="16"/>
          <w:szCs w:val="16"/>
        </w:rPr>
      </w:pPr>
    </w:p>
    <w:p w14:paraId="0F6E0301" w14:textId="7EE29A02" w:rsidR="009A1FCF" w:rsidRPr="009A1FCF" w:rsidRDefault="00E10EAF" w:rsidP="00E10EAF">
      <w:pPr>
        <w:spacing w:after="0" w:line="240" w:lineRule="auto"/>
        <w:jc w:val="both"/>
        <w:rPr>
          <w:rFonts w:ascii="Times New Roman" w:hAnsi="Times New Roman" w:cs="Times New Roman"/>
          <w:i/>
          <w:iCs/>
          <w:sz w:val="8"/>
          <w:szCs w:val="8"/>
        </w:rPr>
      </w:pPr>
      <w:r w:rsidRPr="002506ED">
        <w:rPr>
          <w:rFonts w:ascii="Times New Roman" w:hAnsi="Times New Roman" w:cs="Times New Roman"/>
          <w:i/>
          <w:iCs/>
          <w:sz w:val="24"/>
          <w:szCs w:val="24"/>
        </w:rPr>
        <w:t xml:space="preserve">Таблица </w:t>
      </w:r>
      <w:r w:rsidR="00287D61">
        <w:rPr>
          <w:rFonts w:ascii="Times New Roman" w:hAnsi="Times New Roman" w:cs="Times New Roman"/>
          <w:i/>
          <w:iCs/>
          <w:sz w:val="24"/>
          <w:szCs w:val="24"/>
        </w:rPr>
        <w:t>4</w:t>
      </w:r>
      <w:r w:rsidR="0091029B">
        <w:rPr>
          <w:rFonts w:ascii="Times New Roman" w:hAnsi="Times New Roman" w:cs="Times New Roman"/>
          <w:i/>
          <w:iCs/>
          <w:sz w:val="24"/>
          <w:szCs w:val="24"/>
        </w:rPr>
        <w:t>8</w:t>
      </w:r>
      <w:r w:rsidR="00287D61">
        <w:rPr>
          <w:rFonts w:ascii="Times New Roman" w:hAnsi="Times New Roman" w:cs="Times New Roman"/>
          <w:i/>
          <w:iCs/>
          <w:sz w:val="24"/>
          <w:szCs w:val="24"/>
        </w:rPr>
        <w:t>.</w:t>
      </w:r>
      <w:r w:rsidRPr="002506ED">
        <w:rPr>
          <w:rFonts w:ascii="Times New Roman" w:hAnsi="Times New Roman" w:cs="Times New Roman"/>
          <w:i/>
          <w:iCs/>
          <w:sz w:val="24"/>
          <w:szCs w:val="24"/>
        </w:rPr>
        <w:t xml:space="preserve"> – Сведения о показателях (индикаторах муниципальной программы «</w:t>
      </w:r>
      <w:r w:rsidR="009A1FCF">
        <w:rPr>
          <w:rFonts w:ascii="Times New Roman" w:hAnsi="Times New Roman" w:cs="Times New Roman"/>
          <w:i/>
          <w:iCs/>
          <w:sz w:val="24"/>
          <w:szCs w:val="24"/>
        </w:rPr>
        <w:t xml:space="preserve">Комплексные меры по профилактике правонарушений на территории Чугуевского </w:t>
      </w:r>
      <w:r>
        <w:rPr>
          <w:rFonts w:ascii="Times New Roman" w:hAnsi="Times New Roman" w:cs="Times New Roman"/>
          <w:i/>
          <w:iCs/>
          <w:sz w:val="24"/>
          <w:szCs w:val="24"/>
        </w:rPr>
        <w:t>муниципального округа» на 2020 – 2024 годы</w:t>
      </w:r>
    </w:p>
    <w:tbl>
      <w:tblPr>
        <w:tblStyle w:val="a8"/>
        <w:tblW w:w="0" w:type="auto"/>
        <w:tblLayout w:type="fixed"/>
        <w:tblLook w:val="04A0" w:firstRow="1" w:lastRow="0" w:firstColumn="1" w:lastColumn="0" w:noHBand="0" w:noVBand="1"/>
      </w:tblPr>
      <w:tblGrid>
        <w:gridCol w:w="4957"/>
        <w:gridCol w:w="708"/>
        <w:gridCol w:w="709"/>
        <w:gridCol w:w="709"/>
        <w:gridCol w:w="730"/>
        <w:gridCol w:w="766"/>
        <w:gridCol w:w="766"/>
      </w:tblGrid>
      <w:tr w:rsidR="00E10EAF" w14:paraId="038E28E9" w14:textId="77777777" w:rsidTr="00515FF9">
        <w:tc>
          <w:tcPr>
            <w:tcW w:w="4957" w:type="dxa"/>
            <w:vMerge w:val="restart"/>
            <w:shd w:val="clear" w:color="auto" w:fill="E2EFD9" w:themeFill="accent6" w:themeFillTint="33"/>
          </w:tcPr>
          <w:p w14:paraId="57FDA9A6" w14:textId="77777777" w:rsidR="00E10EAF" w:rsidRPr="002506ED" w:rsidRDefault="00E10EAF"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4388" w:type="dxa"/>
            <w:gridSpan w:val="6"/>
            <w:shd w:val="clear" w:color="auto" w:fill="E2EFD9" w:themeFill="accent6" w:themeFillTint="33"/>
          </w:tcPr>
          <w:p w14:paraId="39621A0D" w14:textId="77777777" w:rsidR="00E10EAF" w:rsidRPr="002506ED" w:rsidRDefault="00E10EAF"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E10EAF" w14:paraId="5E7A316A" w14:textId="77777777" w:rsidTr="00515FF9">
        <w:tc>
          <w:tcPr>
            <w:tcW w:w="4957" w:type="dxa"/>
            <w:vMerge/>
            <w:shd w:val="clear" w:color="auto" w:fill="E2EFD9" w:themeFill="accent6" w:themeFillTint="33"/>
          </w:tcPr>
          <w:p w14:paraId="7FC4315B" w14:textId="77777777" w:rsidR="00E10EAF" w:rsidRPr="002506ED" w:rsidRDefault="00E10EAF" w:rsidP="00DE3B35">
            <w:pPr>
              <w:jc w:val="both"/>
              <w:rPr>
                <w:rFonts w:ascii="Times New Roman" w:hAnsi="Times New Roman" w:cs="Times New Roman"/>
              </w:rPr>
            </w:pPr>
          </w:p>
        </w:tc>
        <w:tc>
          <w:tcPr>
            <w:tcW w:w="708" w:type="dxa"/>
            <w:shd w:val="clear" w:color="auto" w:fill="E2EFD9" w:themeFill="accent6" w:themeFillTint="33"/>
          </w:tcPr>
          <w:p w14:paraId="24A67189" w14:textId="77777777" w:rsidR="00E10EAF" w:rsidRPr="002506ED" w:rsidRDefault="00E10EAF" w:rsidP="00DE3B35">
            <w:pPr>
              <w:jc w:val="both"/>
              <w:rPr>
                <w:rFonts w:ascii="Times New Roman" w:hAnsi="Times New Roman" w:cs="Times New Roman"/>
              </w:rPr>
            </w:pPr>
            <w:r>
              <w:rPr>
                <w:rFonts w:ascii="Times New Roman" w:hAnsi="Times New Roman" w:cs="Times New Roman"/>
              </w:rPr>
              <w:t>2019</w:t>
            </w:r>
          </w:p>
        </w:tc>
        <w:tc>
          <w:tcPr>
            <w:tcW w:w="709" w:type="dxa"/>
            <w:shd w:val="clear" w:color="auto" w:fill="E2EFD9" w:themeFill="accent6" w:themeFillTint="33"/>
          </w:tcPr>
          <w:p w14:paraId="205E69D1" w14:textId="77777777" w:rsidR="00E10EAF" w:rsidRDefault="00E10EAF" w:rsidP="00DE3B35">
            <w:pPr>
              <w:jc w:val="both"/>
              <w:rPr>
                <w:rFonts w:ascii="Times New Roman" w:hAnsi="Times New Roman" w:cs="Times New Roman"/>
              </w:rPr>
            </w:pPr>
            <w:r>
              <w:rPr>
                <w:rFonts w:ascii="Times New Roman" w:hAnsi="Times New Roman" w:cs="Times New Roman"/>
              </w:rPr>
              <w:t>2020</w:t>
            </w:r>
          </w:p>
        </w:tc>
        <w:tc>
          <w:tcPr>
            <w:tcW w:w="709" w:type="dxa"/>
            <w:shd w:val="clear" w:color="auto" w:fill="E2EFD9" w:themeFill="accent6" w:themeFillTint="33"/>
          </w:tcPr>
          <w:p w14:paraId="610E309E" w14:textId="77777777" w:rsidR="00E10EAF" w:rsidRPr="002506ED" w:rsidRDefault="00E10EAF" w:rsidP="00DE3B35">
            <w:pPr>
              <w:jc w:val="both"/>
              <w:rPr>
                <w:rFonts w:ascii="Times New Roman" w:hAnsi="Times New Roman" w:cs="Times New Roman"/>
              </w:rPr>
            </w:pPr>
            <w:r>
              <w:rPr>
                <w:rFonts w:ascii="Times New Roman" w:hAnsi="Times New Roman" w:cs="Times New Roman"/>
              </w:rPr>
              <w:t>2021</w:t>
            </w:r>
          </w:p>
        </w:tc>
        <w:tc>
          <w:tcPr>
            <w:tcW w:w="730" w:type="dxa"/>
            <w:shd w:val="clear" w:color="auto" w:fill="E2EFD9" w:themeFill="accent6" w:themeFillTint="33"/>
          </w:tcPr>
          <w:p w14:paraId="786C185A" w14:textId="77777777" w:rsidR="00E10EAF" w:rsidRPr="002506ED" w:rsidRDefault="00E10EAF" w:rsidP="00DE3B35">
            <w:pPr>
              <w:jc w:val="both"/>
              <w:rPr>
                <w:rFonts w:ascii="Times New Roman" w:hAnsi="Times New Roman" w:cs="Times New Roman"/>
              </w:rPr>
            </w:pPr>
            <w:r>
              <w:rPr>
                <w:rFonts w:ascii="Times New Roman" w:hAnsi="Times New Roman" w:cs="Times New Roman"/>
              </w:rPr>
              <w:t>2022</w:t>
            </w:r>
          </w:p>
        </w:tc>
        <w:tc>
          <w:tcPr>
            <w:tcW w:w="766" w:type="dxa"/>
            <w:shd w:val="clear" w:color="auto" w:fill="E2EFD9" w:themeFill="accent6" w:themeFillTint="33"/>
          </w:tcPr>
          <w:p w14:paraId="65EF37AB" w14:textId="77777777" w:rsidR="00E10EAF" w:rsidRPr="002506ED" w:rsidRDefault="00E10EAF" w:rsidP="00DE3B35">
            <w:pPr>
              <w:jc w:val="both"/>
              <w:rPr>
                <w:rFonts w:ascii="Times New Roman" w:hAnsi="Times New Roman" w:cs="Times New Roman"/>
              </w:rPr>
            </w:pPr>
            <w:r>
              <w:rPr>
                <w:rFonts w:ascii="Times New Roman" w:hAnsi="Times New Roman" w:cs="Times New Roman"/>
              </w:rPr>
              <w:t>2023</w:t>
            </w:r>
          </w:p>
        </w:tc>
        <w:tc>
          <w:tcPr>
            <w:tcW w:w="766" w:type="dxa"/>
            <w:shd w:val="clear" w:color="auto" w:fill="E2EFD9" w:themeFill="accent6" w:themeFillTint="33"/>
          </w:tcPr>
          <w:p w14:paraId="25378872" w14:textId="77777777" w:rsidR="00E10EAF" w:rsidRPr="002506ED" w:rsidRDefault="00E10EAF" w:rsidP="00DE3B35">
            <w:pPr>
              <w:jc w:val="both"/>
              <w:rPr>
                <w:rFonts w:ascii="Times New Roman" w:hAnsi="Times New Roman" w:cs="Times New Roman"/>
              </w:rPr>
            </w:pPr>
            <w:r w:rsidRPr="002506ED">
              <w:rPr>
                <w:rFonts w:ascii="Times New Roman" w:hAnsi="Times New Roman" w:cs="Times New Roman"/>
              </w:rPr>
              <w:t>202</w:t>
            </w:r>
            <w:r>
              <w:rPr>
                <w:rFonts w:ascii="Times New Roman" w:hAnsi="Times New Roman" w:cs="Times New Roman"/>
              </w:rPr>
              <w:t>4</w:t>
            </w:r>
          </w:p>
        </w:tc>
      </w:tr>
      <w:tr w:rsidR="00E10EAF" w14:paraId="37F22C67" w14:textId="77777777" w:rsidTr="00515FF9">
        <w:tc>
          <w:tcPr>
            <w:tcW w:w="4957" w:type="dxa"/>
          </w:tcPr>
          <w:p w14:paraId="10C68B99" w14:textId="614F43D2" w:rsidR="00E10EAF" w:rsidRPr="002506ED" w:rsidRDefault="00592C8A" w:rsidP="00DE3B35">
            <w:pPr>
              <w:jc w:val="both"/>
              <w:rPr>
                <w:rFonts w:ascii="Times New Roman" w:hAnsi="Times New Roman" w:cs="Times New Roman"/>
              </w:rPr>
            </w:pPr>
            <w:r>
              <w:rPr>
                <w:rFonts w:ascii="Times New Roman" w:hAnsi="Times New Roman" w:cs="Times New Roman"/>
              </w:rPr>
              <w:t>1.Количество преступлений, совершенных несовершеннолетними гражданами, ед.</w:t>
            </w:r>
          </w:p>
        </w:tc>
        <w:tc>
          <w:tcPr>
            <w:tcW w:w="708" w:type="dxa"/>
          </w:tcPr>
          <w:p w14:paraId="2BE62920" w14:textId="2742EFC1" w:rsidR="00E10EAF" w:rsidRPr="002506ED" w:rsidRDefault="007237B5" w:rsidP="00DE3B35">
            <w:pPr>
              <w:jc w:val="right"/>
              <w:rPr>
                <w:rFonts w:ascii="Times New Roman" w:hAnsi="Times New Roman" w:cs="Times New Roman"/>
              </w:rPr>
            </w:pPr>
            <w:r>
              <w:rPr>
                <w:rFonts w:ascii="Times New Roman" w:hAnsi="Times New Roman" w:cs="Times New Roman"/>
              </w:rPr>
              <w:t>24</w:t>
            </w:r>
          </w:p>
        </w:tc>
        <w:tc>
          <w:tcPr>
            <w:tcW w:w="709" w:type="dxa"/>
          </w:tcPr>
          <w:p w14:paraId="37C48179" w14:textId="3666D652" w:rsidR="00E10EAF" w:rsidRPr="002506ED" w:rsidRDefault="007237B5" w:rsidP="00DE3B35">
            <w:pPr>
              <w:jc w:val="right"/>
              <w:rPr>
                <w:rFonts w:ascii="Times New Roman" w:hAnsi="Times New Roman" w:cs="Times New Roman"/>
              </w:rPr>
            </w:pPr>
            <w:r>
              <w:rPr>
                <w:rFonts w:ascii="Times New Roman" w:hAnsi="Times New Roman" w:cs="Times New Roman"/>
              </w:rPr>
              <w:t>23</w:t>
            </w:r>
          </w:p>
        </w:tc>
        <w:tc>
          <w:tcPr>
            <w:tcW w:w="709" w:type="dxa"/>
          </w:tcPr>
          <w:p w14:paraId="08A7D86D" w14:textId="7A3D7A47" w:rsidR="00E10EAF" w:rsidRPr="002506ED" w:rsidRDefault="007237B5" w:rsidP="00DE3B35">
            <w:pPr>
              <w:jc w:val="right"/>
              <w:rPr>
                <w:rFonts w:ascii="Times New Roman" w:hAnsi="Times New Roman" w:cs="Times New Roman"/>
              </w:rPr>
            </w:pPr>
            <w:r>
              <w:rPr>
                <w:rFonts w:ascii="Times New Roman" w:hAnsi="Times New Roman" w:cs="Times New Roman"/>
              </w:rPr>
              <w:t>22</w:t>
            </w:r>
          </w:p>
        </w:tc>
        <w:tc>
          <w:tcPr>
            <w:tcW w:w="730" w:type="dxa"/>
          </w:tcPr>
          <w:p w14:paraId="2A267C6E" w14:textId="599F7A61" w:rsidR="00E10EAF" w:rsidRPr="002506ED" w:rsidRDefault="007237B5" w:rsidP="00DE3B35">
            <w:pPr>
              <w:jc w:val="right"/>
              <w:rPr>
                <w:rFonts w:ascii="Times New Roman" w:hAnsi="Times New Roman" w:cs="Times New Roman"/>
              </w:rPr>
            </w:pPr>
            <w:r>
              <w:rPr>
                <w:rFonts w:ascii="Times New Roman" w:hAnsi="Times New Roman" w:cs="Times New Roman"/>
              </w:rPr>
              <w:t>21</w:t>
            </w:r>
          </w:p>
        </w:tc>
        <w:tc>
          <w:tcPr>
            <w:tcW w:w="766" w:type="dxa"/>
          </w:tcPr>
          <w:p w14:paraId="21804F98" w14:textId="2A1102FE" w:rsidR="00E10EAF" w:rsidRPr="002506ED" w:rsidRDefault="007237B5" w:rsidP="00DE3B35">
            <w:pPr>
              <w:jc w:val="right"/>
              <w:rPr>
                <w:rFonts w:ascii="Times New Roman" w:hAnsi="Times New Roman" w:cs="Times New Roman"/>
              </w:rPr>
            </w:pPr>
            <w:r>
              <w:rPr>
                <w:rFonts w:ascii="Times New Roman" w:hAnsi="Times New Roman" w:cs="Times New Roman"/>
              </w:rPr>
              <w:t>20</w:t>
            </w:r>
          </w:p>
        </w:tc>
        <w:tc>
          <w:tcPr>
            <w:tcW w:w="766" w:type="dxa"/>
          </w:tcPr>
          <w:p w14:paraId="527A4692" w14:textId="1F181E99" w:rsidR="00E10EAF" w:rsidRPr="002506ED" w:rsidRDefault="007237B5" w:rsidP="00DE3B35">
            <w:pPr>
              <w:jc w:val="right"/>
              <w:rPr>
                <w:rFonts w:ascii="Times New Roman" w:hAnsi="Times New Roman" w:cs="Times New Roman"/>
              </w:rPr>
            </w:pPr>
            <w:r>
              <w:rPr>
                <w:rFonts w:ascii="Times New Roman" w:hAnsi="Times New Roman" w:cs="Times New Roman"/>
              </w:rPr>
              <w:t>21</w:t>
            </w:r>
          </w:p>
        </w:tc>
      </w:tr>
      <w:tr w:rsidR="00E10EAF" w14:paraId="64B422D4" w14:textId="77777777" w:rsidTr="00515FF9">
        <w:tc>
          <w:tcPr>
            <w:tcW w:w="4957" w:type="dxa"/>
          </w:tcPr>
          <w:p w14:paraId="609E2B55" w14:textId="3CAF2026" w:rsidR="00E10EAF" w:rsidRPr="002506ED" w:rsidRDefault="00592C8A" w:rsidP="00DE3B35">
            <w:pPr>
              <w:jc w:val="both"/>
              <w:rPr>
                <w:rFonts w:ascii="Times New Roman" w:hAnsi="Times New Roman" w:cs="Times New Roman"/>
              </w:rPr>
            </w:pPr>
            <w:r>
              <w:rPr>
                <w:rFonts w:ascii="Times New Roman" w:hAnsi="Times New Roman" w:cs="Times New Roman"/>
              </w:rPr>
              <w:t>2.Количество преступлений, совершенных несовершеннолетними, ранее совершавшими преступления, ед.</w:t>
            </w:r>
          </w:p>
        </w:tc>
        <w:tc>
          <w:tcPr>
            <w:tcW w:w="708" w:type="dxa"/>
          </w:tcPr>
          <w:p w14:paraId="2EF13366" w14:textId="7B5A92F8" w:rsidR="00E10EAF" w:rsidRPr="002506ED" w:rsidRDefault="007237B5" w:rsidP="00DE3B35">
            <w:pPr>
              <w:jc w:val="right"/>
              <w:rPr>
                <w:rFonts w:ascii="Times New Roman" w:hAnsi="Times New Roman" w:cs="Times New Roman"/>
              </w:rPr>
            </w:pPr>
            <w:r>
              <w:rPr>
                <w:rFonts w:ascii="Times New Roman" w:hAnsi="Times New Roman" w:cs="Times New Roman"/>
              </w:rPr>
              <w:t>6</w:t>
            </w:r>
          </w:p>
        </w:tc>
        <w:tc>
          <w:tcPr>
            <w:tcW w:w="709" w:type="dxa"/>
          </w:tcPr>
          <w:p w14:paraId="764D8986" w14:textId="5CC5278F" w:rsidR="00E10EAF" w:rsidRPr="002506ED" w:rsidRDefault="007237B5" w:rsidP="00DE3B35">
            <w:pPr>
              <w:jc w:val="right"/>
              <w:rPr>
                <w:rFonts w:ascii="Times New Roman" w:hAnsi="Times New Roman" w:cs="Times New Roman"/>
              </w:rPr>
            </w:pPr>
            <w:r>
              <w:rPr>
                <w:rFonts w:ascii="Times New Roman" w:hAnsi="Times New Roman" w:cs="Times New Roman"/>
              </w:rPr>
              <w:t>5</w:t>
            </w:r>
          </w:p>
        </w:tc>
        <w:tc>
          <w:tcPr>
            <w:tcW w:w="709" w:type="dxa"/>
          </w:tcPr>
          <w:p w14:paraId="17A1BFBC" w14:textId="128B6F58" w:rsidR="00E10EAF" w:rsidRPr="002506ED" w:rsidRDefault="007237B5" w:rsidP="00DE3B35">
            <w:pPr>
              <w:jc w:val="right"/>
              <w:rPr>
                <w:rFonts w:ascii="Times New Roman" w:hAnsi="Times New Roman" w:cs="Times New Roman"/>
              </w:rPr>
            </w:pPr>
            <w:r>
              <w:rPr>
                <w:rFonts w:ascii="Times New Roman" w:hAnsi="Times New Roman" w:cs="Times New Roman"/>
              </w:rPr>
              <w:t>4</w:t>
            </w:r>
          </w:p>
        </w:tc>
        <w:tc>
          <w:tcPr>
            <w:tcW w:w="730" w:type="dxa"/>
          </w:tcPr>
          <w:p w14:paraId="3345520F" w14:textId="0A3B4702" w:rsidR="00E10EAF" w:rsidRPr="002506ED" w:rsidRDefault="007237B5" w:rsidP="00DE3B35">
            <w:pPr>
              <w:jc w:val="right"/>
              <w:rPr>
                <w:rFonts w:ascii="Times New Roman" w:hAnsi="Times New Roman" w:cs="Times New Roman"/>
              </w:rPr>
            </w:pPr>
            <w:r>
              <w:rPr>
                <w:rFonts w:ascii="Times New Roman" w:hAnsi="Times New Roman" w:cs="Times New Roman"/>
              </w:rPr>
              <w:t>4</w:t>
            </w:r>
          </w:p>
        </w:tc>
        <w:tc>
          <w:tcPr>
            <w:tcW w:w="766" w:type="dxa"/>
          </w:tcPr>
          <w:p w14:paraId="0569DD39" w14:textId="1F1FC882" w:rsidR="00E10EAF" w:rsidRPr="002506ED" w:rsidRDefault="007237B5" w:rsidP="00DE3B35">
            <w:pPr>
              <w:jc w:val="right"/>
              <w:rPr>
                <w:rFonts w:ascii="Times New Roman" w:hAnsi="Times New Roman" w:cs="Times New Roman"/>
              </w:rPr>
            </w:pPr>
            <w:r>
              <w:rPr>
                <w:rFonts w:ascii="Times New Roman" w:hAnsi="Times New Roman" w:cs="Times New Roman"/>
              </w:rPr>
              <w:t>3</w:t>
            </w:r>
          </w:p>
        </w:tc>
        <w:tc>
          <w:tcPr>
            <w:tcW w:w="766" w:type="dxa"/>
          </w:tcPr>
          <w:p w14:paraId="49588A08" w14:textId="215BE038" w:rsidR="00E10EAF" w:rsidRPr="002506ED" w:rsidRDefault="007237B5" w:rsidP="00DE3B35">
            <w:pPr>
              <w:jc w:val="right"/>
              <w:rPr>
                <w:rFonts w:ascii="Times New Roman" w:hAnsi="Times New Roman" w:cs="Times New Roman"/>
              </w:rPr>
            </w:pPr>
            <w:r>
              <w:rPr>
                <w:rFonts w:ascii="Times New Roman" w:hAnsi="Times New Roman" w:cs="Times New Roman"/>
              </w:rPr>
              <w:t>2</w:t>
            </w:r>
          </w:p>
        </w:tc>
      </w:tr>
      <w:tr w:rsidR="00E10EAF" w14:paraId="036367C7" w14:textId="77777777" w:rsidTr="00515FF9">
        <w:tc>
          <w:tcPr>
            <w:tcW w:w="4957" w:type="dxa"/>
          </w:tcPr>
          <w:p w14:paraId="6DA91B9E" w14:textId="77D60B9C" w:rsidR="00E10EAF" w:rsidRPr="002506ED" w:rsidRDefault="00592C8A" w:rsidP="00DE3B35">
            <w:pPr>
              <w:jc w:val="both"/>
              <w:rPr>
                <w:rFonts w:ascii="Times New Roman" w:hAnsi="Times New Roman" w:cs="Times New Roman"/>
              </w:rPr>
            </w:pPr>
            <w:r>
              <w:rPr>
                <w:rFonts w:ascii="Times New Roman" w:hAnsi="Times New Roman" w:cs="Times New Roman"/>
              </w:rPr>
              <w:t>3.Количество снятых с профилактического учета семей, находящихся в социально опасном положении, в связи с улучшением обстановки в семье, ед.</w:t>
            </w:r>
          </w:p>
        </w:tc>
        <w:tc>
          <w:tcPr>
            <w:tcW w:w="708" w:type="dxa"/>
          </w:tcPr>
          <w:p w14:paraId="0B957F3A" w14:textId="3DAD8C51" w:rsidR="00E10EAF" w:rsidRPr="002506ED" w:rsidRDefault="007237B5" w:rsidP="00DE3B35">
            <w:pPr>
              <w:jc w:val="right"/>
              <w:rPr>
                <w:rFonts w:ascii="Times New Roman" w:hAnsi="Times New Roman" w:cs="Times New Roman"/>
              </w:rPr>
            </w:pPr>
            <w:r>
              <w:rPr>
                <w:rFonts w:ascii="Times New Roman" w:hAnsi="Times New Roman" w:cs="Times New Roman"/>
              </w:rPr>
              <w:t>14</w:t>
            </w:r>
          </w:p>
        </w:tc>
        <w:tc>
          <w:tcPr>
            <w:tcW w:w="709" w:type="dxa"/>
          </w:tcPr>
          <w:p w14:paraId="013E8D3F" w14:textId="29FBDB84" w:rsidR="00E10EAF" w:rsidRPr="002506ED" w:rsidRDefault="007237B5" w:rsidP="00DE3B35">
            <w:pPr>
              <w:jc w:val="right"/>
              <w:rPr>
                <w:rFonts w:ascii="Times New Roman" w:hAnsi="Times New Roman" w:cs="Times New Roman"/>
              </w:rPr>
            </w:pPr>
            <w:r>
              <w:rPr>
                <w:rFonts w:ascii="Times New Roman" w:hAnsi="Times New Roman" w:cs="Times New Roman"/>
              </w:rPr>
              <w:t>14</w:t>
            </w:r>
          </w:p>
        </w:tc>
        <w:tc>
          <w:tcPr>
            <w:tcW w:w="709" w:type="dxa"/>
          </w:tcPr>
          <w:p w14:paraId="57BD4DB4" w14:textId="170C9371" w:rsidR="00E10EAF" w:rsidRPr="002506ED" w:rsidRDefault="007237B5" w:rsidP="00DE3B35">
            <w:pPr>
              <w:jc w:val="right"/>
              <w:rPr>
                <w:rFonts w:ascii="Times New Roman" w:hAnsi="Times New Roman" w:cs="Times New Roman"/>
              </w:rPr>
            </w:pPr>
            <w:r>
              <w:rPr>
                <w:rFonts w:ascii="Times New Roman" w:hAnsi="Times New Roman" w:cs="Times New Roman"/>
              </w:rPr>
              <w:t>15</w:t>
            </w:r>
          </w:p>
        </w:tc>
        <w:tc>
          <w:tcPr>
            <w:tcW w:w="730" w:type="dxa"/>
          </w:tcPr>
          <w:p w14:paraId="145AC57E" w14:textId="6C9EABF3" w:rsidR="00E10EAF" w:rsidRPr="002506ED" w:rsidRDefault="007237B5" w:rsidP="00DE3B35">
            <w:pPr>
              <w:jc w:val="right"/>
              <w:rPr>
                <w:rFonts w:ascii="Times New Roman" w:hAnsi="Times New Roman" w:cs="Times New Roman"/>
              </w:rPr>
            </w:pPr>
            <w:r>
              <w:rPr>
                <w:rFonts w:ascii="Times New Roman" w:hAnsi="Times New Roman" w:cs="Times New Roman"/>
              </w:rPr>
              <w:t>15</w:t>
            </w:r>
          </w:p>
        </w:tc>
        <w:tc>
          <w:tcPr>
            <w:tcW w:w="766" w:type="dxa"/>
          </w:tcPr>
          <w:p w14:paraId="79571C35" w14:textId="51745E85" w:rsidR="00E10EAF" w:rsidRPr="002506ED" w:rsidRDefault="007237B5" w:rsidP="00DE3B35">
            <w:pPr>
              <w:jc w:val="right"/>
              <w:rPr>
                <w:rFonts w:ascii="Times New Roman" w:hAnsi="Times New Roman" w:cs="Times New Roman"/>
              </w:rPr>
            </w:pPr>
            <w:r>
              <w:rPr>
                <w:rFonts w:ascii="Times New Roman" w:hAnsi="Times New Roman" w:cs="Times New Roman"/>
              </w:rPr>
              <w:t>16</w:t>
            </w:r>
          </w:p>
        </w:tc>
        <w:tc>
          <w:tcPr>
            <w:tcW w:w="766" w:type="dxa"/>
          </w:tcPr>
          <w:p w14:paraId="1DE20841" w14:textId="537DA58E" w:rsidR="00E10EAF" w:rsidRPr="002506ED" w:rsidRDefault="007237B5" w:rsidP="00DE3B35">
            <w:pPr>
              <w:jc w:val="right"/>
              <w:rPr>
                <w:rFonts w:ascii="Times New Roman" w:hAnsi="Times New Roman" w:cs="Times New Roman"/>
              </w:rPr>
            </w:pPr>
            <w:r>
              <w:rPr>
                <w:rFonts w:ascii="Times New Roman" w:hAnsi="Times New Roman" w:cs="Times New Roman"/>
              </w:rPr>
              <w:t>16</w:t>
            </w:r>
          </w:p>
        </w:tc>
      </w:tr>
      <w:tr w:rsidR="009A1FCF" w14:paraId="2A08712F" w14:textId="77777777" w:rsidTr="00515FF9">
        <w:tc>
          <w:tcPr>
            <w:tcW w:w="4957" w:type="dxa"/>
          </w:tcPr>
          <w:p w14:paraId="1DA3E4F9" w14:textId="5EB0D01F" w:rsidR="009A1FCF" w:rsidRPr="002506ED" w:rsidRDefault="00592C8A" w:rsidP="00DE3B35">
            <w:pPr>
              <w:jc w:val="both"/>
              <w:rPr>
                <w:rFonts w:ascii="Times New Roman" w:hAnsi="Times New Roman" w:cs="Times New Roman"/>
              </w:rPr>
            </w:pPr>
            <w:r>
              <w:rPr>
                <w:rFonts w:ascii="Times New Roman" w:hAnsi="Times New Roman" w:cs="Times New Roman"/>
              </w:rPr>
              <w:t>4.Количество выявленных очагов дикорастущих наркосодержащих растений, ед.</w:t>
            </w:r>
          </w:p>
        </w:tc>
        <w:tc>
          <w:tcPr>
            <w:tcW w:w="708" w:type="dxa"/>
          </w:tcPr>
          <w:p w14:paraId="3393E8B8" w14:textId="164523D0" w:rsidR="009A1FCF" w:rsidRPr="002506ED" w:rsidRDefault="007237B5" w:rsidP="00DE3B35">
            <w:pPr>
              <w:jc w:val="right"/>
              <w:rPr>
                <w:rFonts w:ascii="Times New Roman" w:hAnsi="Times New Roman" w:cs="Times New Roman"/>
              </w:rPr>
            </w:pPr>
            <w:r>
              <w:rPr>
                <w:rFonts w:ascii="Times New Roman" w:hAnsi="Times New Roman" w:cs="Times New Roman"/>
              </w:rPr>
              <w:t>4</w:t>
            </w:r>
          </w:p>
        </w:tc>
        <w:tc>
          <w:tcPr>
            <w:tcW w:w="709" w:type="dxa"/>
          </w:tcPr>
          <w:p w14:paraId="4C53A087" w14:textId="757B9343" w:rsidR="009A1FCF" w:rsidRPr="002506ED" w:rsidRDefault="007237B5" w:rsidP="00DE3B35">
            <w:pPr>
              <w:jc w:val="right"/>
              <w:rPr>
                <w:rFonts w:ascii="Times New Roman" w:hAnsi="Times New Roman" w:cs="Times New Roman"/>
              </w:rPr>
            </w:pPr>
            <w:r>
              <w:rPr>
                <w:rFonts w:ascii="Times New Roman" w:hAnsi="Times New Roman" w:cs="Times New Roman"/>
              </w:rPr>
              <w:t>4</w:t>
            </w:r>
          </w:p>
        </w:tc>
        <w:tc>
          <w:tcPr>
            <w:tcW w:w="709" w:type="dxa"/>
          </w:tcPr>
          <w:p w14:paraId="3F423209" w14:textId="20CD7418" w:rsidR="009A1FCF" w:rsidRPr="002506ED" w:rsidRDefault="007237B5" w:rsidP="00DE3B35">
            <w:pPr>
              <w:jc w:val="right"/>
              <w:rPr>
                <w:rFonts w:ascii="Times New Roman" w:hAnsi="Times New Roman" w:cs="Times New Roman"/>
              </w:rPr>
            </w:pPr>
            <w:r>
              <w:rPr>
                <w:rFonts w:ascii="Times New Roman" w:hAnsi="Times New Roman" w:cs="Times New Roman"/>
              </w:rPr>
              <w:t>4</w:t>
            </w:r>
          </w:p>
        </w:tc>
        <w:tc>
          <w:tcPr>
            <w:tcW w:w="730" w:type="dxa"/>
          </w:tcPr>
          <w:p w14:paraId="698658B0" w14:textId="04EB6EDA" w:rsidR="009A1FCF" w:rsidRPr="002506ED" w:rsidRDefault="007237B5" w:rsidP="00DE3B35">
            <w:pPr>
              <w:jc w:val="right"/>
              <w:rPr>
                <w:rFonts w:ascii="Times New Roman" w:hAnsi="Times New Roman" w:cs="Times New Roman"/>
              </w:rPr>
            </w:pPr>
            <w:r>
              <w:rPr>
                <w:rFonts w:ascii="Times New Roman" w:hAnsi="Times New Roman" w:cs="Times New Roman"/>
              </w:rPr>
              <w:t>4</w:t>
            </w:r>
          </w:p>
        </w:tc>
        <w:tc>
          <w:tcPr>
            <w:tcW w:w="766" w:type="dxa"/>
          </w:tcPr>
          <w:p w14:paraId="62053479" w14:textId="5708422A" w:rsidR="009A1FCF" w:rsidRPr="002506ED" w:rsidRDefault="007237B5" w:rsidP="00DE3B35">
            <w:pPr>
              <w:jc w:val="right"/>
              <w:rPr>
                <w:rFonts w:ascii="Times New Roman" w:hAnsi="Times New Roman" w:cs="Times New Roman"/>
              </w:rPr>
            </w:pPr>
            <w:r>
              <w:rPr>
                <w:rFonts w:ascii="Times New Roman" w:hAnsi="Times New Roman" w:cs="Times New Roman"/>
              </w:rPr>
              <w:t>4</w:t>
            </w:r>
          </w:p>
        </w:tc>
        <w:tc>
          <w:tcPr>
            <w:tcW w:w="766" w:type="dxa"/>
          </w:tcPr>
          <w:p w14:paraId="7CBAEC4E" w14:textId="72DF1C19" w:rsidR="009A1FCF" w:rsidRPr="002506ED" w:rsidRDefault="007237B5" w:rsidP="00DE3B35">
            <w:pPr>
              <w:jc w:val="right"/>
              <w:rPr>
                <w:rFonts w:ascii="Times New Roman" w:hAnsi="Times New Roman" w:cs="Times New Roman"/>
              </w:rPr>
            </w:pPr>
            <w:r>
              <w:rPr>
                <w:rFonts w:ascii="Times New Roman" w:hAnsi="Times New Roman" w:cs="Times New Roman"/>
              </w:rPr>
              <w:t>4</w:t>
            </w:r>
          </w:p>
        </w:tc>
      </w:tr>
      <w:tr w:rsidR="009A1FCF" w14:paraId="2315A2F9" w14:textId="77777777" w:rsidTr="00515FF9">
        <w:tc>
          <w:tcPr>
            <w:tcW w:w="4957" w:type="dxa"/>
          </w:tcPr>
          <w:p w14:paraId="20EAF3DD" w14:textId="7B1B3B47" w:rsidR="009A1FCF" w:rsidRPr="002506ED" w:rsidRDefault="00592C8A" w:rsidP="00DE3B35">
            <w:pPr>
              <w:jc w:val="both"/>
              <w:rPr>
                <w:rFonts w:ascii="Times New Roman" w:hAnsi="Times New Roman" w:cs="Times New Roman"/>
              </w:rPr>
            </w:pPr>
            <w:r>
              <w:rPr>
                <w:rFonts w:ascii="Times New Roman" w:hAnsi="Times New Roman" w:cs="Times New Roman"/>
              </w:rPr>
              <w:t>5.Количество выявленных преступлений, связанных с незаконным оборотом наркотических веществ, ед.</w:t>
            </w:r>
          </w:p>
        </w:tc>
        <w:tc>
          <w:tcPr>
            <w:tcW w:w="708" w:type="dxa"/>
          </w:tcPr>
          <w:p w14:paraId="709A2C51" w14:textId="369FE107" w:rsidR="009A1FCF" w:rsidRPr="002506ED" w:rsidRDefault="007237B5" w:rsidP="00DE3B35">
            <w:pPr>
              <w:jc w:val="right"/>
              <w:rPr>
                <w:rFonts w:ascii="Times New Roman" w:hAnsi="Times New Roman" w:cs="Times New Roman"/>
              </w:rPr>
            </w:pPr>
            <w:r>
              <w:rPr>
                <w:rFonts w:ascii="Times New Roman" w:hAnsi="Times New Roman" w:cs="Times New Roman"/>
              </w:rPr>
              <w:t>37</w:t>
            </w:r>
          </w:p>
        </w:tc>
        <w:tc>
          <w:tcPr>
            <w:tcW w:w="709" w:type="dxa"/>
          </w:tcPr>
          <w:p w14:paraId="65A300C1" w14:textId="490DCE00" w:rsidR="009A1FCF" w:rsidRPr="002506ED" w:rsidRDefault="007237B5" w:rsidP="00DE3B35">
            <w:pPr>
              <w:jc w:val="right"/>
              <w:rPr>
                <w:rFonts w:ascii="Times New Roman" w:hAnsi="Times New Roman" w:cs="Times New Roman"/>
              </w:rPr>
            </w:pPr>
            <w:r>
              <w:rPr>
                <w:rFonts w:ascii="Times New Roman" w:hAnsi="Times New Roman" w:cs="Times New Roman"/>
              </w:rPr>
              <w:t>38</w:t>
            </w:r>
          </w:p>
        </w:tc>
        <w:tc>
          <w:tcPr>
            <w:tcW w:w="709" w:type="dxa"/>
          </w:tcPr>
          <w:p w14:paraId="3960EA85" w14:textId="162E5A74" w:rsidR="009A1FCF" w:rsidRPr="002506ED" w:rsidRDefault="007237B5" w:rsidP="00DE3B35">
            <w:pPr>
              <w:jc w:val="right"/>
              <w:rPr>
                <w:rFonts w:ascii="Times New Roman" w:hAnsi="Times New Roman" w:cs="Times New Roman"/>
              </w:rPr>
            </w:pPr>
            <w:r>
              <w:rPr>
                <w:rFonts w:ascii="Times New Roman" w:hAnsi="Times New Roman" w:cs="Times New Roman"/>
              </w:rPr>
              <w:t>39</w:t>
            </w:r>
          </w:p>
        </w:tc>
        <w:tc>
          <w:tcPr>
            <w:tcW w:w="730" w:type="dxa"/>
          </w:tcPr>
          <w:p w14:paraId="5611B433" w14:textId="35574673" w:rsidR="009A1FCF" w:rsidRPr="002506ED" w:rsidRDefault="007237B5" w:rsidP="00DE3B35">
            <w:pPr>
              <w:jc w:val="right"/>
              <w:rPr>
                <w:rFonts w:ascii="Times New Roman" w:hAnsi="Times New Roman" w:cs="Times New Roman"/>
              </w:rPr>
            </w:pPr>
            <w:r>
              <w:rPr>
                <w:rFonts w:ascii="Times New Roman" w:hAnsi="Times New Roman" w:cs="Times New Roman"/>
              </w:rPr>
              <w:t>40</w:t>
            </w:r>
          </w:p>
        </w:tc>
        <w:tc>
          <w:tcPr>
            <w:tcW w:w="766" w:type="dxa"/>
          </w:tcPr>
          <w:p w14:paraId="003AF81A" w14:textId="7647575C" w:rsidR="009A1FCF" w:rsidRPr="002506ED" w:rsidRDefault="007237B5" w:rsidP="00DE3B35">
            <w:pPr>
              <w:jc w:val="right"/>
              <w:rPr>
                <w:rFonts w:ascii="Times New Roman" w:hAnsi="Times New Roman" w:cs="Times New Roman"/>
              </w:rPr>
            </w:pPr>
            <w:r>
              <w:rPr>
                <w:rFonts w:ascii="Times New Roman" w:hAnsi="Times New Roman" w:cs="Times New Roman"/>
              </w:rPr>
              <w:t>41</w:t>
            </w:r>
          </w:p>
        </w:tc>
        <w:tc>
          <w:tcPr>
            <w:tcW w:w="766" w:type="dxa"/>
          </w:tcPr>
          <w:p w14:paraId="714C9C50" w14:textId="60501BBB" w:rsidR="009A1FCF" w:rsidRPr="002506ED" w:rsidRDefault="007237B5" w:rsidP="00DE3B35">
            <w:pPr>
              <w:jc w:val="right"/>
              <w:rPr>
                <w:rFonts w:ascii="Times New Roman" w:hAnsi="Times New Roman" w:cs="Times New Roman"/>
              </w:rPr>
            </w:pPr>
            <w:r>
              <w:rPr>
                <w:rFonts w:ascii="Times New Roman" w:hAnsi="Times New Roman" w:cs="Times New Roman"/>
              </w:rPr>
              <w:t>42</w:t>
            </w:r>
          </w:p>
        </w:tc>
      </w:tr>
      <w:tr w:rsidR="009A1FCF" w14:paraId="60BBF938" w14:textId="77777777" w:rsidTr="00515FF9">
        <w:tc>
          <w:tcPr>
            <w:tcW w:w="4957" w:type="dxa"/>
          </w:tcPr>
          <w:p w14:paraId="101A00B4" w14:textId="14D4777B" w:rsidR="009A1FCF" w:rsidRPr="002506ED" w:rsidRDefault="00592C8A" w:rsidP="00DE3B35">
            <w:pPr>
              <w:jc w:val="both"/>
              <w:rPr>
                <w:rFonts w:ascii="Times New Roman" w:hAnsi="Times New Roman" w:cs="Times New Roman"/>
              </w:rPr>
            </w:pPr>
            <w:r>
              <w:rPr>
                <w:rFonts w:ascii="Times New Roman" w:hAnsi="Times New Roman" w:cs="Times New Roman"/>
              </w:rPr>
              <w:t>6.Количество выявленных административных правонарушений, ед.</w:t>
            </w:r>
          </w:p>
        </w:tc>
        <w:tc>
          <w:tcPr>
            <w:tcW w:w="708" w:type="dxa"/>
          </w:tcPr>
          <w:p w14:paraId="5099AF7D" w14:textId="69A91168" w:rsidR="009A1FCF" w:rsidRPr="002506ED" w:rsidRDefault="007237B5" w:rsidP="00DE3B35">
            <w:pPr>
              <w:jc w:val="right"/>
              <w:rPr>
                <w:rFonts w:ascii="Times New Roman" w:hAnsi="Times New Roman" w:cs="Times New Roman"/>
              </w:rPr>
            </w:pPr>
            <w:r>
              <w:rPr>
                <w:rFonts w:ascii="Times New Roman" w:hAnsi="Times New Roman" w:cs="Times New Roman"/>
              </w:rPr>
              <w:t>190</w:t>
            </w:r>
          </w:p>
        </w:tc>
        <w:tc>
          <w:tcPr>
            <w:tcW w:w="709" w:type="dxa"/>
          </w:tcPr>
          <w:p w14:paraId="32EE2DCC" w14:textId="693DE651" w:rsidR="009A1FCF" w:rsidRPr="002506ED" w:rsidRDefault="007237B5" w:rsidP="00DE3B35">
            <w:pPr>
              <w:jc w:val="right"/>
              <w:rPr>
                <w:rFonts w:ascii="Times New Roman" w:hAnsi="Times New Roman" w:cs="Times New Roman"/>
              </w:rPr>
            </w:pPr>
            <w:r>
              <w:rPr>
                <w:rFonts w:ascii="Times New Roman" w:hAnsi="Times New Roman" w:cs="Times New Roman"/>
              </w:rPr>
              <w:t>192</w:t>
            </w:r>
          </w:p>
        </w:tc>
        <w:tc>
          <w:tcPr>
            <w:tcW w:w="709" w:type="dxa"/>
          </w:tcPr>
          <w:p w14:paraId="765FA759" w14:textId="39196032" w:rsidR="009A1FCF" w:rsidRPr="002506ED" w:rsidRDefault="007237B5" w:rsidP="00DE3B35">
            <w:pPr>
              <w:jc w:val="right"/>
              <w:rPr>
                <w:rFonts w:ascii="Times New Roman" w:hAnsi="Times New Roman" w:cs="Times New Roman"/>
              </w:rPr>
            </w:pPr>
            <w:r>
              <w:rPr>
                <w:rFonts w:ascii="Times New Roman" w:hAnsi="Times New Roman" w:cs="Times New Roman"/>
              </w:rPr>
              <w:t>194</w:t>
            </w:r>
          </w:p>
        </w:tc>
        <w:tc>
          <w:tcPr>
            <w:tcW w:w="730" w:type="dxa"/>
          </w:tcPr>
          <w:p w14:paraId="4EA40308" w14:textId="71E8F837" w:rsidR="009A1FCF" w:rsidRPr="002506ED" w:rsidRDefault="007237B5" w:rsidP="00DE3B35">
            <w:pPr>
              <w:jc w:val="right"/>
              <w:rPr>
                <w:rFonts w:ascii="Times New Roman" w:hAnsi="Times New Roman" w:cs="Times New Roman"/>
              </w:rPr>
            </w:pPr>
            <w:r>
              <w:rPr>
                <w:rFonts w:ascii="Times New Roman" w:hAnsi="Times New Roman" w:cs="Times New Roman"/>
              </w:rPr>
              <w:t>196</w:t>
            </w:r>
          </w:p>
        </w:tc>
        <w:tc>
          <w:tcPr>
            <w:tcW w:w="766" w:type="dxa"/>
          </w:tcPr>
          <w:p w14:paraId="051533EF" w14:textId="71722187" w:rsidR="009A1FCF" w:rsidRPr="002506ED" w:rsidRDefault="007237B5" w:rsidP="00DE3B35">
            <w:pPr>
              <w:jc w:val="right"/>
              <w:rPr>
                <w:rFonts w:ascii="Times New Roman" w:hAnsi="Times New Roman" w:cs="Times New Roman"/>
              </w:rPr>
            </w:pPr>
            <w:r>
              <w:rPr>
                <w:rFonts w:ascii="Times New Roman" w:hAnsi="Times New Roman" w:cs="Times New Roman"/>
              </w:rPr>
              <w:t>198</w:t>
            </w:r>
          </w:p>
        </w:tc>
        <w:tc>
          <w:tcPr>
            <w:tcW w:w="766" w:type="dxa"/>
          </w:tcPr>
          <w:p w14:paraId="19760C20" w14:textId="1CD765FF" w:rsidR="009A1FCF" w:rsidRPr="002506ED" w:rsidRDefault="007237B5" w:rsidP="00DE3B35">
            <w:pPr>
              <w:jc w:val="right"/>
              <w:rPr>
                <w:rFonts w:ascii="Times New Roman" w:hAnsi="Times New Roman" w:cs="Times New Roman"/>
              </w:rPr>
            </w:pPr>
            <w:r>
              <w:rPr>
                <w:rFonts w:ascii="Times New Roman" w:hAnsi="Times New Roman" w:cs="Times New Roman"/>
              </w:rPr>
              <w:t>200</w:t>
            </w:r>
          </w:p>
        </w:tc>
      </w:tr>
    </w:tbl>
    <w:p w14:paraId="1790FFAF" w14:textId="77777777" w:rsidR="00E10EAF" w:rsidRPr="00287D61" w:rsidRDefault="00E10EAF" w:rsidP="00E10EAF">
      <w:pPr>
        <w:spacing w:after="0" w:line="240" w:lineRule="auto"/>
        <w:jc w:val="both"/>
        <w:rPr>
          <w:rFonts w:ascii="Times New Roman" w:hAnsi="Times New Roman" w:cs="Times New Roman"/>
          <w:sz w:val="16"/>
          <w:szCs w:val="16"/>
        </w:rPr>
      </w:pPr>
    </w:p>
    <w:p w14:paraId="40B2ACF9" w14:textId="00A4D3DD" w:rsidR="00657A83" w:rsidRDefault="00002A7F" w:rsidP="00657A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Реализуемая муниципальная программа </w:t>
      </w:r>
      <w:r w:rsidRPr="00287D61">
        <w:rPr>
          <w:rFonts w:ascii="Times New Roman" w:hAnsi="Times New Roman" w:cs="Times New Roman"/>
          <w:i/>
          <w:iCs/>
          <w:sz w:val="24"/>
          <w:szCs w:val="24"/>
        </w:rPr>
        <w:t>«О противодействии коррупции в Чугуевском муниципальном округе» на 2020-2024 годы</w:t>
      </w:r>
      <w:r>
        <w:rPr>
          <w:rFonts w:ascii="Times New Roman" w:hAnsi="Times New Roman" w:cs="Times New Roman"/>
          <w:sz w:val="24"/>
          <w:szCs w:val="24"/>
        </w:rPr>
        <w:t xml:space="preserve"> (утв. 18.10.2019 г. №647-НПА, с изм. и доп.) ориентирована на достижение следующих результатов:</w:t>
      </w:r>
    </w:p>
    <w:p w14:paraId="2AE2D0E0" w14:textId="77777777" w:rsidR="006F6D2B" w:rsidRPr="0019637A" w:rsidRDefault="006F6D2B" w:rsidP="006F6D2B">
      <w:pPr>
        <w:spacing w:after="0" w:line="240" w:lineRule="auto"/>
        <w:jc w:val="both"/>
        <w:rPr>
          <w:rFonts w:ascii="Times New Roman" w:hAnsi="Times New Roman" w:cs="Times New Roman"/>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6F6D2B" w:rsidRPr="00577A72" w14:paraId="25CB78AF" w14:textId="77777777" w:rsidTr="00DE3B35">
        <w:tc>
          <w:tcPr>
            <w:tcW w:w="279" w:type="dxa"/>
            <w:shd w:val="clear" w:color="auto" w:fill="538135" w:themeFill="accent6" w:themeFillShade="BF"/>
          </w:tcPr>
          <w:p w14:paraId="5A73F96A" w14:textId="77777777" w:rsidR="006F6D2B" w:rsidRPr="001B1841" w:rsidRDefault="006F6D2B" w:rsidP="00DE3B35">
            <w:pPr>
              <w:jc w:val="both"/>
              <w:rPr>
                <w:rFonts w:ascii="Times New Roman" w:hAnsi="Times New Roman" w:cs="Times New Roman"/>
              </w:rPr>
            </w:pPr>
          </w:p>
        </w:tc>
        <w:tc>
          <w:tcPr>
            <w:tcW w:w="9066" w:type="dxa"/>
          </w:tcPr>
          <w:p w14:paraId="2E3441C2" w14:textId="0F8F5294" w:rsidR="006F6D2B" w:rsidRPr="00577A72" w:rsidRDefault="00CE0E1E" w:rsidP="00DE3B35">
            <w:pPr>
              <w:jc w:val="both"/>
              <w:rPr>
                <w:rFonts w:ascii="Times New Roman" w:hAnsi="Times New Roman" w:cs="Times New Roman"/>
                <w:sz w:val="24"/>
                <w:szCs w:val="24"/>
              </w:rPr>
            </w:pPr>
            <w:r>
              <w:rPr>
                <w:rFonts w:ascii="Times New Roman" w:hAnsi="Times New Roman" w:cs="Times New Roman"/>
                <w:sz w:val="24"/>
                <w:szCs w:val="24"/>
              </w:rPr>
              <w:t xml:space="preserve">Повышение качества муниципальных правовых актов за счет проведения </w:t>
            </w:r>
            <w:r w:rsidR="008564EC">
              <w:rPr>
                <w:rFonts w:ascii="Times New Roman" w:hAnsi="Times New Roman" w:cs="Times New Roman"/>
                <w:sz w:val="24"/>
                <w:szCs w:val="24"/>
              </w:rPr>
              <w:t>антикоррупционной экспертизы, совершенствование нормативной базы;</w:t>
            </w:r>
          </w:p>
        </w:tc>
      </w:tr>
      <w:tr w:rsidR="006F6D2B" w:rsidRPr="00577A72" w14:paraId="3403A52B" w14:textId="77777777" w:rsidTr="00DE3B35">
        <w:tc>
          <w:tcPr>
            <w:tcW w:w="279" w:type="dxa"/>
            <w:shd w:val="clear" w:color="auto" w:fill="E2EFD9" w:themeFill="accent6" w:themeFillTint="33"/>
          </w:tcPr>
          <w:p w14:paraId="09E196D0" w14:textId="77777777" w:rsidR="006F6D2B" w:rsidRPr="001B1841" w:rsidRDefault="006F6D2B" w:rsidP="00DE3B35">
            <w:pPr>
              <w:jc w:val="both"/>
              <w:rPr>
                <w:rFonts w:ascii="Times New Roman" w:hAnsi="Times New Roman" w:cs="Times New Roman"/>
              </w:rPr>
            </w:pPr>
          </w:p>
        </w:tc>
        <w:tc>
          <w:tcPr>
            <w:tcW w:w="9066" w:type="dxa"/>
          </w:tcPr>
          <w:p w14:paraId="2E6356BF" w14:textId="6043DBAC" w:rsidR="006F6D2B" w:rsidRPr="00577A72" w:rsidRDefault="008564EC" w:rsidP="00DE3B35">
            <w:pPr>
              <w:jc w:val="both"/>
              <w:rPr>
                <w:rFonts w:ascii="Times New Roman" w:hAnsi="Times New Roman" w:cs="Times New Roman"/>
                <w:sz w:val="24"/>
                <w:szCs w:val="24"/>
              </w:rPr>
            </w:pPr>
            <w:r>
              <w:rPr>
                <w:rFonts w:ascii="Times New Roman" w:hAnsi="Times New Roman" w:cs="Times New Roman"/>
                <w:sz w:val="24"/>
                <w:szCs w:val="24"/>
              </w:rPr>
              <w:t>Повышение профессионального уровня муниципальных служащих Чугуевского муниципального округа в вопросах противодействия коррупции;</w:t>
            </w:r>
          </w:p>
        </w:tc>
      </w:tr>
      <w:tr w:rsidR="006F6D2B" w:rsidRPr="00577A72" w14:paraId="635B9EDD" w14:textId="77777777" w:rsidTr="000B51D1">
        <w:tc>
          <w:tcPr>
            <w:tcW w:w="279" w:type="dxa"/>
            <w:shd w:val="clear" w:color="auto" w:fill="538135" w:themeFill="accent6" w:themeFillShade="BF"/>
          </w:tcPr>
          <w:p w14:paraId="0AE43CEA" w14:textId="77777777" w:rsidR="006F6D2B" w:rsidRPr="001B1841" w:rsidRDefault="006F6D2B" w:rsidP="00DE3B35">
            <w:pPr>
              <w:jc w:val="both"/>
              <w:rPr>
                <w:rFonts w:ascii="Times New Roman" w:hAnsi="Times New Roman" w:cs="Times New Roman"/>
              </w:rPr>
            </w:pPr>
          </w:p>
        </w:tc>
        <w:tc>
          <w:tcPr>
            <w:tcW w:w="9066" w:type="dxa"/>
          </w:tcPr>
          <w:p w14:paraId="71018BC3" w14:textId="0140158E" w:rsidR="006F6D2B" w:rsidRPr="00577A72" w:rsidRDefault="008564EC" w:rsidP="00DE3B35">
            <w:pPr>
              <w:jc w:val="both"/>
              <w:rPr>
                <w:rFonts w:ascii="Times New Roman" w:hAnsi="Times New Roman" w:cs="Times New Roman"/>
                <w:sz w:val="24"/>
                <w:szCs w:val="24"/>
              </w:rPr>
            </w:pPr>
            <w:r>
              <w:rPr>
                <w:rFonts w:ascii="Times New Roman" w:hAnsi="Times New Roman" w:cs="Times New Roman"/>
                <w:sz w:val="24"/>
                <w:szCs w:val="24"/>
              </w:rPr>
              <w:t>Минимизация возможности возникновения конфликта интересов на муниципальной службе, а также нарушений муниципальными служащими требований к служебному поведению;</w:t>
            </w:r>
          </w:p>
        </w:tc>
      </w:tr>
      <w:tr w:rsidR="006F6D2B" w:rsidRPr="00577A72" w14:paraId="3DEE9194" w14:textId="77777777" w:rsidTr="000B51D1">
        <w:tc>
          <w:tcPr>
            <w:tcW w:w="279" w:type="dxa"/>
            <w:shd w:val="clear" w:color="auto" w:fill="E2EFD9" w:themeFill="accent6" w:themeFillTint="33"/>
          </w:tcPr>
          <w:p w14:paraId="4CEA7B32" w14:textId="77777777" w:rsidR="006F6D2B" w:rsidRPr="001B1841" w:rsidRDefault="006F6D2B" w:rsidP="00DE3B35">
            <w:pPr>
              <w:jc w:val="both"/>
              <w:rPr>
                <w:rFonts w:ascii="Times New Roman" w:hAnsi="Times New Roman" w:cs="Times New Roman"/>
              </w:rPr>
            </w:pPr>
          </w:p>
        </w:tc>
        <w:tc>
          <w:tcPr>
            <w:tcW w:w="9066" w:type="dxa"/>
          </w:tcPr>
          <w:p w14:paraId="5A85111E" w14:textId="2F438029" w:rsidR="006F6D2B" w:rsidRPr="00577A72" w:rsidRDefault="008564EC" w:rsidP="00DE3B35">
            <w:pPr>
              <w:jc w:val="both"/>
              <w:rPr>
                <w:rFonts w:ascii="Times New Roman" w:hAnsi="Times New Roman" w:cs="Times New Roman"/>
                <w:sz w:val="24"/>
                <w:szCs w:val="24"/>
              </w:rPr>
            </w:pPr>
            <w:r>
              <w:rPr>
                <w:rFonts w:ascii="Times New Roman" w:hAnsi="Times New Roman" w:cs="Times New Roman"/>
                <w:sz w:val="24"/>
                <w:szCs w:val="24"/>
              </w:rPr>
              <w:t>Повышение качества и доступности муниципальных услуг, оказываемых администрацией Чугуевского муниципального округа и муниципальными учреждениями Чугуевского муниципального округа;</w:t>
            </w:r>
          </w:p>
        </w:tc>
      </w:tr>
      <w:tr w:rsidR="006F6D2B" w:rsidRPr="00577A72" w14:paraId="04320055" w14:textId="77777777" w:rsidTr="000B51D1">
        <w:tc>
          <w:tcPr>
            <w:tcW w:w="279" w:type="dxa"/>
            <w:shd w:val="clear" w:color="auto" w:fill="538135" w:themeFill="accent6" w:themeFillShade="BF"/>
          </w:tcPr>
          <w:p w14:paraId="0453A0E7" w14:textId="77777777" w:rsidR="006F6D2B" w:rsidRPr="001B1841" w:rsidRDefault="006F6D2B" w:rsidP="00DE3B35">
            <w:pPr>
              <w:jc w:val="both"/>
              <w:rPr>
                <w:rFonts w:ascii="Times New Roman" w:hAnsi="Times New Roman" w:cs="Times New Roman"/>
              </w:rPr>
            </w:pPr>
          </w:p>
        </w:tc>
        <w:tc>
          <w:tcPr>
            <w:tcW w:w="9066" w:type="dxa"/>
          </w:tcPr>
          <w:p w14:paraId="175071FF" w14:textId="198BA220" w:rsidR="006F6D2B" w:rsidRPr="00577A72" w:rsidRDefault="008564EC" w:rsidP="00DE3B35">
            <w:pPr>
              <w:jc w:val="both"/>
              <w:rPr>
                <w:rFonts w:ascii="Times New Roman" w:hAnsi="Times New Roman" w:cs="Times New Roman"/>
                <w:sz w:val="24"/>
                <w:szCs w:val="24"/>
              </w:rPr>
            </w:pPr>
            <w:r>
              <w:rPr>
                <w:rFonts w:ascii="Times New Roman" w:hAnsi="Times New Roman" w:cs="Times New Roman"/>
                <w:sz w:val="24"/>
                <w:szCs w:val="24"/>
              </w:rPr>
              <w:t>Предупреждение и выявление коррупционных правонарушений в ходе исполнения местного бюджета Чугуевского муниципального округа;</w:t>
            </w:r>
          </w:p>
        </w:tc>
      </w:tr>
      <w:tr w:rsidR="006F6D2B" w:rsidRPr="00577A72" w14:paraId="4AC992D2" w14:textId="77777777" w:rsidTr="000B51D1">
        <w:tc>
          <w:tcPr>
            <w:tcW w:w="279" w:type="dxa"/>
            <w:shd w:val="clear" w:color="auto" w:fill="E2EFD9" w:themeFill="accent6" w:themeFillTint="33"/>
          </w:tcPr>
          <w:p w14:paraId="63092246" w14:textId="77777777" w:rsidR="006F6D2B" w:rsidRPr="001B1841" w:rsidRDefault="006F6D2B" w:rsidP="00DE3B35">
            <w:pPr>
              <w:jc w:val="both"/>
              <w:rPr>
                <w:rFonts w:ascii="Times New Roman" w:hAnsi="Times New Roman" w:cs="Times New Roman"/>
              </w:rPr>
            </w:pPr>
          </w:p>
        </w:tc>
        <w:tc>
          <w:tcPr>
            <w:tcW w:w="9066" w:type="dxa"/>
          </w:tcPr>
          <w:p w14:paraId="7074C57F" w14:textId="0D43708B" w:rsidR="006F6D2B" w:rsidRPr="00577A72" w:rsidRDefault="008564EC" w:rsidP="00DE3B35">
            <w:pPr>
              <w:jc w:val="both"/>
              <w:rPr>
                <w:rFonts w:ascii="Times New Roman" w:hAnsi="Times New Roman" w:cs="Times New Roman"/>
                <w:sz w:val="24"/>
                <w:szCs w:val="24"/>
              </w:rPr>
            </w:pPr>
            <w:r>
              <w:rPr>
                <w:rFonts w:ascii="Times New Roman" w:hAnsi="Times New Roman" w:cs="Times New Roman"/>
                <w:sz w:val="24"/>
                <w:szCs w:val="24"/>
              </w:rPr>
              <w:t>Экономия средств бюджета округа при проведении процедуры муниципальных закупок на поставки товаров, выполнение работ и оказание услуг для муниципальных нужд;</w:t>
            </w:r>
          </w:p>
        </w:tc>
      </w:tr>
      <w:tr w:rsidR="006F6D2B" w:rsidRPr="00577A72" w14:paraId="23AEF0A9" w14:textId="77777777" w:rsidTr="000B51D1">
        <w:tc>
          <w:tcPr>
            <w:tcW w:w="279" w:type="dxa"/>
            <w:shd w:val="clear" w:color="auto" w:fill="538135" w:themeFill="accent6" w:themeFillShade="BF"/>
          </w:tcPr>
          <w:p w14:paraId="32125B88" w14:textId="77777777" w:rsidR="006F6D2B" w:rsidRPr="001B1841" w:rsidRDefault="006F6D2B" w:rsidP="00DE3B35">
            <w:pPr>
              <w:jc w:val="both"/>
              <w:rPr>
                <w:rFonts w:ascii="Times New Roman" w:hAnsi="Times New Roman" w:cs="Times New Roman"/>
              </w:rPr>
            </w:pPr>
          </w:p>
        </w:tc>
        <w:tc>
          <w:tcPr>
            <w:tcW w:w="9066" w:type="dxa"/>
          </w:tcPr>
          <w:p w14:paraId="054E30B3" w14:textId="1A89F09C" w:rsidR="006F6D2B" w:rsidRPr="00577A72" w:rsidRDefault="008564EC" w:rsidP="00DE3B35">
            <w:pPr>
              <w:jc w:val="both"/>
              <w:rPr>
                <w:rFonts w:ascii="Times New Roman" w:hAnsi="Times New Roman" w:cs="Times New Roman"/>
                <w:sz w:val="24"/>
                <w:szCs w:val="24"/>
              </w:rPr>
            </w:pPr>
            <w:r>
              <w:rPr>
                <w:rFonts w:ascii="Times New Roman" w:hAnsi="Times New Roman" w:cs="Times New Roman"/>
                <w:sz w:val="24"/>
                <w:szCs w:val="24"/>
              </w:rPr>
              <w:t>Противодействие коррупции в сферах, где наиболее высоки коррупционные риски (земельные и имущественные отношения, жилищно-коммунальное хозяйство, целевое использование бюджетных средств и т.д.)</w:t>
            </w:r>
            <w:r w:rsidR="0070674C">
              <w:rPr>
                <w:rFonts w:ascii="Times New Roman" w:hAnsi="Times New Roman" w:cs="Times New Roman"/>
                <w:sz w:val="24"/>
                <w:szCs w:val="24"/>
              </w:rPr>
              <w:t>;</w:t>
            </w:r>
          </w:p>
        </w:tc>
      </w:tr>
      <w:tr w:rsidR="006F6D2B" w:rsidRPr="00577A72" w14:paraId="703F644D" w14:textId="77777777" w:rsidTr="000B51D1">
        <w:tc>
          <w:tcPr>
            <w:tcW w:w="279" w:type="dxa"/>
            <w:shd w:val="clear" w:color="auto" w:fill="E2EFD9" w:themeFill="accent6" w:themeFillTint="33"/>
          </w:tcPr>
          <w:p w14:paraId="09534EA0" w14:textId="77777777" w:rsidR="006F6D2B" w:rsidRPr="001B1841" w:rsidRDefault="006F6D2B" w:rsidP="00DE3B35">
            <w:pPr>
              <w:jc w:val="both"/>
              <w:rPr>
                <w:rFonts w:ascii="Times New Roman" w:hAnsi="Times New Roman" w:cs="Times New Roman"/>
              </w:rPr>
            </w:pPr>
          </w:p>
        </w:tc>
        <w:tc>
          <w:tcPr>
            <w:tcW w:w="9066" w:type="dxa"/>
          </w:tcPr>
          <w:p w14:paraId="5BFC11B0" w14:textId="5298169B" w:rsidR="006F6D2B" w:rsidRPr="00577A72" w:rsidRDefault="0070674C" w:rsidP="00DE3B35">
            <w:pPr>
              <w:jc w:val="both"/>
              <w:rPr>
                <w:rFonts w:ascii="Times New Roman" w:hAnsi="Times New Roman" w:cs="Times New Roman"/>
                <w:sz w:val="24"/>
                <w:szCs w:val="24"/>
              </w:rPr>
            </w:pPr>
            <w:r>
              <w:rPr>
                <w:rFonts w:ascii="Times New Roman" w:hAnsi="Times New Roman" w:cs="Times New Roman"/>
                <w:sz w:val="24"/>
                <w:szCs w:val="24"/>
              </w:rPr>
              <w:t>Обеспечение общественного контроля за реализацией мер по противодействию коррупции в Чугуевском муниципальном округе;</w:t>
            </w:r>
          </w:p>
        </w:tc>
      </w:tr>
      <w:tr w:rsidR="006F6D2B" w:rsidRPr="00577A72" w14:paraId="2CE73EAB" w14:textId="77777777" w:rsidTr="000B51D1">
        <w:tc>
          <w:tcPr>
            <w:tcW w:w="279" w:type="dxa"/>
            <w:shd w:val="clear" w:color="auto" w:fill="538135" w:themeFill="accent6" w:themeFillShade="BF"/>
          </w:tcPr>
          <w:p w14:paraId="4AF7D63B" w14:textId="77777777" w:rsidR="006F6D2B" w:rsidRPr="001B1841" w:rsidRDefault="006F6D2B" w:rsidP="00DE3B35">
            <w:pPr>
              <w:jc w:val="both"/>
              <w:rPr>
                <w:rFonts w:ascii="Times New Roman" w:hAnsi="Times New Roman" w:cs="Times New Roman"/>
              </w:rPr>
            </w:pPr>
          </w:p>
        </w:tc>
        <w:tc>
          <w:tcPr>
            <w:tcW w:w="9066" w:type="dxa"/>
          </w:tcPr>
          <w:p w14:paraId="20E283CE" w14:textId="50EEB65A" w:rsidR="006F6D2B" w:rsidRPr="00577A72" w:rsidRDefault="0070674C" w:rsidP="00DE3B35">
            <w:pPr>
              <w:jc w:val="both"/>
              <w:rPr>
                <w:rFonts w:ascii="Times New Roman" w:hAnsi="Times New Roman" w:cs="Times New Roman"/>
                <w:sz w:val="24"/>
                <w:szCs w:val="24"/>
              </w:rPr>
            </w:pPr>
            <w:r>
              <w:rPr>
                <w:rFonts w:ascii="Times New Roman" w:hAnsi="Times New Roman" w:cs="Times New Roman"/>
                <w:sz w:val="24"/>
                <w:szCs w:val="24"/>
              </w:rPr>
              <w:t>Формирование системы открытости и доступности информации о деятельности органов местного самоуправления Чугуевского муниципального округа, муниципальных организаций при исполнении ими своих функций.</w:t>
            </w:r>
          </w:p>
        </w:tc>
      </w:tr>
    </w:tbl>
    <w:p w14:paraId="75B33BB9" w14:textId="5A49C511" w:rsidR="00657A83" w:rsidRPr="00287D61" w:rsidRDefault="00657A83" w:rsidP="00E10EAF">
      <w:pPr>
        <w:spacing w:after="0" w:line="240" w:lineRule="auto"/>
        <w:jc w:val="both"/>
        <w:rPr>
          <w:rFonts w:ascii="Times New Roman" w:hAnsi="Times New Roman" w:cs="Times New Roman"/>
          <w:sz w:val="16"/>
          <w:szCs w:val="16"/>
        </w:rPr>
      </w:pPr>
    </w:p>
    <w:p w14:paraId="28AC6F39" w14:textId="38437525" w:rsidR="00287D61" w:rsidRDefault="00571713" w:rsidP="00287D6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Целевые индикаторы данной программы и их значения за 2020-2024 годы показаны в табл.</w:t>
      </w:r>
      <w:r w:rsidR="00287D61">
        <w:rPr>
          <w:rFonts w:ascii="Times New Roman" w:hAnsi="Times New Roman" w:cs="Times New Roman"/>
          <w:sz w:val="24"/>
          <w:szCs w:val="24"/>
        </w:rPr>
        <w:t>4</w:t>
      </w:r>
      <w:r w:rsidR="0091029B">
        <w:rPr>
          <w:rFonts w:ascii="Times New Roman" w:hAnsi="Times New Roman" w:cs="Times New Roman"/>
          <w:sz w:val="24"/>
          <w:szCs w:val="24"/>
        </w:rPr>
        <w:t>9</w:t>
      </w:r>
      <w:r>
        <w:rPr>
          <w:rFonts w:ascii="Times New Roman" w:hAnsi="Times New Roman" w:cs="Times New Roman"/>
          <w:sz w:val="24"/>
          <w:szCs w:val="24"/>
        </w:rPr>
        <w:t>.</w:t>
      </w:r>
      <w:r w:rsidR="00287D61">
        <w:rPr>
          <w:rFonts w:ascii="Times New Roman" w:hAnsi="Times New Roman" w:cs="Times New Roman"/>
          <w:sz w:val="24"/>
          <w:szCs w:val="24"/>
        </w:rPr>
        <w:t xml:space="preserve"> Комплекс мероприятий, предусмотренных в рамках ее реализации, а также их ресурсная обеспеченность представлена в </w:t>
      </w:r>
      <w:r w:rsidR="00287D61" w:rsidRPr="00340E34">
        <w:rPr>
          <w:rFonts w:ascii="Times New Roman" w:hAnsi="Times New Roman" w:cs="Times New Roman"/>
          <w:b/>
          <w:bCs/>
          <w:sz w:val="24"/>
          <w:szCs w:val="24"/>
        </w:rPr>
        <w:t>Приложении П-1</w:t>
      </w:r>
      <w:r w:rsidR="003B5C3A">
        <w:rPr>
          <w:rFonts w:ascii="Times New Roman" w:hAnsi="Times New Roman" w:cs="Times New Roman"/>
          <w:b/>
          <w:bCs/>
          <w:sz w:val="24"/>
          <w:szCs w:val="24"/>
        </w:rPr>
        <w:t>5</w:t>
      </w:r>
      <w:r w:rsidR="00287D61" w:rsidRPr="00340E34">
        <w:rPr>
          <w:rFonts w:ascii="Times New Roman" w:hAnsi="Times New Roman" w:cs="Times New Roman"/>
          <w:b/>
          <w:bCs/>
          <w:sz w:val="24"/>
          <w:szCs w:val="24"/>
        </w:rPr>
        <w:t>, том</w:t>
      </w:r>
      <w:r w:rsidR="00287D61">
        <w:rPr>
          <w:rFonts w:ascii="Times New Roman" w:hAnsi="Times New Roman" w:cs="Times New Roman"/>
          <w:b/>
          <w:bCs/>
          <w:sz w:val="24"/>
          <w:szCs w:val="24"/>
        </w:rPr>
        <w:t xml:space="preserve"> </w:t>
      </w:r>
      <w:r w:rsidR="00287D61" w:rsidRPr="00340E34">
        <w:rPr>
          <w:rFonts w:ascii="Times New Roman" w:hAnsi="Times New Roman" w:cs="Times New Roman"/>
          <w:b/>
          <w:bCs/>
          <w:sz w:val="24"/>
          <w:szCs w:val="24"/>
        </w:rPr>
        <w:t>3</w:t>
      </w:r>
      <w:r w:rsidR="00287D61">
        <w:rPr>
          <w:rFonts w:ascii="Times New Roman" w:hAnsi="Times New Roman" w:cs="Times New Roman"/>
          <w:sz w:val="24"/>
          <w:szCs w:val="24"/>
        </w:rPr>
        <w:t>.</w:t>
      </w:r>
    </w:p>
    <w:p w14:paraId="7177AA18" w14:textId="16C54E90" w:rsidR="00571713" w:rsidRPr="00571713" w:rsidRDefault="00571713" w:rsidP="00571713">
      <w:pPr>
        <w:spacing w:after="0" w:line="240" w:lineRule="auto"/>
        <w:jc w:val="both"/>
        <w:rPr>
          <w:rFonts w:ascii="Times New Roman" w:hAnsi="Times New Roman" w:cs="Times New Roman"/>
          <w:sz w:val="16"/>
          <w:szCs w:val="16"/>
        </w:rPr>
      </w:pPr>
    </w:p>
    <w:p w14:paraId="2DC97D6B" w14:textId="6FD75870" w:rsidR="00571713" w:rsidRDefault="00571713" w:rsidP="00571713">
      <w:pPr>
        <w:spacing w:after="0" w:line="240" w:lineRule="auto"/>
        <w:jc w:val="both"/>
        <w:rPr>
          <w:rFonts w:ascii="Times New Roman" w:hAnsi="Times New Roman" w:cs="Times New Roman"/>
          <w:i/>
          <w:iCs/>
          <w:sz w:val="24"/>
          <w:szCs w:val="24"/>
        </w:rPr>
      </w:pPr>
      <w:r w:rsidRPr="002506ED">
        <w:rPr>
          <w:rFonts w:ascii="Times New Roman" w:hAnsi="Times New Roman" w:cs="Times New Roman"/>
          <w:i/>
          <w:iCs/>
          <w:sz w:val="24"/>
          <w:szCs w:val="24"/>
        </w:rPr>
        <w:t xml:space="preserve">Таблица </w:t>
      </w:r>
      <w:r w:rsidR="00287D61">
        <w:rPr>
          <w:rFonts w:ascii="Times New Roman" w:hAnsi="Times New Roman" w:cs="Times New Roman"/>
          <w:i/>
          <w:iCs/>
          <w:sz w:val="24"/>
          <w:szCs w:val="24"/>
        </w:rPr>
        <w:t>4</w:t>
      </w:r>
      <w:r w:rsidR="0091029B">
        <w:rPr>
          <w:rFonts w:ascii="Times New Roman" w:hAnsi="Times New Roman" w:cs="Times New Roman"/>
          <w:i/>
          <w:iCs/>
          <w:sz w:val="24"/>
          <w:szCs w:val="24"/>
        </w:rPr>
        <w:t>9</w:t>
      </w:r>
      <w:r w:rsidR="00287D61">
        <w:rPr>
          <w:rFonts w:ascii="Times New Roman" w:hAnsi="Times New Roman" w:cs="Times New Roman"/>
          <w:i/>
          <w:iCs/>
          <w:sz w:val="24"/>
          <w:szCs w:val="24"/>
        </w:rPr>
        <w:t>.</w:t>
      </w:r>
      <w:r w:rsidRPr="002506ED">
        <w:rPr>
          <w:rFonts w:ascii="Times New Roman" w:hAnsi="Times New Roman" w:cs="Times New Roman"/>
          <w:i/>
          <w:iCs/>
          <w:sz w:val="24"/>
          <w:szCs w:val="24"/>
        </w:rPr>
        <w:t xml:space="preserve"> – Сведения о показателях (индикаторах муниципальной программы «</w:t>
      </w:r>
      <w:r>
        <w:rPr>
          <w:rFonts w:ascii="Times New Roman" w:hAnsi="Times New Roman" w:cs="Times New Roman"/>
          <w:i/>
          <w:iCs/>
          <w:sz w:val="24"/>
          <w:szCs w:val="24"/>
        </w:rPr>
        <w:t>Противодействие коррупции в Чугуевском муниципальном округе» на 2020 – 2024 годы</w:t>
      </w:r>
    </w:p>
    <w:tbl>
      <w:tblPr>
        <w:tblStyle w:val="a8"/>
        <w:tblW w:w="9351" w:type="dxa"/>
        <w:tblLook w:val="04A0" w:firstRow="1" w:lastRow="0" w:firstColumn="1" w:lastColumn="0" w:noHBand="0" w:noVBand="1"/>
      </w:tblPr>
      <w:tblGrid>
        <w:gridCol w:w="5392"/>
        <w:gridCol w:w="656"/>
        <w:gridCol w:w="666"/>
        <w:gridCol w:w="656"/>
        <w:gridCol w:w="669"/>
        <w:gridCol w:w="656"/>
        <w:gridCol w:w="656"/>
      </w:tblGrid>
      <w:tr w:rsidR="00571713" w14:paraId="73CFD033" w14:textId="77777777" w:rsidTr="00515FF9">
        <w:tc>
          <w:tcPr>
            <w:tcW w:w="5807" w:type="dxa"/>
            <w:vMerge w:val="restart"/>
            <w:shd w:val="clear" w:color="auto" w:fill="E2EFD9" w:themeFill="accent6" w:themeFillTint="33"/>
          </w:tcPr>
          <w:p w14:paraId="31CEA368" w14:textId="77777777" w:rsidR="00571713" w:rsidRPr="002506ED" w:rsidRDefault="00571713"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3544" w:type="dxa"/>
            <w:gridSpan w:val="6"/>
            <w:shd w:val="clear" w:color="auto" w:fill="E2EFD9" w:themeFill="accent6" w:themeFillTint="33"/>
          </w:tcPr>
          <w:p w14:paraId="5F5FA87E" w14:textId="77777777" w:rsidR="00571713" w:rsidRPr="002506ED" w:rsidRDefault="00571713"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571713" w14:paraId="08769083" w14:textId="77777777" w:rsidTr="00515FF9">
        <w:tc>
          <w:tcPr>
            <w:tcW w:w="5807" w:type="dxa"/>
            <w:vMerge/>
            <w:shd w:val="clear" w:color="auto" w:fill="E2EFD9" w:themeFill="accent6" w:themeFillTint="33"/>
          </w:tcPr>
          <w:p w14:paraId="067319FC" w14:textId="77777777" w:rsidR="00571713" w:rsidRPr="002506ED" w:rsidRDefault="00571713" w:rsidP="00DE3B35">
            <w:pPr>
              <w:jc w:val="both"/>
              <w:rPr>
                <w:rFonts w:ascii="Times New Roman" w:hAnsi="Times New Roman" w:cs="Times New Roman"/>
              </w:rPr>
            </w:pPr>
          </w:p>
        </w:tc>
        <w:tc>
          <w:tcPr>
            <w:tcW w:w="238" w:type="dxa"/>
            <w:shd w:val="clear" w:color="auto" w:fill="E2EFD9" w:themeFill="accent6" w:themeFillTint="33"/>
          </w:tcPr>
          <w:p w14:paraId="08B889EE" w14:textId="77777777" w:rsidR="00571713" w:rsidRPr="002506ED" w:rsidRDefault="00571713" w:rsidP="00DE3B35">
            <w:pPr>
              <w:jc w:val="both"/>
              <w:rPr>
                <w:rFonts w:ascii="Times New Roman" w:hAnsi="Times New Roman" w:cs="Times New Roman"/>
              </w:rPr>
            </w:pPr>
            <w:r>
              <w:rPr>
                <w:rFonts w:ascii="Times New Roman" w:hAnsi="Times New Roman" w:cs="Times New Roman"/>
              </w:rPr>
              <w:t>2019</w:t>
            </w:r>
          </w:p>
        </w:tc>
        <w:tc>
          <w:tcPr>
            <w:tcW w:w="667" w:type="dxa"/>
            <w:shd w:val="clear" w:color="auto" w:fill="E2EFD9" w:themeFill="accent6" w:themeFillTint="33"/>
          </w:tcPr>
          <w:p w14:paraId="2A901779" w14:textId="77777777" w:rsidR="00571713" w:rsidRDefault="00571713" w:rsidP="00DE3B35">
            <w:pPr>
              <w:jc w:val="both"/>
              <w:rPr>
                <w:rFonts w:ascii="Times New Roman" w:hAnsi="Times New Roman" w:cs="Times New Roman"/>
              </w:rPr>
            </w:pPr>
            <w:r>
              <w:rPr>
                <w:rFonts w:ascii="Times New Roman" w:hAnsi="Times New Roman" w:cs="Times New Roman"/>
              </w:rPr>
              <w:t>2020</w:t>
            </w:r>
          </w:p>
        </w:tc>
        <w:tc>
          <w:tcPr>
            <w:tcW w:w="656" w:type="dxa"/>
            <w:shd w:val="clear" w:color="auto" w:fill="E2EFD9" w:themeFill="accent6" w:themeFillTint="33"/>
          </w:tcPr>
          <w:p w14:paraId="74E156A5" w14:textId="77777777" w:rsidR="00571713" w:rsidRPr="002506ED" w:rsidRDefault="00571713" w:rsidP="00DE3B35">
            <w:pPr>
              <w:jc w:val="both"/>
              <w:rPr>
                <w:rFonts w:ascii="Times New Roman" w:hAnsi="Times New Roman" w:cs="Times New Roman"/>
              </w:rPr>
            </w:pPr>
            <w:r>
              <w:rPr>
                <w:rFonts w:ascii="Times New Roman" w:hAnsi="Times New Roman" w:cs="Times New Roman"/>
              </w:rPr>
              <w:t>2021</w:t>
            </w:r>
          </w:p>
        </w:tc>
        <w:tc>
          <w:tcPr>
            <w:tcW w:w="671" w:type="dxa"/>
            <w:shd w:val="clear" w:color="auto" w:fill="E2EFD9" w:themeFill="accent6" w:themeFillTint="33"/>
          </w:tcPr>
          <w:p w14:paraId="03C5E20B" w14:textId="77777777" w:rsidR="00571713" w:rsidRPr="002506ED" w:rsidRDefault="00571713" w:rsidP="00DE3B35">
            <w:pPr>
              <w:jc w:val="both"/>
              <w:rPr>
                <w:rFonts w:ascii="Times New Roman" w:hAnsi="Times New Roman" w:cs="Times New Roman"/>
              </w:rPr>
            </w:pPr>
            <w:r>
              <w:rPr>
                <w:rFonts w:ascii="Times New Roman" w:hAnsi="Times New Roman" w:cs="Times New Roman"/>
              </w:rPr>
              <w:t>2022</w:t>
            </w:r>
          </w:p>
        </w:tc>
        <w:tc>
          <w:tcPr>
            <w:tcW w:w="656" w:type="dxa"/>
            <w:shd w:val="clear" w:color="auto" w:fill="E2EFD9" w:themeFill="accent6" w:themeFillTint="33"/>
          </w:tcPr>
          <w:p w14:paraId="597D7B43" w14:textId="77777777" w:rsidR="00571713" w:rsidRPr="002506ED" w:rsidRDefault="00571713" w:rsidP="00DE3B35">
            <w:pPr>
              <w:jc w:val="both"/>
              <w:rPr>
                <w:rFonts w:ascii="Times New Roman" w:hAnsi="Times New Roman" w:cs="Times New Roman"/>
              </w:rPr>
            </w:pPr>
            <w:r>
              <w:rPr>
                <w:rFonts w:ascii="Times New Roman" w:hAnsi="Times New Roman" w:cs="Times New Roman"/>
              </w:rPr>
              <w:t>2023</w:t>
            </w:r>
          </w:p>
        </w:tc>
        <w:tc>
          <w:tcPr>
            <w:tcW w:w="656" w:type="dxa"/>
            <w:shd w:val="clear" w:color="auto" w:fill="E2EFD9" w:themeFill="accent6" w:themeFillTint="33"/>
          </w:tcPr>
          <w:p w14:paraId="3DEEAD2E" w14:textId="77777777" w:rsidR="00571713" w:rsidRPr="002506ED" w:rsidRDefault="00571713" w:rsidP="00DE3B35">
            <w:pPr>
              <w:jc w:val="both"/>
              <w:rPr>
                <w:rFonts w:ascii="Times New Roman" w:hAnsi="Times New Roman" w:cs="Times New Roman"/>
              </w:rPr>
            </w:pPr>
            <w:r w:rsidRPr="002506ED">
              <w:rPr>
                <w:rFonts w:ascii="Times New Roman" w:hAnsi="Times New Roman" w:cs="Times New Roman"/>
              </w:rPr>
              <w:t>202</w:t>
            </w:r>
            <w:r>
              <w:rPr>
                <w:rFonts w:ascii="Times New Roman" w:hAnsi="Times New Roman" w:cs="Times New Roman"/>
              </w:rPr>
              <w:t>4</w:t>
            </w:r>
          </w:p>
        </w:tc>
      </w:tr>
      <w:tr w:rsidR="00571713" w14:paraId="24B3FB4F" w14:textId="77777777" w:rsidTr="00515FF9">
        <w:tc>
          <w:tcPr>
            <w:tcW w:w="5807" w:type="dxa"/>
          </w:tcPr>
          <w:p w14:paraId="47929A0D" w14:textId="45DFA5AE" w:rsidR="00571713" w:rsidRPr="002506ED" w:rsidRDefault="00457944" w:rsidP="00DE3B35">
            <w:pPr>
              <w:jc w:val="both"/>
              <w:rPr>
                <w:rFonts w:ascii="Times New Roman" w:hAnsi="Times New Roman" w:cs="Times New Roman"/>
              </w:rPr>
            </w:pPr>
            <w:r>
              <w:rPr>
                <w:rFonts w:ascii="Times New Roman" w:hAnsi="Times New Roman" w:cs="Times New Roman"/>
              </w:rPr>
              <w:t xml:space="preserve">1.Доля устраненных коррупционных факторов в муниципальных правовых актах (проектах), </w:t>
            </w:r>
            <w:proofErr w:type="spellStart"/>
            <w:r>
              <w:rPr>
                <w:rFonts w:ascii="Times New Roman" w:hAnsi="Times New Roman" w:cs="Times New Roman"/>
              </w:rPr>
              <w:t>прошед</w:t>
            </w:r>
            <w:r w:rsidR="000B51D1">
              <w:rPr>
                <w:rFonts w:ascii="Times New Roman" w:hAnsi="Times New Roman" w:cs="Times New Roman"/>
              </w:rPr>
              <w:t>-</w:t>
            </w:r>
            <w:r>
              <w:rPr>
                <w:rFonts w:ascii="Times New Roman" w:hAnsi="Times New Roman" w:cs="Times New Roman"/>
              </w:rPr>
              <w:t>ших</w:t>
            </w:r>
            <w:proofErr w:type="spellEnd"/>
            <w:r>
              <w:rPr>
                <w:rFonts w:ascii="Times New Roman" w:hAnsi="Times New Roman" w:cs="Times New Roman"/>
              </w:rPr>
              <w:t xml:space="preserve"> антикоррупционную экспертизу, от общего числа выявленных коррупционных факторов, %</w:t>
            </w:r>
          </w:p>
        </w:tc>
        <w:tc>
          <w:tcPr>
            <w:tcW w:w="238" w:type="dxa"/>
          </w:tcPr>
          <w:p w14:paraId="5E2CC1DB" w14:textId="19FB5BCC" w:rsidR="00571713" w:rsidRPr="002506ED" w:rsidRDefault="005A4749" w:rsidP="00DE3B35">
            <w:pPr>
              <w:jc w:val="right"/>
              <w:rPr>
                <w:rFonts w:ascii="Times New Roman" w:hAnsi="Times New Roman" w:cs="Times New Roman"/>
              </w:rPr>
            </w:pPr>
            <w:r>
              <w:rPr>
                <w:rFonts w:ascii="Times New Roman" w:hAnsi="Times New Roman" w:cs="Times New Roman"/>
              </w:rPr>
              <w:t>100</w:t>
            </w:r>
          </w:p>
        </w:tc>
        <w:tc>
          <w:tcPr>
            <w:tcW w:w="667" w:type="dxa"/>
          </w:tcPr>
          <w:p w14:paraId="7615E64B" w14:textId="537120C5" w:rsidR="00571713" w:rsidRPr="002506ED" w:rsidRDefault="005A4749" w:rsidP="00DE3B35">
            <w:pPr>
              <w:jc w:val="right"/>
              <w:rPr>
                <w:rFonts w:ascii="Times New Roman" w:hAnsi="Times New Roman" w:cs="Times New Roman"/>
              </w:rPr>
            </w:pPr>
            <w:r>
              <w:rPr>
                <w:rFonts w:ascii="Times New Roman" w:hAnsi="Times New Roman" w:cs="Times New Roman"/>
              </w:rPr>
              <w:t>100</w:t>
            </w:r>
          </w:p>
        </w:tc>
        <w:tc>
          <w:tcPr>
            <w:tcW w:w="656" w:type="dxa"/>
          </w:tcPr>
          <w:p w14:paraId="4130AF20" w14:textId="08F3850B" w:rsidR="00571713" w:rsidRPr="002506ED" w:rsidRDefault="005A4749" w:rsidP="00DE3B35">
            <w:pPr>
              <w:jc w:val="right"/>
              <w:rPr>
                <w:rFonts w:ascii="Times New Roman" w:hAnsi="Times New Roman" w:cs="Times New Roman"/>
              </w:rPr>
            </w:pPr>
            <w:r>
              <w:rPr>
                <w:rFonts w:ascii="Times New Roman" w:hAnsi="Times New Roman" w:cs="Times New Roman"/>
              </w:rPr>
              <w:t>100</w:t>
            </w:r>
          </w:p>
        </w:tc>
        <w:tc>
          <w:tcPr>
            <w:tcW w:w="671" w:type="dxa"/>
          </w:tcPr>
          <w:p w14:paraId="03BB3D6A" w14:textId="1B461D43" w:rsidR="00571713" w:rsidRPr="002506ED" w:rsidRDefault="005A4749" w:rsidP="00DE3B35">
            <w:pPr>
              <w:jc w:val="right"/>
              <w:rPr>
                <w:rFonts w:ascii="Times New Roman" w:hAnsi="Times New Roman" w:cs="Times New Roman"/>
              </w:rPr>
            </w:pPr>
            <w:r>
              <w:rPr>
                <w:rFonts w:ascii="Times New Roman" w:hAnsi="Times New Roman" w:cs="Times New Roman"/>
              </w:rPr>
              <w:t>10</w:t>
            </w:r>
          </w:p>
        </w:tc>
        <w:tc>
          <w:tcPr>
            <w:tcW w:w="656" w:type="dxa"/>
          </w:tcPr>
          <w:p w14:paraId="412FB65E" w14:textId="4070C3F9" w:rsidR="00571713" w:rsidRPr="002506ED" w:rsidRDefault="005A4749" w:rsidP="00DE3B35">
            <w:pPr>
              <w:jc w:val="right"/>
              <w:rPr>
                <w:rFonts w:ascii="Times New Roman" w:hAnsi="Times New Roman" w:cs="Times New Roman"/>
              </w:rPr>
            </w:pPr>
            <w:r>
              <w:rPr>
                <w:rFonts w:ascii="Times New Roman" w:hAnsi="Times New Roman" w:cs="Times New Roman"/>
              </w:rPr>
              <w:t>100</w:t>
            </w:r>
          </w:p>
        </w:tc>
        <w:tc>
          <w:tcPr>
            <w:tcW w:w="656" w:type="dxa"/>
          </w:tcPr>
          <w:p w14:paraId="5E740A17" w14:textId="655F4150" w:rsidR="00571713" w:rsidRPr="002506ED" w:rsidRDefault="005A4749" w:rsidP="00DE3B35">
            <w:pPr>
              <w:jc w:val="right"/>
              <w:rPr>
                <w:rFonts w:ascii="Times New Roman" w:hAnsi="Times New Roman" w:cs="Times New Roman"/>
              </w:rPr>
            </w:pPr>
            <w:r>
              <w:rPr>
                <w:rFonts w:ascii="Times New Roman" w:hAnsi="Times New Roman" w:cs="Times New Roman"/>
              </w:rPr>
              <w:t>100</w:t>
            </w:r>
          </w:p>
        </w:tc>
      </w:tr>
      <w:tr w:rsidR="005A4749" w14:paraId="5910D87D" w14:textId="77777777" w:rsidTr="00515FF9">
        <w:tc>
          <w:tcPr>
            <w:tcW w:w="5807" w:type="dxa"/>
          </w:tcPr>
          <w:p w14:paraId="27BCCF35" w14:textId="0A835A4C" w:rsidR="005A4749" w:rsidRPr="002506ED" w:rsidRDefault="005A4749" w:rsidP="005A4749">
            <w:pPr>
              <w:jc w:val="both"/>
              <w:rPr>
                <w:rFonts w:ascii="Times New Roman" w:hAnsi="Times New Roman" w:cs="Times New Roman"/>
              </w:rPr>
            </w:pPr>
            <w:r>
              <w:rPr>
                <w:rFonts w:ascii="Times New Roman" w:hAnsi="Times New Roman" w:cs="Times New Roman"/>
              </w:rPr>
              <w:t>2.Доля муниципальных служащих (руководителей муниципальных учреждений), представивших в установленный срок сведения о доходах, расходах, об имуществе и обязательствах имущественного характера от общего числа муниципальных служащих и руководителей муниципальных учреждений, представляющих указанные сведения, %</w:t>
            </w:r>
          </w:p>
        </w:tc>
        <w:tc>
          <w:tcPr>
            <w:tcW w:w="238" w:type="dxa"/>
          </w:tcPr>
          <w:p w14:paraId="1165DF00" w14:textId="0D8E474C" w:rsidR="005A4749" w:rsidRPr="002506ED" w:rsidRDefault="005A4749" w:rsidP="005A4749">
            <w:pPr>
              <w:jc w:val="right"/>
              <w:rPr>
                <w:rFonts w:ascii="Times New Roman" w:hAnsi="Times New Roman" w:cs="Times New Roman"/>
              </w:rPr>
            </w:pPr>
            <w:r>
              <w:rPr>
                <w:rFonts w:ascii="Times New Roman" w:hAnsi="Times New Roman" w:cs="Times New Roman"/>
              </w:rPr>
              <w:t>100</w:t>
            </w:r>
          </w:p>
        </w:tc>
        <w:tc>
          <w:tcPr>
            <w:tcW w:w="667" w:type="dxa"/>
          </w:tcPr>
          <w:p w14:paraId="0C28C610" w14:textId="2651F558" w:rsidR="005A4749" w:rsidRPr="002506ED" w:rsidRDefault="005A4749" w:rsidP="005A4749">
            <w:pPr>
              <w:jc w:val="right"/>
              <w:rPr>
                <w:rFonts w:ascii="Times New Roman" w:hAnsi="Times New Roman" w:cs="Times New Roman"/>
              </w:rPr>
            </w:pPr>
            <w:r>
              <w:rPr>
                <w:rFonts w:ascii="Times New Roman" w:hAnsi="Times New Roman" w:cs="Times New Roman"/>
              </w:rPr>
              <w:t>100</w:t>
            </w:r>
          </w:p>
        </w:tc>
        <w:tc>
          <w:tcPr>
            <w:tcW w:w="656" w:type="dxa"/>
          </w:tcPr>
          <w:p w14:paraId="13431D18" w14:textId="313DF66E" w:rsidR="005A4749" w:rsidRPr="002506ED" w:rsidRDefault="005A4749" w:rsidP="005A4749">
            <w:pPr>
              <w:jc w:val="right"/>
              <w:rPr>
                <w:rFonts w:ascii="Times New Roman" w:hAnsi="Times New Roman" w:cs="Times New Roman"/>
              </w:rPr>
            </w:pPr>
            <w:r>
              <w:rPr>
                <w:rFonts w:ascii="Times New Roman" w:hAnsi="Times New Roman" w:cs="Times New Roman"/>
              </w:rPr>
              <w:t>100</w:t>
            </w:r>
          </w:p>
        </w:tc>
        <w:tc>
          <w:tcPr>
            <w:tcW w:w="671" w:type="dxa"/>
          </w:tcPr>
          <w:p w14:paraId="10BFEDED" w14:textId="31239C0D" w:rsidR="005A4749" w:rsidRPr="002506ED" w:rsidRDefault="005A4749" w:rsidP="005A4749">
            <w:pPr>
              <w:jc w:val="right"/>
              <w:rPr>
                <w:rFonts w:ascii="Times New Roman" w:hAnsi="Times New Roman" w:cs="Times New Roman"/>
              </w:rPr>
            </w:pPr>
            <w:r>
              <w:rPr>
                <w:rFonts w:ascii="Times New Roman" w:hAnsi="Times New Roman" w:cs="Times New Roman"/>
              </w:rPr>
              <w:t>10</w:t>
            </w:r>
          </w:p>
        </w:tc>
        <w:tc>
          <w:tcPr>
            <w:tcW w:w="656" w:type="dxa"/>
          </w:tcPr>
          <w:p w14:paraId="2E174629" w14:textId="3E265A24" w:rsidR="005A4749" w:rsidRPr="002506ED" w:rsidRDefault="005A4749" w:rsidP="005A4749">
            <w:pPr>
              <w:jc w:val="right"/>
              <w:rPr>
                <w:rFonts w:ascii="Times New Roman" w:hAnsi="Times New Roman" w:cs="Times New Roman"/>
              </w:rPr>
            </w:pPr>
            <w:r>
              <w:rPr>
                <w:rFonts w:ascii="Times New Roman" w:hAnsi="Times New Roman" w:cs="Times New Roman"/>
              </w:rPr>
              <w:t>100</w:t>
            </w:r>
          </w:p>
        </w:tc>
        <w:tc>
          <w:tcPr>
            <w:tcW w:w="656" w:type="dxa"/>
          </w:tcPr>
          <w:p w14:paraId="4DEB5B0D" w14:textId="605CF27D" w:rsidR="005A4749" w:rsidRPr="002506ED" w:rsidRDefault="005A4749" w:rsidP="005A4749">
            <w:pPr>
              <w:jc w:val="right"/>
              <w:rPr>
                <w:rFonts w:ascii="Times New Roman" w:hAnsi="Times New Roman" w:cs="Times New Roman"/>
              </w:rPr>
            </w:pPr>
            <w:r>
              <w:rPr>
                <w:rFonts w:ascii="Times New Roman" w:hAnsi="Times New Roman" w:cs="Times New Roman"/>
              </w:rPr>
              <w:t>100</w:t>
            </w:r>
          </w:p>
        </w:tc>
      </w:tr>
      <w:tr w:rsidR="005A4749" w14:paraId="0FAE2CAF" w14:textId="77777777" w:rsidTr="00515FF9">
        <w:tc>
          <w:tcPr>
            <w:tcW w:w="5807" w:type="dxa"/>
          </w:tcPr>
          <w:p w14:paraId="764E1A49" w14:textId="7685CDEA" w:rsidR="005A4749" w:rsidRPr="002506ED" w:rsidRDefault="005A4749" w:rsidP="005A4749">
            <w:pPr>
              <w:jc w:val="both"/>
              <w:rPr>
                <w:rFonts w:ascii="Times New Roman" w:hAnsi="Times New Roman" w:cs="Times New Roman"/>
              </w:rPr>
            </w:pPr>
            <w:r>
              <w:rPr>
                <w:rFonts w:ascii="Times New Roman" w:hAnsi="Times New Roman" w:cs="Times New Roman"/>
              </w:rPr>
              <w:t xml:space="preserve">3.Уменьшение количества муниципальных служащих (руководителей муниципальных учреждений), </w:t>
            </w:r>
            <w:proofErr w:type="spellStart"/>
            <w:r>
              <w:rPr>
                <w:rFonts w:ascii="Times New Roman" w:hAnsi="Times New Roman" w:cs="Times New Roman"/>
              </w:rPr>
              <w:t>привле</w:t>
            </w:r>
            <w:r w:rsidR="00515FF9">
              <w:rPr>
                <w:rFonts w:ascii="Times New Roman" w:hAnsi="Times New Roman" w:cs="Times New Roman"/>
              </w:rPr>
              <w:t>-</w:t>
            </w:r>
            <w:r>
              <w:rPr>
                <w:rFonts w:ascii="Times New Roman" w:hAnsi="Times New Roman" w:cs="Times New Roman"/>
              </w:rPr>
              <w:t>ченных</w:t>
            </w:r>
            <w:proofErr w:type="spellEnd"/>
            <w:r>
              <w:rPr>
                <w:rFonts w:ascii="Times New Roman" w:hAnsi="Times New Roman" w:cs="Times New Roman"/>
              </w:rPr>
              <w:t xml:space="preserve"> к дисциплинарной ответственности за нарушение требований антикоррупционного </w:t>
            </w:r>
            <w:proofErr w:type="spellStart"/>
            <w:r>
              <w:rPr>
                <w:rFonts w:ascii="Times New Roman" w:hAnsi="Times New Roman" w:cs="Times New Roman"/>
              </w:rPr>
              <w:t>законода</w:t>
            </w:r>
            <w:r w:rsidR="00515FF9">
              <w:rPr>
                <w:rFonts w:ascii="Times New Roman" w:hAnsi="Times New Roman" w:cs="Times New Roman"/>
              </w:rPr>
              <w:t>-</w:t>
            </w:r>
            <w:r>
              <w:rPr>
                <w:rFonts w:ascii="Times New Roman" w:hAnsi="Times New Roman" w:cs="Times New Roman"/>
              </w:rPr>
              <w:t>тельства</w:t>
            </w:r>
            <w:proofErr w:type="spellEnd"/>
            <w:r>
              <w:rPr>
                <w:rFonts w:ascii="Times New Roman" w:hAnsi="Times New Roman" w:cs="Times New Roman"/>
              </w:rPr>
              <w:t xml:space="preserve"> (к числу привлеченных к дисциплинарной ответственности в 2019 году), %</w:t>
            </w:r>
          </w:p>
        </w:tc>
        <w:tc>
          <w:tcPr>
            <w:tcW w:w="238" w:type="dxa"/>
          </w:tcPr>
          <w:p w14:paraId="2D534B6C" w14:textId="216D4D1B" w:rsidR="005A4749" w:rsidRPr="002506ED" w:rsidRDefault="005A4749" w:rsidP="005A4749">
            <w:pPr>
              <w:jc w:val="right"/>
              <w:rPr>
                <w:rFonts w:ascii="Times New Roman" w:hAnsi="Times New Roman" w:cs="Times New Roman"/>
              </w:rPr>
            </w:pPr>
            <w:r>
              <w:rPr>
                <w:rFonts w:ascii="Times New Roman" w:hAnsi="Times New Roman" w:cs="Times New Roman"/>
              </w:rPr>
              <w:t>58</w:t>
            </w:r>
          </w:p>
        </w:tc>
        <w:tc>
          <w:tcPr>
            <w:tcW w:w="667" w:type="dxa"/>
          </w:tcPr>
          <w:p w14:paraId="6F812D19" w14:textId="54142D72" w:rsidR="005A4749" w:rsidRPr="002506ED" w:rsidRDefault="005A4749" w:rsidP="005A4749">
            <w:pPr>
              <w:jc w:val="right"/>
              <w:rPr>
                <w:rFonts w:ascii="Times New Roman" w:hAnsi="Times New Roman" w:cs="Times New Roman"/>
              </w:rPr>
            </w:pPr>
            <w:r>
              <w:rPr>
                <w:rFonts w:ascii="Times New Roman" w:hAnsi="Times New Roman" w:cs="Times New Roman"/>
              </w:rPr>
              <w:t>60</w:t>
            </w:r>
          </w:p>
        </w:tc>
        <w:tc>
          <w:tcPr>
            <w:tcW w:w="656" w:type="dxa"/>
          </w:tcPr>
          <w:p w14:paraId="49AC0122" w14:textId="6178432E" w:rsidR="005A4749" w:rsidRPr="002506ED" w:rsidRDefault="005A4749" w:rsidP="005A4749">
            <w:pPr>
              <w:jc w:val="right"/>
              <w:rPr>
                <w:rFonts w:ascii="Times New Roman" w:hAnsi="Times New Roman" w:cs="Times New Roman"/>
              </w:rPr>
            </w:pPr>
            <w:r>
              <w:rPr>
                <w:rFonts w:ascii="Times New Roman" w:hAnsi="Times New Roman" w:cs="Times New Roman"/>
              </w:rPr>
              <w:t>65</w:t>
            </w:r>
          </w:p>
        </w:tc>
        <w:tc>
          <w:tcPr>
            <w:tcW w:w="671" w:type="dxa"/>
          </w:tcPr>
          <w:p w14:paraId="66B4424D" w14:textId="32679A37" w:rsidR="005A4749" w:rsidRPr="002506ED" w:rsidRDefault="005A4749" w:rsidP="005A4749">
            <w:pPr>
              <w:jc w:val="right"/>
              <w:rPr>
                <w:rFonts w:ascii="Times New Roman" w:hAnsi="Times New Roman" w:cs="Times New Roman"/>
              </w:rPr>
            </w:pPr>
            <w:r>
              <w:rPr>
                <w:rFonts w:ascii="Times New Roman" w:hAnsi="Times New Roman" w:cs="Times New Roman"/>
              </w:rPr>
              <w:t>70</w:t>
            </w:r>
          </w:p>
        </w:tc>
        <w:tc>
          <w:tcPr>
            <w:tcW w:w="656" w:type="dxa"/>
          </w:tcPr>
          <w:p w14:paraId="2C6072B8" w14:textId="09BC89CB" w:rsidR="005A4749" w:rsidRPr="002506ED" w:rsidRDefault="005A4749" w:rsidP="005A4749">
            <w:pPr>
              <w:jc w:val="right"/>
              <w:rPr>
                <w:rFonts w:ascii="Times New Roman" w:hAnsi="Times New Roman" w:cs="Times New Roman"/>
              </w:rPr>
            </w:pPr>
            <w:r>
              <w:rPr>
                <w:rFonts w:ascii="Times New Roman" w:hAnsi="Times New Roman" w:cs="Times New Roman"/>
              </w:rPr>
              <w:t>75</w:t>
            </w:r>
          </w:p>
        </w:tc>
        <w:tc>
          <w:tcPr>
            <w:tcW w:w="656" w:type="dxa"/>
          </w:tcPr>
          <w:p w14:paraId="0B1DC228" w14:textId="6BC004CF" w:rsidR="005A4749" w:rsidRPr="002506ED" w:rsidRDefault="005A4749" w:rsidP="005A4749">
            <w:pPr>
              <w:jc w:val="right"/>
              <w:rPr>
                <w:rFonts w:ascii="Times New Roman" w:hAnsi="Times New Roman" w:cs="Times New Roman"/>
              </w:rPr>
            </w:pPr>
            <w:r>
              <w:rPr>
                <w:rFonts w:ascii="Times New Roman" w:hAnsi="Times New Roman" w:cs="Times New Roman"/>
              </w:rPr>
              <w:t>80</w:t>
            </w:r>
          </w:p>
        </w:tc>
      </w:tr>
      <w:tr w:rsidR="005A4749" w14:paraId="2C4D0D62" w14:textId="77777777" w:rsidTr="00515FF9">
        <w:tc>
          <w:tcPr>
            <w:tcW w:w="5807" w:type="dxa"/>
          </w:tcPr>
          <w:p w14:paraId="27F4F93C" w14:textId="22124DC6" w:rsidR="005A4749" w:rsidRPr="002506ED" w:rsidRDefault="005A4749" w:rsidP="005A4749">
            <w:pPr>
              <w:jc w:val="both"/>
              <w:rPr>
                <w:rFonts w:ascii="Times New Roman" w:hAnsi="Times New Roman" w:cs="Times New Roman"/>
              </w:rPr>
            </w:pPr>
            <w:r>
              <w:rPr>
                <w:rFonts w:ascii="Times New Roman" w:hAnsi="Times New Roman" w:cs="Times New Roman"/>
              </w:rPr>
              <w:t>4.Доля установленных фактов коррупции, от общего количества жалоб и обращений граждан, поступивших за отчетный период, %</w:t>
            </w:r>
          </w:p>
        </w:tc>
        <w:tc>
          <w:tcPr>
            <w:tcW w:w="238" w:type="dxa"/>
          </w:tcPr>
          <w:p w14:paraId="7C0A4D75" w14:textId="5E8AF444" w:rsidR="005A4749" w:rsidRPr="002506ED" w:rsidRDefault="005A4749" w:rsidP="005A4749">
            <w:pPr>
              <w:jc w:val="right"/>
              <w:rPr>
                <w:rFonts w:ascii="Times New Roman" w:hAnsi="Times New Roman" w:cs="Times New Roman"/>
              </w:rPr>
            </w:pPr>
            <w:r>
              <w:rPr>
                <w:rFonts w:ascii="Times New Roman" w:hAnsi="Times New Roman" w:cs="Times New Roman"/>
              </w:rPr>
              <w:t>0</w:t>
            </w:r>
          </w:p>
        </w:tc>
        <w:tc>
          <w:tcPr>
            <w:tcW w:w="667" w:type="dxa"/>
          </w:tcPr>
          <w:p w14:paraId="324A7977" w14:textId="333E61C6" w:rsidR="005A4749" w:rsidRPr="002506ED" w:rsidRDefault="005A4749" w:rsidP="005A4749">
            <w:pPr>
              <w:jc w:val="right"/>
              <w:rPr>
                <w:rFonts w:ascii="Times New Roman" w:hAnsi="Times New Roman" w:cs="Times New Roman"/>
              </w:rPr>
            </w:pPr>
            <w:r>
              <w:rPr>
                <w:rFonts w:ascii="Times New Roman" w:hAnsi="Times New Roman" w:cs="Times New Roman"/>
              </w:rPr>
              <w:t>0</w:t>
            </w:r>
          </w:p>
        </w:tc>
        <w:tc>
          <w:tcPr>
            <w:tcW w:w="656" w:type="dxa"/>
          </w:tcPr>
          <w:p w14:paraId="6E229CB9" w14:textId="7B39AF49" w:rsidR="005A4749" w:rsidRPr="002506ED" w:rsidRDefault="005A4749" w:rsidP="005A4749">
            <w:pPr>
              <w:jc w:val="right"/>
              <w:rPr>
                <w:rFonts w:ascii="Times New Roman" w:hAnsi="Times New Roman" w:cs="Times New Roman"/>
              </w:rPr>
            </w:pPr>
            <w:r>
              <w:rPr>
                <w:rFonts w:ascii="Times New Roman" w:hAnsi="Times New Roman" w:cs="Times New Roman"/>
              </w:rPr>
              <w:t>0</w:t>
            </w:r>
          </w:p>
        </w:tc>
        <w:tc>
          <w:tcPr>
            <w:tcW w:w="671" w:type="dxa"/>
          </w:tcPr>
          <w:p w14:paraId="40E364E3" w14:textId="6F0672DC" w:rsidR="005A4749" w:rsidRPr="002506ED" w:rsidRDefault="005A4749" w:rsidP="005A4749">
            <w:pPr>
              <w:jc w:val="right"/>
              <w:rPr>
                <w:rFonts w:ascii="Times New Roman" w:hAnsi="Times New Roman" w:cs="Times New Roman"/>
              </w:rPr>
            </w:pPr>
            <w:r>
              <w:rPr>
                <w:rFonts w:ascii="Times New Roman" w:hAnsi="Times New Roman" w:cs="Times New Roman"/>
              </w:rPr>
              <w:t>0</w:t>
            </w:r>
          </w:p>
        </w:tc>
        <w:tc>
          <w:tcPr>
            <w:tcW w:w="656" w:type="dxa"/>
          </w:tcPr>
          <w:p w14:paraId="6EA21FB8" w14:textId="4C2E8C3E" w:rsidR="005A4749" w:rsidRPr="002506ED" w:rsidRDefault="005A4749" w:rsidP="005A4749">
            <w:pPr>
              <w:jc w:val="right"/>
              <w:rPr>
                <w:rFonts w:ascii="Times New Roman" w:hAnsi="Times New Roman" w:cs="Times New Roman"/>
              </w:rPr>
            </w:pPr>
            <w:r>
              <w:rPr>
                <w:rFonts w:ascii="Times New Roman" w:hAnsi="Times New Roman" w:cs="Times New Roman"/>
              </w:rPr>
              <w:t>0</w:t>
            </w:r>
          </w:p>
        </w:tc>
        <w:tc>
          <w:tcPr>
            <w:tcW w:w="656" w:type="dxa"/>
          </w:tcPr>
          <w:p w14:paraId="5CA7CC14" w14:textId="30C70802" w:rsidR="005A4749" w:rsidRPr="002506ED" w:rsidRDefault="005A4749" w:rsidP="005A4749">
            <w:pPr>
              <w:jc w:val="right"/>
              <w:rPr>
                <w:rFonts w:ascii="Times New Roman" w:hAnsi="Times New Roman" w:cs="Times New Roman"/>
              </w:rPr>
            </w:pPr>
            <w:r>
              <w:rPr>
                <w:rFonts w:ascii="Times New Roman" w:hAnsi="Times New Roman" w:cs="Times New Roman"/>
              </w:rPr>
              <w:t>0</w:t>
            </w:r>
          </w:p>
        </w:tc>
      </w:tr>
      <w:tr w:rsidR="005A4749" w14:paraId="0A3868C7" w14:textId="77777777" w:rsidTr="00515FF9">
        <w:tc>
          <w:tcPr>
            <w:tcW w:w="5807" w:type="dxa"/>
          </w:tcPr>
          <w:p w14:paraId="23073495" w14:textId="6D2880BC" w:rsidR="005A4749" w:rsidRPr="002506ED" w:rsidRDefault="005A4749" w:rsidP="005A4749">
            <w:pPr>
              <w:jc w:val="both"/>
              <w:rPr>
                <w:rFonts w:ascii="Times New Roman" w:hAnsi="Times New Roman" w:cs="Times New Roman"/>
              </w:rPr>
            </w:pPr>
            <w:r>
              <w:rPr>
                <w:rFonts w:ascii="Times New Roman" w:hAnsi="Times New Roman" w:cs="Times New Roman"/>
              </w:rPr>
              <w:t>5.Доля муниципальных</w:t>
            </w:r>
            <w:r w:rsidR="003D6975">
              <w:rPr>
                <w:rFonts w:ascii="Times New Roman" w:hAnsi="Times New Roman" w:cs="Times New Roman"/>
              </w:rPr>
              <w:t xml:space="preserve"> служащих, прошедших обучение по повышению квалификации</w:t>
            </w:r>
            <w:r w:rsidR="00E41C36">
              <w:rPr>
                <w:rFonts w:ascii="Times New Roman" w:hAnsi="Times New Roman" w:cs="Times New Roman"/>
              </w:rPr>
              <w:t xml:space="preserve">, в должностные обязанности которых входит участие в противодействии коррупции и обучение муниципальных служащих, впервые поступивших на муниципальную службу для замещения должностей, включенных в перечни должностей, установленные </w:t>
            </w:r>
            <w:r w:rsidR="00E41C36">
              <w:rPr>
                <w:rFonts w:ascii="Times New Roman" w:hAnsi="Times New Roman" w:cs="Times New Roman"/>
              </w:rPr>
              <w:lastRenderedPageBreak/>
              <w:t>нормативными актами РФ, по образовательным программам в области противодействия коррупции, %</w:t>
            </w:r>
          </w:p>
        </w:tc>
        <w:tc>
          <w:tcPr>
            <w:tcW w:w="238" w:type="dxa"/>
          </w:tcPr>
          <w:p w14:paraId="6678F2A5" w14:textId="41F79B90" w:rsidR="005A4749" w:rsidRPr="002506ED" w:rsidRDefault="00E41C36" w:rsidP="005A4749">
            <w:pPr>
              <w:jc w:val="right"/>
              <w:rPr>
                <w:rFonts w:ascii="Times New Roman" w:hAnsi="Times New Roman" w:cs="Times New Roman"/>
              </w:rPr>
            </w:pPr>
            <w:r>
              <w:rPr>
                <w:rFonts w:ascii="Times New Roman" w:hAnsi="Times New Roman" w:cs="Times New Roman"/>
              </w:rPr>
              <w:lastRenderedPageBreak/>
              <w:t>43</w:t>
            </w:r>
          </w:p>
        </w:tc>
        <w:tc>
          <w:tcPr>
            <w:tcW w:w="667" w:type="dxa"/>
          </w:tcPr>
          <w:p w14:paraId="49019ED3" w14:textId="4E8CEC30" w:rsidR="005A4749" w:rsidRPr="002506ED" w:rsidRDefault="00E41C36" w:rsidP="005A4749">
            <w:pPr>
              <w:jc w:val="right"/>
              <w:rPr>
                <w:rFonts w:ascii="Times New Roman" w:hAnsi="Times New Roman" w:cs="Times New Roman"/>
              </w:rPr>
            </w:pPr>
            <w:r>
              <w:rPr>
                <w:rFonts w:ascii="Times New Roman" w:hAnsi="Times New Roman" w:cs="Times New Roman"/>
              </w:rPr>
              <w:t>50</w:t>
            </w:r>
          </w:p>
        </w:tc>
        <w:tc>
          <w:tcPr>
            <w:tcW w:w="656" w:type="dxa"/>
          </w:tcPr>
          <w:p w14:paraId="5E36DA4B" w14:textId="3621FD9F" w:rsidR="005A4749" w:rsidRPr="002506ED" w:rsidRDefault="00E41C36" w:rsidP="005A4749">
            <w:pPr>
              <w:jc w:val="right"/>
              <w:rPr>
                <w:rFonts w:ascii="Times New Roman" w:hAnsi="Times New Roman" w:cs="Times New Roman"/>
              </w:rPr>
            </w:pPr>
            <w:r>
              <w:rPr>
                <w:rFonts w:ascii="Times New Roman" w:hAnsi="Times New Roman" w:cs="Times New Roman"/>
              </w:rPr>
              <w:t>60</w:t>
            </w:r>
          </w:p>
        </w:tc>
        <w:tc>
          <w:tcPr>
            <w:tcW w:w="671" w:type="dxa"/>
          </w:tcPr>
          <w:p w14:paraId="796160AF" w14:textId="42757C73" w:rsidR="005A4749" w:rsidRPr="002506ED" w:rsidRDefault="00E41C36" w:rsidP="005A4749">
            <w:pPr>
              <w:jc w:val="right"/>
              <w:rPr>
                <w:rFonts w:ascii="Times New Roman" w:hAnsi="Times New Roman" w:cs="Times New Roman"/>
              </w:rPr>
            </w:pPr>
            <w:r>
              <w:rPr>
                <w:rFonts w:ascii="Times New Roman" w:hAnsi="Times New Roman" w:cs="Times New Roman"/>
              </w:rPr>
              <w:t>70</w:t>
            </w:r>
          </w:p>
        </w:tc>
        <w:tc>
          <w:tcPr>
            <w:tcW w:w="656" w:type="dxa"/>
          </w:tcPr>
          <w:p w14:paraId="27C719EE" w14:textId="58C155AD" w:rsidR="005A4749" w:rsidRPr="002506ED" w:rsidRDefault="00E41C36" w:rsidP="005A4749">
            <w:pPr>
              <w:jc w:val="right"/>
              <w:rPr>
                <w:rFonts w:ascii="Times New Roman" w:hAnsi="Times New Roman" w:cs="Times New Roman"/>
              </w:rPr>
            </w:pPr>
            <w:r>
              <w:rPr>
                <w:rFonts w:ascii="Times New Roman" w:hAnsi="Times New Roman" w:cs="Times New Roman"/>
              </w:rPr>
              <w:t>80</w:t>
            </w:r>
          </w:p>
        </w:tc>
        <w:tc>
          <w:tcPr>
            <w:tcW w:w="656" w:type="dxa"/>
          </w:tcPr>
          <w:p w14:paraId="1C3A78C9" w14:textId="11A94B8B" w:rsidR="005A4749" w:rsidRPr="002506ED" w:rsidRDefault="00E41C36" w:rsidP="005A4749">
            <w:pPr>
              <w:jc w:val="right"/>
              <w:rPr>
                <w:rFonts w:ascii="Times New Roman" w:hAnsi="Times New Roman" w:cs="Times New Roman"/>
              </w:rPr>
            </w:pPr>
            <w:r>
              <w:rPr>
                <w:rFonts w:ascii="Times New Roman" w:hAnsi="Times New Roman" w:cs="Times New Roman"/>
              </w:rPr>
              <w:t>90</w:t>
            </w:r>
          </w:p>
        </w:tc>
      </w:tr>
      <w:tr w:rsidR="005A4749" w14:paraId="2C2F4106" w14:textId="77777777" w:rsidTr="00515FF9">
        <w:tc>
          <w:tcPr>
            <w:tcW w:w="5807" w:type="dxa"/>
          </w:tcPr>
          <w:p w14:paraId="31183EC9" w14:textId="68F23353" w:rsidR="005A4749" w:rsidRPr="002506ED" w:rsidRDefault="00E41C36" w:rsidP="005A4749">
            <w:pPr>
              <w:jc w:val="both"/>
              <w:rPr>
                <w:rFonts w:ascii="Times New Roman" w:hAnsi="Times New Roman" w:cs="Times New Roman"/>
              </w:rPr>
            </w:pPr>
            <w:r>
              <w:rPr>
                <w:rFonts w:ascii="Times New Roman" w:hAnsi="Times New Roman" w:cs="Times New Roman"/>
              </w:rPr>
              <w:t>6.Уровень обеспеченности доступа населения информацией о противодействии коррупции на территории Чугуевского муниципального округа, %</w:t>
            </w:r>
          </w:p>
        </w:tc>
        <w:tc>
          <w:tcPr>
            <w:tcW w:w="238" w:type="dxa"/>
          </w:tcPr>
          <w:p w14:paraId="0A2D6A1B" w14:textId="01397F3C" w:rsidR="005A4749" w:rsidRPr="002506ED" w:rsidRDefault="00E41C36" w:rsidP="005A4749">
            <w:pPr>
              <w:jc w:val="right"/>
              <w:rPr>
                <w:rFonts w:ascii="Times New Roman" w:hAnsi="Times New Roman" w:cs="Times New Roman"/>
              </w:rPr>
            </w:pPr>
            <w:r>
              <w:rPr>
                <w:rFonts w:ascii="Times New Roman" w:hAnsi="Times New Roman" w:cs="Times New Roman"/>
              </w:rPr>
              <w:t>100</w:t>
            </w:r>
          </w:p>
        </w:tc>
        <w:tc>
          <w:tcPr>
            <w:tcW w:w="667" w:type="dxa"/>
          </w:tcPr>
          <w:p w14:paraId="0B4C536C" w14:textId="4FFEB4E3" w:rsidR="005A4749" w:rsidRPr="002506ED" w:rsidRDefault="00E41C36" w:rsidP="005A4749">
            <w:pPr>
              <w:jc w:val="right"/>
              <w:rPr>
                <w:rFonts w:ascii="Times New Roman" w:hAnsi="Times New Roman" w:cs="Times New Roman"/>
              </w:rPr>
            </w:pPr>
            <w:r>
              <w:rPr>
                <w:rFonts w:ascii="Times New Roman" w:hAnsi="Times New Roman" w:cs="Times New Roman"/>
              </w:rPr>
              <w:t>100</w:t>
            </w:r>
          </w:p>
        </w:tc>
        <w:tc>
          <w:tcPr>
            <w:tcW w:w="656" w:type="dxa"/>
          </w:tcPr>
          <w:p w14:paraId="0A28FFE6" w14:textId="1FBD5189" w:rsidR="005A4749" w:rsidRPr="002506ED" w:rsidRDefault="00E41C36" w:rsidP="005A4749">
            <w:pPr>
              <w:jc w:val="right"/>
              <w:rPr>
                <w:rFonts w:ascii="Times New Roman" w:hAnsi="Times New Roman" w:cs="Times New Roman"/>
              </w:rPr>
            </w:pPr>
            <w:r>
              <w:rPr>
                <w:rFonts w:ascii="Times New Roman" w:hAnsi="Times New Roman" w:cs="Times New Roman"/>
              </w:rPr>
              <w:t>100</w:t>
            </w:r>
          </w:p>
        </w:tc>
        <w:tc>
          <w:tcPr>
            <w:tcW w:w="671" w:type="dxa"/>
          </w:tcPr>
          <w:p w14:paraId="61EDCDBB" w14:textId="4A11C8C2" w:rsidR="005A4749" w:rsidRPr="002506ED" w:rsidRDefault="00E41C36" w:rsidP="005A4749">
            <w:pPr>
              <w:jc w:val="right"/>
              <w:rPr>
                <w:rFonts w:ascii="Times New Roman" w:hAnsi="Times New Roman" w:cs="Times New Roman"/>
              </w:rPr>
            </w:pPr>
            <w:r>
              <w:rPr>
                <w:rFonts w:ascii="Times New Roman" w:hAnsi="Times New Roman" w:cs="Times New Roman"/>
              </w:rPr>
              <w:t>100</w:t>
            </w:r>
          </w:p>
        </w:tc>
        <w:tc>
          <w:tcPr>
            <w:tcW w:w="656" w:type="dxa"/>
          </w:tcPr>
          <w:p w14:paraId="7AFA5B18" w14:textId="798F958B" w:rsidR="005A4749" w:rsidRPr="002506ED" w:rsidRDefault="00E41C36" w:rsidP="005A4749">
            <w:pPr>
              <w:jc w:val="right"/>
              <w:rPr>
                <w:rFonts w:ascii="Times New Roman" w:hAnsi="Times New Roman" w:cs="Times New Roman"/>
              </w:rPr>
            </w:pPr>
            <w:r>
              <w:rPr>
                <w:rFonts w:ascii="Times New Roman" w:hAnsi="Times New Roman" w:cs="Times New Roman"/>
              </w:rPr>
              <w:t>100</w:t>
            </w:r>
          </w:p>
        </w:tc>
        <w:tc>
          <w:tcPr>
            <w:tcW w:w="656" w:type="dxa"/>
          </w:tcPr>
          <w:p w14:paraId="71859197" w14:textId="27A610AD" w:rsidR="005A4749" w:rsidRPr="002506ED" w:rsidRDefault="00E41C36" w:rsidP="005A4749">
            <w:pPr>
              <w:jc w:val="right"/>
              <w:rPr>
                <w:rFonts w:ascii="Times New Roman" w:hAnsi="Times New Roman" w:cs="Times New Roman"/>
              </w:rPr>
            </w:pPr>
            <w:r>
              <w:rPr>
                <w:rFonts w:ascii="Times New Roman" w:hAnsi="Times New Roman" w:cs="Times New Roman"/>
              </w:rPr>
              <w:t>100</w:t>
            </w:r>
          </w:p>
        </w:tc>
      </w:tr>
    </w:tbl>
    <w:p w14:paraId="4192A4C3" w14:textId="798E5145" w:rsidR="00657A83" w:rsidRPr="00F909A7" w:rsidRDefault="00657A83" w:rsidP="00E10EAF">
      <w:pPr>
        <w:spacing w:after="0" w:line="240" w:lineRule="auto"/>
        <w:jc w:val="both"/>
        <w:rPr>
          <w:rFonts w:ascii="Times New Roman" w:hAnsi="Times New Roman" w:cs="Times New Roman"/>
          <w:sz w:val="16"/>
          <w:szCs w:val="16"/>
        </w:rPr>
      </w:pPr>
    </w:p>
    <w:p w14:paraId="3A0D486B" w14:textId="77777777" w:rsidR="001E62BF" w:rsidRDefault="001E62BF" w:rsidP="001E62BF">
      <w:pPr>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Реализуемая муниципальная программа «Развитие муниципальной службы в Чугуевском муниципальном округе» на 2020-2024 годы (утв. 19.10.2019 №648-НПА, с изм. и доп.) ориентирована на достижение к 2024 году следующих результатов:</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9066"/>
      </w:tblGrid>
      <w:tr w:rsidR="001E62BF" w14:paraId="42E03D56" w14:textId="77777777" w:rsidTr="00DE3B35">
        <w:tc>
          <w:tcPr>
            <w:tcW w:w="279" w:type="dxa"/>
            <w:shd w:val="clear" w:color="auto" w:fill="538135" w:themeFill="accent6" w:themeFillShade="BF"/>
          </w:tcPr>
          <w:p w14:paraId="2A9FF5E2" w14:textId="77777777" w:rsidR="001E62BF" w:rsidRDefault="001E62BF" w:rsidP="00DE3B35">
            <w:pPr>
              <w:jc w:val="both"/>
              <w:rPr>
                <w:rFonts w:ascii="Times New Roman" w:hAnsi="Times New Roman" w:cs="Times New Roman"/>
                <w:sz w:val="24"/>
                <w:szCs w:val="24"/>
              </w:rPr>
            </w:pPr>
          </w:p>
        </w:tc>
        <w:tc>
          <w:tcPr>
            <w:tcW w:w="9066" w:type="dxa"/>
          </w:tcPr>
          <w:p w14:paraId="55A8AC20" w14:textId="77777777" w:rsidR="001E62BF" w:rsidRDefault="001E62BF" w:rsidP="00DE3B35">
            <w:pPr>
              <w:jc w:val="both"/>
              <w:rPr>
                <w:rFonts w:ascii="Times New Roman" w:hAnsi="Times New Roman" w:cs="Times New Roman"/>
                <w:sz w:val="24"/>
                <w:szCs w:val="24"/>
              </w:rPr>
            </w:pPr>
            <w:r>
              <w:rPr>
                <w:rFonts w:ascii="Times New Roman" w:hAnsi="Times New Roman" w:cs="Times New Roman"/>
                <w:sz w:val="24"/>
                <w:szCs w:val="24"/>
              </w:rPr>
              <w:t>Поддержание в актуальном состоянии нормативной правовой базы по вопросам развития муниципальной службы в Чугуевском муниципальном округе в соответствии с требованиями федерального законодательства и законодательства Приморского края;</w:t>
            </w:r>
          </w:p>
        </w:tc>
      </w:tr>
      <w:tr w:rsidR="001E62BF" w14:paraId="32AC665B" w14:textId="77777777" w:rsidTr="00DE3B35">
        <w:tc>
          <w:tcPr>
            <w:tcW w:w="279" w:type="dxa"/>
            <w:shd w:val="clear" w:color="auto" w:fill="E2EFD9" w:themeFill="accent6" w:themeFillTint="33"/>
          </w:tcPr>
          <w:p w14:paraId="2F9DF3CB" w14:textId="77777777" w:rsidR="001E62BF" w:rsidRDefault="001E62BF" w:rsidP="00DE3B35">
            <w:pPr>
              <w:jc w:val="both"/>
              <w:rPr>
                <w:rFonts w:ascii="Times New Roman" w:hAnsi="Times New Roman" w:cs="Times New Roman"/>
                <w:sz w:val="24"/>
                <w:szCs w:val="24"/>
              </w:rPr>
            </w:pPr>
          </w:p>
        </w:tc>
        <w:tc>
          <w:tcPr>
            <w:tcW w:w="9066" w:type="dxa"/>
          </w:tcPr>
          <w:p w14:paraId="599E8DA2" w14:textId="77777777" w:rsidR="001E62BF" w:rsidRDefault="001E62BF" w:rsidP="00DE3B35">
            <w:pPr>
              <w:jc w:val="both"/>
              <w:rPr>
                <w:rFonts w:ascii="Times New Roman" w:hAnsi="Times New Roman" w:cs="Times New Roman"/>
                <w:sz w:val="24"/>
                <w:szCs w:val="24"/>
              </w:rPr>
            </w:pPr>
            <w:r>
              <w:rPr>
                <w:rFonts w:ascii="Times New Roman" w:hAnsi="Times New Roman" w:cs="Times New Roman"/>
                <w:sz w:val="24"/>
                <w:szCs w:val="24"/>
              </w:rPr>
              <w:t>Создание условий для профессионального развития и подготовки кадров для муниципальной службы;</w:t>
            </w:r>
          </w:p>
        </w:tc>
      </w:tr>
      <w:tr w:rsidR="001E62BF" w14:paraId="5FE13653" w14:textId="77777777" w:rsidTr="00DE3B35">
        <w:tc>
          <w:tcPr>
            <w:tcW w:w="279" w:type="dxa"/>
            <w:shd w:val="clear" w:color="auto" w:fill="538135" w:themeFill="accent6" w:themeFillShade="BF"/>
          </w:tcPr>
          <w:p w14:paraId="1ADF771F" w14:textId="77777777" w:rsidR="001E62BF" w:rsidRDefault="001E62BF" w:rsidP="00DE3B35">
            <w:pPr>
              <w:jc w:val="both"/>
              <w:rPr>
                <w:rFonts w:ascii="Times New Roman" w:hAnsi="Times New Roman" w:cs="Times New Roman"/>
                <w:sz w:val="24"/>
                <w:szCs w:val="24"/>
              </w:rPr>
            </w:pPr>
          </w:p>
        </w:tc>
        <w:tc>
          <w:tcPr>
            <w:tcW w:w="9066" w:type="dxa"/>
          </w:tcPr>
          <w:p w14:paraId="09E98D5F" w14:textId="77777777" w:rsidR="001E62BF" w:rsidRDefault="001E62BF" w:rsidP="00DE3B35">
            <w:pPr>
              <w:jc w:val="both"/>
              <w:rPr>
                <w:rFonts w:ascii="Times New Roman" w:hAnsi="Times New Roman" w:cs="Times New Roman"/>
                <w:sz w:val="24"/>
                <w:szCs w:val="24"/>
              </w:rPr>
            </w:pPr>
            <w:r>
              <w:rPr>
                <w:rFonts w:ascii="Times New Roman" w:hAnsi="Times New Roman" w:cs="Times New Roman"/>
                <w:sz w:val="24"/>
                <w:szCs w:val="24"/>
              </w:rPr>
              <w:t>Повышение эффективности кадровой политики в сфере муниципальной службы.</w:t>
            </w:r>
          </w:p>
        </w:tc>
      </w:tr>
    </w:tbl>
    <w:p w14:paraId="5DEDEC8F" w14:textId="77777777" w:rsidR="001E62BF" w:rsidRPr="00F909A7" w:rsidRDefault="001E62BF" w:rsidP="001E62BF">
      <w:pPr>
        <w:spacing w:after="0" w:line="240" w:lineRule="auto"/>
        <w:ind w:firstLine="567"/>
        <w:jc w:val="both"/>
        <w:rPr>
          <w:rFonts w:ascii="Times New Roman" w:hAnsi="Times New Roman" w:cs="Times New Roman"/>
          <w:color w:val="000000" w:themeColor="text1"/>
          <w:sz w:val="16"/>
          <w:szCs w:val="16"/>
        </w:rPr>
      </w:pPr>
    </w:p>
    <w:p w14:paraId="6CBF055B" w14:textId="010A086B" w:rsidR="00F909A7" w:rsidRDefault="001E62BF" w:rsidP="00F909A7">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Значения целевых индикаторы данной муниципальной программы на 2020-2024 отражены в табл.50.</w:t>
      </w:r>
      <w:r w:rsidR="00F909A7">
        <w:rPr>
          <w:rFonts w:ascii="Times New Roman" w:hAnsi="Times New Roman" w:cs="Times New Roman"/>
          <w:color w:val="000000" w:themeColor="text1"/>
          <w:sz w:val="24"/>
          <w:szCs w:val="24"/>
        </w:rPr>
        <w:t xml:space="preserve"> </w:t>
      </w:r>
      <w:r w:rsidR="00F909A7">
        <w:rPr>
          <w:rFonts w:ascii="Times New Roman" w:hAnsi="Times New Roman" w:cs="Times New Roman"/>
          <w:sz w:val="24"/>
          <w:szCs w:val="24"/>
        </w:rPr>
        <w:t xml:space="preserve">Комплекс мероприятий, предусмотренных в рамках ее реализации, а также их ресурсная обеспеченность представлена в </w:t>
      </w:r>
      <w:r w:rsidR="00F909A7" w:rsidRPr="00340E34">
        <w:rPr>
          <w:rFonts w:ascii="Times New Roman" w:hAnsi="Times New Roman" w:cs="Times New Roman"/>
          <w:b/>
          <w:bCs/>
          <w:sz w:val="24"/>
          <w:szCs w:val="24"/>
        </w:rPr>
        <w:t>Приложении П-</w:t>
      </w:r>
      <w:r w:rsidR="00F909A7">
        <w:rPr>
          <w:rFonts w:ascii="Times New Roman" w:hAnsi="Times New Roman" w:cs="Times New Roman"/>
          <w:b/>
          <w:bCs/>
          <w:sz w:val="24"/>
          <w:szCs w:val="24"/>
        </w:rPr>
        <w:t>20</w:t>
      </w:r>
      <w:r w:rsidR="00F909A7" w:rsidRPr="00340E34">
        <w:rPr>
          <w:rFonts w:ascii="Times New Roman" w:hAnsi="Times New Roman" w:cs="Times New Roman"/>
          <w:b/>
          <w:bCs/>
          <w:sz w:val="24"/>
          <w:szCs w:val="24"/>
        </w:rPr>
        <w:t>, том</w:t>
      </w:r>
      <w:r w:rsidR="00F909A7">
        <w:rPr>
          <w:rFonts w:ascii="Times New Roman" w:hAnsi="Times New Roman" w:cs="Times New Roman"/>
          <w:b/>
          <w:bCs/>
          <w:sz w:val="24"/>
          <w:szCs w:val="24"/>
        </w:rPr>
        <w:t xml:space="preserve"> </w:t>
      </w:r>
      <w:r w:rsidR="00F909A7" w:rsidRPr="00340E34">
        <w:rPr>
          <w:rFonts w:ascii="Times New Roman" w:hAnsi="Times New Roman" w:cs="Times New Roman"/>
          <w:b/>
          <w:bCs/>
          <w:sz w:val="24"/>
          <w:szCs w:val="24"/>
        </w:rPr>
        <w:t>3</w:t>
      </w:r>
      <w:r w:rsidR="00F909A7">
        <w:rPr>
          <w:rFonts w:ascii="Times New Roman" w:hAnsi="Times New Roman" w:cs="Times New Roman"/>
          <w:sz w:val="24"/>
          <w:szCs w:val="24"/>
        </w:rPr>
        <w:t>.</w:t>
      </w:r>
    </w:p>
    <w:p w14:paraId="78F1A6F7" w14:textId="77777777" w:rsidR="000B51D1" w:rsidRPr="000B51D1" w:rsidRDefault="000B51D1" w:rsidP="00F909A7">
      <w:pPr>
        <w:spacing w:after="0" w:line="240" w:lineRule="auto"/>
        <w:ind w:firstLine="567"/>
        <w:jc w:val="both"/>
        <w:rPr>
          <w:rFonts w:ascii="Times New Roman" w:hAnsi="Times New Roman" w:cs="Times New Roman"/>
          <w:sz w:val="16"/>
          <w:szCs w:val="16"/>
        </w:rPr>
      </w:pPr>
    </w:p>
    <w:p w14:paraId="3B06C606" w14:textId="77777777" w:rsidR="004C0646" w:rsidRPr="002506ED" w:rsidRDefault="004C0646" w:rsidP="004C0646">
      <w:pPr>
        <w:spacing w:after="0" w:line="240" w:lineRule="auto"/>
        <w:jc w:val="both"/>
        <w:rPr>
          <w:rFonts w:ascii="Times New Roman" w:hAnsi="Times New Roman" w:cs="Times New Roman"/>
          <w:i/>
          <w:iCs/>
          <w:sz w:val="24"/>
          <w:szCs w:val="24"/>
        </w:rPr>
      </w:pPr>
      <w:r w:rsidRPr="002506ED">
        <w:rPr>
          <w:rFonts w:ascii="Times New Roman" w:hAnsi="Times New Roman" w:cs="Times New Roman"/>
          <w:i/>
          <w:iCs/>
          <w:sz w:val="24"/>
          <w:szCs w:val="24"/>
        </w:rPr>
        <w:t xml:space="preserve">Таблица </w:t>
      </w:r>
      <w:r>
        <w:rPr>
          <w:rFonts w:ascii="Times New Roman" w:hAnsi="Times New Roman" w:cs="Times New Roman"/>
          <w:i/>
          <w:iCs/>
          <w:sz w:val="24"/>
          <w:szCs w:val="24"/>
        </w:rPr>
        <w:t>50.</w:t>
      </w:r>
      <w:r w:rsidRPr="002506ED">
        <w:rPr>
          <w:rFonts w:ascii="Times New Roman" w:hAnsi="Times New Roman" w:cs="Times New Roman"/>
          <w:i/>
          <w:iCs/>
          <w:sz w:val="24"/>
          <w:szCs w:val="24"/>
        </w:rPr>
        <w:t xml:space="preserve"> – Сведения о показателях (индикаторах муниципальной программы «</w:t>
      </w:r>
      <w:r>
        <w:rPr>
          <w:rFonts w:ascii="Times New Roman" w:hAnsi="Times New Roman" w:cs="Times New Roman"/>
          <w:i/>
          <w:iCs/>
          <w:sz w:val="24"/>
          <w:szCs w:val="24"/>
        </w:rPr>
        <w:t>Развитие муниципальной службы в Чугуевском муниципальном округе на 2020 – 2024 годы</w:t>
      </w:r>
    </w:p>
    <w:tbl>
      <w:tblPr>
        <w:tblStyle w:val="a8"/>
        <w:tblW w:w="0" w:type="auto"/>
        <w:tblLook w:val="04A0" w:firstRow="1" w:lastRow="0" w:firstColumn="1" w:lastColumn="0" w:noHBand="0" w:noVBand="1"/>
      </w:tblPr>
      <w:tblGrid>
        <w:gridCol w:w="4749"/>
        <w:gridCol w:w="766"/>
        <w:gridCol w:w="766"/>
        <w:gridCol w:w="766"/>
        <w:gridCol w:w="766"/>
        <w:gridCol w:w="766"/>
        <w:gridCol w:w="766"/>
      </w:tblGrid>
      <w:tr w:rsidR="004C0646" w14:paraId="71C64BFA" w14:textId="77777777" w:rsidTr="00DE3B35">
        <w:tc>
          <w:tcPr>
            <w:tcW w:w="4749" w:type="dxa"/>
            <w:vMerge w:val="restart"/>
            <w:shd w:val="clear" w:color="auto" w:fill="E2EFD9" w:themeFill="accent6" w:themeFillTint="33"/>
          </w:tcPr>
          <w:p w14:paraId="0DE7BA3C" w14:textId="77777777" w:rsidR="004C0646" w:rsidRPr="002506ED" w:rsidRDefault="004C0646"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4596" w:type="dxa"/>
            <w:gridSpan w:val="6"/>
            <w:shd w:val="clear" w:color="auto" w:fill="E2EFD9" w:themeFill="accent6" w:themeFillTint="33"/>
          </w:tcPr>
          <w:p w14:paraId="0DE05269" w14:textId="77777777" w:rsidR="004C0646" w:rsidRPr="002506ED" w:rsidRDefault="004C0646"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4C0646" w14:paraId="5196D60B" w14:textId="77777777" w:rsidTr="00DE3B35">
        <w:tc>
          <w:tcPr>
            <w:tcW w:w="4749" w:type="dxa"/>
            <w:vMerge/>
            <w:shd w:val="clear" w:color="auto" w:fill="E2EFD9" w:themeFill="accent6" w:themeFillTint="33"/>
          </w:tcPr>
          <w:p w14:paraId="5F5D9ABF" w14:textId="77777777" w:rsidR="004C0646" w:rsidRPr="002506ED" w:rsidRDefault="004C0646" w:rsidP="00DE3B35">
            <w:pPr>
              <w:jc w:val="both"/>
              <w:rPr>
                <w:rFonts w:ascii="Times New Roman" w:hAnsi="Times New Roman" w:cs="Times New Roman"/>
              </w:rPr>
            </w:pPr>
          </w:p>
        </w:tc>
        <w:tc>
          <w:tcPr>
            <w:tcW w:w="766" w:type="dxa"/>
            <w:shd w:val="clear" w:color="auto" w:fill="E2EFD9" w:themeFill="accent6" w:themeFillTint="33"/>
          </w:tcPr>
          <w:p w14:paraId="25068501" w14:textId="77777777" w:rsidR="004C0646" w:rsidRPr="002506ED" w:rsidRDefault="004C0646" w:rsidP="00DE3B35">
            <w:pPr>
              <w:jc w:val="both"/>
              <w:rPr>
                <w:rFonts w:ascii="Times New Roman" w:hAnsi="Times New Roman" w:cs="Times New Roman"/>
              </w:rPr>
            </w:pPr>
            <w:r>
              <w:rPr>
                <w:rFonts w:ascii="Times New Roman" w:hAnsi="Times New Roman" w:cs="Times New Roman"/>
              </w:rPr>
              <w:t>2019</w:t>
            </w:r>
          </w:p>
        </w:tc>
        <w:tc>
          <w:tcPr>
            <w:tcW w:w="766" w:type="dxa"/>
            <w:shd w:val="clear" w:color="auto" w:fill="E2EFD9" w:themeFill="accent6" w:themeFillTint="33"/>
          </w:tcPr>
          <w:p w14:paraId="06293542" w14:textId="77777777" w:rsidR="004C0646" w:rsidRDefault="004C0646" w:rsidP="00DE3B35">
            <w:pPr>
              <w:jc w:val="both"/>
              <w:rPr>
                <w:rFonts w:ascii="Times New Roman" w:hAnsi="Times New Roman" w:cs="Times New Roman"/>
              </w:rPr>
            </w:pPr>
            <w:r>
              <w:rPr>
                <w:rFonts w:ascii="Times New Roman" w:hAnsi="Times New Roman" w:cs="Times New Roman"/>
              </w:rPr>
              <w:t>2020</w:t>
            </w:r>
          </w:p>
        </w:tc>
        <w:tc>
          <w:tcPr>
            <w:tcW w:w="766" w:type="dxa"/>
            <w:shd w:val="clear" w:color="auto" w:fill="E2EFD9" w:themeFill="accent6" w:themeFillTint="33"/>
          </w:tcPr>
          <w:p w14:paraId="75ECD9CC" w14:textId="77777777" w:rsidR="004C0646" w:rsidRPr="002506ED" w:rsidRDefault="004C0646" w:rsidP="00DE3B35">
            <w:pPr>
              <w:jc w:val="both"/>
              <w:rPr>
                <w:rFonts w:ascii="Times New Roman" w:hAnsi="Times New Roman" w:cs="Times New Roman"/>
              </w:rPr>
            </w:pPr>
            <w:r>
              <w:rPr>
                <w:rFonts w:ascii="Times New Roman" w:hAnsi="Times New Roman" w:cs="Times New Roman"/>
              </w:rPr>
              <w:t>2021</w:t>
            </w:r>
          </w:p>
        </w:tc>
        <w:tc>
          <w:tcPr>
            <w:tcW w:w="766" w:type="dxa"/>
            <w:shd w:val="clear" w:color="auto" w:fill="E2EFD9" w:themeFill="accent6" w:themeFillTint="33"/>
          </w:tcPr>
          <w:p w14:paraId="1A6C697D" w14:textId="77777777" w:rsidR="004C0646" w:rsidRPr="002506ED" w:rsidRDefault="004C0646" w:rsidP="00DE3B35">
            <w:pPr>
              <w:jc w:val="both"/>
              <w:rPr>
                <w:rFonts w:ascii="Times New Roman" w:hAnsi="Times New Roman" w:cs="Times New Roman"/>
              </w:rPr>
            </w:pPr>
            <w:r>
              <w:rPr>
                <w:rFonts w:ascii="Times New Roman" w:hAnsi="Times New Roman" w:cs="Times New Roman"/>
              </w:rPr>
              <w:t>2022</w:t>
            </w:r>
          </w:p>
        </w:tc>
        <w:tc>
          <w:tcPr>
            <w:tcW w:w="766" w:type="dxa"/>
            <w:shd w:val="clear" w:color="auto" w:fill="E2EFD9" w:themeFill="accent6" w:themeFillTint="33"/>
          </w:tcPr>
          <w:p w14:paraId="4C1795FC" w14:textId="77777777" w:rsidR="004C0646" w:rsidRPr="002506ED" w:rsidRDefault="004C0646" w:rsidP="00DE3B35">
            <w:pPr>
              <w:jc w:val="both"/>
              <w:rPr>
                <w:rFonts w:ascii="Times New Roman" w:hAnsi="Times New Roman" w:cs="Times New Roman"/>
              </w:rPr>
            </w:pPr>
            <w:r>
              <w:rPr>
                <w:rFonts w:ascii="Times New Roman" w:hAnsi="Times New Roman" w:cs="Times New Roman"/>
              </w:rPr>
              <w:t>2023</w:t>
            </w:r>
          </w:p>
        </w:tc>
        <w:tc>
          <w:tcPr>
            <w:tcW w:w="766" w:type="dxa"/>
            <w:shd w:val="clear" w:color="auto" w:fill="E2EFD9" w:themeFill="accent6" w:themeFillTint="33"/>
          </w:tcPr>
          <w:p w14:paraId="3FE1B984" w14:textId="77777777" w:rsidR="004C0646" w:rsidRPr="002506ED" w:rsidRDefault="004C0646" w:rsidP="00DE3B35">
            <w:pPr>
              <w:jc w:val="both"/>
              <w:rPr>
                <w:rFonts w:ascii="Times New Roman" w:hAnsi="Times New Roman" w:cs="Times New Roman"/>
              </w:rPr>
            </w:pPr>
            <w:r w:rsidRPr="002506ED">
              <w:rPr>
                <w:rFonts w:ascii="Times New Roman" w:hAnsi="Times New Roman" w:cs="Times New Roman"/>
              </w:rPr>
              <w:t>202</w:t>
            </w:r>
            <w:r>
              <w:rPr>
                <w:rFonts w:ascii="Times New Roman" w:hAnsi="Times New Roman" w:cs="Times New Roman"/>
              </w:rPr>
              <w:t>4</w:t>
            </w:r>
          </w:p>
        </w:tc>
      </w:tr>
      <w:tr w:rsidR="004C0646" w14:paraId="5115281D" w14:textId="77777777" w:rsidTr="00DE3B35">
        <w:tc>
          <w:tcPr>
            <w:tcW w:w="4749" w:type="dxa"/>
          </w:tcPr>
          <w:p w14:paraId="229E3CB7" w14:textId="77777777" w:rsidR="004C0646" w:rsidRPr="002506ED" w:rsidRDefault="004C0646" w:rsidP="00DE3B35">
            <w:pPr>
              <w:jc w:val="both"/>
              <w:rPr>
                <w:rFonts w:ascii="Times New Roman" w:hAnsi="Times New Roman" w:cs="Times New Roman"/>
              </w:rPr>
            </w:pPr>
            <w:r>
              <w:rPr>
                <w:rFonts w:ascii="Times New Roman" w:hAnsi="Times New Roman" w:cs="Times New Roman"/>
              </w:rPr>
              <w:t>1.Доля нормативных правовых актов в сфере муниципальной службы, соответствующих законодательству о муниципальной службе, %</w:t>
            </w:r>
          </w:p>
        </w:tc>
        <w:tc>
          <w:tcPr>
            <w:tcW w:w="766" w:type="dxa"/>
          </w:tcPr>
          <w:p w14:paraId="2B8BEE5B" w14:textId="77777777" w:rsidR="004C0646" w:rsidRPr="002506ED" w:rsidRDefault="004C0646" w:rsidP="00DE3B35">
            <w:pPr>
              <w:jc w:val="right"/>
              <w:rPr>
                <w:rFonts w:ascii="Times New Roman" w:hAnsi="Times New Roman" w:cs="Times New Roman"/>
              </w:rPr>
            </w:pPr>
            <w:r>
              <w:rPr>
                <w:rFonts w:ascii="Times New Roman" w:hAnsi="Times New Roman" w:cs="Times New Roman"/>
              </w:rPr>
              <w:t>100</w:t>
            </w:r>
          </w:p>
        </w:tc>
        <w:tc>
          <w:tcPr>
            <w:tcW w:w="766" w:type="dxa"/>
          </w:tcPr>
          <w:p w14:paraId="3243E38A" w14:textId="77777777" w:rsidR="004C0646" w:rsidRPr="002506ED" w:rsidRDefault="004C0646" w:rsidP="00DE3B35">
            <w:pPr>
              <w:jc w:val="right"/>
              <w:rPr>
                <w:rFonts w:ascii="Times New Roman" w:hAnsi="Times New Roman" w:cs="Times New Roman"/>
              </w:rPr>
            </w:pPr>
            <w:r>
              <w:rPr>
                <w:rFonts w:ascii="Times New Roman" w:hAnsi="Times New Roman" w:cs="Times New Roman"/>
              </w:rPr>
              <w:t>100</w:t>
            </w:r>
          </w:p>
        </w:tc>
        <w:tc>
          <w:tcPr>
            <w:tcW w:w="766" w:type="dxa"/>
          </w:tcPr>
          <w:p w14:paraId="717CEDBC" w14:textId="77777777" w:rsidR="004C0646" w:rsidRPr="002506ED" w:rsidRDefault="004C0646" w:rsidP="00DE3B35">
            <w:pPr>
              <w:jc w:val="right"/>
              <w:rPr>
                <w:rFonts w:ascii="Times New Roman" w:hAnsi="Times New Roman" w:cs="Times New Roman"/>
              </w:rPr>
            </w:pPr>
            <w:r>
              <w:rPr>
                <w:rFonts w:ascii="Times New Roman" w:hAnsi="Times New Roman" w:cs="Times New Roman"/>
              </w:rPr>
              <w:t>100</w:t>
            </w:r>
          </w:p>
        </w:tc>
        <w:tc>
          <w:tcPr>
            <w:tcW w:w="766" w:type="dxa"/>
          </w:tcPr>
          <w:p w14:paraId="60B945DF" w14:textId="77777777" w:rsidR="004C0646" w:rsidRPr="002506ED" w:rsidRDefault="004C0646" w:rsidP="00DE3B35">
            <w:pPr>
              <w:jc w:val="right"/>
              <w:rPr>
                <w:rFonts w:ascii="Times New Roman" w:hAnsi="Times New Roman" w:cs="Times New Roman"/>
              </w:rPr>
            </w:pPr>
            <w:r>
              <w:rPr>
                <w:rFonts w:ascii="Times New Roman" w:hAnsi="Times New Roman" w:cs="Times New Roman"/>
              </w:rPr>
              <w:t>100</w:t>
            </w:r>
          </w:p>
        </w:tc>
        <w:tc>
          <w:tcPr>
            <w:tcW w:w="766" w:type="dxa"/>
          </w:tcPr>
          <w:p w14:paraId="3EBA7087" w14:textId="77777777" w:rsidR="004C0646" w:rsidRPr="002506ED" w:rsidRDefault="004C0646" w:rsidP="00DE3B35">
            <w:pPr>
              <w:jc w:val="right"/>
              <w:rPr>
                <w:rFonts w:ascii="Times New Roman" w:hAnsi="Times New Roman" w:cs="Times New Roman"/>
              </w:rPr>
            </w:pPr>
            <w:r>
              <w:rPr>
                <w:rFonts w:ascii="Times New Roman" w:hAnsi="Times New Roman" w:cs="Times New Roman"/>
              </w:rPr>
              <w:t>100</w:t>
            </w:r>
          </w:p>
        </w:tc>
        <w:tc>
          <w:tcPr>
            <w:tcW w:w="766" w:type="dxa"/>
          </w:tcPr>
          <w:p w14:paraId="117BAFD5" w14:textId="77777777" w:rsidR="004C0646" w:rsidRPr="002506ED" w:rsidRDefault="004C0646" w:rsidP="00DE3B35">
            <w:pPr>
              <w:jc w:val="right"/>
              <w:rPr>
                <w:rFonts w:ascii="Times New Roman" w:hAnsi="Times New Roman" w:cs="Times New Roman"/>
              </w:rPr>
            </w:pPr>
            <w:r>
              <w:rPr>
                <w:rFonts w:ascii="Times New Roman" w:hAnsi="Times New Roman" w:cs="Times New Roman"/>
              </w:rPr>
              <w:t>100</w:t>
            </w:r>
          </w:p>
        </w:tc>
      </w:tr>
      <w:tr w:rsidR="004C0646" w14:paraId="49663570" w14:textId="77777777" w:rsidTr="00DE3B35">
        <w:tc>
          <w:tcPr>
            <w:tcW w:w="4749" w:type="dxa"/>
          </w:tcPr>
          <w:p w14:paraId="33B0C10B" w14:textId="77777777" w:rsidR="004C0646" w:rsidRPr="002506ED" w:rsidRDefault="004C0646" w:rsidP="00DE3B35">
            <w:pPr>
              <w:jc w:val="both"/>
              <w:rPr>
                <w:rFonts w:ascii="Times New Roman" w:hAnsi="Times New Roman" w:cs="Times New Roman"/>
              </w:rPr>
            </w:pPr>
            <w:r>
              <w:rPr>
                <w:rFonts w:ascii="Times New Roman" w:hAnsi="Times New Roman" w:cs="Times New Roman"/>
              </w:rPr>
              <w:t>2.Доля муниципальных служащих, прошедших аттестацию в отчетном году (от общего количества муниципальных служащих, подлежащих аттестации в отчетном году), %</w:t>
            </w:r>
          </w:p>
        </w:tc>
        <w:tc>
          <w:tcPr>
            <w:tcW w:w="766" w:type="dxa"/>
          </w:tcPr>
          <w:p w14:paraId="1EEA9B0A" w14:textId="77777777" w:rsidR="004C0646" w:rsidRPr="002506ED" w:rsidRDefault="004C0646" w:rsidP="00DE3B35">
            <w:pPr>
              <w:jc w:val="right"/>
              <w:rPr>
                <w:rFonts w:ascii="Times New Roman" w:hAnsi="Times New Roman" w:cs="Times New Roman"/>
              </w:rPr>
            </w:pPr>
            <w:r>
              <w:rPr>
                <w:rFonts w:ascii="Times New Roman" w:hAnsi="Times New Roman" w:cs="Times New Roman"/>
              </w:rPr>
              <w:t>100</w:t>
            </w:r>
          </w:p>
        </w:tc>
        <w:tc>
          <w:tcPr>
            <w:tcW w:w="766" w:type="dxa"/>
          </w:tcPr>
          <w:p w14:paraId="294A9285" w14:textId="77777777" w:rsidR="004C0646" w:rsidRPr="002506ED" w:rsidRDefault="004C0646" w:rsidP="00DE3B35">
            <w:pPr>
              <w:jc w:val="right"/>
              <w:rPr>
                <w:rFonts w:ascii="Times New Roman" w:hAnsi="Times New Roman" w:cs="Times New Roman"/>
              </w:rPr>
            </w:pPr>
            <w:r>
              <w:rPr>
                <w:rFonts w:ascii="Times New Roman" w:hAnsi="Times New Roman" w:cs="Times New Roman"/>
              </w:rPr>
              <w:t>100</w:t>
            </w:r>
          </w:p>
        </w:tc>
        <w:tc>
          <w:tcPr>
            <w:tcW w:w="766" w:type="dxa"/>
          </w:tcPr>
          <w:p w14:paraId="2CE3C186" w14:textId="77777777" w:rsidR="004C0646" w:rsidRPr="002506ED" w:rsidRDefault="004C0646" w:rsidP="00DE3B35">
            <w:pPr>
              <w:jc w:val="right"/>
              <w:rPr>
                <w:rFonts w:ascii="Times New Roman" w:hAnsi="Times New Roman" w:cs="Times New Roman"/>
              </w:rPr>
            </w:pPr>
            <w:r>
              <w:rPr>
                <w:rFonts w:ascii="Times New Roman" w:hAnsi="Times New Roman" w:cs="Times New Roman"/>
              </w:rPr>
              <w:t>100</w:t>
            </w:r>
          </w:p>
        </w:tc>
        <w:tc>
          <w:tcPr>
            <w:tcW w:w="766" w:type="dxa"/>
          </w:tcPr>
          <w:p w14:paraId="3883F6EA" w14:textId="77777777" w:rsidR="004C0646" w:rsidRPr="002506ED" w:rsidRDefault="004C0646" w:rsidP="00DE3B35">
            <w:pPr>
              <w:jc w:val="right"/>
              <w:rPr>
                <w:rFonts w:ascii="Times New Roman" w:hAnsi="Times New Roman" w:cs="Times New Roman"/>
              </w:rPr>
            </w:pPr>
            <w:r>
              <w:rPr>
                <w:rFonts w:ascii="Times New Roman" w:hAnsi="Times New Roman" w:cs="Times New Roman"/>
              </w:rPr>
              <w:t>100</w:t>
            </w:r>
          </w:p>
        </w:tc>
        <w:tc>
          <w:tcPr>
            <w:tcW w:w="766" w:type="dxa"/>
          </w:tcPr>
          <w:p w14:paraId="39A4428E" w14:textId="77777777" w:rsidR="004C0646" w:rsidRPr="002506ED" w:rsidRDefault="004C0646" w:rsidP="00DE3B35">
            <w:pPr>
              <w:jc w:val="right"/>
              <w:rPr>
                <w:rFonts w:ascii="Times New Roman" w:hAnsi="Times New Roman" w:cs="Times New Roman"/>
              </w:rPr>
            </w:pPr>
            <w:r>
              <w:rPr>
                <w:rFonts w:ascii="Times New Roman" w:hAnsi="Times New Roman" w:cs="Times New Roman"/>
              </w:rPr>
              <w:t>100</w:t>
            </w:r>
          </w:p>
        </w:tc>
        <w:tc>
          <w:tcPr>
            <w:tcW w:w="766" w:type="dxa"/>
          </w:tcPr>
          <w:p w14:paraId="6D9A095D" w14:textId="77777777" w:rsidR="004C0646" w:rsidRPr="002506ED" w:rsidRDefault="004C0646" w:rsidP="00DE3B35">
            <w:pPr>
              <w:jc w:val="right"/>
              <w:rPr>
                <w:rFonts w:ascii="Times New Roman" w:hAnsi="Times New Roman" w:cs="Times New Roman"/>
              </w:rPr>
            </w:pPr>
            <w:r>
              <w:rPr>
                <w:rFonts w:ascii="Times New Roman" w:hAnsi="Times New Roman" w:cs="Times New Roman"/>
              </w:rPr>
              <w:t>100</w:t>
            </w:r>
          </w:p>
        </w:tc>
      </w:tr>
      <w:tr w:rsidR="004C0646" w14:paraId="46DA769E" w14:textId="77777777" w:rsidTr="00DE3B35">
        <w:tc>
          <w:tcPr>
            <w:tcW w:w="4749" w:type="dxa"/>
          </w:tcPr>
          <w:p w14:paraId="711CDEE1" w14:textId="77777777" w:rsidR="004C0646" w:rsidRPr="002506ED" w:rsidRDefault="004C0646" w:rsidP="00DE3B35">
            <w:pPr>
              <w:jc w:val="both"/>
              <w:rPr>
                <w:rFonts w:ascii="Times New Roman" w:hAnsi="Times New Roman" w:cs="Times New Roman"/>
              </w:rPr>
            </w:pPr>
            <w:r>
              <w:rPr>
                <w:rFonts w:ascii="Times New Roman" w:hAnsi="Times New Roman" w:cs="Times New Roman"/>
              </w:rPr>
              <w:t>3.Доля муниципальных служащих, прошедших повышение квалификации, профессиональную переподготовку, %</w:t>
            </w:r>
          </w:p>
        </w:tc>
        <w:tc>
          <w:tcPr>
            <w:tcW w:w="766" w:type="dxa"/>
          </w:tcPr>
          <w:p w14:paraId="7B9F4BBB" w14:textId="77777777" w:rsidR="004C0646" w:rsidRPr="002506ED" w:rsidRDefault="004C0646" w:rsidP="00DE3B35">
            <w:pPr>
              <w:jc w:val="right"/>
              <w:rPr>
                <w:rFonts w:ascii="Times New Roman" w:hAnsi="Times New Roman" w:cs="Times New Roman"/>
              </w:rPr>
            </w:pPr>
            <w:r>
              <w:rPr>
                <w:rFonts w:ascii="Times New Roman" w:hAnsi="Times New Roman" w:cs="Times New Roman"/>
              </w:rPr>
              <w:t>53</w:t>
            </w:r>
          </w:p>
        </w:tc>
        <w:tc>
          <w:tcPr>
            <w:tcW w:w="766" w:type="dxa"/>
          </w:tcPr>
          <w:p w14:paraId="292937A7" w14:textId="77777777" w:rsidR="004C0646" w:rsidRPr="002506ED" w:rsidRDefault="004C0646" w:rsidP="00DE3B35">
            <w:pPr>
              <w:jc w:val="right"/>
              <w:rPr>
                <w:rFonts w:ascii="Times New Roman" w:hAnsi="Times New Roman" w:cs="Times New Roman"/>
              </w:rPr>
            </w:pPr>
            <w:r>
              <w:rPr>
                <w:rFonts w:ascii="Times New Roman" w:hAnsi="Times New Roman" w:cs="Times New Roman"/>
              </w:rPr>
              <w:t>58</w:t>
            </w:r>
          </w:p>
        </w:tc>
        <w:tc>
          <w:tcPr>
            <w:tcW w:w="766" w:type="dxa"/>
          </w:tcPr>
          <w:p w14:paraId="2D48B8BE" w14:textId="77777777" w:rsidR="004C0646" w:rsidRPr="002506ED" w:rsidRDefault="004C0646" w:rsidP="00DE3B35">
            <w:pPr>
              <w:jc w:val="right"/>
              <w:rPr>
                <w:rFonts w:ascii="Times New Roman" w:hAnsi="Times New Roman" w:cs="Times New Roman"/>
              </w:rPr>
            </w:pPr>
            <w:r>
              <w:rPr>
                <w:rFonts w:ascii="Times New Roman" w:hAnsi="Times New Roman" w:cs="Times New Roman"/>
              </w:rPr>
              <w:t>60</w:t>
            </w:r>
          </w:p>
        </w:tc>
        <w:tc>
          <w:tcPr>
            <w:tcW w:w="766" w:type="dxa"/>
          </w:tcPr>
          <w:p w14:paraId="59E417E8" w14:textId="77777777" w:rsidR="004C0646" w:rsidRPr="002506ED" w:rsidRDefault="004C0646" w:rsidP="00DE3B35">
            <w:pPr>
              <w:jc w:val="right"/>
              <w:rPr>
                <w:rFonts w:ascii="Times New Roman" w:hAnsi="Times New Roman" w:cs="Times New Roman"/>
              </w:rPr>
            </w:pPr>
            <w:r>
              <w:rPr>
                <w:rFonts w:ascii="Times New Roman" w:hAnsi="Times New Roman" w:cs="Times New Roman"/>
              </w:rPr>
              <w:t>65</w:t>
            </w:r>
          </w:p>
        </w:tc>
        <w:tc>
          <w:tcPr>
            <w:tcW w:w="766" w:type="dxa"/>
          </w:tcPr>
          <w:p w14:paraId="1E75F2AE" w14:textId="77777777" w:rsidR="004C0646" w:rsidRPr="002506ED" w:rsidRDefault="004C0646" w:rsidP="00DE3B35">
            <w:pPr>
              <w:jc w:val="right"/>
              <w:rPr>
                <w:rFonts w:ascii="Times New Roman" w:hAnsi="Times New Roman" w:cs="Times New Roman"/>
              </w:rPr>
            </w:pPr>
            <w:r>
              <w:rPr>
                <w:rFonts w:ascii="Times New Roman" w:hAnsi="Times New Roman" w:cs="Times New Roman"/>
              </w:rPr>
              <w:t>68</w:t>
            </w:r>
          </w:p>
        </w:tc>
        <w:tc>
          <w:tcPr>
            <w:tcW w:w="766" w:type="dxa"/>
          </w:tcPr>
          <w:p w14:paraId="2DEBB70F" w14:textId="77777777" w:rsidR="004C0646" w:rsidRPr="002506ED" w:rsidRDefault="004C0646" w:rsidP="00DE3B35">
            <w:pPr>
              <w:jc w:val="right"/>
              <w:rPr>
                <w:rFonts w:ascii="Times New Roman" w:hAnsi="Times New Roman" w:cs="Times New Roman"/>
              </w:rPr>
            </w:pPr>
            <w:r>
              <w:rPr>
                <w:rFonts w:ascii="Times New Roman" w:hAnsi="Times New Roman" w:cs="Times New Roman"/>
              </w:rPr>
              <w:t>70</w:t>
            </w:r>
          </w:p>
        </w:tc>
      </w:tr>
    </w:tbl>
    <w:p w14:paraId="0D2F74A3" w14:textId="133DE0C1" w:rsidR="001E62BF" w:rsidRDefault="001E62BF" w:rsidP="001E62BF">
      <w:pPr>
        <w:spacing w:after="0" w:line="240" w:lineRule="auto"/>
        <w:jc w:val="both"/>
        <w:rPr>
          <w:rFonts w:ascii="Times New Roman" w:hAnsi="Times New Roman" w:cs="Times New Roman"/>
          <w:color w:val="000000" w:themeColor="text1"/>
          <w:sz w:val="16"/>
          <w:szCs w:val="16"/>
        </w:rPr>
      </w:pPr>
    </w:p>
    <w:p w14:paraId="47E3FEFD" w14:textId="0F2BE217" w:rsidR="004C0646" w:rsidRPr="00F909A7" w:rsidRDefault="004C0646" w:rsidP="001E62BF">
      <w:pPr>
        <w:spacing w:after="0" w:line="240" w:lineRule="auto"/>
        <w:jc w:val="both"/>
        <w:rPr>
          <w:rFonts w:ascii="Times New Roman" w:hAnsi="Times New Roman" w:cs="Times New Roman"/>
          <w:color w:val="000000" w:themeColor="text1"/>
          <w:sz w:val="16"/>
          <w:szCs w:val="16"/>
        </w:rPr>
      </w:pPr>
      <w:r>
        <w:rPr>
          <w:rFonts w:ascii="Times New Roman" w:hAnsi="Times New Roman" w:cs="Times New Roman"/>
          <w:b/>
          <w:bCs/>
          <w:color w:val="385623" w:themeColor="accent6" w:themeShade="80"/>
          <w:sz w:val="28"/>
          <w:szCs w:val="28"/>
        </w:rPr>
        <w:t>Э</w:t>
      </w:r>
      <w:r w:rsidRPr="006B40EC">
        <w:rPr>
          <w:rFonts w:ascii="Times New Roman" w:hAnsi="Times New Roman" w:cs="Times New Roman"/>
          <w:b/>
          <w:bCs/>
          <w:color w:val="385623" w:themeColor="accent6" w:themeShade="80"/>
          <w:sz w:val="28"/>
          <w:szCs w:val="28"/>
        </w:rPr>
        <w:t>кология.</w:t>
      </w:r>
      <w:r>
        <w:rPr>
          <w:rFonts w:ascii="Times New Roman" w:hAnsi="Times New Roman" w:cs="Times New Roman"/>
          <w:b/>
          <w:bCs/>
          <w:color w:val="385623" w:themeColor="accent6" w:themeShade="80"/>
          <w:sz w:val="28"/>
          <w:szCs w:val="28"/>
        </w:rPr>
        <w:t xml:space="preserve"> </w:t>
      </w:r>
      <w:r w:rsidRPr="00664BF2">
        <w:rPr>
          <w:rFonts w:ascii="Times New Roman" w:hAnsi="Times New Roman" w:cs="Times New Roman"/>
          <w:sz w:val="24"/>
          <w:szCs w:val="24"/>
        </w:rPr>
        <w:t>Экологическ</w:t>
      </w:r>
      <w:r>
        <w:rPr>
          <w:rFonts w:ascii="Times New Roman" w:hAnsi="Times New Roman" w:cs="Times New Roman"/>
          <w:sz w:val="24"/>
          <w:szCs w:val="24"/>
        </w:rPr>
        <w:t xml:space="preserve">ая обстановка Чугуевского </w:t>
      </w:r>
      <w:proofErr w:type="spellStart"/>
      <w:r>
        <w:rPr>
          <w:rFonts w:ascii="Times New Roman" w:hAnsi="Times New Roman" w:cs="Times New Roman"/>
          <w:sz w:val="24"/>
          <w:szCs w:val="24"/>
        </w:rPr>
        <w:t>муни-ципального</w:t>
      </w:r>
      <w:proofErr w:type="spellEnd"/>
      <w:r>
        <w:rPr>
          <w:rFonts w:ascii="Times New Roman" w:hAnsi="Times New Roman" w:cs="Times New Roman"/>
          <w:sz w:val="24"/>
          <w:szCs w:val="24"/>
        </w:rPr>
        <w:t xml:space="preserve"> округа является одной из наиболее </w:t>
      </w:r>
      <w:proofErr w:type="spellStart"/>
      <w:r>
        <w:rPr>
          <w:rFonts w:ascii="Times New Roman" w:hAnsi="Times New Roman" w:cs="Times New Roman"/>
          <w:sz w:val="24"/>
          <w:szCs w:val="24"/>
        </w:rPr>
        <w:t>благополуч</w:t>
      </w:r>
      <w:proofErr w:type="spellEnd"/>
      <w:r>
        <w:rPr>
          <w:rFonts w:ascii="Times New Roman" w:hAnsi="Times New Roman" w:cs="Times New Roman"/>
          <w:sz w:val="24"/>
          <w:szCs w:val="24"/>
        </w:rPr>
        <w:t>-ной среди муниципальных образований</w:t>
      </w:r>
      <w:r w:rsidRPr="00664BF2">
        <w:rPr>
          <w:rFonts w:ascii="Times New Roman" w:hAnsi="Times New Roman" w:cs="Times New Roman"/>
          <w:sz w:val="24"/>
          <w:szCs w:val="24"/>
        </w:rPr>
        <w:t xml:space="preserve"> </w:t>
      </w:r>
      <w:r>
        <w:rPr>
          <w:rFonts w:ascii="Times New Roman" w:hAnsi="Times New Roman" w:cs="Times New Roman"/>
          <w:sz w:val="24"/>
          <w:szCs w:val="24"/>
        </w:rPr>
        <w:t>Приморского края,</w:t>
      </w:r>
    </w:p>
    <w:p w14:paraId="59557DF2" w14:textId="3299921E" w:rsidR="00ED2C06" w:rsidRDefault="004C0646" w:rsidP="003B5C3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14:anchorId="747FE88C" wp14:editId="24EE426C">
            <wp:simplePos x="0" y="0"/>
            <wp:positionH relativeFrom="column">
              <wp:posOffset>41910</wp:posOffset>
            </wp:positionH>
            <wp:positionV relativeFrom="paragraph">
              <wp:posOffset>-426329</wp:posOffset>
            </wp:positionV>
            <wp:extent cx="3705225" cy="3032760"/>
            <wp:effectExtent l="0" t="0" r="7620" b="0"/>
            <wp:wrapTight wrapText="bothSides">
              <wp:wrapPolygon edited="0">
                <wp:start x="0" y="0"/>
                <wp:lineTo x="0" y="21368"/>
                <wp:lineTo x="21517" y="21368"/>
                <wp:lineTo x="21517"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05225" cy="303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94F32">
        <w:rPr>
          <w:rFonts w:ascii="Times New Roman" w:hAnsi="Times New Roman" w:cs="Times New Roman"/>
          <w:sz w:val="24"/>
          <w:szCs w:val="24"/>
        </w:rPr>
        <w:t xml:space="preserve">который входит в тройку наиболее загрязненных </w:t>
      </w:r>
      <w:proofErr w:type="spellStart"/>
      <w:r w:rsidR="00E94F32">
        <w:rPr>
          <w:rFonts w:ascii="Times New Roman" w:hAnsi="Times New Roman" w:cs="Times New Roman"/>
          <w:sz w:val="24"/>
          <w:szCs w:val="24"/>
        </w:rPr>
        <w:t>регио</w:t>
      </w:r>
      <w:proofErr w:type="spellEnd"/>
      <w:r w:rsidR="000B51D1">
        <w:rPr>
          <w:rFonts w:ascii="Times New Roman" w:hAnsi="Times New Roman" w:cs="Times New Roman"/>
          <w:sz w:val="24"/>
          <w:szCs w:val="24"/>
        </w:rPr>
        <w:t>-</w:t>
      </w:r>
      <w:r w:rsidR="00E94F32">
        <w:rPr>
          <w:rFonts w:ascii="Times New Roman" w:hAnsi="Times New Roman" w:cs="Times New Roman"/>
          <w:sz w:val="24"/>
          <w:szCs w:val="24"/>
        </w:rPr>
        <w:t>нов России (по данным на 17.02.2022 г)</w:t>
      </w:r>
      <w:r w:rsidR="00664BF2">
        <w:rPr>
          <w:rFonts w:ascii="Times New Roman" w:hAnsi="Times New Roman" w:cs="Times New Roman"/>
          <w:sz w:val="24"/>
          <w:szCs w:val="24"/>
        </w:rPr>
        <w:t xml:space="preserve"> (см. рис.29). Здесь располагаются реликто</w:t>
      </w:r>
      <w:r>
        <w:rPr>
          <w:rFonts w:ascii="Times New Roman" w:hAnsi="Times New Roman" w:cs="Times New Roman"/>
          <w:sz w:val="24"/>
          <w:szCs w:val="24"/>
        </w:rPr>
        <w:t>в</w:t>
      </w:r>
      <w:r w:rsidR="00664BF2">
        <w:rPr>
          <w:rFonts w:ascii="Times New Roman" w:hAnsi="Times New Roman" w:cs="Times New Roman"/>
          <w:sz w:val="24"/>
          <w:szCs w:val="24"/>
        </w:rPr>
        <w:t>ые леса</w:t>
      </w:r>
      <w:r w:rsidR="00E94F32">
        <w:rPr>
          <w:rFonts w:ascii="Times New Roman" w:hAnsi="Times New Roman" w:cs="Times New Roman"/>
          <w:sz w:val="24"/>
          <w:szCs w:val="24"/>
        </w:rPr>
        <w:t>.</w:t>
      </w:r>
    </w:p>
    <w:p w14:paraId="48875B52" w14:textId="77777777" w:rsidR="000B51D1" w:rsidRPr="00664BF2" w:rsidRDefault="000B51D1" w:rsidP="003B5C3A">
      <w:pPr>
        <w:spacing w:after="0" w:line="240" w:lineRule="auto"/>
        <w:jc w:val="both"/>
        <w:rPr>
          <w:rFonts w:ascii="Times New Roman" w:hAnsi="Times New Roman" w:cs="Times New Roman"/>
          <w:sz w:val="24"/>
          <w:szCs w:val="24"/>
        </w:rPr>
      </w:pPr>
    </w:p>
    <w:p w14:paraId="6916FFCA" w14:textId="5E773FB7" w:rsidR="00F909A7" w:rsidRDefault="0091029B" w:rsidP="00F909A7">
      <w:pPr>
        <w:spacing w:after="0" w:line="240" w:lineRule="auto"/>
        <w:rPr>
          <w:rFonts w:ascii="Times New Roman" w:hAnsi="Times New Roman" w:cs="Times New Roman"/>
          <w:i/>
          <w:iCs/>
        </w:rPr>
      </w:pPr>
      <w:r w:rsidRPr="0091029B">
        <w:rPr>
          <w:rFonts w:ascii="Times New Roman" w:hAnsi="Times New Roman" w:cs="Times New Roman"/>
          <w:i/>
          <w:iCs/>
        </w:rPr>
        <w:t>Рис.</w:t>
      </w:r>
      <w:r>
        <w:rPr>
          <w:rFonts w:ascii="Times New Roman" w:hAnsi="Times New Roman" w:cs="Times New Roman"/>
          <w:i/>
          <w:iCs/>
        </w:rPr>
        <w:t>29 –</w:t>
      </w:r>
      <w:r w:rsidRPr="0091029B">
        <w:rPr>
          <w:rFonts w:ascii="Times New Roman" w:hAnsi="Times New Roman" w:cs="Times New Roman"/>
          <w:i/>
          <w:iCs/>
        </w:rPr>
        <w:t xml:space="preserve"> Выбросы загрязняющих веществ в атмосферу в городских округах и муниципальных районах Приморского края в 2019 г., </w:t>
      </w:r>
    </w:p>
    <w:p w14:paraId="0EA0C78B" w14:textId="5EB88D71" w:rsidR="0091029B" w:rsidRPr="0091029B" w:rsidRDefault="0091029B" w:rsidP="00F909A7">
      <w:pPr>
        <w:spacing w:after="0" w:line="240" w:lineRule="auto"/>
        <w:rPr>
          <w:rFonts w:ascii="Times New Roman" w:hAnsi="Times New Roman" w:cs="Times New Roman"/>
          <w:i/>
          <w:iCs/>
        </w:rPr>
      </w:pPr>
      <w:r w:rsidRPr="0091029B">
        <w:rPr>
          <w:rFonts w:ascii="Times New Roman" w:hAnsi="Times New Roman" w:cs="Times New Roman"/>
          <w:i/>
          <w:iCs/>
        </w:rPr>
        <w:t>тыс. тонн</w:t>
      </w:r>
    </w:p>
    <w:p w14:paraId="6532C141" w14:textId="3F416049" w:rsidR="0091029B" w:rsidRDefault="00E94F32" w:rsidP="00F90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Т</w:t>
      </w:r>
      <w:r w:rsidR="00664BF2">
        <w:rPr>
          <w:rFonts w:ascii="Times New Roman" w:hAnsi="Times New Roman" w:cs="Times New Roman"/>
          <w:sz w:val="24"/>
          <w:szCs w:val="24"/>
        </w:rPr>
        <w:t>ребует решени</w:t>
      </w:r>
      <w:r>
        <w:rPr>
          <w:rFonts w:ascii="Times New Roman" w:hAnsi="Times New Roman" w:cs="Times New Roman"/>
          <w:sz w:val="24"/>
          <w:szCs w:val="24"/>
        </w:rPr>
        <w:t>я</w:t>
      </w:r>
      <w:r w:rsidR="00664BF2">
        <w:rPr>
          <w:rFonts w:ascii="Times New Roman" w:hAnsi="Times New Roman" w:cs="Times New Roman"/>
          <w:sz w:val="24"/>
          <w:szCs w:val="24"/>
        </w:rPr>
        <w:t xml:space="preserve"> проблема с возникающими </w:t>
      </w:r>
      <w:r w:rsidR="00E76A63">
        <w:rPr>
          <w:rFonts w:ascii="Times New Roman" w:hAnsi="Times New Roman" w:cs="Times New Roman"/>
          <w:sz w:val="24"/>
          <w:szCs w:val="24"/>
        </w:rPr>
        <w:t xml:space="preserve">периодически </w:t>
      </w:r>
      <w:r w:rsidR="00664BF2">
        <w:rPr>
          <w:rFonts w:ascii="Times New Roman" w:hAnsi="Times New Roman" w:cs="Times New Roman"/>
          <w:sz w:val="24"/>
          <w:szCs w:val="24"/>
        </w:rPr>
        <w:t>несанкционированными свал</w:t>
      </w:r>
      <w:r w:rsidR="00F909A7">
        <w:rPr>
          <w:rFonts w:ascii="Times New Roman" w:hAnsi="Times New Roman" w:cs="Times New Roman"/>
          <w:sz w:val="24"/>
          <w:szCs w:val="24"/>
        </w:rPr>
        <w:t>-</w:t>
      </w:r>
      <w:proofErr w:type="spellStart"/>
      <w:r w:rsidR="00664BF2">
        <w:rPr>
          <w:rFonts w:ascii="Times New Roman" w:hAnsi="Times New Roman" w:cs="Times New Roman"/>
          <w:sz w:val="24"/>
          <w:szCs w:val="24"/>
        </w:rPr>
        <w:t>ками</w:t>
      </w:r>
      <w:proofErr w:type="spellEnd"/>
      <w:r>
        <w:rPr>
          <w:rFonts w:ascii="Times New Roman" w:hAnsi="Times New Roman" w:cs="Times New Roman"/>
          <w:sz w:val="24"/>
          <w:szCs w:val="24"/>
        </w:rPr>
        <w:t xml:space="preserve"> на территории округа</w:t>
      </w:r>
      <w:r w:rsidR="00664BF2">
        <w:rPr>
          <w:rFonts w:ascii="Times New Roman" w:hAnsi="Times New Roman" w:cs="Times New Roman"/>
          <w:sz w:val="24"/>
          <w:szCs w:val="24"/>
        </w:rPr>
        <w:t>, загрязнени</w:t>
      </w:r>
      <w:r w:rsidR="00E76A63">
        <w:rPr>
          <w:rFonts w:ascii="Times New Roman" w:hAnsi="Times New Roman" w:cs="Times New Roman"/>
          <w:sz w:val="24"/>
          <w:szCs w:val="24"/>
        </w:rPr>
        <w:t>ями</w:t>
      </w:r>
      <w:r w:rsidR="00664BF2">
        <w:rPr>
          <w:rFonts w:ascii="Times New Roman" w:hAnsi="Times New Roman" w:cs="Times New Roman"/>
          <w:sz w:val="24"/>
          <w:szCs w:val="24"/>
        </w:rPr>
        <w:t xml:space="preserve"> природных территорий мусором. </w:t>
      </w:r>
      <w:r>
        <w:rPr>
          <w:rFonts w:ascii="Times New Roman" w:hAnsi="Times New Roman" w:cs="Times New Roman"/>
          <w:sz w:val="24"/>
          <w:szCs w:val="24"/>
        </w:rPr>
        <w:t xml:space="preserve">Также необходим контроль за сохранением реликтовых лесов, которые запрещены к вырубке. </w:t>
      </w:r>
    </w:p>
    <w:p w14:paraId="39C0100E" w14:textId="25E2A936" w:rsidR="0091029B" w:rsidRDefault="0091029B" w:rsidP="003D08A3">
      <w:pPr>
        <w:spacing w:after="0" w:line="240" w:lineRule="auto"/>
        <w:jc w:val="both"/>
        <w:rPr>
          <w:rFonts w:ascii="Times New Roman" w:hAnsi="Times New Roman" w:cs="Times New Roman"/>
          <w:sz w:val="24"/>
          <w:szCs w:val="24"/>
        </w:rPr>
      </w:pPr>
    </w:p>
    <w:p w14:paraId="038234F8" w14:textId="7DD929C8" w:rsidR="00BD2BAE" w:rsidRDefault="00BD2BAE" w:rsidP="003D08A3">
      <w:pPr>
        <w:spacing w:after="0" w:line="240" w:lineRule="auto"/>
        <w:jc w:val="both"/>
        <w:rPr>
          <w:rFonts w:ascii="Times New Roman" w:hAnsi="Times New Roman" w:cs="Times New Roman"/>
          <w:color w:val="000000" w:themeColor="text1"/>
          <w:sz w:val="24"/>
          <w:szCs w:val="24"/>
        </w:rPr>
      </w:pPr>
      <w:r w:rsidRPr="00BD2BAE">
        <w:rPr>
          <w:rFonts w:ascii="Times New Roman" w:hAnsi="Times New Roman" w:cs="Times New Roman"/>
          <w:b/>
          <w:bCs/>
          <w:color w:val="385623" w:themeColor="accent6" w:themeShade="80"/>
          <w:sz w:val="28"/>
          <w:szCs w:val="28"/>
        </w:rPr>
        <w:t>Финансовая инфраструктура Чугуевского муниципального округа.</w:t>
      </w:r>
      <w:r>
        <w:rPr>
          <w:rFonts w:ascii="Times New Roman" w:hAnsi="Times New Roman" w:cs="Times New Roman"/>
          <w:b/>
          <w:bCs/>
          <w:color w:val="385623" w:themeColor="accent6" w:themeShade="80"/>
          <w:sz w:val="28"/>
          <w:szCs w:val="28"/>
        </w:rPr>
        <w:t xml:space="preserve"> </w:t>
      </w:r>
      <w:r>
        <w:rPr>
          <w:rFonts w:ascii="Times New Roman" w:hAnsi="Times New Roman" w:cs="Times New Roman"/>
          <w:color w:val="000000" w:themeColor="text1"/>
          <w:sz w:val="24"/>
          <w:szCs w:val="24"/>
        </w:rPr>
        <w:t xml:space="preserve">Финансовые институты, </w:t>
      </w:r>
      <w:r w:rsidR="00E030B4">
        <w:rPr>
          <w:rFonts w:ascii="Times New Roman" w:hAnsi="Times New Roman" w:cs="Times New Roman"/>
          <w:color w:val="000000" w:themeColor="text1"/>
          <w:sz w:val="24"/>
          <w:szCs w:val="24"/>
        </w:rPr>
        <w:t xml:space="preserve">офисы которых </w:t>
      </w:r>
      <w:r>
        <w:rPr>
          <w:rFonts w:ascii="Times New Roman" w:hAnsi="Times New Roman" w:cs="Times New Roman"/>
          <w:color w:val="000000" w:themeColor="text1"/>
          <w:sz w:val="24"/>
          <w:szCs w:val="24"/>
        </w:rPr>
        <w:t>представлен</w:t>
      </w:r>
      <w:r w:rsidR="00E030B4">
        <w:rPr>
          <w:rFonts w:ascii="Times New Roman" w:hAnsi="Times New Roman" w:cs="Times New Roman"/>
          <w:color w:val="000000" w:themeColor="text1"/>
          <w:sz w:val="24"/>
          <w:szCs w:val="24"/>
        </w:rPr>
        <w:t>ы</w:t>
      </w:r>
      <w:r>
        <w:rPr>
          <w:rFonts w:ascii="Times New Roman" w:hAnsi="Times New Roman" w:cs="Times New Roman"/>
          <w:color w:val="000000" w:themeColor="text1"/>
          <w:sz w:val="24"/>
          <w:szCs w:val="24"/>
        </w:rPr>
        <w:t xml:space="preserve"> в Чугуевском муниципальном округе – Кредитный Потребительский Кооператив Союз (с. Чугуевка), Почта банк (с. Чугуевка), Сбербанк России (с. Чугуевка)</w:t>
      </w:r>
      <w:r w:rsidR="00E030B4">
        <w:rPr>
          <w:rFonts w:ascii="Times New Roman" w:hAnsi="Times New Roman" w:cs="Times New Roman"/>
          <w:color w:val="000000" w:themeColor="text1"/>
          <w:sz w:val="24"/>
          <w:szCs w:val="24"/>
        </w:rPr>
        <w:t>, Восточно-страховой альянс (с. Чугуевка, оказание страховых услуг).</w:t>
      </w:r>
    </w:p>
    <w:p w14:paraId="0E56EA9D" w14:textId="77777777" w:rsidR="00BD2BAE" w:rsidRDefault="00BD2BAE" w:rsidP="003D08A3">
      <w:pPr>
        <w:spacing w:after="0" w:line="240" w:lineRule="auto"/>
        <w:jc w:val="both"/>
        <w:rPr>
          <w:rFonts w:ascii="Times New Roman" w:hAnsi="Times New Roman" w:cs="Times New Roman"/>
          <w:sz w:val="24"/>
          <w:szCs w:val="24"/>
        </w:rPr>
      </w:pPr>
    </w:p>
    <w:p w14:paraId="1E9438BF" w14:textId="3751C1F1" w:rsidR="00CB37A1" w:rsidRDefault="00CB37A1" w:rsidP="003D08A3">
      <w:pPr>
        <w:spacing w:after="0" w:line="240" w:lineRule="auto"/>
        <w:jc w:val="both"/>
        <w:rPr>
          <w:rFonts w:ascii="Times New Roman" w:hAnsi="Times New Roman" w:cs="Times New Roman"/>
          <w:sz w:val="24"/>
          <w:szCs w:val="24"/>
        </w:rPr>
      </w:pPr>
    </w:p>
    <w:p w14:paraId="52B22AB0" w14:textId="77777777" w:rsidR="00CB37A1" w:rsidRPr="000122A8" w:rsidRDefault="00CB37A1" w:rsidP="00CB37A1">
      <w:pPr>
        <w:shd w:val="clear" w:color="auto" w:fill="385623" w:themeFill="accent6" w:themeFillShade="80"/>
        <w:spacing w:after="0" w:line="240" w:lineRule="auto"/>
        <w:ind w:firstLine="567"/>
        <w:jc w:val="right"/>
        <w:rPr>
          <w:rFonts w:ascii="Times New Roman" w:hAnsi="Times New Roman" w:cs="Times New Roman"/>
          <w:b/>
          <w:bCs/>
          <w:color w:val="385623" w:themeColor="accent6" w:themeShade="80"/>
          <w:sz w:val="8"/>
          <w:szCs w:val="8"/>
        </w:rPr>
      </w:pPr>
    </w:p>
    <w:p w14:paraId="181C71E4" w14:textId="77777777" w:rsidR="00CB37A1" w:rsidRPr="000122A8" w:rsidRDefault="00CB37A1" w:rsidP="00CB37A1">
      <w:pPr>
        <w:shd w:val="clear" w:color="auto" w:fill="FFFFFF" w:themeFill="background1"/>
        <w:spacing w:after="0" w:line="240" w:lineRule="auto"/>
        <w:ind w:firstLine="567"/>
        <w:jc w:val="right"/>
        <w:rPr>
          <w:rFonts w:ascii="Times New Roman" w:hAnsi="Times New Roman" w:cs="Times New Roman"/>
          <w:b/>
          <w:bCs/>
          <w:color w:val="385623" w:themeColor="accent6" w:themeShade="80"/>
          <w:sz w:val="8"/>
          <w:szCs w:val="8"/>
        </w:rPr>
      </w:pPr>
    </w:p>
    <w:p w14:paraId="1649E40A" w14:textId="47AE84C7" w:rsidR="00CB37A1" w:rsidRPr="00F65C23" w:rsidRDefault="00CB37A1" w:rsidP="00CB37A1">
      <w:pPr>
        <w:pStyle w:val="a9"/>
        <w:numPr>
          <w:ilvl w:val="1"/>
          <w:numId w:val="1"/>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ОСНОВНЫЕ ТЕНДЕНЦИИ ТЕРРИТОРИАЛЬНОГО РАЗВИТИЯ ЧУГУЕВСКОГО МУНИЦИПАЛЬНОГО ОКРУГА</w:t>
      </w:r>
    </w:p>
    <w:p w14:paraId="2BBE0D8E" w14:textId="77777777" w:rsidR="00CB37A1" w:rsidRPr="00B30438" w:rsidRDefault="00CB37A1" w:rsidP="00CB37A1">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351AC3B9" w14:textId="77777777" w:rsidR="00CB37A1" w:rsidRPr="005A7872" w:rsidRDefault="00CB37A1" w:rsidP="00CB37A1">
      <w:pPr>
        <w:spacing w:after="0" w:line="240" w:lineRule="auto"/>
        <w:ind w:firstLine="709"/>
        <w:jc w:val="both"/>
        <w:rPr>
          <w:rFonts w:ascii="Times New Roman" w:hAnsi="Times New Roman" w:cs="Times New Roman"/>
          <w:b/>
          <w:bCs/>
          <w:color w:val="385623" w:themeColor="accent6" w:themeShade="80"/>
          <w:sz w:val="16"/>
          <w:szCs w:val="16"/>
        </w:rPr>
      </w:pPr>
    </w:p>
    <w:p w14:paraId="568A0A20" w14:textId="72246289" w:rsidR="00CB37A1" w:rsidRPr="007C319A" w:rsidRDefault="00B864E0" w:rsidP="003D08A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14:anchorId="35D0DE2E" wp14:editId="111A4ACF">
            <wp:simplePos x="0" y="0"/>
            <wp:positionH relativeFrom="column">
              <wp:posOffset>-1270</wp:posOffset>
            </wp:positionH>
            <wp:positionV relativeFrom="paragraph">
              <wp:posOffset>219075</wp:posOffset>
            </wp:positionV>
            <wp:extent cx="3122295" cy="3560445"/>
            <wp:effectExtent l="0" t="0" r="1905" b="1905"/>
            <wp:wrapTight wrapText="bothSides">
              <wp:wrapPolygon edited="0">
                <wp:start x="0" y="0"/>
                <wp:lineTo x="0" y="21496"/>
                <wp:lineTo x="21481" y="21496"/>
                <wp:lineTo x="21481"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22295" cy="356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4800F3" w:rsidRPr="004800F3">
        <w:rPr>
          <w:rFonts w:ascii="Times New Roman" w:hAnsi="Times New Roman" w:cs="Times New Roman"/>
          <w:b/>
          <w:bCs/>
          <w:color w:val="385623" w:themeColor="accent6" w:themeShade="80"/>
          <w:sz w:val="28"/>
          <w:szCs w:val="28"/>
        </w:rPr>
        <w:t xml:space="preserve">Сложившаяся система расселения.  </w:t>
      </w:r>
      <w:r w:rsidR="007C319A">
        <w:rPr>
          <w:rFonts w:ascii="Times New Roman" w:hAnsi="Times New Roman" w:cs="Times New Roman"/>
          <w:sz w:val="24"/>
          <w:szCs w:val="24"/>
        </w:rPr>
        <w:t>Сложившаяся система расселения населения Чугуевского муниципального округа представлена на рис.</w:t>
      </w:r>
      <w:r>
        <w:rPr>
          <w:rFonts w:ascii="Times New Roman" w:hAnsi="Times New Roman" w:cs="Times New Roman"/>
          <w:sz w:val="24"/>
          <w:szCs w:val="24"/>
        </w:rPr>
        <w:t xml:space="preserve">29-30. </w:t>
      </w:r>
    </w:p>
    <w:p w14:paraId="453E9880" w14:textId="753E4D32" w:rsidR="007C319A" w:rsidRDefault="007C319A" w:rsidP="007C319A">
      <w:pPr>
        <w:rPr>
          <w:rFonts w:ascii="Times New Roman" w:hAnsi="Times New Roman" w:cs="Times New Roman"/>
          <w:sz w:val="24"/>
          <w:szCs w:val="24"/>
        </w:rPr>
      </w:pPr>
    </w:p>
    <w:p w14:paraId="79E559E4" w14:textId="766CF176" w:rsidR="00F909A7" w:rsidRDefault="007C319A" w:rsidP="00E35C45">
      <w:pPr>
        <w:spacing w:line="240" w:lineRule="auto"/>
        <w:rPr>
          <w:rFonts w:ascii="Times New Roman" w:hAnsi="Times New Roman" w:cs="Times New Roman"/>
          <w:sz w:val="24"/>
          <w:szCs w:val="24"/>
        </w:rPr>
      </w:pPr>
      <w:r w:rsidRPr="00B864E0">
        <w:rPr>
          <w:rFonts w:ascii="Times New Roman" w:hAnsi="Times New Roman" w:cs="Times New Roman"/>
          <w:i/>
          <w:iCs/>
        </w:rPr>
        <w:t>Рис.</w:t>
      </w:r>
      <w:r w:rsidR="00B864E0" w:rsidRPr="00B864E0">
        <w:rPr>
          <w:rFonts w:ascii="Times New Roman" w:hAnsi="Times New Roman" w:cs="Times New Roman"/>
          <w:i/>
          <w:iCs/>
        </w:rPr>
        <w:t>29 –</w:t>
      </w:r>
      <w:r w:rsidRPr="00B864E0">
        <w:rPr>
          <w:rFonts w:ascii="Times New Roman" w:hAnsi="Times New Roman" w:cs="Times New Roman"/>
          <w:i/>
          <w:iCs/>
        </w:rPr>
        <w:t xml:space="preserve"> Структура расселения населения (средние значения за период 2015-2018 годы)</w:t>
      </w:r>
      <w:r w:rsidR="00E35C45">
        <w:rPr>
          <w:rFonts w:ascii="Times New Roman" w:hAnsi="Times New Roman" w:cs="Times New Roman"/>
          <w:i/>
          <w:iCs/>
        </w:rPr>
        <w:t>, количество проживающего населения, чел.</w:t>
      </w:r>
    </w:p>
    <w:p w14:paraId="670A8ABA" w14:textId="666C1EE8" w:rsidR="00F909A7" w:rsidRDefault="00F909A7" w:rsidP="003D08A3">
      <w:pPr>
        <w:spacing w:after="0" w:line="240" w:lineRule="auto"/>
        <w:jc w:val="both"/>
        <w:rPr>
          <w:rFonts w:ascii="Times New Roman" w:hAnsi="Times New Roman" w:cs="Times New Roman"/>
          <w:sz w:val="24"/>
          <w:szCs w:val="24"/>
        </w:rPr>
      </w:pPr>
    </w:p>
    <w:p w14:paraId="2D6E6FD0" w14:textId="044976FC" w:rsidR="00F909A7" w:rsidRDefault="00637B37" w:rsidP="003D08A3">
      <w:pPr>
        <w:spacing w:after="0" w:line="240" w:lineRule="auto"/>
        <w:jc w:val="both"/>
        <w:rPr>
          <w:rFonts w:ascii="Times New Roman" w:hAnsi="Times New Roman" w:cs="Times New Roman"/>
          <w:sz w:val="24"/>
          <w:szCs w:val="24"/>
        </w:rPr>
      </w:pPr>
      <w:r>
        <w:rPr>
          <w:rFonts w:ascii="Times New Roman" w:hAnsi="Times New Roman" w:cs="Times New Roman"/>
          <w:b/>
          <w:bCs/>
          <w:noProof/>
          <w:color w:val="385623" w:themeColor="accent6" w:themeShade="80"/>
          <w:sz w:val="28"/>
          <w:szCs w:val="28"/>
        </w:rPr>
        <w:drawing>
          <wp:anchor distT="0" distB="0" distL="114300" distR="114300" simplePos="0" relativeHeight="251672576" behindDoc="1" locked="0" layoutInCell="1" allowOverlap="1" wp14:anchorId="0951CB2E" wp14:editId="57482375">
            <wp:simplePos x="0" y="0"/>
            <wp:positionH relativeFrom="column">
              <wp:posOffset>1658620</wp:posOffset>
            </wp:positionH>
            <wp:positionV relativeFrom="paragraph">
              <wp:posOffset>259080</wp:posOffset>
            </wp:positionV>
            <wp:extent cx="4406900" cy="4468495"/>
            <wp:effectExtent l="0" t="0" r="0" b="8255"/>
            <wp:wrapThrough wrapText="bothSides">
              <wp:wrapPolygon edited="0">
                <wp:start x="0" y="0"/>
                <wp:lineTo x="0" y="21548"/>
                <wp:lineTo x="21476" y="21548"/>
                <wp:lineTo x="21476" y="0"/>
                <wp:lineTo x="0" y="0"/>
              </wp:wrapPolygon>
            </wp:wrapThrough>
            <wp:docPr id="20" name="Рисунок 20"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карта&#10;&#10;Автоматически созданное описание"/>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06900" cy="4468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CE440" w14:textId="737FEA29" w:rsidR="00F95EE4" w:rsidRDefault="00F95EE4" w:rsidP="003D08A3">
      <w:pPr>
        <w:spacing w:after="0" w:line="240" w:lineRule="auto"/>
        <w:jc w:val="both"/>
        <w:rPr>
          <w:rFonts w:ascii="Times New Roman" w:hAnsi="Times New Roman" w:cs="Times New Roman"/>
          <w:sz w:val="24"/>
          <w:szCs w:val="24"/>
        </w:rPr>
      </w:pPr>
    </w:p>
    <w:p w14:paraId="3D2620C0" w14:textId="70DFDF11" w:rsidR="007C319A" w:rsidRDefault="007C319A" w:rsidP="003D08A3">
      <w:pPr>
        <w:spacing w:after="0" w:line="240" w:lineRule="auto"/>
        <w:jc w:val="both"/>
        <w:rPr>
          <w:rFonts w:ascii="Times New Roman" w:hAnsi="Times New Roman" w:cs="Times New Roman"/>
          <w:sz w:val="24"/>
          <w:szCs w:val="24"/>
        </w:rPr>
      </w:pPr>
    </w:p>
    <w:p w14:paraId="2E34E37F" w14:textId="3DCC03D4" w:rsidR="007C319A" w:rsidRDefault="007C319A" w:rsidP="003D08A3">
      <w:pPr>
        <w:spacing w:after="0" w:line="240" w:lineRule="auto"/>
        <w:jc w:val="both"/>
        <w:rPr>
          <w:rFonts w:ascii="Times New Roman" w:hAnsi="Times New Roman" w:cs="Times New Roman"/>
          <w:sz w:val="24"/>
          <w:szCs w:val="24"/>
        </w:rPr>
      </w:pPr>
    </w:p>
    <w:p w14:paraId="5EF45B64" w14:textId="1A5036C6" w:rsidR="007C319A" w:rsidRDefault="007C319A" w:rsidP="003D08A3">
      <w:pPr>
        <w:spacing w:after="0" w:line="240" w:lineRule="auto"/>
        <w:jc w:val="both"/>
        <w:rPr>
          <w:rFonts w:ascii="Times New Roman" w:hAnsi="Times New Roman" w:cs="Times New Roman"/>
          <w:sz w:val="24"/>
          <w:szCs w:val="24"/>
        </w:rPr>
      </w:pPr>
    </w:p>
    <w:p w14:paraId="71E71E4E" w14:textId="42FE1D25" w:rsidR="007C319A" w:rsidRDefault="007C319A" w:rsidP="003D08A3">
      <w:pPr>
        <w:spacing w:after="0" w:line="240" w:lineRule="auto"/>
        <w:jc w:val="both"/>
        <w:rPr>
          <w:rFonts w:ascii="Times New Roman" w:hAnsi="Times New Roman" w:cs="Times New Roman"/>
          <w:sz w:val="24"/>
          <w:szCs w:val="24"/>
        </w:rPr>
      </w:pPr>
    </w:p>
    <w:p w14:paraId="2EDD81D7" w14:textId="5F79F9A4" w:rsidR="00B864E0" w:rsidRDefault="00B864E0" w:rsidP="003D08A3">
      <w:pPr>
        <w:spacing w:after="0" w:line="240" w:lineRule="auto"/>
        <w:jc w:val="both"/>
        <w:rPr>
          <w:rFonts w:ascii="Times New Roman" w:hAnsi="Times New Roman" w:cs="Times New Roman"/>
          <w:sz w:val="24"/>
          <w:szCs w:val="24"/>
        </w:rPr>
      </w:pPr>
    </w:p>
    <w:p w14:paraId="3AD0D308" w14:textId="7E829306" w:rsidR="00B864E0" w:rsidRDefault="00B864E0" w:rsidP="003D08A3">
      <w:pPr>
        <w:spacing w:after="0" w:line="240" w:lineRule="auto"/>
        <w:jc w:val="both"/>
        <w:rPr>
          <w:rFonts w:ascii="Times New Roman" w:hAnsi="Times New Roman" w:cs="Times New Roman"/>
          <w:sz w:val="24"/>
          <w:szCs w:val="24"/>
        </w:rPr>
      </w:pPr>
    </w:p>
    <w:p w14:paraId="4A5B7F7C" w14:textId="110A5AF9" w:rsidR="00B864E0" w:rsidRDefault="00B864E0" w:rsidP="003D08A3">
      <w:pPr>
        <w:spacing w:after="0" w:line="240" w:lineRule="auto"/>
        <w:jc w:val="both"/>
        <w:rPr>
          <w:rFonts w:ascii="Times New Roman" w:hAnsi="Times New Roman" w:cs="Times New Roman"/>
          <w:sz w:val="24"/>
          <w:szCs w:val="24"/>
        </w:rPr>
      </w:pPr>
    </w:p>
    <w:p w14:paraId="51D1E8C1" w14:textId="32CD961F" w:rsidR="00B864E0" w:rsidRDefault="00B864E0" w:rsidP="003D08A3">
      <w:pPr>
        <w:spacing w:after="0" w:line="240" w:lineRule="auto"/>
        <w:jc w:val="both"/>
        <w:rPr>
          <w:rFonts w:ascii="Times New Roman" w:hAnsi="Times New Roman" w:cs="Times New Roman"/>
          <w:sz w:val="24"/>
          <w:szCs w:val="24"/>
        </w:rPr>
      </w:pPr>
    </w:p>
    <w:p w14:paraId="7B205665" w14:textId="4505A2F5" w:rsidR="00B864E0" w:rsidRDefault="00B864E0" w:rsidP="003D08A3">
      <w:pPr>
        <w:spacing w:after="0" w:line="240" w:lineRule="auto"/>
        <w:jc w:val="both"/>
        <w:rPr>
          <w:rFonts w:ascii="Times New Roman" w:hAnsi="Times New Roman" w:cs="Times New Roman"/>
          <w:sz w:val="24"/>
          <w:szCs w:val="24"/>
        </w:rPr>
      </w:pPr>
    </w:p>
    <w:p w14:paraId="56CB0925" w14:textId="4031C930" w:rsidR="00B864E0" w:rsidRPr="00B864E0" w:rsidRDefault="00B864E0" w:rsidP="00B864E0">
      <w:pPr>
        <w:spacing w:after="0" w:line="240" w:lineRule="auto"/>
        <w:jc w:val="right"/>
        <w:rPr>
          <w:rFonts w:ascii="Times New Roman" w:hAnsi="Times New Roman" w:cs="Times New Roman"/>
          <w:i/>
          <w:iCs/>
        </w:rPr>
      </w:pPr>
      <w:r w:rsidRPr="00B864E0">
        <w:rPr>
          <w:rFonts w:ascii="Times New Roman" w:hAnsi="Times New Roman" w:cs="Times New Roman"/>
          <w:i/>
          <w:iCs/>
        </w:rPr>
        <w:t>Рис.30 – Карта расположения населенных пунктов Чугуевского муниципального округа</w:t>
      </w:r>
    </w:p>
    <w:p w14:paraId="68EEADC6" w14:textId="347A2014" w:rsidR="004C02FA" w:rsidRPr="004C02FA" w:rsidRDefault="004800F3" w:rsidP="003D08A3">
      <w:pPr>
        <w:spacing w:after="0" w:line="240" w:lineRule="auto"/>
        <w:jc w:val="both"/>
        <w:rPr>
          <w:rFonts w:ascii="Times New Roman" w:hAnsi="Times New Roman" w:cs="Times New Roman"/>
          <w:sz w:val="24"/>
          <w:szCs w:val="24"/>
        </w:rPr>
      </w:pPr>
      <w:r w:rsidRPr="004800F3">
        <w:rPr>
          <w:rFonts w:ascii="Times New Roman" w:hAnsi="Times New Roman" w:cs="Times New Roman"/>
          <w:b/>
          <w:bCs/>
          <w:color w:val="385623" w:themeColor="accent6" w:themeShade="80"/>
          <w:sz w:val="28"/>
          <w:szCs w:val="28"/>
        </w:rPr>
        <w:lastRenderedPageBreak/>
        <w:t xml:space="preserve">Землепользование. </w:t>
      </w:r>
      <w:r w:rsidR="004C02FA" w:rsidRPr="004C02FA">
        <w:rPr>
          <w:rFonts w:ascii="Times New Roman" w:hAnsi="Times New Roman" w:cs="Times New Roman"/>
          <w:sz w:val="24"/>
          <w:szCs w:val="24"/>
        </w:rPr>
        <w:t>Общая</w:t>
      </w:r>
      <w:r w:rsidR="004C02FA">
        <w:rPr>
          <w:rFonts w:ascii="Times New Roman" w:hAnsi="Times New Roman" w:cs="Times New Roman"/>
          <w:sz w:val="24"/>
          <w:szCs w:val="24"/>
        </w:rPr>
        <w:t xml:space="preserve"> площадь Чугуевского муниципального округа составляет 12 346,5 км</w:t>
      </w:r>
      <w:r w:rsidR="004C02FA" w:rsidRPr="004C02FA">
        <w:rPr>
          <w:rFonts w:ascii="Times New Roman" w:hAnsi="Times New Roman" w:cs="Times New Roman"/>
          <w:sz w:val="24"/>
          <w:szCs w:val="24"/>
          <w:vertAlign w:val="superscript"/>
        </w:rPr>
        <w:t>2</w:t>
      </w:r>
      <w:r w:rsidR="004C02FA">
        <w:rPr>
          <w:rFonts w:ascii="Times New Roman" w:hAnsi="Times New Roman" w:cs="Times New Roman"/>
          <w:sz w:val="24"/>
          <w:szCs w:val="24"/>
        </w:rPr>
        <w:t>. Более 90% территории округа покрыто лесами.</w:t>
      </w:r>
    </w:p>
    <w:p w14:paraId="5C7C5E52" w14:textId="40F46730" w:rsidR="006C2CFF" w:rsidRDefault="00882C54" w:rsidP="004C02FA">
      <w:pPr>
        <w:spacing w:after="0" w:line="240" w:lineRule="auto"/>
        <w:ind w:firstLine="567"/>
        <w:jc w:val="both"/>
        <w:rPr>
          <w:rFonts w:ascii="Times New Roman" w:hAnsi="Times New Roman" w:cs="Times New Roman"/>
          <w:sz w:val="24"/>
          <w:szCs w:val="24"/>
        </w:rPr>
      </w:pPr>
      <w:r w:rsidRPr="00882C54">
        <w:rPr>
          <w:rFonts w:ascii="Times New Roman" w:hAnsi="Times New Roman" w:cs="Times New Roman"/>
          <w:sz w:val="24"/>
          <w:szCs w:val="24"/>
        </w:rPr>
        <w:t xml:space="preserve">Карта </w:t>
      </w:r>
      <w:r w:rsidR="006C2CFF">
        <w:rPr>
          <w:rFonts w:ascii="Times New Roman" w:hAnsi="Times New Roman" w:cs="Times New Roman"/>
          <w:sz w:val="24"/>
          <w:szCs w:val="24"/>
        </w:rPr>
        <w:t xml:space="preserve">градостроительного зонирования Чугуевского муниципального округа представлена в </w:t>
      </w:r>
      <w:r w:rsidR="006C2CFF" w:rsidRPr="006C2CFF">
        <w:rPr>
          <w:rFonts w:ascii="Times New Roman" w:hAnsi="Times New Roman" w:cs="Times New Roman"/>
          <w:b/>
          <w:bCs/>
          <w:sz w:val="24"/>
          <w:szCs w:val="24"/>
        </w:rPr>
        <w:t>Приложении П-23, том 3</w:t>
      </w:r>
      <w:r w:rsidR="006C2CFF">
        <w:rPr>
          <w:rFonts w:ascii="Times New Roman" w:hAnsi="Times New Roman" w:cs="Times New Roman"/>
          <w:sz w:val="24"/>
          <w:szCs w:val="24"/>
        </w:rPr>
        <w:t xml:space="preserve">. Карты градостроительного зонирования населенных пунктов Чугуевского муниципального округа показаны в </w:t>
      </w:r>
      <w:r w:rsidR="006C2CFF" w:rsidRPr="006C2CFF">
        <w:rPr>
          <w:rFonts w:ascii="Times New Roman" w:hAnsi="Times New Roman" w:cs="Times New Roman"/>
          <w:b/>
          <w:bCs/>
          <w:sz w:val="24"/>
          <w:szCs w:val="24"/>
        </w:rPr>
        <w:t>Приложении П-22, том 3</w:t>
      </w:r>
      <w:r w:rsidR="006C2CFF">
        <w:rPr>
          <w:rFonts w:ascii="Times New Roman" w:hAnsi="Times New Roman" w:cs="Times New Roman"/>
          <w:sz w:val="24"/>
          <w:szCs w:val="24"/>
        </w:rPr>
        <w:t>.</w:t>
      </w:r>
    </w:p>
    <w:p w14:paraId="29E32542" w14:textId="77777777" w:rsidR="006C2CFF" w:rsidRDefault="006C2CFF" w:rsidP="003D08A3">
      <w:pPr>
        <w:spacing w:after="0" w:line="240" w:lineRule="auto"/>
        <w:jc w:val="both"/>
        <w:rPr>
          <w:rFonts w:ascii="Times New Roman" w:hAnsi="Times New Roman" w:cs="Times New Roman"/>
          <w:sz w:val="24"/>
          <w:szCs w:val="24"/>
        </w:rPr>
      </w:pPr>
    </w:p>
    <w:p w14:paraId="427E6F36" w14:textId="0FF85AF1" w:rsidR="004800F3" w:rsidRDefault="004800F3" w:rsidP="003D08A3">
      <w:pPr>
        <w:spacing w:after="0" w:line="240" w:lineRule="auto"/>
        <w:jc w:val="both"/>
        <w:rPr>
          <w:rFonts w:ascii="Times New Roman" w:hAnsi="Times New Roman" w:cs="Times New Roman"/>
          <w:sz w:val="24"/>
          <w:szCs w:val="24"/>
        </w:rPr>
      </w:pPr>
      <w:r w:rsidRPr="004800F3">
        <w:rPr>
          <w:rFonts w:ascii="Times New Roman" w:hAnsi="Times New Roman" w:cs="Times New Roman"/>
          <w:b/>
          <w:bCs/>
          <w:color w:val="385623" w:themeColor="accent6" w:themeShade="80"/>
          <w:sz w:val="28"/>
          <w:szCs w:val="28"/>
        </w:rPr>
        <w:t xml:space="preserve">Архитектурно-планировочная организация населенных пунктов Чугуевского муниципального округа.  </w:t>
      </w:r>
      <w:r w:rsidR="00180C16">
        <w:rPr>
          <w:rFonts w:ascii="Times New Roman" w:hAnsi="Times New Roman" w:cs="Times New Roman"/>
          <w:sz w:val="24"/>
          <w:szCs w:val="24"/>
        </w:rPr>
        <w:t xml:space="preserve">Архитектурно-планировочная организация населенных пунктов округа представлена на схемах, представленных в </w:t>
      </w:r>
      <w:r w:rsidR="00180C16" w:rsidRPr="00180C16">
        <w:rPr>
          <w:rFonts w:ascii="Times New Roman" w:hAnsi="Times New Roman" w:cs="Times New Roman"/>
          <w:b/>
          <w:bCs/>
          <w:sz w:val="24"/>
          <w:szCs w:val="24"/>
        </w:rPr>
        <w:t>Приложении П-23, том 3</w:t>
      </w:r>
      <w:r w:rsidR="00180C16">
        <w:rPr>
          <w:rFonts w:ascii="Times New Roman" w:hAnsi="Times New Roman" w:cs="Times New Roman"/>
          <w:sz w:val="24"/>
          <w:szCs w:val="24"/>
        </w:rPr>
        <w:t xml:space="preserve">. </w:t>
      </w:r>
    </w:p>
    <w:p w14:paraId="45C59037" w14:textId="34872746" w:rsidR="00180C16" w:rsidRDefault="00180C16" w:rsidP="00180C1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Направления пространственного развития </w:t>
      </w:r>
      <w:r w:rsidR="008B32E7">
        <w:rPr>
          <w:rFonts w:ascii="Times New Roman" w:hAnsi="Times New Roman" w:cs="Times New Roman"/>
          <w:sz w:val="24"/>
          <w:szCs w:val="24"/>
        </w:rPr>
        <w:t xml:space="preserve">населенных пунктов Чугуевского муниципального округа представлены в действующих генеральных планах бывших поселений Чугуевского муниципального </w:t>
      </w:r>
      <w:r w:rsidR="001801F5">
        <w:rPr>
          <w:rFonts w:ascii="Times New Roman" w:hAnsi="Times New Roman" w:cs="Times New Roman"/>
          <w:sz w:val="24"/>
          <w:szCs w:val="24"/>
        </w:rPr>
        <w:t>округа</w:t>
      </w:r>
      <w:r w:rsidR="008B32E7">
        <w:rPr>
          <w:rFonts w:ascii="Times New Roman" w:hAnsi="Times New Roman" w:cs="Times New Roman"/>
          <w:sz w:val="24"/>
          <w:szCs w:val="24"/>
        </w:rPr>
        <w:t xml:space="preserve">. </w:t>
      </w:r>
    </w:p>
    <w:p w14:paraId="6E50104D" w14:textId="46CB7047" w:rsidR="004800F3" w:rsidRPr="007C3643" w:rsidRDefault="00E7335F" w:rsidP="00E7335F">
      <w:pPr>
        <w:spacing w:after="0" w:line="240" w:lineRule="auto"/>
        <w:ind w:firstLine="567"/>
        <w:jc w:val="both"/>
        <w:rPr>
          <w:rFonts w:ascii="Times New Roman" w:hAnsi="Times New Roman" w:cs="Times New Roman"/>
          <w:color w:val="000000" w:themeColor="text1"/>
          <w:sz w:val="24"/>
          <w:szCs w:val="24"/>
        </w:rPr>
      </w:pPr>
      <w:r w:rsidRPr="007C3643">
        <w:rPr>
          <w:rFonts w:ascii="Times New Roman" w:hAnsi="Times New Roman" w:cs="Times New Roman"/>
          <w:color w:val="000000" w:themeColor="text1"/>
          <w:sz w:val="24"/>
          <w:szCs w:val="24"/>
        </w:rPr>
        <w:t>В 2023-2024 годах планируется приступить к разработке проекта генерального плана Чугуевского муниципального округа.</w:t>
      </w:r>
    </w:p>
    <w:p w14:paraId="4558B277" w14:textId="6F0EE308" w:rsidR="00180C16" w:rsidRDefault="00180C16" w:rsidP="00180C16">
      <w:pPr>
        <w:spacing w:after="0" w:line="240" w:lineRule="auto"/>
        <w:jc w:val="both"/>
        <w:rPr>
          <w:rFonts w:ascii="Times New Roman" w:hAnsi="Times New Roman" w:cs="Times New Roman"/>
          <w:sz w:val="24"/>
          <w:szCs w:val="24"/>
        </w:rPr>
      </w:pPr>
    </w:p>
    <w:p w14:paraId="2928A816" w14:textId="77777777" w:rsidR="007C3643" w:rsidRDefault="007C3643" w:rsidP="00180C16">
      <w:pPr>
        <w:spacing w:after="0" w:line="240" w:lineRule="auto"/>
        <w:jc w:val="both"/>
        <w:rPr>
          <w:rFonts w:ascii="Times New Roman" w:hAnsi="Times New Roman" w:cs="Times New Roman"/>
          <w:sz w:val="24"/>
          <w:szCs w:val="24"/>
        </w:rPr>
      </w:pPr>
    </w:p>
    <w:p w14:paraId="76C34E34" w14:textId="77777777" w:rsidR="00180C16" w:rsidRDefault="00180C16" w:rsidP="00180C16">
      <w:pPr>
        <w:spacing w:after="0" w:line="240" w:lineRule="auto"/>
        <w:jc w:val="both"/>
        <w:rPr>
          <w:rFonts w:ascii="Times New Roman" w:hAnsi="Times New Roman" w:cs="Times New Roman"/>
          <w:sz w:val="8"/>
          <w:szCs w:val="8"/>
        </w:rPr>
      </w:pPr>
    </w:p>
    <w:p w14:paraId="3D9C0BF7" w14:textId="77777777" w:rsidR="00180C16" w:rsidRPr="000122A8" w:rsidRDefault="00180C16" w:rsidP="00180C16">
      <w:pPr>
        <w:shd w:val="clear" w:color="auto" w:fill="385623" w:themeFill="accent6" w:themeFillShade="80"/>
        <w:spacing w:after="0" w:line="240" w:lineRule="auto"/>
        <w:ind w:firstLine="567"/>
        <w:jc w:val="right"/>
        <w:rPr>
          <w:rFonts w:ascii="Times New Roman" w:hAnsi="Times New Roman" w:cs="Times New Roman"/>
          <w:b/>
          <w:bCs/>
          <w:color w:val="385623" w:themeColor="accent6" w:themeShade="80"/>
          <w:sz w:val="8"/>
          <w:szCs w:val="8"/>
        </w:rPr>
      </w:pPr>
    </w:p>
    <w:p w14:paraId="2683CBF0" w14:textId="77777777" w:rsidR="00180C16" w:rsidRPr="000122A8" w:rsidRDefault="00180C16" w:rsidP="00180C16">
      <w:pPr>
        <w:shd w:val="clear" w:color="auto" w:fill="FFFFFF" w:themeFill="background1"/>
        <w:spacing w:after="0" w:line="240" w:lineRule="auto"/>
        <w:ind w:firstLine="567"/>
        <w:jc w:val="right"/>
        <w:rPr>
          <w:rFonts w:ascii="Times New Roman" w:hAnsi="Times New Roman" w:cs="Times New Roman"/>
          <w:b/>
          <w:bCs/>
          <w:color w:val="385623" w:themeColor="accent6" w:themeShade="80"/>
          <w:sz w:val="8"/>
          <w:szCs w:val="8"/>
        </w:rPr>
      </w:pPr>
    </w:p>
    <w:p w14:paraId="29337B6C" w14:textId="0B1441E1" w:rsidR="00180C16" w:rsidRPr="00F65C23" w:rsidRDefault="00F13E33" w:rsidP="00180C16">
      <w:pPr>
        <w:pStyle w:val="a9"/>
        <w:numPr>
          <w:ilvl w:val="1"/>
          <w:numId w:val="1"/>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АНАЛИЗ БЮДЖЕТНОЙ СИСТЕМЫ ЧУГУЕВСКОГО МУНИЦИПАЛЬНОГО ОКРУГА</w:t>
      </w:r>
      <w:r w:rsidR="00180C16">
        <w:rPr>
          <w:rFonts w:ascii="Times New Roman" w:hAnsi="Times New Roman" w:cs="Times New Roman"/>
          <w:b/>
          <w:bCs/>
          <w:color w:val="385623" w:themeColor="accent6" w:themeShade="80"/>
          <w:sz w:val="28"/>
          <w:szCs w:val="28"/>
        </w:rPr>
        <w:t xml:space="preserve"> </w:t>
      </w:r>
    </w:p>
    <w:p w14:paraId="3712B1C8" w14:textId="77777777" w:rsidR="00180C16" w:rsidRPr="00B30438" w:rsidRDefault="00180C16" w:rsidP="00180C16">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633B0D70" w14:textId="77777777" w:rsidR="00180C16" w:rsidRPr="005A7872" w:rsidRDefault="00180C16" w:rsidP="00180C16">
      <w:pPr>
        <w:spacing w:after="0" w:line="240" w:lineRule="auto"/>
        <w:ind w:firstLine="709"/>
        <w:jc w:val="both"/>
        <w:rPr>
          <w:rFonts w:ascii="Times New Roman" w:hAnsi="Times New Roman" w:cs="Times New Roman"/>
          <w:b/>
          <w:bCs/>
          <w:color w:val="385623" w:themeColor="accent6" w:themeShade="80"/>
          <w:sz w:val="16"/>
          <w:szCs w:val="16"/>
        </w:rPr>
      </w:pPr>
    </w:p>
    <w:p w14:paraId="6C31C899" w14:textId="77777777" w:rsidR="00CF02EF" w:rsidRDefault="00CF02EF" w:rsidP="00CF0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2021 г. Чугуевскому муниципальному округу была присвоена 1 степень открытости бюджетных данных. </w:t>
      </w:r>
    </w:p>
    <w:p w14:paraId="099FD498" w14:textId="77777777" w:rsidR="000130C1" w:rsidRDefault="00CF02EF" w:rsidP="00CF02E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Основные параметры бюджета Чугуевского муниципального округа за 2020-2022 годы и плановый период 2023-2025 годы</w:t>
      </w:r>
      <w:r w:rsidR="008E4037">
        <w:rPr>
          <w:rFonts w:ascii="Times New Roman" w:hAnsi="Times New Roman" w:cs="Times New Roman"/>
          <w:sz w:val="24"/>
          <w:szCs w:val="24"/>
        </w:rPr>
        <w:t xml:space="preserve">, </w:t>
      </w:r>
      <w:r w:rsidR="008E4037">
        <w:rPr>
          <w:rFonts w:ascii="Times New Roman" w:hAnsi="Times New Roman" w:cs="Times New Roman"/>
          <w:color w:val="7030A0"/>
          <w:sz w:val="24"/>
          <w:szCs w:val="24"/>
        </w:rPr>
        <w:t xml:space="preserve">а также предельные расходы на финансовое обеспечение реализуемых муниципальных программ, </w:t>
      </w:r>
      <w:r>
        <w:rPr>
          <w:rFonts w:ascii="Times New Roman" w:hAnsi="Times New Roman" w:cs="Times New Roman"/>
          <w:sz w:val="24"/>
          <w:szCs w:val="24"/>
        </w:rPr>
        <w:t>представлены в табл.51</w:t>
      </w:r>
      <w:r w:rsidR="000130C1">
        <w:rPr>
          <w:rFonts w:ascii="Times New Roman" w:hAnsi="Times New Roman" w:cs="Times New Roman"/>
          <w:sz w:val="24"/>
          <w:szCs w:val="24"/>
        </w:rPr>
        <w:t>.</w:t>
      </w:r>
    </w:p>
    <w:p w14:paraId="0979454A" w14:textId="69CFC696" w:rsidR="00697B43" w:rsidRDefault="000130C1" w:rsidP="00CF02EF">
      <w:pPr>
        <w:spacing w:after="0" w:line="240" w:lineRule="auto"/>
        <w:ind w:firstLine="567"/>
        <w:jc w:val="both"/>
        <w:rPr>
          <w:rFonts w:ascii="Times New Roman" w:hAnsi="Times New Roman" w:cs="Times New Roman"/>
          <w:sz w:val="24"/>
          <w:szCs w:val="24"/>
          <w:highlight w:val="yellow"/>
        </w:rPr>
      </w:pPr>
      <w:r>
        <w:rPr>
          <w:rFonts w:ascii="Times New Roman" w:hAnsi="Times New Roman" w:cs="Times New Roman"/>
          <w:sz w:val="24"/>
          <w:szCs w:val="24"/>
        </w:rPr>
        <w:t xml:space="preserve">Данные об исполнении бюджета за период 2020-2021 годы показаны </w:t>
      </w:r>
      <w:r w:rsidR="00CF02EF">
        <w:rPr>
          <w:rFonts w:ascii="Times New Roman" w:hAnsi="Times New Roman" w:cs="Times New Roman"/>
          <w:sz w:val="24"/>
          <w:szCs w:val="24"/>
        </w:rPr>
        <w:t>на рис.</w:t>
      </w:r>
      <w:r>
        <w:rPr>
          <w:rFonts w:ascii="Times New Roman" w:hAnsi="Times New Roman" w:cs="Times New Roman"/>
          <w:sz w:val="24"/>
          <w:szCs w:val="24"/>
        </w:rPr>
        <w:t xml:space="preserve"> 31-</w:t>
      </w:r>
      <w:r w:rsidR="00177D42">
        <w:rPr>
          <w:rFonts w:ascii="Times New Roman" w:hAnsi="Times New Roman" w:cs="Times New Roman"/>
          <w:sz w:val="24"/>
          <w:szCs w:val="24"/>
        </w:rPr>
        <w:t>3</w:t>
      </w:r>
      <w:r w:rsidR="00AF7402">
        <w:rPr>
          <w:rFonts w:ascii="Times New Roman" w:hAnsi="Times New Roman" w:cs="Times New Roman"/>
          <w:sz w:val="24"/>
          <w:szCs w:val="24"/>
        </w:rPr>
        <w:t>3</w:t>
      </w:r>
      <w:r w:rsidR="00C71116" w:rsidRPr="00177D42">
        <w:rPr>
          <w:rFonts w:ascii="Times New Roman" w:hAnsi="Times New Roman" w:cs="Times New Roman"/>
          <w:sz w:val="24"/>
          <w:szCs w:val="24"/>
        </w:rPr>
        <w:t>.</w:t>
      </w:r>
    </w:p>
    <w:p w14:paraId="765C3076" w14:textId="29CD7D19" w:rsidR="000130C1" w:rsidRPr="00C71116" w:rsidRDefault="000130C1" w:rsidP="000130C1">
      <w:pPr>
        <w:spacing w:after="0" w:line="240" w:lineRule="auto"/>
        <w:jc w:val="both"/>
        <w:rPr>
          <w:rFonts w:ascii="Times New Roman" w:hAnsi="Times New Roman" w:cs="Times New Roman"/>
          <w:noProof/>
          <w:sz w:val="16"/>
          <w:szCs w:val="16"/>
          <w:highlight w:val="yellow"/>
        </w:rPr>
      </w:pPr>
    </w:p>
    <w:p w14:paraId="4B44F675" w14:textId="7097D577" w:rsidR="00C71116" w:rsidRDefault="00C71116" w:rsidP="000130C1">
      <w:pPr>
        <w:spacing w:after="0" w:line="240" w:lineRule="auto"/>
        <w:jc w:val="both"/>
        <w:rPr>
          <w:rFonts w:ascii="Times New Roman" w:hAnsi="Times New Roman" w:cs="Times New Roman"/>
          <w:sz w:val="24"/>
          <w:szCs w:val="24"/>
          <w:highlight w:val="yellow"/>
        </w:rPr>
      </w:pPr>
      <w:r>
        <w:rPr>
          <w:rFonts w:ascii="Times New Roman" w:hAnsi="Times New Roman" w:cs="Times New Roman"/>
          <w:noProof/>
          <w:sz w:val="24"/>
          <w:szCs w:val="24"/>
          <w:highlight w:val="yellow"/>
        </w:rPr>
        <w:drawing>
          <wp:anchor distT="0" distB="0" distL="114300" distR="114300" simplePos="0" relativeHeight="251681792" behindDoc="1" locked="0" layoutInCell="1" allowOverlap="1" wp14:anchorId="1C423FF2" wp14:editId="37A28E20">
            <wp:simplePos x="0" y="0"/>
            <wp:positionH relativeFrom="column">
              <wp:posOffset>-135</wp:posOffset>
            </wp:positionH>
            <wp:positionV relativeFrom="paragraph">
              <wp:posOffset>3405</wp:posOffset>
            </wp:positionV>
            <wp:extent cx="3340147" cy="1850400"/>
            <wp:effectExtent l="0" t="0" r="0" b="0"/>
            <wp:wrapTight wrapText="bothSides">
              <wp:wrapPolygon edited="0">
                <wp:start x="0" y="0"/>
                <wp:lineTo x="0" y="21348"/>
                <wp:lineTo x="21436" y="21348"/>
                <wp:lineTo x="21436" y="0"/>
                <wp:lineTo x="0"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40147" cy="185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BA0C4" w14:textId="77777777" w:rsidR="00C71116" w:rsidRDefault="00C71116" w:rsidP="00697B43">
      <w:pPr>
        <w:rPr>
          <w:rFonts w:ascii="Times New Roman" w:hAnsi="Times New Roman" w:cs="Times New Roman"/>
          <w:sz w:val="24"/>
          <w:szCs w:val="24"/>
          <w:highlight w:val="yellow"/>
        </w:rPr>
      </w:pPr>
    </w:p>
    <w:p w14:paraId="19B2CBA3" w14:textId="77777777" w:rsidR="00C71116" w:rsidRDefault="00C71116" w:rsidP="00697B43">
      <w:pPr>
        <w:rPr>
          <w:rFonts w:ascii="Times New Roman" w:hAnsi="Times New Roman" w:cs="Times New Roman"/>
          <w:sz w:val="24"/>
          <w:szCs w:val="24"/>
          <w:highlight w:val="yellow"/>
        </w:rPr>
      </w:pPr>
    </w:p>
    <w:p w14:paraId="203070A8" w14:textId="77777777" w:rsidR="00C71116" w:rsidRDefault="00C71116" w:rsidP="00697B43">
      <w:pPr>
        <w:rPr>
          <w:rFonts w:ascii="Times New Roman" w:hAnsi="Times New Roman" w:cs="Times New Roman"/>
          <w:i/>
          <w:iCs/>
        </w:rPr>
      </w:pPr>
      <w:r w:rsidRPr="00C71116">
        <w:rPr>
          <w:rFonts w:ascii="Times New Roman" w:hAnsi="Times New Roman" w:cs="Times New Roman"/>
          <w:i/>
          <w:iCs/>
        </w:rPr>
        <w:t>Р</w:t>
      </w:r>
      <w:r>
        <w:rPr>
          <w:rFonts w:ascii="Times New Roman" w:hAnsi="Times New Roman" w:cs="Times New Roman"/>
          <w:i/>
          <w:iCs/>
        </w:rPr>
        <w:t>ис.31 – Структура кассового исполнения доходной и расходной части бюджета за 2020 и 2021 годы</w:t>
      </w:r>
    </w:p>
    <w:p w14:paraId="3397D1D5" w14:textId="77777777" w:rsidR="00C71116" w:rsidRDefault="00C71116" w:rsidP="00697B43">
      <w:pPr>
        <w:rPr>
          <w:rFonts w:ascii="Times New Roman" w:hAnsi="Times New Roman" w:cs="Times New Roman"/>
          <w:i/>
          <w:iCs/>
        </w:rPr>
      </w:pPr>
    </w:p>
    <w:p w14:paraId="2C9E331E" w14:textId="77777777" w:rsidR="002E5B61" w:rsidRDefault="002E5B61" w:rsidP="00697B43">
      <w:pPr>
        <w:rPr>
          <w:rFonts w:ascii="Times New Roman" w:hAnsi="Times New Roman" w:cs="Times New Roman"/>
          <w:i/>
          <w:iCs/>
        </w:rPr>
      </w:pPr>
    </w:p>
    <w:p w14:paraId="2758D188" w14:textId="27C0DAFF" w:rsidR="00C71116" w:rsidRDefault="002E5B61" w:rsidP="00697B43">
      <w:pPr>
        <w:rPr>
          <w:rFonts w:ascii="Times New Roman" w:hAnsi="Times New Roman" w:cs="Times New Roman"/>
          <w:i/>
          <w:iCs/>
        </w:rPr>
      </w:pPr>
      <w:r>
        <w:rPr>
          <w:rFonts w:ascii="Times New Roman" w:hAnsi="Times New Roman" w:cs="Times New Roman"/>
          <w:noProof/>
          <w:sz w:val="24"/>
          <w:szCs w:val="24"/>
        </w:rPr>
        <w:drawing>
          <wp:anchor distT="0" distB="0" distL="114300" distR="114300" simplePos="0" relativeHeight="251682816" behindDoc="1" locked="0" layoutInCell="1" allowOverlap="1" wp14:anchorId="48000EE6" wp14:editId="30312A6F">
            <wp:simplePos x="0" y="0"/>
            <wp:positionH relativeFrom="column">
              <wp:posOffset>-635</wp:posOffset>
            </wp:positionH>
            <wp:positionV relativeFrom="paragraph">
              <wp:posOffset>273050</wp:posOffset>
            </wp:positionV>
            <wp:extent cx="3228975" cy="1230630"/>
            <wp:effectExtent l="0" t="0" r="9525" b="7620"/>
            <wp:wrapTight wrapText="bothSides">
              <wp:wrapPolygon edited="0">
                <wp:start x="0" y="0"/>
                <wp:lineTo x="0" y="21399"/>
                <wp:lineTo x="21536" y="21399"/>
                <wp:lineTo x="21536" y="0"/>
                <wp:lineTo x="0" y="0"/>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28975" cy="1230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E0513" w14:textId="77777777" w:rsidR="002E5B61" w:rsidRDefault="002E5B61" w:rsidP="00697B43">
      <w:pPr>
        <w:rPr>
          <w:rFonts w:ascii="Times New Roman" w:hAnsi="Times New Roman" w:cs="Times New Roman"/>
          <w:sz w:val="24"/>
          <w:szCs w:val="24"/>
        </w:rPr>
      </w:pPr>
    </w:p>
    <w:p w14:paraId="550F1F7E" w14:textId="5C414C44" w:rsidR="00697B43" w:rsidRDefault="002E5B61" w:rsidP="00697B43">
      <w:pPr>
        <w:rPr>
          <w:rFonts w:ascii="Times New Roman" w:hAnsi="Times New Roman" w:cs="Times New Roman"/>
          <w:sz w:val="24"/>
          <w:szCs w:val="24"/>
        </w:rPr>
        <w:sectPr w:rsidR="00697B43" w:rsidSect="00DE3B35">
          <w:headerReference w:type="default" r:id="rId53"/>
          <w:pgSz w:w="11906" w:h="16838"/>
          <w:pgMar w:top="1134" w:right="850" w:bottom="1134" w:left="1701" w:header="708" w:footer="708" w:gutter="0"/>
          <w:cols w:space="708"/>
          <w:docGrid w:linePitch="360"/>
        </w:sectPr>
      </w:pPr>
      <w:r>
        <w:rPr>
          <w:rFonts w:ascii="Times New Roman" w:hAnsi="Times New Roman" w:cs="Times New Roman"/>
          <w:i/>
          <w:iCs/>
        </w:rPr>
        <w:t>Рис.32 – Структура кассового исполнения доходной части бюджета за 2020 и 2021 годы</w:t>
      </w:r>
      <w:r w:rsidR="00697B43" w:rsidRPr="00C71116">
        <w:rPr>
          <w:rFonts w:ascii="Times New Roman" w:hAnsi="Times New Roman" w:cs="Times New Roman"/>
          <w:sz w:val="24"/>
          <w:szCs w:val="24"/>
        </w:rPr>
        <w:br w:type="page"/>
      </w:r>
    </w:p>
    <w:p w14:paraId="652ECF70" w14:textId="0AAB2DE4" w:rsidR="00621C24" w:rsidRDefault="008E4037" w:rsidP="00621C24">
      <w:pPr>
        <w:spacing w:after="0" w:line="240" w:lineRule="auto"/>
        <w:ind w:left="851" w:hanging="1560"/>
        <w:jc w:val="both"/>
      </w:pPr>
      <w:r>
        <w:rPr>
          <w:rFonts w:ascii="Times New Roman" w:hAnsi="Times New Roman" w:cs="Times New Roman"/>
          <w:i/>
          <w:iCs/>
          <w:sz w:val="24"/>
          <w:szCs w:val="24"/>
        </w:rPr>
        <w:lastRenderedPageBreak/>
        <w:t>Таблица 51. – Бюджетный прогноз Чугуевского муниципального округа на 2020-2025 годы, руб.</w:t>
      </w:r>
      <w:r w:rsidR="001D0FF8">
        <w:rPr>
          <w:rFonts w:ascii="Times New Roman" w:hAnsi="Times New Roman" w:cs="Times New Roman"/>
          <w:i/>
          <w:iCs/>
          <w:sz w:val="24"/>
          <w:szCs w:val="24"/>
        </w:rPr>
        <w:t xml:space="preserve"> (утвержден распоряжением Администрации Чугуевского муниципального округа Приморского края от 04 февраля 2022 г. №53-р)</w:t>
      </w:r>
      <w:r w:rsidR="00621C24" w:rsidRPr="00621C24">
        <w:t xml:space="preserve"> </w:t>
      </w:r>
    </w:p>
    <w:tbl>
      <w:tblPr>
        <w:tblStyle w:val="a8"/>
        <w:tblW w:w="16302" w:type="dxa"/>
        <w:tblInd w:w="-856" w:type="dxa"/>
        <w:tblLook w:val="04A0" w:firstRow="1" w:lastRow="0" w:firstColumn="1" w:lastColumn="0" w:noHBand="0" w:noVBand="1"/>
      </w:tblPr>
      <w:tblGrid>
        <w:gridCol w:w="5636"/>
        <w:gridCol w:w="1756"/>
        <w:gridCol w:w="1800"/>
        <w:gridCol w:w="1756"/>
        <w:gridCol w:w="1756"/>
        <w:gridCol w:w="1756"/>
        <w:gridCol w:w="1842"/>
      </w:tblGrid>
      <w:tr w:rsidR="00697B43" w14:paraId="103E888E" w14:textId="77777777" w:rsidTr="00B61094">
        <w:tc>
          <w:tcPr>
            <w:tcW w:w="5636" w:type="dxa"/>
            <w:vMerge w:val="restart"/>
            <w:shd w:val="clear" w:color="auto" w:fill="E2EFD9" w:themeFill="accent6" w:themeFillTint="33"/>
          </w:tcPr>
          <w:p w14:paraId="25DC4DF1" w14:textId="5CED3C03" w:rsidR="00697B43" w:rsidRPr="008E4037" w:rsidRDefault="00697B43" w:rsidP="00621C24">
            <w:pPr>
              <w:jc w:val="both"/>
              <w:rPr>
                <w:rFonts w:ascii="Times New Roman" w:hAnsi="Times New Roman" w:cs="Times New Roman"/>
              </w:rPr>
            </w:pPr>
            <w:r>
              <w:rPr>
                <w:rFonts w:ascii="Times New Roman" w:hAnsi="Times New Roman" w:cs="Times New Roman"/>
              </w:rPr>
              <w:t>Наименование</w:t>
            </w:r>
          </w:p>
        </w:tc>
        <w:tc>
          <w:tcPr>
            <w:tcW w:w="10666" w:type="dxa"/>
            <w:gridSpan w:val="6"/>
            <w:shd w:val="clear" w:color="auto" w:fill="E2EFD9" w:themeFill="accent6" w:themeFillTint="33"/>
          </w:tcPr>
          <w:p w14:paraId="06D0B864" w14:textId="02EF7207" w:rsidR="00697B43" w:rsidRPr="008E4037" w:rsidRDefault="00697B43" w:rsidP="00621C24">
            <w:pPr>
              <w:jc w:val="center"/>
              <w:rPr>
                <w:rFonts w:ascii="Times New Roman" w:hAnsi="Times New Roman" w:cs="Times New Roman"/>
                <w:sz w:val="20"/>
                <w:szCs w:val="20"/>
              </w:rPr>
            </w:pPr>
            <w:r>
              <w:rPr>
                <w:rFonts w:ascii="Times New Roman" w:hAnsi="Times New Roman" w:cs="Times New Roman"/>
                <w:sz w:val="20"/>
                <w:szCs w:val="20"/>
              </w:rPr>
              <w:t>в том числе по годам</w:t>
            </w:r>
          </w:p>
        </w:tc>
      </w:tr>
      <w:tr w:rsidR="003F1A55" w14:paraId="0432F6F6" w14:textId="77777777" w:rsidTr="009A2704">
        <w:tc>
          <w:tcPr>
            <w:tcW w:w="5636" w:type="dxa"/>
            <w:vMerge/>
            <w:shd w:val="clear" w:color="auto" w:fill="E2EFD9" w:themeFill="accent6" w:themeFillTint="33"/>
          </w:tcPr>
          <w:p w14:paraId="4A097A37" w14:textId="77777777" w:rsidR="00697B43" w:rsidRPr="008E4037" w:rsidRDefault="00697B43" w:rsidP="008E4037">
            <w:pPr>
              <w:jc w:val="both"/>
              <w:rPr>
                <w:rFonts w:ascii="Times New Roman" w:hAnsi="Times New Roman" w:cs="Times New Roman"/>
              </w:rPr>
            </w:pPr>
          </w:p>
        </w:tc>
        <w:tc>
          <w:tcPr>
            <w:tcW w:w="1756" w:type="dxa"/>
            <w:shd w:val="clear" w:color="auto" w:fill="F2F2F2" w:themeFill="background1" w:themeFillShade="F2"/>
          </w:tcPr>
          <w:p w14:paraId="68A26685" w14:textId="0BB270ED" w:rsidR="00697B43" w:rsidRPr="003F1A55" w:rsidRDefault="00697B43" w:rsidP="00697B43">
            <w:pPr>
              <w:jc w:val="center"/>
              <w:rPr>
                <w:rFonts w:ascii="Times New Roman" w:hAnsi="Times New Roman" w:cs="Times New Roman"/>
              </w:rPr>
            </w:pPr>
            <w:r w:rsidRPr="003F1A55">
              <w:rPr>
                <w:rFonts w:ascii="Times New Roman" w:hAnsi="Times New Roman" w:cs="Times New Roman"/>
              </w:rPr>
              <w:t>2020</w:t>
            </w:r>
            <w:r w:rsidR="009A2704">
              <w:rPr>
                <w:rFonts w:ascii="Times New Roman" w:hAnsi="Times New Roman" w:cs="Times New Roman"/>
              </w:rPr>
              <w:t xml:space="preserve"> г.</w:t>
            </w:r>
          </w:p>
        </w:tc>
        <w:tc>
          <w:tcPr>
            <w:tcW w:w="1800" w:type="dxa"/>
            <w:shd w:val="clear" w:color="auto" w:fill="F2F2F2" w:themeFill="background1" w:themeFillShade="F2"/>
          </w:tcPr>
          <w:p w14:paraId="3943F4A7" w14:textId="2D3E836D" w:rsidR="00697B43" w:rsidRPr="003F1A55" w:rsidRDefault="00697B43" w:rsidP="00697B43">
            <w:pPr>
              <w:jc w:val="center"/>
              <w:rPr>
                <w:rFonts w:ascii="Times New Roman" w:hAnsi="Times New Roman" w:cs="Times New Roman"/>
              </w:rPr>
            </w:pPr>
            <w:r w:rsidRPr="003F1A55">
              <w:rPr>
                <w:rFonts w:ascii="Times New Roman" w:hAnsi="Times New Roman" w:cs="Times New Roman"/>
              </w:rPr>
              <w:t>2021</w:t>
            </w:r>
            <w:r w:rsidR="009A2704">
              <w:rPr>
                <w:rFonts w:ascii="Times New Roman" w:hAnsi="Times New Roman" w:cs="Times New Roman"/>
              </w:rPr>
              <w:t xml:space="preserve"> г.</w:t>
            </w:r>
          </w:p>
        </w:tc>
        <w:tc>
          <w:tcPr>
            <w:tcW w:w="1756" w:type="dxa"/>
            <w:shd w:val="clear" w:color="auto" w:fill="E2EFD9" w:themeFill="accent6" w:themeFillTint="33"/>
          </w:tcPr>
          <w:p w14:paraId="7F0D7990" w14:textId="6712BA92" w:rsidR="00697B43" w:rsidRPr="003F1A55" w:rsidRDefault="00697B43" w:rsidP="00697B43">
            <w:pPr>
              <w:jc w:val="center"/>
              <w:rPr>
                <w:rFonts w:ascii="Times New Roman" w:hAnsi="Times New Roman" w:cs="Times New Roman"/>
              </w:rPr>
            </w:pPr>
            <w:r w:rsidRPr="003F1A55">
              <w:rPr>
                <w:rFonts w:ascii="Times New Roman" w:hAnsi="Times New Roman" w:cs="Times New Roman"/>
              </w:rPr>
              <w:t>2022</w:t>
            </w:r>
            <w:r w:rsidR="009A2704">
              <w:rPr>
                <w:rFonts w:ascii="Times New Roman" w:hAnsi="Times New Roman" w:cs="Times New Roman"/>
              </w:rPr>
              <w:t xml:space="preserve"> г. </w:t>
            </w:r>
          </w:p>
        </w:tc>
        <w:tc>
          <w:tcPr>
            <w:tcW w:w="1756" w:type="dxa"/>
            <w:shd w:val="clear" w:color="auto" w:fill="E2EFD9" w:themeFill="accent6" w:themeFillTint="33"/>
          </w:tcPr>
          <w:p w14:paraId="42FD93C8" w14:textId="0B78E843" w:rsidR="00697B43" w:rsidRPr="003F1A55" w:rsidRDefault="00697B43" w:rsidP="00697B43">
            <w:pPr>
              <w:jc w:val="center"/>
              <w:rPr>
                <w:rFonts w:ascii="Times New Roman" w:hAnsi="Times New Roman" w:cs="Times New Roman"/>
              </w:rPr>
            </w:pPr>
            <w:r w:rsidRPr="003F1A55">
              <w:rPr>
                <w:rFonts w:ascii="Times New Roman" w:hAnsi="Times New Roman" w:cs="Times New Roman"/>
              </w:rPr>
              <w:t>2023</w:t>
            </w:r>
            <w:r w:rsidR="009A2704">
              <w:rPr>
                <w:rFonts w:ascii="Times New Roman" w:hAnsi="Times New Roman" w:cs="Times New Roman"/>
              </w:rPr>
              <w:t xml:space="preserve"> г.</w:t>
            </w:r>
          </w:p>
        </w:tc>
        <w:tc>
          <w:tcPr>
            <w:tcW w:w="1756" w:type="dxa"/>
            <w:shd w:val="clear" w:color="auto" w:fill="E2EFD9" w:themeFill="accent6" w:themeFillTint="33"/>
          </w:tcPr>
          <w:p w14:paraId="151B2CE9" w14:textId="232EEE83" w:rsidR="00697B43" w:rsidRPr="003F1A55" w:rsidRDefault="00697B43" w:rsidP="00697B43">
            <w:pPr>
              <w:jc w:val="center"/>
              <w:rPr>
                <w:rFonts w:ascii="Times New Roman" w:hAnsi="Times New Roman" w:cs="Times New Roman"/>
              </w:rPr>
            </w:pPr>
            <w:r w:rsidRPr="003F1A55">
              <w:rPr>
                <w:rFonts w:ascii="Times New Roman" w:hAnsi="Times New Roman" w:cs="Times New Roman"/>
              </w:rPr>
              <w:t>2024</w:t>
            </w:r>
            <w:r w:rsidR="009A2704">
              <w:rPr>
                <w:rFonts w:ascii="Times New Roman" w:hAnsi="Times New Roman" w:cs="Times New Roman"/>
              </w:rPr>
              <w:t xml:space="preserve"> г.</w:t>
            </w:r>
          </w:p>
        </w:tc>
        <w:tc>
          <w:tcPr>
            <w:tcW w:w="1842" w:type="dxa"/>
            <w:shd w:val="clear" w:color="auto" w:fill="E2EFD9" w:themeFill="accent6" w:themeFillTint="33"/>
          </w:tcPr>
          <w:p w14:paraId="4E96A489" w14:textId="667A56EC" w:rsidR="00697B43" w:rsidRPr="003F1A55" w:rsidRDefault="00697B43" w:rsidP="00697B43">
            <w:pPr>
              <w:jc w:val="center"/>
              <w:rPr>
                <w:rFonts w:ascii="Times New Roman" w:hAnsi="Times New Roman" w:cs="Times New Roman"/>
              </w:rPr>
            </w:pPr>
            <w:r w:rsidRPr="003F1A55">
              <w:rPr>
                <w:rFonts w:ascii="Times New Roman" w:hAnsi="Times New Roman" w:cs="Times New Roman"/>
              </w:rPr>
              <w:t>2025</w:t>
            </w:r>
            <w:r w:rsidR="009A2704">
              <w:rPr>
                <w:rFonts w:ascii="Times New Roman" w:hAnsi="Times New Roman" w:cs="Times New Roman"/>
              </w:rPr>
              <w:t xml:space="preserve"> г.</w:t>
            </w:r>
          </w:p>
        </w:tc>
      </w:tr>
      <w:tr w:rsidR="00841A02" w14:paraId="545807D1" w14:textId="77777777" w:rsidTr="00841A02">
        <w:tc>
          <w:tcPr>
            <w:tcW w:w="16302" w:type="dxa"/>
            <w:gridSpan w:val="7"/>
            <w:shd w:val="clear" w:color="auto" w:fill="FFFFFF" w:themeFill="background1"/>
          </w:tcPr>
          <w:p w14:paraId="53FE0D7B" w14:textId="7EABCD71" w:rsidR="00841A02" w:rsidRPr="00841A02" w:rsidRDefault="00841A02" w:rsidP="00841A02">
            <w:pPr>
              <w:jc w:val="center"/>
              <w:rPr>
                <w:rFonts w:ascii="Times New Roman" w:hAnsi="Times New Roman" w:cs="Times New Roman"/>
                <w:i/>
                <w:iCs/>
              </w:rPr>
            </w:pPr>
            <w:r w:rsidRPr="00841A02">
              <w:rPr>
                <w:rFonts w:ascii="Times New Roman" w:hAnsi="Times New Roman" w:cs="Times New Roman"/>
                <w:i/>
                <w:iCs/>
              </w:rPr>
              <w:t>1. Прогноз основных характеристик бюджета Чугуевского муниципального округа</w:t>
            </w:r>
          </w:p>
        </w:tc>
      </w:tr>
      <w:tr w:rsidR="00841A02" w14:paraId="0F1703E6" w14:textId="77777777" w:rsidTr="009A2704">
        <w:tc>
          <w:tcPr>
            <w:tcW w:w="5636" w:type="dxa"/>
          </w:tcPr>
          <w:p w14:paraId="167AEF19" w14:textId="77777777" w:rsidR="00841A02" w:rsidRPr="003F1A55" w:rsidRDefault="00841A02" w:rsidP="00841A02">
            <w:pPr>
              <w:jc w:val="both"/>
              <w:rPr>
                <w:rFonts w:ascii="Times New Roman" w:hAnsi="Times New Roman" w:cs="Times New Roman"/>
                <w:b/>
                <w:bCs/>
              </w:rPr>
            </w:pPr>
            <w:r w:rsidRPr="003F1A55">
              <w:rPr>
                <w:rFonts w:ascii="Times New Roman" w:hAnsi="Times New Roman" w:cs="Times New Roman"/>
                <w:b/>
                <w:bCs/>
              </w:rPr>
              <w:t>Доходы бюджета всего,</w:t>
            </w:r>
          </w:p>
          <w:p w14:paraId="3238F104" w14:textId="3705DCDE" w:rsidR="00841A02" w:rsidRPr="008E4037" w:rsidRDefault="00841A02" w:rsidP="00841A02">
            <w:pPr>
              <w:jc w:val="both"/>
              <w:rPr>
                <w:rFonts w:ascii="Times New Roman" w:hAnsi="Times New Roman" w:cs="Times New Roman"/>
              </w:rPr>
            </w:pPr>
            <w:r>
              <w:rPr>
                <w:rFonts w:ascii="Times New Roman" w:hAnsi="Times New Roman" w:cs="Times New Roman"/>
              </w:rPr>
              <w:t>в том числе:</w:t>
            </w:r>
          </w:p>
        </w:tc>
        <w:tc>
          <w:tcPr>
            <w:tcW w:w="1756" w:type="dxa"/>
            <w:shd w:val="clear" w:color="auto" w:fill="F2F2F2" w:themeFill="background1" w:themeFillShade="F2"/>
          </w:tcPr>
          <w:p w14:paraId="4D830264" w14:textId="0553A252" w:rsidR="00841A02" w:rsidRPr="003F1A55" w:rsidRDefault="00841A02" w:rsidP="00841A02">
            <w:pPr>
              <w:jc w:val="right"/>
              <w:rPr>
                <w:rFonts w:ascii="Times New Roman" w:hAnsi="Times New Roman" w:cs="Times New Roman"/>
                <w:b/>
                <w:bCs/>
              </w:rPr>
            </w:pPr>
            <w:r>
              <w:rPr>
                <w:rFonts w:ascii="Times New Roman" w:hAnsi="Times New Roman" w:cs="Times New Roman"/>
                <w:b/>
                <w:bCs/>
              </w:rPr>
              <w:t>1 181 831 840,28</w:t>
            </w:r>
          </w:p>
        </w:tc>
        <w:tc>
          <w:tcPr>
            <w:tcW w:w="1800" w:type="dxa"/>
            <w:shd w:val="clear" w:color="auto" w:fill="F2F2F2" w:themeFill="background1" w:themeFillShade="F2"/>
          </w:tcPr>
          <w:p w14:paraId="35FF8B4C" w14:textId="0E968653" w:rsidR="00841A02" w:rsidRPr="003F1A55" w:rsidRDefault="00841A02" w:rsidP="00841A02">
            <w:pPr>
              <w:jc w:val="right"/>
              <w:rPr>
                <w:rFonts w:ascii="Times New Roman" w:hAnsi="Times New Roman" w:cs="Times New Roman"/>
                <w:b/>
                <w:bCs/>
              </w:rPr>
            </w:pPr>
            <w:r>
              <w:rPr>
                <w:rFonts w:ascii="Times New Roman" w:hAnsi="Times New Roman" w:cs="Times New Roman"/>
                <w:b/>
                <w:bCs/>
              </w:rPr>
              <w:t>1 450 884 569,79</w:t>
            </w:r>
          </w:p>
        </w:tc>
        <w:tc>
          <w:tcPr>
            <w:tcW w:w="1756" w:type="dxa"/>
            <w:shd w:val="clear" w:color="auto" w:fill="FFFFFF" w:themeFill="background1"/>
          </w:tcPr>
          <w:p w14:paraId="278FBBB3" w14:textId="6A437749" w:rsidR="00841A02" w:rsidRPr="003F1A55" w:rsidRDefault="00841A02" w:rsidP="00841A02">
            <w:pPr>
              <w:jc w:val="right"/>
              <w:rPr>
                <w:rFonts w:ascii="Times New Roman" w:hAnsi="Times New Roman" w:cs="Times New Roman"/>
                <w:b/>
                <w:bCs/>
              </w:rPr>
            </w:pPr>
            <w:r>
              <w:rPr>
                <w:rFonts w:ascii="Times New Roman" w:hAnsi="Times New Roman" w:cs="Times New Roman"/>
                <w:b/>
                <w:bCs/>
              </w:rPr>
              <w:t>1 301 730 268,32</w:t>
            </w:r>
          </w:p>
        </w:tc>
        <w:tc>
          <w:tcPr>
            <w:tcW w:w="1756" w:type="dxa"/>
          </w:tcPr>
          <w:p w14:paraId="50209ABE" w14:textId="10CB35F5" w:rsidR="00841A02" w:rsidRPr="003F1A55" w:rsidRDefault="00841A02" w:rsidP="00841A02">
            <w:pPr>
              <w:jc w:val="right"/>
              <w:rPr>
                <w:rFonts w:ascii="Times New Roman" w:hAnsi="Times New Roman" w:cs="Times New Roman"/>
                <w:b/>
                <w:bCs/>
              </w:rPr>
            </w:pPr>
            <w:r>
              <w:rPr>
                <w:rFonts w:ascii="Times New Roman" w:hAnsi="Times New Roman" w:cs="Times New Roman"/>
                <w:b/>
                <w:bCs/>
              </w:rPr>
              <w:t>1 128 948 936,95</w:t>
            </w:r>
          </w:p>
        </w:tc>
        <w:tc>
          <w:tcPr>
            <w:tcW w:w="1756" w:type="dxa"/>
          </w:tcPr>
          <w:p w14:paraId="0DDD4743" w14:textId="138FC9C3" w:rsidR="00841A02" w:rsidRPr="003F1A55" w:rsidRDefault="00841A02" w:rsidP="00841A02">
            <w:pPr>
              <w:jc w:val="right"/>
              <w:rPr>
                <w:rFonts w:ascii="Times New Roman" w:hAnsi="Times New Roman" w:cs="Times New Roman"/>
                <w:b/>
                <w:bCs/>
              </w:rPr>
            </w:pPr>
            <w:r>
              <w:rPr>
                <w:rFonts w:ascii="Times New Roman" w:hAnsi="Times New Roman" w:cs="Times New Roman"/>
                <w:b/>
                <w:bCs/>
              </w:rPr>
              <w:t>1 172 756 548,36</w:t>
            </w:r>
          </w:p>
        </w:tc>
        <w:tc>
          <w:tcPr>
            <w:tcW w:w="1842" w:type="dxa"/>
          </w:tcPr>
          <w:p w14:paraId="7D039FD1" w14:textId="548B9AB6" w:rsidR="00841A02" w:rsidRPr="003F1A55" w:rsidRDefault="00841A02" w:rsidP="00841A02">
            <w:pPr>
              <w:jc w:val="right"/>
              <w:rPr>
                <w:rFonts w:ascii="Times New Roman" w:hAnsi="Times New Roman" w:cs="Times New Roman"/>
                <w:b/>
                <w:bCs/>
              </w:rPr>
            </w:pPr>
            <w:r w:rsidRPr="003F1A55">
              <w:rPr>
                <w:rFonts w:ascii="Times New Roman" w:hAnsi="Times New Roman" w:cs="Times New Roman"/>
                <w:b/>
                <w:bCs/>
              </w:rPr>
              <w:t>1 172 756 548,38</w:t>
            </w:r>
          </w:p>
        </w:tc>
      </w:tr>
      <w:tr w:rsidR="00841A02" w14:paraId="1DE657C9" w14:textId="77777777" w:rsidTr="009A2704">
        <w:tc>
          <w:tcPr>
            <w:tcW w:w="5636" w:type="dxa"/>
          </w:tcPr>
          <w:p w14:paraId="00FD427C" w14:textId="70210DE5" w:rsidR="00841A02" w:rsidRPr="008E4037" w:rsidRDefault="00841A02" w:rsidP="00841A02">
            <w:pPr>
              <w:jc w:val="both"/>
              <w:rPr>
                <w:rFonts w:ascii="Times New Roman" w:hAnsi="Times New Roman" w:cs="Times New Roman"/>
              </w:rPr>
            </w:pPr>
            <w:r>
              <w:rPr>
                <w:rFonts w:ascii="Times New Roman" w:hAnsi="Times New Roman" w:cs="Times New Roman"/>
              </w:rPr>
              <w:t>Налоговые и неналоговые доходы</w:t>
            </w:r>
          </w:p>
        </w:tc>
        <w:tc>
          <w:tcPr>
            <w:tcW w:w="1756" w:type="dxa"/>
            <w:shd w:val="clear" w:color="auto" w:fill="F2F2F2" w:themeFill="background1" w:themeFillShade="F2"/>
          </w:tcPr>
          <w:p w14:paraId="0EEC3DCE" w14:textId="353D4926" w:rsidR="00841A02" w:rsidRPr="003F1A55" w:rsidRDefault="00841A02" w:rsidP="00841A02">
            <w:pPr>
              <w:jc w:val="right"/>
              <w:rPr>
                <w:rFonts w:ascii="Times New Roman" w:hAnsi="Times New Roman" w:cs="Times New Roman"/>
              </w:rPr>
            </w:pPr>
            <w:r>
              <w:rPr>
                <w:rFonts w:ascii="Times New Roman" w:hAnsi="Times New Roman" w:cs="Times New Roman"/>
              </w:rPr>
              <w:t>397 125 550,00</w:t>
            </w:r>
          </w:p>
        </w:tc>
        <w:tc>
          <w:tcPr>
            <w:tcW w:w="1800" w:type="dxa"/>
            <w:shd w:val="clear" w:color="auto" w:fill="F2F2F2" w:themeFill="background1" w:themeFillShade="F2"/>
          </w:tcPr>
          <w:p w14:paraId="180BC881" w14:textId="4157C48F" w:rsidR="00841A02" w:rsidRPr="003F1A55" w:rsidRDefault="00841A02" w:rsidP="00841A02">
            <w:pPr>
              <w:jc w:val="right"/>
              <w:rPr>
                <w:rFonts w:ascii="Times New Roman" w:hAnsi="Times New Roman" w:cs="Times New Roman"/>
              </w:rPr>
            </w:pPr>
            <w:r>
              <w:rPr>
                <w:rFonts w:ascii="Times New Roman" w:hAnsi="Times New Roman" w:cs="Times New Roman"/>
              </w:rPr>
              <w:t>437 843 500,00</w:t>
            </w:r>
          </w:p>
        </w:tc>
        <w:tc>
          <w:tcPr>
            <w:tcW w:w="1756" w:type="dxa"/>
            <w:shd w:val="clear" w:color="auto" w:fill="FFFFFF" w:themeFill="background1"/>
          </w:tcPr>
          <w:p w14:paraId="1717B27A" w14:textId="79F9DA02" w:rsidR="00841A02" w:rsidRPr="003F1A55" w:rsidRDefault="00841A02" w:rsidP="00841A02">
            <w:pPr>
              <w:jc w:val="right"/>
              <w:rPr>
                <w:rFonts w:ascii="Times New Roman" w:hAnsi="Times New Roman" w:cs="Times New Roman"/>
              </w:rPr>
            </w:pPr>
            <w:r>
              <w:rPr>
                <w:rFonts w:ascii="Times New Roman" w:hAnsi="Times New Roman" w:cs="Times New Roman"/>
              </w:rPr>
              <w:t>491 800 000,00</w:t>
            </w:r>
          </w:p>
        </w:tc>
        <w:tc>
          <w:tcPr>
            <w:tcW w:w="1756" w:type="dxa"/>
          </w:tcPr>
          <w:p w14:paraId="0326B798" w14:textId="202335B7" w:rsidR="00841A02" w:rsidRPr="003F1A55" w:rsidRDefault="00841A02" w:rsidP="00841A02">
            <w:pPr>
              <w:jc w:val="right"/>
              <w:rPr>
                <w:rFonts w:ascii="Times New Roman" w:hAnsi="Times New Roman" w:cs="Times New Roman"/>
              </w:rPr>
            </w:pPr>
            <w:r>
              <w:rPr>
                <w:rFonts w:ascii="Times New Roman" w:hAnsi="Times New Roman" w:cs="Times New Roman"/>
              </w:rPr>
              <w:t>518 299 000,00</w:t>
            </w:r>
          </w:p>
        </w:tc>
        <w:tc>
          <w:tcPr>
            <w:tcW w:w="1756" w:type="dxa"/>
          </w:tcPr>
          <w:p w14:paraId="7F5E0610" w14:textId="18D1B589" w:rsidR="00841A02" w:rsidRPr="003F1A55" w:rsidRDefault="00841A02" w:rsidP="00841A02">
            <w:pPr>
              <w:jc w:val="right"/>
              <w:rPr>
                <w:rFonts w:ascii="Times New Roman" w:hAnsi="Times New Roman" w:cs="Times New Roman"/>
              </w:rPr>
            </w:pPr>
            <w:r>
              <w:rPr>
                <w:rFonts w:ascii="Times New Roman" w:hAnsi="Times New Roman" w:cs="Times New Roman"/>
              </w:rPr>
              <w:t>549 427 000,00</w:t>
            </w:r>
          </w:p>
        </w:tc>
        <w:tc>
          <w:tcPr>
            <w:tcW w:w="1842" w:type="dxa"/>
          </w:tcPr>
          <w:p w14:paraId="551B9314" w14:textId="3C408FB5" w:rsidR="00841A02" w:rsidRPr="003F1A55" w:rsidRDefault="00841A02" w:rsidP="00841A02">
            <w:pPr>
              <w:jc w:val="right"/>
              <w:rPr>
                <w:rFonts w:ascii="Times New Roman" w:hAnsi="Times New Roman" w:cs="Times New Roman"/>
              </w:rPr>
            </w:pPr>
            <w:r>
              <w:rPr>
                <w:rFonts w:ascii="Times New Roman" w:hAnsi="Times New Roman" w:cs="Times New Roman"/>
              </w:rPr>
              <w:t>549 427 000,00</w:t>
            </w:r>
          </w:p>
        </w:tc>
      </w:tr>
      <w:tr w:rsidR="00841A02" w14:paraId="14941F90" w14:textId="77777777" w:rsidTr="009A2704">
        <w:tc>
          <w:tcPr>
            <w:tcW w:w="5636" w:type="dxa"/>
          </w:tcPr>
          <w:p w14:paraId="28C2749D" w14:textId="50ABC8AB" w:rsidR="00841A02" w:rsidRPr="008E4037" w:rsidRDefault="00841A02" w:rsidP="00841A02">
            <w:pPr>
              <w:jc w:val="both"/>
              <w:rPr>
                <w:rFonts w:ascii="Times New Roman" w:hAnsi="Times New Roman" w:cs="Times New Roman"/>
              </w:rPr>
            </w:pPr>
            <w:r>
              <w:rPr>
                <w:rFonts w:ascii="Times New Roman" w:hAnsi="Times New Roman" w:cs="Times New Roman"/>
              </w:rPr>
              <w:t>Безвозмездные поступления</w:t>
            </w:r>
          </w:p>
        </w:tc>
        <w:tc>
          <w:tcPr>
            <w:tcW w:w="1756" w:type="dxa"/>
            <w:shd w:val="clear" w:color="auto" w:fill="F2F2F2" w:themeFill="background1" w:themeFillShade="F2"/>
          </w:tcPr>
          <w:p w14:paraId="47008686" w14:textId="117DEEF1" w:rsidR="00841A02" w:rsidRPr="003F1A55" w:rsidRDefault="00841A02" w:rsidP="00841A02">
            <w:pPr>
              <w:jc w:val="right"/>
              <w:rPr>
                <w:rFonts w:ascii="Times New Roman" w:hAnsi="Times New Roman" w:cs="Times New Roman"/>
              </w:rPr>
            </w:pPr>
            <w:r>
              <w:rPr>
                <w:rFonts w:ascii="Times New Roman" w:hAnsi="Times New Roman" w:cs="Times New Roman"/>
              </w:rPr>
              <w:t>784 706 290,28</w:t>
            </w:r>
          </w:p>
        </w:tc>
        <w:tc>
          <w:tcPr>
            <w:tcW w:w="1800" w:type="dxa"/>
            <w:shd w:val="clear" w:color="auto" w:fill="F2F2F2" w:themeFill="background1" w:themeFillShade="F2"/>
          </w:tcPr>
          <w:p w14:paraId="7A359433" w14:textId="1281C22F" w:rsidR="00841A02" w:rsidRPr="003F1A55" w:rsidRDefault="00841A02" w:rsidP="00621C24">
            <w:pPr>
              <w:jc w:val="both"/>
              <w:rPr>
                <w:rFonts w:ascii="Times New Roman" w:hAnsi="Times New Roman" w:cs="Times New Roman"/>
              </w:rPr>
            </w:pPr>
            <w:r>
              <w:rPr>
                <w:rFonts w:ascii="Times New Roman" w:hAnsi="Times New Roman" w:cs="Times New Roman"/>
              </w:rPr>
              <w:t>1 013 041 069,79</w:t>
            </w:r>
          </w:p>
        </w:tc>
        <w:tc>
          <w:tcPr>
            <w:tcW w:w="1756" w:type="dxa"/>
            <w:shd w:val="clear" w:color="auto" w:fill="FFFFFF" w:themeFill="background1"/>
          </w:tcPr>
          <w:p w14:paraId="74835A57" w14:textId="74A4EA99" w:rsidR="00841A02" w:rsidRPr="003F1A55" w:rsidRDefault="00841A02" w:rsidP="00841A02">
            <w:pPr>
              <w:jc w:val="right"/>
              <w:rPr>
                <w:rFonts w:ascii="Times New Roman" w:hAnsi="Times New Roman" w:cs="Times New Roman"/>
              </w:rPr>
            </w:pPr>
            <w:r>
              <w:rPr>
                <w:rFonts w:ascii="Times New Roman" w:hAnsi="Times New Roman" w:cs="Times New Roman"/>
              </w:rPr>
              <w:t>809 930 268,32</w:t>
            </w:r>
          </w:p>
        </w:tc>
        <w:tc>
          <w:tcPr>
            <w:tcW w:w="1756" w:type="dxa"/>
          </w:tcPr>
          <w:p w14:paraId="6E2DB882" w14:textId="5F13C72D" w:rsidR="00841A02" w:rsidRPr="003F1A55" w:rsidRDefault="00841A02" w:rsidP="00841A02">
            <w:pPr>
              <w:jc w:val="right"/>
              <w:rPr>
                <w:rFonts w:ascii="Times New Roman" w:hAnsi="Times New Roman" w:cs="Times New Roman"/>
              </w:rPr>
            </w:pPr>
            <w:r>
              <w:rPr>
                <w:rFonts w:ascii="Times New Roman" w:hAnsi="Times New Roman" w:cs="Times New Roman"/>
              </w:rPr>
              <w:t>610 649 936,95</w:t>
            </w:r>
          </w:p>
        </w:tc>
        <w:tc>
          <w:tcPr>
            <w:tcW w:w="1756" w:type="dxa"/>
          </w:tcPr>
          <w:p w14:paraId="6B0C4BA2" w14:textId="553A322A" w:rsidR="00841A02" w:rsidRPr="003F1A55" w:rsidRDefault="00841A02" w:rsidP="00841A02">
            <w:pPr>
              <w:jc w:val="right"/>
              <w:rPr>
                <w:rFonts w:ascii="Times New Roman" w:hAnsi="Times New Roman" w:cs="Times New Roman"/>
              </w:rPr>
            </w:pPr>
            <w:r>
              <w:rPr>
                <w:rFonts w:ascii="Times New Roman" w:hAnsi="Times New Roman" w:cs="Times New Roman"/>
              </w:rPr>
              <w:t>623 329 548,36</w:t>
            </w:r>
          </w:p>
        </w:tc>
        <w:tc>
          <w:tcPr>
            <w:tcW w:w="1842" w:type="dxa"/>
          </w:tcPr>
          <w:p w14:paraId="51BE8228" w14:textId="552E38F0" w:rsidR="00841A02" w:rsidRPr="003F1A55" w:rsidRDefault="00841A02" w:rsidP="00841A02">
            <w:pPr>
              <w:jc w:val="right"/>
              <w:rPr>
                <w:rFonts w:ascii="Times New Roman" w:hAnsi="Times New Roman" w:cs="Times New Roman"/>
              </w:rPr>
            </w:pPr>
            <w:r>
              <w:rPr>
                <w:rFonts w:ascii="Times New Roman" w:hAnsi="Times New Roman" w:cs="Times New Roman"/>
              </w:rPr>
              <w:t>623 329 548,36</w:t>
            </w:r>
          </w:p>
        </w:tc>
      </w:tr>
      <w:tr w:rsidR="00841A02" w14:paraId="4F1C4A5E" w14:textId="77777777" w:rsidTr="009A2704">
        <w:tc>
          <w:tcPr>
            <w:tcW w:w="5636" w:type="dxa"/>
          </w:tcPr>
          <w:p w14:paraId="198B1743" w14:textId="77777777" w:rsidR="00841A02" w:rsidRPr="003F1A55" w:rsidRDefault="00841A02" w:rsidP="00841A02">
            <w:pPr>
              <w:jc w:val="both"/>
              <w:rPr>
                <w:rFonts w:ascii="Times New Roman" w:hAnsi="Times New Roman" w:cs="Times New Roman"/>
                <w:b/>
                <w:bCs/>
              </w:rPr>
            </w:pPr>
            <w:r w:rsidRPr="003F1A55">
              <w:rPr>
                <w:rFonts w:ascii="Times New Roman" w:hAnsi="Times New Roman" w:cs="Times New Roman"/>
                <w:b/>
                <w:bCs/>
              </w:rPr>
              <w:t>Расходы бюджета всего,</w:t>
            </w:r>
          </w:p>
          <w:p w14:paraId="118B816D" w14:textId="708C039D" w:rsidR="00841A02" w:rsidRPr="008E4037" w:rsidRDefault="00841A02" w:rsidP="00841A02">
            <w:pPr>
              <w:jc w:val="both"/>
              <w:rPr>
                <w:rFonts w:ascii="Times New Roman" w:hAnsi="Times New Roman" w:cs="Times New Roman"/>
              </w:rPr>
            </w:pPr>
            <w:r>
              <w:rPr>
                <w:rFonts w:ascii="Times New Roman" w:hAnsi="Times New Roman" w:cs="Times New Roman"/>
              </w:rPr>
              <w:t>в том числе:</w:t>
            </w:r>
          </w:p>
        </w:tc>
        <w:tc>
          <w:tcPr>
            <w:tcW w:w="1756" w:type="dxa"/>
            <w:shd w:val="clear" w:color="auto" w:fill="F2F2F2" w:themeFill="background1" w:themeFillShade="F2"/>
          </w:tcPr>
          <w:p w14:paraId="2FF0E939" w14:textId="58DAE6A7" w:rsidR="00841A02" w:rsidRPr="00D329E1" w:rsidRDefault="00841A02" w:rsidP="00841A02">
            <w:pPr>
              <w:jc w:val="right"/>
              <w:rPr>
                <w:rFonts w:ascii="Times New Roman" w:hAnsi="Times New Roman" w:cs="Times New Roman"/>
                <w:b/>
                <w:bCs/>
              </w:rPr>
            </w:pPr>
            <w:r>
              <w:rPr>
                <w:rFonts w:ascii="Times New Roman" w:hAnsi="Times New Roman" w:cs="Times New Roman"/>
                <w:b/>
                <w:bCs/>
              </w:rPr>
              <w:t>1 171 430 145,79</w:t>
            </w:r>
          </w:p>
        </w:tc>
        <w:tc>
          <w:tcPr>
            <w:tcW w:w="1800" w:type="dxa"/>
            <w:shd w:val="clear" w:color="auto" w:fill="F2F2F2" w:themeFill="background1" w:themeFillShade="F2"/>
          </w:tcPr>
          <w:p w14:paraId="482FF324" w14:textId="27CF61CA" w:rsidR="00841A02" w:rsidRPr="00D329E1" w:rsidRDefault="00841A02" w:rsidP="00841A02">
            <w:pPr>
              <w:jc w:val="right"/>
              <w:rPr>
                <w:rFonts w:ascii="Times New Roman" w:hAnsi="Times New Roman" w:cs="Times New Roman"/>
                <w:b/>
                <w:bCs/>
              </w:rPr>
            </w:pPr>
            <w:r>
              <w:rPr>
                <w:rFonts w:ascii="Times New Roman" w:hAnsi="Times New Roman" w:cs="Times New Roman"/>
                <w:b/>
                <w:bCs/>
              </w:rPr>
              <w:t>1 537 235 538,20</w:t>
            </w:r>
          </w:p>
        </w:tc>
        <w:tc>
          <w:tcPr>
            <w:tcW w:w="1756" w:type="dxa"/>
            <w:shd w:val="clear" w:color="auto" w:fill="FFFFFF" w:themeFill="background1"/>
          </w:tcPr>
          <w:p w14:paraId="728F9832" w14:textId="458C9554" w:rsidR="00841A02" w:rsidRPr="00D329E1" w:rsidRDefault="00841A02" w:rsidP="00841A02">
            <w:pPr>
              <w:jc w:val="right"/>
              <w:rPr>
                <w:rFonts w:ascii="Times New Roman" w:hAnsi="Times New Roman" w:cs="Times New Roman"/>
                <w:b/>
                <w:bCs/>
              </w:rPr>
            </w:pPr>
            <w:r>
              <w:rPr>
                <w:rFonts w:ascii="Times New Roman" w:hAnsi="Times New Roman" w:cs="Times New Roman"/>
                <w:b/>
                <w:bCs/>
              </w:rPr>
              <w:t>1 311 730 268,32</w:t>
            </w:r>
          </w:p>
        </w:tc>
        <w:tc>
          <w:tcPr>
            <w:tcW w:w="1756" w:type="dxa"/>
          </w:tcPr>
          <w:p w14:paraId="09CEBA7E" w14:textId="66C7E703" w:rsidR="00841A02" w:rsidRPr="00D329E1" w:rsidRDefault="00841A02" w:rsidP="00841A02">
            <w:pPr>
              <w:jc w:val="right"/>
              <w:rPr>
                <w:rFonts w:ascii="Times New Roman" w:hAnsi="Times New Roman" w:cs="Times New Roman"/>
                <w:b/>
                <w:bCs/>
              </w:rPr>
            </w:pPr>
            <w:r>
              <w:rPr>
                <w:rFonts w:ascii="Times New Roman" w:hAnsi="Times New Roman" w:cs="Times New Roman"/>
                <w:b/>
                <w:bCs/>
              </w:rPr>
              <w:t>1 128 948 936,95</w:t>
            </w:r>
          </w:p>
        </w:tc>
        <w:tc>
          <w:tcPr>
            <w:tcW w:w="1756" w:type="dxa"/>
          </w:tcPr>
          <w:p w14:paraId="5AD51EDB" w14:textId="30D465E0" w:rsidR="00841A02" w:rsidRPr="00D329E1" w:rsidRDefault="00841A02" w:rsidP="00841A02">
            <w:pPr>
              <w:jc w:val="right"/>
              <w:rPr>
                <w:rFonts w:ascii="Times New Roman" w:hAnsi="Times New Roman" w:cs="Times New Roman"/>
                <w:b/>
                <w:bCs/>
              </w:rPr>
            </w:pPr>
            <w:r>
              <w:rPr>
                <w:rFonts w:ascii="Times New Roman" w:hAnsi="Times New Roman" w:cs="Times New Roman"/>
                <w:b/>
                <w:bCs/>
              </w:rPr>
              <w:t>1 172 756 548,36</w:t>
            </w:r>
          </w:p>
        </w:tc>
        <w:tc>
          <w:tcPr>
            <w:tcW w:w="1842" w:type="dxa"/>
          </w:tcPr>
          <w:p w14:paraId="3D0DA268" w14:textId="2D70CE0F" w:rsidR="00841A02" w:rsidRPr="00D329E1" w:rsidRDefault="00841A02" w:rsidP="00841A02">
            <w:pPr>
              <w:jc w:val="right"/>
              <w:rPr>
                <w:rFonts w:ascii="Times New Roman" w:hAnsi="Times New Roman" w:cs="Times New Roman"/>
                <w:b/>
                <w:bCs/>
              </w:rPr>
            </w:pPr>
            <w:r>
              <w:rPr>
                <w:rFonts w:ascii="Times New Roman" w:hAnsi="Times New Roman" w:cs="Times New Roman"/>
                <w:b/>
                <w:bCs/>
              </w:rPr>
              <w:t>1 172 756 548,36</w:t>
            </w:r>
          </w:p>
        </w:tc>
      </w:tr>
      <w:tr w:rsidR="00841A02" w14:paraId="59DB3366" w14:textId="77777777" w:rsidTr="009A2704">
        <w:tc>
          <w:tcPr>
            <w:tcW w:w="5636" w:type="dxa"/>
          </w:tcPr>
          <w:p w14:paraId="0B5DE925" w14:textId="18647511" w:rsidR="00841A02" w:rsidRPr="008E4037" w:rsidRDefault="00841A02" w:rsidP="00841A02">
            <w:pPr>
              <w:jc w:val="both"/>
              <w:rPr>
                <w:rFonts w:ascii="Times New Roman" w:hAnsi="Times New Roman" w:cs="Times New Roman"/>
              </w:rPr>
            </w:pPr>
            <w:r>
              <w:rPr>
                <w:rFonts w:ascii="Times New Roman" w:hAnsi="Times New Roman" w:cs="Times New Roman"/>
              </w:rPr>
              <w:t>На обслуживание муниципального долга</w:t>
            </w:r>
          </w:p>
        </w:tc>
        <w:tc>
          <w:tcPr>
            <w:tcW w:w="1756" w:type="dxa"/>
            <w:shd w:val="clear" w:color="auto" w:fill="F2F2F2" w:themeFill="background1" w:themeFillShade="F2"/>
          </w:tcPr>
          <w:p w14:paraId="2CC5E09F" w14:textId="6C2ED456" w:rsidR="00841A02" w:rsidRPr="003F1A55" w:rsidRDefault="00841A02" w:rsidP="00841A02">
            <w:pPr>
              <w:jc w:val="right"/>
              <w:rPr>
                <w:rFonts w:ascii="Times New Roman" w:hAnsi="Times New Roman" w:cs="Times New Roman"/>
              </w:rPr>
            </w:pPr>
            <w:r>
              <w:rPr>
                <w:rFonts w:ascii="Times New Roman" w:hAnsi="Times New Roman" w:cs="Times New Roman"/>
              </w:rPr>
              <w:t>0,00</w:t>
            </w:r>
          </w:p>
        </w:tc>
        <w:tc>
          <w:tcPr>
            <w:tcW w:w="1800" w:type="dxa"/>
            <w:shd w:val="clear" w:color="auto" w:fill="F2F2F2" w:themeFill="background1" w:themeFillShade="F2"/>
          </w:tcPr>
          <w:p w14:paraId="3E4705BC" w14:textId="2B7B1840" w:rsidR="00841A02" w:rsidRPr="003F1A55" w:rsidRDefault="00841A02" w:rsidP="00841A02">
            <w:pPr>
              <w:jc w:val="right"/>
              <w:rPr>
                <w:rFonts w:ascii="Times New Roman" w:hAnsi="Times New Roman" w:cs="Times New Roman"/>
              </w:rPr>
            </w:pPr>
            <w:r>
              <w:rPr>
                <w:rFonts w:ascii="Times New Roman" w:hAnsi="Times New Roman" w:cs="Times New Roman"/>
              </w:rPr>
              <w:t>0,00</w:t>
            </w:r>
          </w:p>
        </w:tc>
        <w:tc>
          <w:tcPr>
            <w:tcW w:w="1756" w:type="dxa"/>
            <w:shd w:val="clear" w:color="auto" w:fill="FFFFFF" w:themeFill="background1"/>
          </w:tcPr>
          <w:p w14:paraId="45B3CC32" w14:textId="7E581EED" w:rsidR="00841A02" w:rsidRPr="003F1A55" w:rsidRDefault="00841A02" w:rsidP="00841A02">
            <w:pPr>
              <w:jc w:val="right"/>
              <w:rPr>
                <w:rFonts w:ascii="Times New Roman" w:hAnsi="Times New Roman" w:cs="Times New Roman"/>
              </w:rPr>
            </w:pPr>
            <w:r>
              <w:rPr>
                <w:rFonts w:ascii="Times New Roman" w:hAnsi="Times New Roman" w:cs="Times New Roman"/>
              </w:rPr>
              <w:t>0,00</w:t>
            </w:r>
          </w:p>
        </w:tc>
        <w:tc>
          <w:tcPr>
            <w:tcW w:w="1756" w:type="dxa"/>
          </w:tcPr>
          <w:p w14:paraId="1DAD7E45" w14:textId="6397E737" w:rsidR="00841A02" w:rsidRPr="003F1A55" w:rsidRDefault="00841A02" w:rsidP="00841A02">
            <w:pPr>
              <w:jc w:val="right"/>
              <w:rPr>
                <w:rFonts w:ascii="Times New Roman" w:hAnsi="Times New Roman" w:cs="Times New Roman"/>
              </w:rPr>
            </w:pPr>
            <w:r>
              <w:rPr>
                <w:rFonts w:ascii="Times New Roman" w:hAnsi="Times New Roman" w:cs="Times New Roman"/>
              </w:rPr>
              <w:t>0,00</w:t>
            </w:r>
          </w:p>
        </w:tc>
        <w:tc>
          <w:tcPr>
            <w:tcW w:w="1756" w:type="dxa"/>
          </w:tcPr>
          <w:p w14:paraId="23D1EA52" w14:textId="4E7EF3B1" w:rsidR="00841A02" w:rsidRPr="003F1A55" w:rsidRDefault="00841A02" w:rsidP="00841A02">
            <w:pPr>
              <w:jc w:val="right"/>
              <w:rPr>
                <w:rFonts w:ascii="Times New Roman" w:hAnsi="Times New Roman" w:cs="Times New Roman"/>
              </w:rPr>
            </w:pPr>
            <w:r>
              <w:rPr>
                <w:rFonts w:ascii="Times New Roman" w:hAnsi="Times New Roman" w:cs="Times New Roman"/>
              </w:rPr>
              <w:t>0,00</w:t>
            </w:r>
          </w:p>
        </w:tc>
        <w:tc>
          <w:tcPr>
            <w:tcW w:w="1842" w:type="dxa"/>
          </w:tcPr>
          <w:p w14:paraId="471709AE" w14:textId="17F866B8" w:rsidR="00841A02" w:rsidRPr="003F1A55" w:rsidRDefault="00841A02" w:rsidP="00841A02">
            <w:pPr>
              <w:jc w:val="right"/>
              <w:rPr>
                <w:rFonts w:ascii="Times New Roman" w:hAnsi="Times New Roman" w:cs="Times New Roman"/>
              </w:rPr>
            </w:pPr>
            <w:r>
              <w:rPr>
                <w:rFonts w:ascii="Times New Roman" w:hAnsi="Times New Roman" w:cs="Times New Roman"/>
              </w:rPr>
              <w:t>0,00</w:t>
            </w:r>
          </w:p>
        </w:tc>
      </w:tr>
      <w:tr w:rsidR="00841A02" w14:paraId="66A45488" w14:textId="77777777" w:rsidTr="009A2704">
        <w:tc>
          <w:tcPr>
            <w:tcW w:w="5636" w:type="dxa"/>
          </w:tcPr>
          <w:p w14:paraId="31494291" w14:textId="271DAE64" w:rsidR="00841A02" w:rsidRPr="008E4037" w:rsidRDefault="00841A02" w:rsidP="00841A02">
            <w:pPr>
              <w:jc w:val="both"/>
              <w:rPr>
                <w:rFonts w:ascii="Times New Roman" w:hAnsi="Times New Roman" w:cs="Times New Roman"/>
              </w:rPr>
            </w:pPr>
            <w:r>
              <w:rPr>
                <w:rFonts w:ascii="Times New Roman" w:hAnsi="Times New Roman" w:cs="Times New Roman"/>
              </w:rPr>
              <w:t>Условно утвержденные</w:t>
            </w:r>
          </w:p>
        </w:tc>
        <w:tc>
          <w:tcPr>
            <w:tcW w:w="1756" w:type="dxa"/>
            <w:shd w:val="clear" w:color="auto" w:fill="F2F2F2" w:themeFill="background1" w:themeFillShade="F2"/>
          </w:tcPr>
          <w:p w14:paraId="628B8A64" w14:textId="6F77522A" w:rsidR="00841A02" w:rsidRPr="003F1A55" w:rsidRDefault="00841A02" w:rsidP="00841A02">
            <w:pPr>
              <w:jc w:val="right"/>
              <w:rPr>
                <w:rFonts w:ascii="Times New Roman" w:hAnsi="Times New Roman" w:cs="Times New Roman"/>
              </w:rPr>
            </w:pPr>
            <w:r>
              <w:rPr>
                <w:rFonts w:ascii="Times New Roman" w:hAnsi="Times New Roman" w:cs="Times New Roman"/>
              </w:rPr>
              <w:t>0,00</w:t>
            </w:r>
          </w:p>
        </w:tc>
        <w:tc>
          <w:tcPr>
            <w:tcW w:w="1800" w:type="dxa"/>
            <w:shd w:val="clear" w:color="auto" w:fill="F2F2F2" w:themeFill="background1" w:themeFillShade="F2"/>
          </w:tcPr>
          <w:p w14:paraId="1E4916BE" w14:textId="5674EC40" w:rsidR="00841A02" w:rsidRPr="003F1A55" w:rsidRDefault="00841A02" w:rsidP="00841A02">
            <w:pPr>
              <w:jc w:val="right"/>
              <w:rPr>
                <w:rFonts w:ascii="Times New Roman" w:hAnsi="Times New Roman" w:cs="Times New Roman"/>
              </w:rPr>
            </w:pPr>
            <w:r>
              <w:rPr>
                <w:rFonts w:ascii="Times New Roman" w:hAnsi="Times New Roman" w:cs="Times New Roman"/>
              </w:rPr>
              <w:t>0,00</w:t>
            </w:r>
          </w:p>
        </w:tc>
        <w:tc>
          <w:tcPr>
            <w:tcW w:w="1756" w:type="dxa"/>
            <w:shd w:val="clear" w:color="auto" w:fill="FFFFFF" w:themeFill="background1"/>
          </w:tcPr>
          <w:p w14:paraId="74FA2686" w14:textId="422D2B01" w:rsidR="00841A02" w:rsidRPr="003F1A55" w:rsidRDefault="00841A02" w:rsidP="00841A02">
            <w:pPr>
              <w:jc w:val="right"/>
              <w:rPr>
                <w:rFonts w:ascii="Times New Roman" w:hAnsi="Times New Roman" w:cs="Times New Roman"/>
              </w:rPr>
            </w:pPr>
            <w:r>
              <w:rPr>
                <w:rFonts w:ascii="Times New Roman" w:hAnsi="Times New Roman" w:cs="Times New Roman"/>
              </w:rPr>
              <w:t>0,00</w:t>
            </w:r>
          </w:p>
        </w:tc>
        <w:tc>
          <w:tcPr>
            <w:tcW w:w="1756" w:type="dxa"/>
          </w:tcPr>
          <w:p w14:paraId="3BA4E907" w14:textId="780E93F5" w:rsidR="00841A02" w:rsidRPr="003F1A55" w:rsidRDefault="00841A02" w:rsidP="00841A02">
            <w:pPr>
              <w:jc w:val="right"/>
              <w:rPr>
                <w:rFonts w:ascii="Times New Roman" w:hAnsi="Times New Roman" w:cs="Times New Roman"/>
              </w:rPr>
            </w:pPr>
            <w:r>
              <w:rPr>
                <w:rFonts w:ascii="Times New Roman" w:hAnsi="Times New Roman" w:cs="Times New Roman"/>
              </w:rPr>
              <w:t>13 905 500,00</w:t>
            </w:r>
          </w:p>
        </w:tc>
        <w:tc>
          <w:tcPr>
            <w:tcW w:w="1756" w:type="dxa"/>
          </w:tcPr>
          <w:p w14:paraId="408C7F3E" w14:textId="494F0CAE" w:rsidR="00841A02" w:rsidRPr="003F1A55" w:rsidRDefault="00841A02" w:rsidP="00841A02">
            <w:pPr>
              <w:jc w:val="right"/>
              <w:rPr>
                <w:rFonts w:ascii="Times New Roman" w:hAnsi="Times New Roman" w:cs="Times New Roman"/>
              </w:rPr>
            </w:pPr>
            <w:r>
              <w:rPr>
                <w:rFonts w:ascii="Times New Roman" w:hAnsi="Times New Roman" w:cs="Times New Roman"/>
              </w:rPr>
              <w:t>28 750 000,00</w:t>
            </w:r>
          </w:p>
        </w:tc>
        <w:tc>
          <w:tcPr>
            <w:tcW w:w="1842" w:type="dxa"/>
          </w:tcPr>
          <w:p w14:paraId="68FA5539" w14:textId="2BA4F4E0" w:rsidR="00841A02" w:rsidRPr="003F1A55" w:rsidRDefault="00841A02" w:rsidP="00841A02">
            <w:pPr>
              <w:jc w:val="right"/>
              <w:rPr>
                <w:rFonts w:ascii="Times New Roman" w:hAnsi="Times New Roman" w:cs="Times New Roman"/>
              </w:rPr>
            </w:pPr>
            <w:r>
              <w:rPr>
                <w:rFonts w:ascii="Times New Roman" w:hAnsi="Times New Roman" w:cs="Times New Roman"/>
              </w:rPr>
              <w:t>28 750 000,00</w:t>
            </w:r>
          </w:p>
        </w:tc>
      </w:tr>
      <w:tr w:rsidR="00841A02" w14:paraId="4048290A" w14:textId="77777777" w:rsidTr="009A2704">
        <w:tc>
          <w:tcPr>
            <w:tcW w:w="5636" w:type="dxa"/>
          </w:tcPr>
          <w:p w14:paraId="494BC3AA" w14:textId="0CE9EF7F" w:rsidR="00841A02" w:rsidRPr="00D329E1" w:rsidRDefault="00841A02" w:rsidP="00841A02">
            <w:pPr>
              <w:jc w:val="both"/>
              <w:rPr>
                <w:rFonts w:ascii="Times New Roman" w:hAnsi="Times New Roman" w:cs="Times New Roman"/>
                <w:b/>
                <w:bCs/>
              </w:rPr>
            </w:pPr>
            <w:r w:rsidRPr="00D329E1">
              <w:rPr>
                <w:rFonts w:ascii="Times New Roman" w:hAnsi="Times New Roman" w:cs="Times New Roman"/>
                <w:b/>
                <w:bCs/>
              </w:rPr>
              <w:t>Профицит (+)/ Дефицит (-)</w:t>
            </w:r>
          </w:p>
        </w:tc>
        <w:tc>
          <w:tcPr>
            <w:tcW w:w="1756" w:type="dxa"/>
            <w:shd w:val="clear" w:color="auto" w:fill="F2F2F2" w:themeFill="background1" w:themeFillShade="F2"/>
          </w:tcPr>
          <w:p w14:paraId="7A9E3DED" w14:textId="5AB5290B" w:rsidR="00841A02" w:rsidRPr="00B61094" w:rsidRDefault="00841A02" w:rsidP="00841A02">
            <w:pPr>
              <w:jc w:val="right"/>
              <w:rPr>
                <w:rFonts w:ascii="Times New Roman" w:hAnsi="Times New Roman" w:cs="Times New Roman"/>
                <w:b/>
                <w:bCs/>
              </w:rPr>
            </w:pPr>
            <w:r w:rsidRPr="00B61094">
              <w:rPr>
                <w:rFonts w:ascii="Times New Roman" w:hAnsi="Times New Roman" w:cs="Times New Roman"/>
                <w:b/>
                <w:bCs/>
              </w:rPr>
              <w:t>- 10 526 686,49</w:t>
            </w:r>
          </w:p>
        </w:tc>
        <w:tc>
          <w:tcPr>
            <w:tcW w:w="1800" w:type="dxa"/>
            <w:shd w:val="clear" w:color="auto" w:fill="F2F2F2" w:themeFill="background1" w:themeFillShade="F2"/>
          </w:tcPr>
          <w:p w14:paraId="23BA9FE4" w14:textId="452A27D8" w:rsidR="00841A02" w:rsidRPr="00B61094" w:rsidRDefault="00841A02" w:rsidP="00841A02">
            <w:pPr>
              <w:jc w:val="right"/>
              <w:rPr>
                <w:rFonts w:ascii="Times New Roman" w:hAnsi="Times New Roman" w:cs="Times New Roman"/>
                <w:b/>
                <w:bCs/>
              </w:rPr>
            </w:pPr>
            <w:r w:rsidRPr="00B61094">
              <w:rPr>
                <w:rFonts w:ascii="Times New Roman" w:hAnsi="Times New Roman" w:cs="Times New Roman"/>
                <w:b/>
                <w:bCs/>
              </w:rPr>
              <w:t>-</w:t>
            </w:r>
            <w:r>
              <w:rPr>
                <w:rFonts w:ascii="Times New Roman" w:hAnsi="Times New Roman" w:cs="Times New Roman"/>
                <w:b/>
                <w:bCs/>
              </w:rPr>
              <w:t xml:space="preserve"> 86 350 968,41</w:t>
            </w:r>
          </w:p>
        </w:tc>
        <w:tc>
          <w:tcPr>
            <w:tcW w:w="1756" w:type="dxa"/>
            <w:shd w:val="clear" w:color="auto" w:fill="FFFFFF" w:themeFill="background1"/>
          </w:tcPr>
          <w:p w14:paraId="4994ABCB" w14:textId="6A450C9B" w:rsidR="00841A02" w:rsidRPr="00B61094" w:rsidRDefault="00841A02" w:rsidP="00841A02">
            <w:pPr>
              <w:jc w:val="right"/>
              <w:rPr>
                <w:rFonts w:ascii="Times New Roman" w:hAnsi="Times New Roman" w:cs="Times New Roman"/>
                <w:b/>
                <w:bCs/>
              </w:rPr>
            </w:pPr>
            <w:r>
              <w:rPr>
                <w:rFonts w:ascii="Times New Roman" w:hAnsi="Times New Roman" w:cs="Times New Roman"/>
                <w:b/>
                <w:bCs/>
              </w:rPr>
              <w:t>-10 000 000,00</w:t>
            </w:r>
          </w:p>
        </w:tc>
        <w:tc>
          <w:tcPr>
            <w:tcW w:w="1756" w:type="dxa"/>
          </w:tcPr>
          <w:p w14:paraId="678F6CE6" w14:textId="1D656DEE" w:rsidR="00841A02" w:rsidRPr="00B61094" w:rsidRDefault="00841A02" w:rsidP="00841A02">
            <w:pPr>
              <w:jc w:val="right"/>
              <w:rPr>
                <w:rFonts w:ascii="Times New Roman" w:hAnsi="Times New Roman" w:cs="Times New Roman"/>
                <w:b/>
                <w:bCs/>
              </w:rPr>
            </w:pPr>
            <w:r>
              <w:rPr>
                <w:rFonts w:ascii="Times New Roman" w:hAnsi="Times New Roman" w:cs="Times New Roman"/>
                <w:b/>
                <w:bCs/>
              </w:rPr>
              <w:t>0,00</w:t>
            </w:r>
          </w:p>
        </w:tc>
        <w:tc>
          <w:tcPr>
            <w:tcW w:w="1756" w:type="dxa"/>
          </w:tcPr>
          <w:p w14:paraId="0451B1D0" w14:textId="00DA11A6" w:rsidR="00841A02" w:rsidRPr="00B61094" w:rsidRDefault="00841A02" w:rsidP="00841A02">
            <w:pPr>
              <w:jc w:val="right"/>
              <w:rPr>
                <w:rFonts w:ascii="Times New Roman" w:hAnsi="Times New Roman" w:cs="Times New Roman"/>
                <w:b/>
                <w:bCs/>
              </w:rPr>
            </w:pPr>
            <w:r>
              <w:rPr>
                <w:rFonts w:ascii="Times New Roman" w:hAnsi="Times New Roman" w:cs="Times New Roman"/>
                <w:b/>
                <w:bCs/>
              </w:rPr>
              <w:t>0,00</w:t>
            </w:r>
          </w:p>
        </w:tc>
        <w:tc>
          <w:tcPr>
            <w:tcW w:w="1842" w:type="dxa"/>
          </w:tcPr>
          <w:p w14:paraId="4D1F2E83" w14:textId="6CA6AB4B" w:rsidR="00841A02" w:rsidRPr="00B61094" w:rsidRDefault="00841A02" w:rsidP="00841A02">
            <w:pPr>
              <w:jc w:val="right"/>
              <w:rPr>
                <w:rFonts w:ascii="Times New Roman" w:hAnsi="Times New Roman" w:cs="Times New Roman"/>
                <w:b/>
                <w:bCs/>
              </w:rPr>
            </w:pPr>
            <w:r>
              <w:rPr>
                <w:rFonts w:ascii="Times New Roman" w:hAnsi="Times New Roman" w:cs="Times New Roman"/>
                <w:b/>
                <w:bCs/>
              </w:rPr>
              <w:t>0,00</w:t>
            </w:r>
          </w:p>
        </w:tc>
      </w:tr>
      <w:tr w:rsidR="00841A02" w14:paraId="0F52DB58" w14:textId="77777777" w:rsidTr="00841A02">
        <w:tc>
          <w:tcPr>
            <w:tcW w:w="16302" w:type="dxa"/>
            <w:gridSpan w:val="7"/>
            <w:shd w:val="clear" w:color="auto" w:fill="FFFFFF" w:themeFill="background1"/>
          </w:tcPr>
          <w:p w14:paraId="538ACFCD" w14:textId="14B62046" w:rsidR="00841A02" w:rsidRPr="00841A02" w:rsidRDefault="00841A02" w:rsidP="00841A02">
            <w:pPr>
              <w:pStyle w:val="a9"/>
              <w:numPr>
                <w:ilvl w:val="0"/>
                <w:numId w:val="1"/>
              </w:numPr>
              <w:jc w:val="center"/>
              <w:rPr>
                <w:rFonts w:ascii="Times New Roman" w:hAnsi="Times New Roman" w:cs="Times New Roman"/>
                <w:i/>
                <w:iCs/>
              </w:rPr>
            </w:pPr>
            <w:r w:rsidRPr="00841A02">
              <w:rPr>
                <w:rFonts w:ascii="Times New Roman" w:hAnsi="Times New Roman" w:cs="Times New Roman"/>
                <w:i/>
                <w:iCs/>
              </w:rPr>
              <w:t>Показатели объема муниципального долга Чугуевского муниципального округа</w:t>
            </w:r>
          </w:p>
        </w:tc>
      </w:tr>
      <w:tr w:rsidR="00841A02" w14:paraId="7A13279B" w14:textId="77777777" w:rsidTr="009A2704">
        <w:tc>
          <w:tcPr>
            <w:tcW w:w="5636" w:type="dxa"/>
          </w:tcPr>
          <w:p w14:paraId="78B579B6" w14:textId="7031A77A" w:rsidR="00841A02" w:rsidRPr="008E4037" w:rsidRDefault="00841A02" w:rsidP="00841A02">
            <w:pPr>
              <w:jc w:val="both"/>
              <w:rPr>
                <w:rFonts w:ascii="Times New Roman" w:hAnsi="Times New Roman" w:cs="Times New Roman"/>
              </w:rPr>
            </w:pPr>
            <w:r>
              <w:rPr>
                <w:rFonts w:ascii="Times New Roman" w:hAnsi="Times New Roman" w:cs="Times New Roman"/>
              </w:rPr>
              <w:t>Объем государственного долга Чугуевского муниципального округа на конец года</w:t>
            </w:r>
          </w:p>
        </w:tc>
        <w:tc>
          <w:tcPr>
            <w:tcW w:w="1756" w:type="dxa"/>
            <w:shd w:val="clear" w:color="auto" w:fill="F2F2F2" w:themeFill="background1" w:themeFillShade="F2"/>
          </w:tcPr>
          <w:p w14:paraId="650B248A" w14:textId="126365AA" w:rsidR="00841A02" w:rsidRPr="003F1A55" w:rsidRDefault="00841A02" w:rsidP="00841A02">
            <w:pPr>
              <w:jc w:val="right"/>
              <w:rPr>
                <w:rFonts w:ascii="Times New Roman" w:hAnsi="Times New Roman" w:cs="Times New Roman"/>
              </w:rPr>
            </w:pPr>
            <w:r>
              <w:rPr>
                <w:rFonts w:ascii="Times New Roman" w:hAnsi="Times New Roman" w:cs="Times New Roman"/>
              </w:rPr>
              <w:t>0,00</w:t>
            </w:r>
          </w:p>
        </w:tc>
        <w:tc>
          <w:tcPr>
            <w:tcW w:w="1800" w:type="dxa"/>
            <w:shd w:val="clear" w:color="auto" w:fill="F2F2F2" w:themeFill="background1" w:themeFillShade="F2"/>
          </w:tcPr>
          <w:p w14:paraId="7785B1D9" w14:textId="0A3FECA0" w:rsidR="00841A02" w:rsidRPr="003F1A55" w:rsidRDefault="00841A02" w:rsidP="00841A02">
            <w:pPr>
              <w:jc w:val="right"/>
              <w:rPr>
                <w:rFonts w:ascii="Times New Roman" w:hAnsi="Times New Roman" w:cs="Times New Roman"/>
              </w:rPr>
            </w:pPr>
            <w:r>
              <w:rPr>
                <w:rFonts w:ascii="Times New Roman" w:hAnsi="Times New Roman" w:cs="Times New Roman"/>
              </w:rPr>
              <w:t>0,00</w:t>
            </w:r>
          </w:p>
        </w:tc>
        <w:tc>
          <w:tcPr>
            <w:tcW w:w="1756" w:type="dxa"/>
            <w:shd w:val="clear" w:color="auto" w:fill="FFFFFF" w:themeFill="background1"/>
          </w:tcPr>
          <w:p w14:paraId="5F04CB5D" w14:textId="51655CA3" w:rsidR="00841A02" w:rsidRPr="003F1A55" w:rsidRDefault="00841A02" w:rsidP="00841A02">
            <w:pPr>
              <w:jc w:val="right"/>
              <w:rPr>
                <w:rFonts w:ascii="Times New Roman" w:hAnsi="Times New Roman" w:cs="Times New Roman"/>
              </w:rPr>
            </w:pPr>
            <w:r>
              <w:rPr>
                <w:rFonts w:ascii="Times New Roman" w:hAnsi="Times New Roman" w:cs="Times New Roman"/>
              </w:rPr>
              <w:t>0,00</w:t>
            </w:r>
          </w:p>
        </w:tc>
        <w:tc>
          <w:tcPr>
            <w:tcW w:w="1756" w:type="dxa"/>
          </w:tcPr>
          <w:p w14:paraId="55FAA09A" w14:textId="389FC0FE" w:rsidR="00841A02" w:rsidRPr="003F1A55" w:rsidRDefault="00841A02" w:rsidP="00841A02">
            <w:pPr>
              <w:jc w:val="right"/>
              <w:rPr>
                <w:rFonts w:ascii="Times New Roman" w:hAnsi="Times New Roman" w:cs="Times New Roman"/>
              </w:rPr>
            </w:pPr>
            <w:r>
              <w:rPr>
                <w:rFonts w:ascii="Times New Roman" w:hAnsi="Times New Roman" w:cs="Times New Roman"/>
              </w:rPr>
              <w:t>0,00</w:t>
            </w:r>
          </w:p>
        </w:tc>
        <w:tc>
          <w:tcPr>
            <w:tcW w:w="1756" w:type="dxa"/>
          </w:tcPr>
          <w:p w14:paraId="0AF00A6B" w14:textId="63BB99B4" w:rsidR="00841A02" w:rsidRPr="003F1A55" w:rsidRDefault="00841A02" w:rsidP="00841A02">
            <w:pPr>
              <w:jc w:val="right"/>
              <w:rPr>
                <w:rFonts w:ascii="Times New Roman" w:hAnsi="Times New Roman" w:cs="Times New Roman"/>
              </w:rPr>
            </w:pPr>
            <w:r>
              <w:rPr>
                <w:rFonts w:ascii="Times New Roman" w:hAnsi="Times New Roman" w:cs="Times New Roman"/>
              </w:rPr>
              <w:t>0,00</w:t>
            </w:r>
          </w:p>
        </w:tc>
        <w:tc>
          <w:tcPr>
            <w:tcW w:w="1842" w:type="dxa"/>
          </w:tcPr>
          <w:p w14:paraId="35CC4F83" w14:textId="2F046888" w:rsidR="00841A02" w:rsidRPr="003F1A55" w:rsidRDefault="00841A02" w:rsidP="00841A02">
            <w:pPr>
              <w:jc w:val="right"/>
              <w:rPr>
                <w:rFonts w:ascii="Times New Roman" w:hAnsi="Times New Roman" w:cs="Times New Roman"/>
              </w:rPr>
            </w:pPr>
            <w:r>
              <w:rPr>
                <w:rFonts w:ascii="Times New Roman" w:hAnsi="Times New Roman" w:cs="Times New Roman"/>
              </w:rPr>
              <w:t>0,00</w:t>
            </w:r>
          </w:p>
        </w:tc>
      </w:tr>
      <w:tr w:rsidR="00841A02" w14:paraId="3C22D719" w14:textId="77777777" w:rsidTr="00841A02">
        <w:tc>
          <w:tcPr>
            <w:tcW w:w="16302" w:type="dxa"/>
            <w:gridSpan w:val="7"/>
            <w:shd w:val="clear" w:color="auto" w:fill="FFFFFF" w:themeFill="background1"/>
          </w:tcPr>
          <w:p w14:paraId="2C89C3A2" w14:textId="1C28C4C3" w:rsidR="00841A02" w:rsidRPr="00841A02" w:rsidRDefault="00841A02" w:rsidP="00841A02">
            <w:pPr>
              <w:pStyle w:val="a9"/>
              <w:numPr>
                <w:ilvl w:val="0"/>
                <w:numId w:val="1"/>
              </w:numPr>
              <w:jc w:val="center"/>
              <w:rPr>
                <w:rFonts w:ascii="Times New Roman" w:hAnsi="Times New Roman" w:cs="Times New Roman"/>
                <w:i/>
                <w:iCs/>
              </w:rPr>
            </w:pPr>
            <w:r w:rsidRPr="00841A02">
              <w:rPr>
                <w:rFonts w:ascii="Times New Roman" w:hAnsi="Times New Roman" w:cs="Times New Roman"/>
                <w:i/>
                <w:iCs/>
              </w:rPr>
              <w:t>Предельные расходы на финансовое обеспечение реализации муниципальных программ Чугуевского муниципального округа и непрограммных направлений деятельности</w:t>
            </w:r>
          </w:p>
        </w:tc>
      </w:tr>
      <w:tr w:rsidR="00841A02" w14:paraId="54FDB272" w14:textId="77777777" w:rsidTr="009A2704">
        <w:tc>
          <w:tcPr>
            <w:tcW w:w="5636" w:type="dxa"/>
          </w:tcPr>
          <w:p w14:paraId="1FA2AB3B" w14:textId="426C088F" w:rsidR="00841A02" w:rsidRPr="00841A02" w:rsidRDefault="00841A02" w:rsidP="00841A02">
            <w:pPr>
              <w:jc w:val="both"/>
              <w:rPr>
                <w:rFonts w:ascii="Times New Roman" w:hAnsi="Times New Roman" w:cs="Times New Roman"/>
                <w:b/>
                <w:bCs/>
              </w:rPr>
            </w:pPr>
            <w:r>
              <w:rPr>
                <w:rFonts w:ascii="Times New Roman" w:hAnsi="Times New Roman" w:cs="Times New Roman"/>
                <w:b/>
                <w:bCs/>
              </w:rPr>
              <w:t>Расходы на реализацию муниципальных программ Чугуевского муниципального округа</w:t>
            </w:r>
          </w:p>
        </w:tc>
        <w:tc>
          <w:tcPr>
            <w:tcW w:w="1756" w:type="dxa"/>
            <w:shd w:val="clear" w:color="auto" w:fill="F2F2F2" w:themeFill="background1" w:themeFillShade="F2"/>
          </w:tcPr>
          <w:p w14:paraId="3E8FC569" w14:textId="6885C111" w:rsidR="00841A02" w:rsidRPr="00841A02" w:rsidRDefault="00841A02" w:rsidP="00841A02">
            <w:pPr>
              <w:jc w:val="right"/>
              <w:rPr>
                <w:rFonts w:ascii="Times New Roman" w:hAnsi="Times New Roman" w:cs="Times New Roman"/>
                <w:b/>
                <w:bCs/>
              </w:rPr>
            </w:pPr>
            <w:r>
              <w:rPr>
                <w:rFonts w:ascii="Times New Roman" w:hAnsi="Times New Roman" w:cs="Times New Roman"/>
                <w:b/>
                <w:bCs/>
              </w:rPr>
              <w:t>1 092 346 592,42</w:t>
            </w:r>
          </w:p>
        </w:tc>
        <w:tc>
          <w:tcPr>
            <w:tcW w:w="1800" w:type="dxa"/>
            <w:shd w:val="clear" w:color="auto" w:fill="F2F2F2" w:themeFill="background1" w:themeFillShade="F2"/>
          </w:tcPr>
          <w:p w14:paraId="2C9511DB" w14:textId="5033B1D6" w:rsidR="00841A02" w:rsidRPr="00841A02" w:rsidRDefault="00841A02" w:rsidP="00841A02">
            <w:pPr>
              <w:jc w:val="right"/>
              <w:rPr>
                <w:rFonts w:ascii="Times New Roman" w:hAnsi="Times New Roman" w:cs="Times New Roman"/>
                <w:b/>
                <w:bCs/>
              </w:rPr>
            </w:pPr>
            <w:r>
              <w:rPr>
                <w:rFonts w:ascii="Times New Roman" w:hAnsi="Times New Roman" w:cs="Times New Roman"/>
                <w:b/>
                <w:bCs/>
              </w:rPr>
              <w:t>1 458 497 044,76</w:t>
            </w:r>
          </w:p>
        </w:tc>
        <w:tc>
          <w:tcPr>
            <w:tcW w:w="1756" w:type="dxa"/>
            <w:shd w:val="clear" w:color="auto" w:fill="FFFFFF" w:themeFill="background1"/>
          </w:tcPr>
          <w:p w14:paraId="6DDAC7B0" w14:textId="34C3CE59" w:rsidR="00841A02" w:rsidRPr="00841A02" w:rsidRDefault="00841A02" w:rsidP="00841A02">
            <w:pPr>
              <w:jc w:val="right"/>
              <w:rPr>
                <w:rFonts w:ascii="Times New Roman" w:hAnsi="Times New Roman" w:cs="Times New Roman"/>
                <w:b/>
                <w:bCs/>
              </w:rPr>
            </w:pPr>
            <w:r>
              <w:rPr>
                <w:rFonts w:ascii="Times New Roman" w:hAnsi="Times New Roman" w:cs="Times New Roman"/>
                <w:b/>
                <w:bCs/>
              </w:rPr>
              <w:t>1 229 579 802,47</w:t>
            </w:r>
          </w:p>
        </w:tc>
        <w:tc>
          <w:tcPr>
            <w:tcW w:w="1756" w:type="dxa"/>
          </w:tcPr>
          <w:p w14:paraId="7D2B8F90" w14:textId="645A55BB" w:rsidR="00841A02" w:rsidRPr="00841A02" w:rsidRDefault="00841A02" w:rsidP="00841A02">
            <w:pPr>
              <w:jc w:val="right"/>
              <w:rPr>
                <w:rFonts w:ascii="Times New Roman" w:hAnsi="Times New Roman" w:cs="Times New Roman"/>
                <w:b/>
                <w:bCs/>
              </w:rPr>
            </w:pPr>
            <w:r>
              <w:rPr>
                <w:rFonts w:ascii="Times New Roman" w:hAnsi="Times New Roman" w:cs="Times New Roman"/>
                <w:b/>
                <w:bCs/>
              </w:rPr>
              <w:t>1 034 003 503,42</w:t>
            </w:r>
          </w:p>
        </w:tc>
        <w:tc>
          <w:tcPr>
            <w:tcW w:w="1756" w:type="dxa"/>
          </w:tcPr>
          <w:p w14:paraId="0B2F856C" w14:textId="6A87EC3C" w:rsidR="00841A02" w:rsidRPr="00841A02" w:rsidRDefault="00841A02" w:rsidP="00841A02">
            <w:pPr>
              <w:jc w:val="right"/>
              <w:rPr>
                <w:rFonts w:ascii="Times New Roman" w:hAnsi="Times New Roman" w:cs="Times New Roman"/>
                <w:b/>
                <w:bCs/>
              </w:rPr>
            </w:pPr>
            <w:r>
              <w:rPr>
                <w:rFonts w:ascii="Times New Roman" w:hAnsi="Times New Roman" w:cs="Times New Roman"/>
                <w:b/>
                <w:bCs/>
              </w:rPr>
              <w:t>1 062 748 680,85</w:t>
            </w:r>
          </w:p>
        </w:tc>
        <w:tc>
          <w:tcPr>
            <w:tcW w:w="1842" w:type="dxa"/>
          </w:tcPr>
          <w:p w14:paraId="391E2852" w14:textId="3E779CEE" w:rsidR="00841A02" w:rsidRPr="00841A02" w:rsidRDefault="00841A02" w:rsidP="00841A02">
            <w:pPr>
              <w:jc w:val="right"/>
              <w:rPr>
                <w:rFonts w:ascii="Times New Roman" w:hAnsi="Times New Roman" w:cs="Times New Roman"/>
                <w:b/>
                <w:bCs/>
              </w:rPr>
            </w:pPr>
            <w:r>
              <w:rPr>
                <w:rFonts w:ascii="Times New Roman" w:hAnsi="Times New Roman" w:cs="Times New Roman"/>
                <w:b/>
                <w:bCs/>
              </w:rPr>
              <w:t>1 062 748 680,85</w:t>
            </w:r>
          </w:p>
        </w:tc>
      </w:tr>
      <w:tr w:rsidR="00841A02" w14:paraId="71C8AACE" w14:textId="77777777" w:rsidTr="009A2704">
        <w:tc>
          <w:tcPr>
            <w:tcW w:w="5636" w:type="dxa"/>
          </w:tcPr>
          <w:p w14:paraId="3D623C48" w14:textId="0F0D4BED" w:rsidR="00841A02" w:rsidRPr="008E4037" w:rsidRDefault="005F1FF4" w:rsidP="00841A02">
            <w:pPr>
              <w:jc w:val="both"/>
              <w:rPr>
                <w:rFonts w:ascii="Times New Roman" w:hAnsi="Times New Roman" w:cs="Times New Roman"/>
              </w:rPr>
            </w:pPr>
            <w:r>
              <w:rPr>
                <w:rFonts w:ascii="Times New Roman" w:hAnsi="Times New Roman" w:cs="Times New Roman"/>
              </w:rPr>
              <w:t>МП «Развитие образования Чугуевского муниципального округа» на 2020-2024 годы</w:t>
            </w:r>
          </w:p>
        </w:tc>
        <w:tc>
          <w:tcPr>
            <w:tcW w:w="1756" w:type="dxa"/>
            <w:shd w:val="clear" w:color="auto" w:fill="F2F2F2" w:themeFill="background1" w:themeFillShade="F2"/>
          </w:tcPr>
          <w:p w14:paraId="7CAF698C" w14:textId="5A8BF853" w:rsidR="00841A02" w:rsidRPr="003F1A55" w:rsidRDefault="005F1FF4" w:rsidP="00841A02">
            <w:pPr>
              <w:jc w:val="right"/>
              <w:rPr>
                <w:rFonts w:ascii="Times New Roman" w:hAnsi="Times New Roman" w:cs="Times New Roman"/>
              </w:rPr>
            </w:pPr>
            <w:r>
              <w:rPr>
                <w:rFonts w:ascii="Times New Roman" w:hAnsi="Times New Roman" w:cs="Times New Roman"/>
              </w:rPr>
              <w:t>731 176 788,61</w:t>
            </w:r>
          </w:p>
        </w:tc>
        <w:tc>
          <w:tcPr>
            <w:tcW w:w="1800" w:type="dxa"/>
            <w:shd w:val="clear" w:color="auto" w:fill="F2F2F2" w:themeFill="background1" w:themeFillShade="F2"/>
          </w:tcPr>
          <w:p w14:paraId="7071266E" w14:textId="2B0620B2" w:rsidR="00841A02" w:rsidRPr="003F1A55" w:rsidRDefault="005F1FF4" w:rsidP="00841A02">
            <w:pPr>
              <w:jc w:val="right"/>
              <w:rPr>
                <w:rFonts w:ascii="Times New Roman" w:hAnsi="Times New Roman" w:cs="Times New Roman"/>
              </w:rPr>
            </w:pPr>
            <w:r>
              <w:rPr>
                <w:rFonts w:ascii="Times New Roman" w:hAnsi="Times New Roman" w:cs="Times New Roman"/>
              </w:rPr>
              <w:t>929 321 146,49</w:t>
            </w:r>
          </w:p>
        </w:tc>
        <w:tc>
          <w:tcPr>
            <w:tcW w:w="1756" w:type="dxa"/>
            <w:shd w:val="clear" w:color="auto" w:fill="FFFFFF" w:themeFill="background1"/>
          </w:tcPr>
          <w:p w14:paraId="3FDC2C7E" w14:textId="72BCFA9A" w:rsidR="00841A02" w:rsidRPr="003F1A55" w:rsidRDefault="005F1FF4" w:rsidP="00841A02">
            <w:pPr>
              <w:jc w:val="right"/>
              <w:rPr>
                <w:rFonts w:ascii="Times New Roman" w:hAnsi="Times New Roman" w:cs="Times New Roman"/>
              </w:rPr>
            </w:pPr>
            <w:r>
              <w:rPr>
                <w:rFonts w:ascii="Times New Roman" w:hAnsi="Times New Roman" w:cs="Times New Roman"/>
              </w:rPr>
              <w:t>781 180 634,97</w:t>
            </w:r>
          </w:p>
        </w:tc>
        <w:tc>
          <w:tcPr>
            <w:tcW w:w="1756" w:type="dxa"/>
          </w:tcPr>
          <w:p w14:paraId="7CA3B237" w14:textId="7C9E5983" w:rsidR="00841A02" w:rsidRPr="003F1A55" w:rsidRDefault="005F1FF4" w:rsidP="00841A02">
            <w:pPr>
              <w:jc w:val="right"/>
              <w:rPr>
                <w:rFonts w:ascii="Times New Roman" w:hAnsi="Times New Roman" w:cs="Times New Roman"/>
              </w:rPr>
            </w:pPr>
            <w:r>
              <w:rPr>
                <w:rFonts w:ascii="Times New Roman" w:hAnsi="Times New Roman" w:cs="Times New Roman"/>
              </w:rPr>
              <w:t>780 267 303,31</w:t>
            </w:r>
          </w:p>
        </w:tc>
        <w:tc>
          <w:tcPr>
            <w:tcW w:w="1756" w:type="dxa"/>
          </w:tcPr>
          <w:p w14:paraId="2EF8DD05" w14:textId="562DE990" w:rsidR="00841A02" w:rsidRPr="003F1A55" w:rsidRDefault="005F1FF4" w:rsidP="00841A02">
            <w:pPr>
              <w:jc w:val="right"/>
              <w:rPr>
                <w:rFonts w:ascii="Times New Roman" w:hAnsi="Times New Roman" w:cs="Times New Roman"/>
              </w:rPr>
            </w:pPr>
            <w:r>
              <w:rPr>
                <w:rFonts w:ascii="Times New Roman" w:hAnsi="Times New Roman" w:cs="Times New Roman"/>
              </w:rPr>
              <w:t>805 375 266,31</w:t>
            </w:r>
          </w:p>
        </w:tc>
        <w:tc>
          <w:tcPr>
            <w:tcW w:w="1842" w:type="dxa"/>
          </w:tcPr>
          <w:p w14:paraId="1C43D82B" w14:textId="3F88EB86" w:rsidR="00841A02" w:rsidRPr="003F1A55" w:rsidRDefault="005F1FF4" w:rsidP="00841A02">
            <w:pPr>
              <w:jc w:val="right"/>
              <w:rPr>
                <w:rFonts w:ascii="Times New Roman" w:hAnsi="Times New Roman" w:cs="Times New Roman"/>
              </w:rPr>
            </w:pPr>
            <w:r>
              <w:rPr>
                <w:rFonts w:ascii="Times New Roman" w:hAnsi="Times New Roman" w:cs="Times New Roman"/>
              </w:rPr>
              <w:t>805 375 266,31</w:t>
            </w:r>
          </w:p>
        </w:tc>
      </w:tr>
      <w:tr w:rsidR="00841A02" w14:paraId="288061F5" w14:textId="77777777" w:rsidTr="009A2704">
        <w:tc>
          <w:tcPr>
            <w:tcW w:w="5636" w:type="dxa"/>
          </w:tcPr>
          <w:p w14:paraId="3A4DA217" w14:textId="639610BF" w:rsidR="00841A02" w:rsidRPr="008E4037" w:rsidRDefault="005F1FF4" w:rsidP="00841A02">
            <w:pPr>
              <w:jc w:val="both"/>
              <w:rPr>
                <w:rFonts w:ascii="Times New Roman" w:hAnsi="Times New Roman" w:cs="Times New Roman"/>
              </w:rPr>
            </w:pPr>
            <w:r>
              <w:rPr>
                <w:rFonts w:ascii="Times New Roman" w:hAnsi="Times New Roman" w:cs="Times New Roman"/>
              </w:rPr>
              <w:t>МП «Развитие культуры Чугуевского муниципального округа» на 2020-2027 годы</w:t>
            </w:r>
          </w:p>
        </w:tc>
        <w:tc>
          <w:tcPr>
            <w:tcW w:w="1756" w:type="dxa"/>
            <w:shd w:val="clear" w:color="auto" w:fill="F2F2F2" w:themeFill="background1" w:themeFillShade="F2"/>
          </w:tcPr>
          <w:p w14:paraId="4F500C92" w14:textId="5F733C66" w:rsidR="00841A02" w:rsidRPr="003F1A55" w:rsidRDefault="000523AD" w:rsidP="00841A02">
            <w:pPr>
              <w:jc w:val="right"/>
              <w:rPr>
                <w:rFonts w:ascii="Times New Roman" w:hAnsi="Times New Roman" w:cs="Times New Roman"/>
              </w:rPr>
            </w:pPr>
            <w:r>
              <w:rPr>
                <w:rFonts w:ascii="Times New Roman" w:hAnsi="Times New Roman" w:cs="Times New Roman"/>
              </w:rPr>
              <w:t>72 359 005,65</w:t>
            </w:r>
          </w:p>
        </w:tc>
        <w:tc>
          <w:tcPr>
            <w:tcW w:w="1800" w:type="dxa"/>
            <w:shd w:val="clear" w:color="auto" w:fill="F2F2F2" w:themeFill="background1" w:themeFillShade="F2"/>
          </w:tcPr>
          <w:p w14:paraId="4CFF0A11" w14:textId="40E4237A" w:rsidR="00841A02" w:rsidRPr="003F1A55" w:rsidRDefault="000523AD" w:rsidP="00841A02">
            <w:pPr>
              <w:jc w:val="right"/>
              <w:rPr>
                <w:rFonts w:ascii="Times New Roman" w:hAnsi="Times New Roman" w:cs="Times New Roman"/>
              </w:rPr>
            </w:pPr>
            <w:r>
              <w:rPr>
                <w:rFonts w:ascii="Times New Roman" w:hAnsi="Times New Roman" w:cs="Times New Roman"/>
              </w:rPr>
              <w:t>141 672 455,49</w:t>
            </w:r>
          </w:p>
        </w:tc>
        <w:tc>
          <w:tcPr>
            <w:tcW w:w="1756" w:type="dxa"/>
            <w:shd w:val="clear" w:color="auto" w:fill="FFFFFF" w:themeFill="background1"/>
          </w:tcPr>
          <w:p w14:paraId="6F31FD86" w14:textId="1C0E430A" w:rsidR="00841A02" w:rsidRPr="003F1A55" w:rsidRDefault="000523AD" w:rsidP="00841A02">
            <w:pPr>
              <w:jc w:val="right"/>
              <w:rPr>
                <w:rFonts w:ascii="Times New Roman" w:hAnsi="Times New Roman" w:cs="Times New Roman"/>
              </w:rPr>
            </w:pPr>
            <w:r>
              <w:rPr>
                <w:rFonts w:ascii="Times New Roman" w:hAnsi="Times New Roman" w:cs="Times New Roman"/>
              </w:rPr>
              <w:t>212 476 930,00</w:t>
            </w:r>
          </w:p>
        </w:tc>
        <w:tc>
          <w:tcPr>
            <w:tcW w:w="1756" w:type="dxa"/>
          </w:tcPr>
          <w:p w14:paraId="6BD7E53A" w14:textId="78484BE7" w:rsidR="00841A02" w:rsidRPr="003F1A55" w:rsidRDefault="000523AD" w:rsidP="00841A02">
            <w:pPr>
              <w:jc w:val="right"/>
              <w:rPr>
                <w:rFonts w:ascii="Times New Roman" w:hAnsi="Times New Roman" w:cs="Times New Roman"/>
              </w:rPr>
            </w:pPr>
            <w:r>
              <w:rPr>
                <w:rFonts w:ascii="Times New Roman" w:hAnsi="Times New Roman" w:cs="Times New Roman"/>
              </w:rPr>
              <w:t>74 551 895,00</w:t>
            </w:r>
          </w:p>
        </w:tc>
        <w:tc>
          <w:tcPr>
            <w:tcW w:w="1756" w:type="dxa"/>
          </w:tcPr>
          <w:p w14:paraId="5481E378" w14:textId="450FEC67" w:rsidR="00841A02" w:rsidRPr="003F1A55" w:rsidRDefault="000523AD" w:rsidP="00841A02">
            <w:pPr>
              <w:jc w:val="right"/>
              <w:rPr>
                <w:rFonts w:ascii="Times New Roman" w:hAnsi="Times New Roman" w:cs="Times New Roman"/>
              </w:rPr>
            </w:pPr>
            <w:r>
              <w:rPr>
                <w:rFonts w:ascii="Times New Roman" w:hAnsi="Times New Roman" w:cs="Times New Roman"/>
              </w:rPr>
              <w:t>75 776 542,70</w:t>
            </w:r>
          </w:p>
        </w:tc>
        <w:tc>
          <w:tcPr>
            <w:tcW w:w="1842" w:type="dxa"/>
          </w:tcPr>
          <w:p w14:paraId="1600671C" w14:textId="4FF50A48" w:rsidR="00841A02" w:rsidRPr="003F1A55" w:rsidRDefault="000523AD" w:rsidP="00841A02">
            <w:pPr>
              <w:jc w:val="right"/>
              <w:rPr>
                <w:rFonts w:ascii="Times New Roman" w:hAnsi="Times New Roman" w:cs="Times New Roman"/>
              </w:rPr>
            </w:pPr>
            <w:r>
              <w:rPr>
                <w:rFonts w:ascii="Times New Roman" w:hAnsi="Times New Roman" w:cs="Times New Roman"/>
              </w:rPr>
              <w:t>75 776 542,70</w:t>
            </w:r>
          </w:p>
        </w:tc>
      </w:tr>
      <w:tr w:rsidR="00841A02" w14:paraId="4A52E81F" w14:textId="77777777" w:rsidTr="009A2704">
        <w:tc>
          <w:tcPr>
            <w:tcW w:w="5636" w:type="dxa"/>
          </w:tcPr>
          <w:p w14:paraId="603AC41A" w14:textId="0C268317" w:rsidR="00841A02" w:rsidRPr="008E4037" w:rsidRDefault="000523AD" w:rsidP="00841A02">
            <w:pPr>
              <w:jc w:val="both"/>
              <w:rPr>
                <w:rFonts w:ascii="Times New Roman" w:hAnsi="Times New Roman" w:cs="Times New Roman"/>
              </w:rPr>
            </w:pPr>
            <w:r>
              <w:rPr>
                <w:rFonts w:ascii="Times New Roman" w:hAnsi="Times New Roman" w:cs="Times New Roman"/>
              </w:rPr>
              <w:t xml:space="preserve">МП «Развитие транспортной инфраструктуры </w:t>
            </w:r>
            <w:proofErr w:type="spellStart"/>
            <w:r>
              <w:rPr>
                <w:rFonts w:ascii="Times New Roman" w:hAnsi="Times New Roman" w:cs="Times New Roman"/>
              </w:rPr>
              <w:t>Чугуевс</w:t>
            </w:r>
            <w:proofErr w:type="spellEnd"/>
            <w:r>
              <w:rPr>
                <w:rFonts w:ascii="Times New Roman" w:hAnsi="Times New Roman" w:cs="Times New Roman"/>
              </w:rPr>
              <w:t>-кого муниципального округа» на 2020-2024 годы</w:t>
            </w:r>
          </w:p>
        </w:tc>
        <w:tc>
          <w:tcPr>
            <w:tcW w:w="1756" w:type="dxa"/>
            <w:shd w:val="clear" w:color="auto" w:fill="F2F2F2" w:themeFill="background1" w:themeFillShade="F2"/>
          </w:tcPr>
          <w:p w14:paraId="4981F9F4" w14:textId="33619890" w:rsidR="00841A02" w:rsidRPr="003F1A55" w:rsidRDefault="000523AD" w:rsidP="00841A02">
            <w:pPr>
              <w:jc w:val="right"/>
              <w:rPr>
                <w:rFonts w:ascii="Times New Roman" w:hAnsi="Times New Roman" w:cs="Times New Roman"/>
              </w:rPr>
            </w:pPr>
            <w:r>
              <w:rPr>
                <w:rFonts w:ascii="Times New Roman" w:hAnsi="Times New Roman" w:cs="Times New Roman"/>
              </w:rPr>
              <w:t>76 590 875,93</w:t>
            </w:r>
          </w:p>
        </w:tc>
        <w:tc>
          <w:tcPr>
            <w:tcW w:w="1800" w:type="dxa"/>
            <w:shd w:val="clear" w:color="auto" w:fill="F2F2F2" w:themeFill="background1" w:themeFillShade="F2"/>
          </w:tcPr>
          <w:p w14:paraId="1A5EDDAF" w14:textId="22E6247C" w:rsidR="00841A02" w:rsidRPr="003F1A55" w:rsidRDefault="000523AD" w:rsidP="00841A02">
            <w:pPr>
              <w:jc w:val="right"/>
              <w:rPr>
                <w:rFonts w:ascii="Times New Roman" w:hAnsi="Times New Roman" w:cs="Times New Roman"/>
              </w:rPr>
            </w:pPr>
            <w:r>
              <w:rPr>
                <w:rFonts w:ascii="Times New Roman" w:hAnsi="Times New Roman" w:cs="Times New Roman"/>
              </w:rPr>
              <w:t>104 672 455,49</w:t>
            </w:r>
          </w:p>
        </w:tc>
        <w:tc>
          <w:tcPr>
            <w:tcW w:w="1756" w:type="dxa"/>
            <w:shd w:val="clear" w:color="auto" w:fill="FFFFFF" w:themeFill="background1"/>
          </w:tcPr>
          <w:p w14:paraId="446B4676" w14:textId="4AF91BAC" w:rsidR="00841A02" w:rsidRPr="003F1A55" w:rsidRDefault="000523AD" w:rsidP="00841A02">
            <w:pPr>
              <w:jc w:val="right"/>
              <w:rPr>
                <w:rFonts w:ascii="Times New Roman" w:hAnsi="Times New Roman" w:cs="Times New Roman"/>
              </w:rPr>
            </w:pPr>
            <w:r>
              <w:rPr>
                <w:rFonts w:ascii="Times New Roman" w:hAnsi="Times New Roman" w:cs="Times New Roman"/>
              </w:rPr>
              <w:t>68 238 517,08</w:t>
            </w:r>
          </w:p>
        </w:tc>
        <w:tc>
          <w:tcPr>
            <w:tcW w:w="1756" w:type="dxa"/>
          </w:tcPr>
          <w:p w14:paraId="627AE612" w14:textId="0189E6CF" w:rsidR="00841A02" w:rsidRPr="003F1A55" w:rsidRDefault="000523AD" w:rsidP="00841A02">
            <w:pPr>
              <w:jc w:val="right"/>
              <w:rPr>
                <w:rFonts w:ascii="Times New Roman" w:hAnsi="Times New Roman" w:cs="Times New Roman"/>
              </w:rPr>
            </w:pPr>
            <w:r>
              <w:rPr>
                <w:rFonts w:ascii="Times New Roman" w:hAnsi="Times New Roman" w:cs="Times New Roman"/>
              </w:rPr>
              <w:t>35 671 447,08</w:t>
            </w:r>
          </w:p>
        </w:tc>
        <w:tc>
          <w:tcPr>
            <w:tcW w:w="1756" w:type="dxa"/>
          </w:tcPr>
          <w:p w14:paraId="1FD92C23" w14:textId="4010E508" w:rsidR="00841A02" w:rsidRPr="003F1A55" w:rsidRDefault="000523AD" w:rsidP="00841A02">
            <w:pPr>
              <w:jc w:val="right"/>
              <w:rPr>
                <w:rFonts w:ascii="Times New Roman" w:hAnsi="Times New Roman" w:cs="Times New Roman"/>
              </w:rPr>
            </w:pPr>
            <w:r>
              <w:rPr>
                <w:rFonts w:ascii="Times New Roman" w:hAnsi="Times New Roman" w:cs="Times New Roman"/>
              </w:rPr>
              <w:t>38 519 327,08</w:t>
            </w:r>
          </w:p>
        </w:tc>
        <w:tc>
          <w:tcPr>
            <w:tcW w:w="1842" w:type="dxa"/>
          </w:tcPr>
          <w:p w14:paraId="697F0E42" w14:textId="333DDE56" w:rsidR="00841A02" w:rsidRPr="003F1A55" w:rsidRDefault="000523AD" w:rsidP="00841A02">
            <w:pPr>
              <w:jc w:val="right"/>
              <w:rPr>
                <w:rFonts w:ascii="Times New Roman" w:hAnsi="Times New Roman" w:cs="Times New Roman"/>
              </w:rPr>
            </w:pPr>
            <w:r>
              <w:rPr>
                <w:rFonts w:ascii="Times New Roman" w:hAnsi="Times New Roman" w:cs="Times New Roman"/>
              </w:rPr>
              <w:t>38 519 327,08</w:t>
            </w:r>
          </w:p>
        </w:tc>
      </w:tr>
      <w:tr w:rsidR="00841A02" w14:paraId="4BDA9614" w14:textId="77777777" w:rsidTr="009A2704">
        <w:tc>
          <w:tcPr>
            <w:tcW w:w="5636" w:type="dxa"/>
          </w:tcPr>
          <w:p w14:paraId="699FC78C" w14:textId="44614B64" w:rsidR="00841A02" w:rsidRPr="008E4037" w:rsidRDefault="002E7ACF" w:rsidP="00841A02">
            <w:pPr>
              <w:jc w:val="both"/>
              <w:rPr>
                <w:rFonts w:ascii="Times New Roman" w:hAnsi="Times New Roman" w:cs="Times New Roman"/>
              </w:rPr>
            </w:pPr>
            <w:r>
              <w:rPr>
                <w:rFonts w:ascii="Times New Roman" w:hAnsi="Times New Roman" w:cs="Times New Roman"/>
              </w:rPr>
              <w:t>МП «Социально-экономическое развитие Чугуевского муниципального округа» на 2020-2024 годы</w:t>
            </w:r>
          </w:p>
        </w:tc>
        <w:tc>
          <w:tcPr>
            <w:tcW w:w="1756" w:type="dxa"/>
            <w:shd w:val="clear" w:color="auto" w:fill="F2F2F2" w:themeFill="background1" w:themeFillShade="F2"/>
          </w:tcPr>
          <w:p w14:paraId="31B74158" w14:textId="68FDE11F" w:rsidR="00841A02" w:rsidRPr="003F1A55" w:rsidRDefault="002E7ACF" w:rsidP="00841A02">
            <w:pPr>
              <w:jc w:val="right"/>
              <w:rPr>
                <w:rFonts w:ascii="Times New Roman" w:hAnsi="Times New Roman" w:cs="Times New Roman"/>
              </w:rPr>
            </w:pPr>
            <w:r>
              <w:rPr>
                <w:rFonts w:ascii="Times New Roman" w:hAnsi="Times New Roman" w:cs="Times New Roman"/>
              </w:rPr>
              <w:t>32 079 432,00</w:t>
            </w:r>
          </w:p>
        </w:tc>
        <w:tc>
          <w:tcPr>
            <w:tcW w:w="1800" w:type="dxa"/>
            <w:shd w:val="clear" w:color="auto" w:fill="F2F2F2" w:themeFill="background1" w:themeFillShade="F2"/>
          </w:tcPr>
          <w:p w14:paraId="5E528DA1" w14:textId="4EF99D2B" w:rsidR="00841A02" w:rsidRPr="003F1A55" w:rsidRDefault="002E7ACF" w:rsidP="00841A02">
            <w:pPr>
              <w:jc w:val="right"/>
              <w:rPr>
                <w:rFonts w:ascii="Times New Roman" w:hAnsi="Times New Roman" w:cs="Times New Roman"/>
              </w:rPr>
            </w:pPr>
            <w:r>
              <w:rPr>
                <w:rFonts w:ascii="Times New Roman" w:hAnsi="Times New Roman" w:cs="Times New Roman"/>
              </w:rPr>
              <w:t>31 279 079,31</w:t>
            </w:r>
          </w:p>
        </w:tc>
        <w:tc>
          <w:tcPr>
            <w:tcW w:w="1756" w:type="dxa"/>
            <w:shd w:val="clear" w:color="auto" w:fill="FFFFFF" w:themeFill="background1"/>
          </w:tcPr>
          <w:p w14:paraId="20105054" w14:textId="7A632AA3" w:rsidR="00841A02" w:rsidRPr="003F1A55" w:rsidRDefault="002E7ACF" w:rsidP="00841A02">
            <w:pPr>
              <w:jc w:val="right"/>
              <w:rPr>
                <w:rFonts w:ascii="Times New Roman" w:hAnsi="Times New Roman" w:cs="Times New Roman"/>
              </w:rPr>
            </w:pPr>
            <w:r>
              <w:rPr>
                <w:rFonts w:ascii="Times New Roman" w:hAnsi="Times New Roman" w:cs="Times New Roman"/>
              </w:rPr>
              <w:t>38 064 952,57</w:t>
            </w:r>
          </w:p>
        </w:tc>
        <w:tc>
          <w:tcPr>
            <w:tcW w:w="1756" w:type="dxa"/>
          </w:tcPr>
          <w:p w14:paraId="2CE65D24" w14:textId="7FB59A0D" w:rsidR="00841A02" w:rsidRPr="003F1A55" w:rsidRDefault="002E7ACF" w:rsidP="00841A02">
            <w:pPr>
              <w:jc w:val="right"/>
              <w:rPr>
                <w:rFonts w:ascii="Times New Roman" w:hAnsi="Times New Roman" w:cs="Times New Roman"/>
              </w:rPr>
            </w:pPr>
            <w:r>
              <w:rPr>
                <w:rFonts w:ascii="Times New Roman" w:hAnsi="Times New Roman" w:cs="Times New Roman"/>
              </w:rPr>
              <w:t>36 104 136,35</w:t>
            </w:r>
          </w:p>
        </w:tc>
        <w:tc>
          <w:tcPr>
            <w:tcW w:w="1756" w:type="dxa"/>
          </w:tcPr>
          <w:p w14:paraId="1C8FF184" w14:textId="1B588A8B" w:rsidR="00841A02" w:rsidRPr="003F1A55" w:rsidRDefault="002E7ACF" w:rsidP="00841A02">
            <w:pPr>
              <w:jc w:val="right"/>
              <w:rPr>
                <w:rFonts w:ascii="Times New Roman" w:hAnsi="Times New Roman" w:cs="Times New Roman"/>
              </w:rPr>
            </w:pPr>
            <w:r>
              <w:rPr>
                <w:rFonts w:ascii="Times New Roman" w:hAnsi="Times New Roman" w:cs="Times New Roman"/>
              </w:rPr>
              <w:t>36 837 546,89</w:t>
            </w:r>
          </w:p>
        </w:tc>
        <w:tc>
          <w:tcPr>
            <w:tcW w:w="1842" w:type="dxa"/>
          </w:tcPr>
          <w:p w14:paraId="59311AB6" w14:textId="3C6A64AF" w:rsidR="00841A02" w:rsidRPr="003F1A55" w:rsidRDefault="002E7ACF" w:rsidP="00841A02">
            <w:pPr>
              <w:jc w:val="right"/>
              <w:rPr>
                <w:rFonts w:ascii="Times New Roman" w:hAnsi="Times New Roman" w:cs="Times New Roman"/>
              </w:rPr>
            </w:pPr>
            <w:r>
              <w:rPr>
                <w:rFonts w:ascii="Times New Roman" w:hAnsi="Times New Roman" w:cs="Times New Roman"/>
              </w:rPr>
              <w:t>36 837 546,89</w:t>
            </w:r>
          </w:p>
        </w:tc>
      </w:tr>
      <w:tr w:rsidR="00841A02" w14:paraId="32C9A663" w14:textId="77777777" w:rsidTr="009A2704">
        <w:tc>
          <w:tcPr>
            <w:tcW w:w="5636" w:type="dxa"/>
          </w:tcPr>
          <w:p w14:paraId="1BBC4E91" w14:textId="3592178B" w:rsidR="00841A02" w:rsidRPr="008E4037" w:rsidRDefault="002E7ACF" w:rsidP="00841A02">
            <w:pPr>
              <w:jc w:val="both"/>
              <w:rPr>
                <w:rFonts w:ascii="Times New Roman" w:hAnsi="Times New Roman" w:cs="Times New Roman"/>
              </w:rPr>
            </w:pPr>
            <w:r>
              <w:rPr>
                <w:rFonts w:ascii="Times New Roman" w:hAnsi="Times New Roman" w:cs="Times New Roman"/>
              </w:rPr>
              <w:t>МП «Развитие физической культуры, спорта и туризма в Чугуевском муниципальном округе» на 2020-2027 годы</w:t>
            </w:r>
          </w:p>
        </w:tc>
        <w:tc>
          <w:tcPr>
            <w:tcW w:w="1756" w:type="dxa"/>
            <w:shd w:val="clear" w:color="auto" w:fill="F2F2F2" w:themeFill="background1" w:themeFillShade="F2"/>
          </w:tcPr>
          <w:p w14:paraId="221EC73A" w14:textId="0CFAA174" w:rsidR="00841A02" w:rsidRPr="003F1A55" w:rsidRDefault="002E7ACF" w:rsidP="00841A02">
            <w:pPr>
              <w:jc w:val="right"/>
              <w:rPr>
                <w:rFonts w:ascii="Times New Roman" w:hAnsi="Times New Roman" w:cs="Times New Roman"/>
              </w:rPr>
            </w:pPr>
            <w:r>
              <w:rPr>
                <w:rFonts w:ascii="Times New Roman" w:hAnsi="Times New Roman" w:cs="Times New Roman"/>
              </w:rPr>
              <w:t>72 712 487,03</w:t>
            </w:r>
          </w:p>
        </w:tc>
        <w:tc>
          <w:tcPr>
            <w:tcW w:w="1800" w:type="dxa"/>
            <w:shd w:val="clear" w:color="auto" w:fill="F2F2F2" w:themeFill="background1" w:themeFillShade="F2"/>
          </w:tcPr>
          <w:p w14:paraId="11CDB88A" w14:textId="6665456A" w:rsidR="00841A02" w:rsidRPr="003F1A55" w:rsidRDefault="002E7ACF" w:rsidP="00841A02">
            <w:pPr>
              <w:jc w:val="right"/>
              <w:rPr>
                <w:rFonts w:ascii="Times New Roman" w:hAnsi="Times New Roman" w:cs="Times New Roman"/>
              </w:rPr>
            </w:pPr>
            <w:r>
              <w:rPr>
                <w:rFonts w:ascii="Times New Roman" w:hAnsi="Times New Roman" w:cs="Times New Roman"/>
              </w:rPr>
              <w:t>124 190 072,48</w:t>
            </w:r>
          </w:p>
        </w:tc>
        <w:tc>
          <w:tcPr>
            <w:tcW w:w="1756" w:type="dxa"/>
            <w:shd w:val="clear" w:color="auto" w:fill="FFFFFF" w:themeFill="background1"/>
          </w:tcPr>
          <w:p w14:paraId="1C2D5004" w14:textId="47D00A31" w:rsidR="00841A02" w:rsidRPr="003F1A55" w:rsidRDefault="002E7ACF" w:rsidP="00841A02">
            <w:pPr>
              <w:jc w:val="right"/>
              <w:rPr>
                <w:rFonts w:ascii="Times New Roman" w:hAnsi="Times New Roman" w:cs="Times New Roman"/>
              </w:rPr>
            </w:pPr>
            <w:r>
              <w:rPr>
                <w:rFonts w:ascii="Times New Roman" w:hAnsi="Times New Roman" w:cs="Times New Roman"/>
              </w:rPr>
              <w:t>11 281 560,39</w:t>
            </w:r>
          </w:p>
        </w:tc>
        <w:tc>
          <w:tcPr>
            <w:tcW w:w="1756" w:type="dxa"/>
          </w:tcPr>
          <w:p w14:paraId="116360AE" w14:textId="5AD9FB6B" w:rsidR="00841A02" w:rsidRPr="003F1A55" w:rsidRDefault="002E7ACF" w:rsidP="00841A02">
            <w:pPr>
              <w:jc w:val="right"/>
              <w:rPr>
                <w:rFonts w:ascii="Times New Roman" w:hAnsi="Times New Roman" w:cs="Times New Roman"/>
              </w:rPr>
            </w:pPr>
            <w:r>
              <w:rPr>
                <w:rFonts w:ascii="Times New Roman" w:hAnsi="Times New Roman" w:cs="Times New Roman"/>
              </w:rPr>
              <w:t>1 791 752,00</w:t>
            </w:r>
          </w:p>
        </w:tc>
        <w:tc>
          <w:tcPr>
            <w:tcW w:w="1756" w:type="dxa"/>
          </w:tcPr>
          <w:p w14:paraId="2C80A1AB" w14:textId="42480764" w:rsidR="00841A02" w:rsidRPr="003F1A55" w:rsidRDefault="002E7ACF" w:rsidP="00841A02">
            <w:pPr>
              <w:jc w:val="right"/>
              <w:rPr>
                <w:rFonts w:ascii="Times New Roman" w:hAnsi="Times New Roman" w:cs="Times New Roman"/>
              </w:rPr>
            </w:pPr>
            <w:r>
              <w:rPr>
                <w:rFonts w:ascii="Times New Roman" w:hAnsi="Times New Roman" w:cs="Times New Roman"/>
              </w:rPr>
              <w:t>1 499 811,00</w:t>
            </w:r>
          </w:p>
        </w:tc>
        <w:tc>
          <w:tcPr>
            <w:tcW w:w="1842" w:type="dxa"/>
          </w:tcPr>
          <w:p w14:paraId="5DC6E846" w14:textId="2F303E3F" w:rsidR="00841A02" w:rsidRPr="003F1A55" w:rsidRDefault="002E7ACF" w:rsidP="00841A02">
            <w:pPr>
              <w:jc w:val="right"/>
              <w:rPr>
                <w:rFonts w:ascii="Times New Roman" w:hAnsi="Times New Roman" w:cs="Times New Roman"/>
              </w:rPr>
            </w:pPr>
            <w:r>
              <w:rPr>
                <w:rFonts w:ascii="Times New Roman" w:hAnsi="Times New Roman" w:cs="Times New Roman"/>
              </w:rPr>
              <w:t>1 499 811,00</w:t>
            </w:r>
          </w:p>
        </w:tc>
      </w:tr>
      <w:tr w:rsidR="00841A02" w14:paraId="41B06D9D" w14:textId="77777777" w:rsidTr="009A2704">
        <w:tc>
          <w:tcPr>
            <w:tcW w:w="5636" w:type="dxa"/>
          </w:tcPr>
          <w:p w14:paraId="7D00FF73" w14:textId="623B1CD2" w:rsidR="00841A02" w:rsidRPr="008E4037" w:rsidRDefault="002E7ACF" w:rsidP="00841A02">
            <w:pPr>
              <w:jc w:val="both"/>
              <w:rPr>
                <w:rFonts w:ascii="Times New Roman" w:hAnsi="Times New Roman" w:cs="Times New Roman"/>
              </w:rPr>
            </w:pPr>
            <w:r>
              <w:rPr>
                <w:rFonts w:ascii="Times New Roman" w:hAnsi="Times New Roman" w:cs="Times New Roman"/>
              </w:rPr>
              <w:t>МП «Обеспечение доступ</w:t>
            </w:r>
            <w:r w:rsidR="00336971">
              <w:rPr>
                <w:rFonts w:ascii="Times New Roman" w:hAnsi="Times New Roman" w:cs="Times New Roman"/>
              </w:rPr>
              <w:t xml:space="preserve">ным </w:t>
            </w:r>
            <w:r w:rsidR="0095097B">
              <w:rPr>
                <w:rFonts w:ascii="Times New Roman" w:hAnsi="Times New Roman" w:cs="Times New Roman"/>
              </w:rPr>
              <w:t>жильем и качественными услугами жилищно-коммунального хозяйства населения Чугуевского муниципального округа» на 2020-2024 годы</w:t>
            </w:r>
          </w:p>
        </w:tc>
        <w:tc>
          <w:tcPr>
            <w:tcW w:w="1756" w:type="dxa"/>
            <w:shd w:val="clear" w:color="auto" w:fill="F2F2F2" w:themeFill="background1" w:themeFillShade="F2"/>
          </w:tcPr>
          <w:p w14:paraId="2A54D6AA" w14:textId="5F3C4133" w:rsidR="00841A02" w:rsidRPr="003F1A55" w:rsidRDefault="0095097B" w:rsidP="00841A02">
            <w:pPr>
              <w:jc w:val="right"/>
              <w:rPr>
                <w:rFonts w:ascii="Times New Roman" w:hAnsi="Times New Roman" w:cs="Times New Roman"/>
              </w:rPr>
            </w:pPr>
            <w:r>
              <w:rPr>
                <w:rFonts w:ascii="Times New Roman" w:hAnsi="Times New Roman" w:cs="Times New Roman"/>
              </w:rPr>
              <w:t>34 553 861,66</w:t>
            </w:r>
          </w:p>
        </w:tc>
        <w:tc>
          <w:tcPr>
            <w:tcW w:w="1800" w:type="dxa"/>
            <w:shd w:val="clear" w:color="auto" w:fill="F2F2F2" w:themeFill="background1" w:themeFillShade="F2"/>
          </w:tcPr>
          <w:p w14:paraId="13BC0337" w14:textId="3249DD4B" w:rsidR="00841A02" w:rsidRPr="003F1A55" w:rsidRDefault="0095097B" w:rsidP="00841A02">
            <w:pPr>
              <w:jc w:val="right"/>
              <w:rPr>
                <w:rFonts w:ascii="Times New Roman" w:hAnsi="Times New Roman" w:cs="Times New Roman"/>
              </w:rPr>
            </w:pPr>
            <w:r>
              <w:rPr>
                <w:rFonts w:ascii="Times New Roman" w:hAnsi="Times New Roman" w:cs="Times New Roman"/>
              </w:rPr>
              <w:t>52 766 778,56</w:t>
            </w:r>
          </w:p>
        </w:tc>
        <w:tc>
          <w:tcPr>
            <w:tcW w:w="1756" w:type="dxa"/>
            <w:shd w:val="clear" w:color="auto" w:fill="FFFFFF" w:themeFill="background1"/>
          </w:tcPr>
          <w:p w14:paraId="2ED40516" w14:textId="7EC05E8D" w:rsidR="00841A02" w:rsidRPr="003F1A55" w:rsidRDefault="0095097B" w:rsidP="00841A02">
            <w:pPr>
              <w:jc w:val="right"/>
              <w:rPr>
                <w:rFonts w:ascii="Times New Roman" w:hAnsi="Times New Roman" w:cs="Times New Roman"/>
              </w:rPr>
            </w:pPr>
            <w:r>
              <w:rPr>
                <w:rFonts w:ascii="Times New Roman" w:hAnsi="Times New Roman" w:cs="Times New Roman"/>
              </w:rPr>
              <w:t>41 311 044,75</w:t>
            </w:r>
          </w:p>
        </w:tc>
        <w:tc>
          <w:tcPr>
            <w:tcW w:w="1756" w:type="dxa"/>
          </w:tcPr>
          <w:p w14:paraId="16D3E800" w14:textId="1DDB3B5C" w:rsidR="00841A02" w:rsidRPr="003F1A55" w:rsidRDefault="0095097B" w:rsidP="00841A02">
            <w:pPr>
              <w:jc w:val="right"/>
              <w:rPr>
                <w:rFonts w:ascii="Times New Roman" w:hAnsi="Times New Roman" w:cs="Times New Roman"/>
              </w:rPr>
            </w:pPr>
            <w:r>
              <w:rPr>
                <w:rFonts w:ascii="Times New Roman" w:hAnsi="Times New Roman" w:cs="Times New Roman"/>
              </w:rPr>
              <w:t>40 793 884,85</w:t>
            </w:r>
          </w:p>
        </w:tc>
        <w:tc>
          <w:tcPr>
            <w:tcW w:w="1756" w:type="dxa"/>
          </w:tcPr>
          <w:p w14:paraId="5A77F4A8" w14:textId="246AD22E" w:rsidR="00841A02" w:rsidRPr="003F1A55" w:rsidRDefault="0095097B" w:rsidP="00841A02">
            <w:pPr>
              <w:jc w:val="right"/>
              <w:rPr>
                <w:rFonts w:ascii="Times New Roman" w:hAnsi="Times New Roman" w:cs="Times New Roman"/>
              </w:rPr>
            </w:pPr>
            <w:r>
              <w:rPr>
                <w:rFonts w:ascii="Times New Roman" w:hAnsi="Times New Roman" w:cs="Times New Roman"/>
              </w:rPr>
              <w:t>40 670 636,04</w:t>
            </w:r>
          </w:p>
        </w:tc>
        <w:tc>
          <w:tcPr>
            <w:tcW w:w="1842" w:type="dxa"/>
          </w:tcPr>
          <w:p w14:paraId="46F1B4C3" w14:textId="1A43B922" w:rsidR="00841A02" w:rsidRPr="003F1A55" w:rsidRDefault="0095097B" w:rsidP="00841A02">
            <w:pPr>
              <w:jc w:val="right"/>
              <w:rPr>
                <w:rFonts w:ascii="Times New Roman" w:hAnsi="Times New Roman" w:cs="Times New Roman"/>
              </w:rPr>
            </w:pPr>
            <w:r>
              <w:rPr>
                <w:rFonts w:ascii="Times New Roman" w:hAnsi="Times New Roman" w:cs="Times New Roman"/>
              </w:rPr>
              <w:t>40 670 636,04</w:t>
            </w:r>
          </w:p>
        </w:tc>
      </w:tr>
      <w:tr w:rsidR="00841A02" w14:paraId="72BD9A50" w14:textId="77777777" w:rsidTr="009A2704">
        <w:tc>
          <w:tcPr>
            <w:tcW w:w="5636" w:type="dxa"/>
          </w:tcPr>
          <w:p w14:paraId="2869F288" w14:textId="49E72C1B" w:rsidR="00841A02" w:rsidRPr="008E4037" w:rsidRDefault="00A317C3" w:rsidP="00841A02">
            <w:pPr>
              <w:jc w:val="both"/>
              <w:rPr>
                <w:rFonts w:ascii="Times New Roman" w:hAnsi="Times New Roman" w:cs="Times New Roman"/>
              </w:rPr>
            </w:pPr>
            <w:r>
              <w:rPr>
                <w:rFonts w:ascii="Times New Roman" w:hAnsi="Times New Roman" w:cs="Times New Roman"/>
              </w:rPr>
              <w:t xml:space="preserve">МП «Энергосбережение и энергетическая эффективность Чугуевского муниципального округа» на </w:t>
            </w:r>
            <w:r w:rsidR="00FF0A31">
              <w:rPr>
                <w:rFonts w:ascii="Times New Roman" w:hAnsi="Times New Roman" w:cs="Times New Roman"/>
              </w:rPr>
              <w:t>2020-2024 годы</w:t>
            </w:r>
          </w:p>
        </w:tc>
        <w:tc>
          <w:tcPr>
            <w:tcW w:w="1756" w:type="dxa"/>
            <w:shd w:val="clear" w:color="auto" w:fill="F2F2F2" w:themeFill="background1" w:themeFillShade="F2"/>
          </w:tcPr>
          <w:p w14:paraId="038A24BA" w14:textId="62D69B9A" w:rsidR="00841A02" w:rsidRPr="003F1A55" w:rsidRDefault="00FF0A31" w:rsidP="00841A02">
            <w:pPr>
              <w:jc w:val="right"/>
              <w:rPr>
                <w:rFonts w:ascii="Times New Roman" w:hAnsi="Times New Roman" w:cs="Times New Roman"/>
              </w:rPr>
            </w:pPr>
            <w:r>
              <w:rPr>
                <w:rFonts w:ascii="Times New Roman" w:hAnsi="Times New Roman" w:cs="Times New Roman"/>
              </w:rPr>
              <w:t>5 521 760,45</w:t>
            </w:r>
          </w:p>
        </w:tc>
        <w:tc>
          <w:tcPr>
            <w:tcW w:w="1800" w:type="dxa"/>
            <w:shd w:val="clear" w:color="auto" w:fill="F2F2F2" w:themeFill="background1" w:themeFillShade="F2"/>
          </w:tcPr>
          <w:p w14:paraId="65AF9476" w14:textId="1F822E40" w:rsidR="00841A02" w:rsidRPr="003F1A55" w:rsidRDefault="00FF0A31" w:rsidP="00841A02">
            <w:pPr>
              <w:jc w:val="right"/>
              <w:rPr>
                <w:rFonts w:ascii="Times New Roman" w:hAnsi="Times New Roman" w:cs="Times New Roman"/>
              </w:rPr>
            </w:pPr>
            <w:r>
              <w:rPr>
                <w:rFonts w:ascii="Times New Roman" w:hAnsi="Times New Roman" w:cs="Times New Roman"/>
              </w:rPr>
              <w:t>8 131 252,63</w:t>
            </w:r>
          </w:p>
        </w:tc>
        <w:tc>
          <w:tcPr>
            <w:tcW w:w="1756" w:type="dxa"/>
            <w:shd w:val="clear" w:color="auto" w:fill="FFFFFF" w:themeFill="background1"/>
          </w:tcPr>
          <w:p w14:paraId="1BDF691B" w14:textId="312FDBDD" w:rsidR="00841A02" w:rsidRPr="003F1A55" w:rsidRDefault="00FF0A31" w:rsidP="00841A02">
            <w:pPr>
              <w:jc w:val="right"/>
              <w:rPr>
                <w:rFonts w:ascii="Times New Roman" w:hAnsi="Times New Roman" w:cs="Times New Roman"/>
              </w:rPr>
            </w:pPr>
            <w:r>
              <w:rPr>
                <w:rFonts w:ascii="Times New Roman" w:hAnsi="Times New Roman" w:cs="Times New Roman"/>
              </w:rPr>
              <w:t>14 700 000,00</w:t>
            </w:r>
          </w:p>
        </w:tc>
        <w:tc>
          <w:tcPr>
            <w:tcW w:w="1756" w:type="dxa"/>
          </w:tcPr>
          <w:p w14:paraId="64CFFC69" w14:textId="683454C5" w:rsidR="00841A02" w:rsidRPr="003F1A55" w:rsidRDefault="00FF0A31" w:rsidP="00841A02">
            <w:pPr>
              <w:jc w:val="right"/>
              <w:rPr>
                <w:rFonts w:ascii="Times New Roman" w:hAnsi="Times New Roman" w:cs="Times New Roman"/>
              </w:rPr>
            </w:pPr>
            <w:r>
              <w:rPr>
                <w:rFonts w:ascii="Times New Roman" w:hAnsi="Times New Roman" w:cs="Times New Roman"/>
              </w:rPr>
              <w:t>4 500 000,00</w:t>
            </w:r>
          </w:p>
        </w:tc>
        <w:tc>
          <w:tcPr>
            <w:tcW w:w="1756" w:type="dxa"/>
          </w:tcPr>
          <w:p w14:paraId="1A132C8D" w14:textId="696464ED" w:rsidR="00841A02" w:rsidRPr="003F1A55" w:rsidRDefault="00FF0A31" w:rsidP="00841A02">
            <w:pPr>
              <w:jc w:val="right"/>
              <w:rPr>
                <w:rFonts w:ascii="Times New Roman" w:hAnsi="Times New Roman" w:cs="Times New Roman"/>
              </w:rPr>
            </w:pPr>
            <w:r>
              <w:rPr>
                <w:rFonts w:ascii="Times New Roman" w:hAnsi="Times New Roman" w:cs="Times New Roman"/>
              </w:rPr>
              <w:t>4 300 000,00</w:t>
            </w:r>
          </w:p>
        </w:tc>
        <w:tc>
          <w:tcPr>
            <w:tcW w:w="1842" w:type="dxa"/>
          </w:tcPr>
          <w:p w14:paraId="6CA0DFFB" w14:textId="3F67352F" w:rsidR="00841A02" w:rsidRPr="003F1A55" w:rsidRDefault="00FF0A31" w:rsidP="00841A02">
            <w:pPr>
              <w:jc w:val="right"/>
              <w:rPr>
                <w:rFonts w:ascii="Times New Roman" w:hAnsi="Times New Roman" w:cs="Times New Roman"/>
              </w:rPr>
            </w:pPr>
            <w:r>
              <w:rPr>
                <w:rFonts w:ascii="Times New Roman" w:hAnsi="Times New Roman" w:cs="Times New Roman"/>
              </w:rPr>
              <w:t>4 300 000,00</w:t>
            </w:r>
          </w:p>
        </w:tc>
      </w:tr>
      <w:tr w:rsidR="00841A02" w14:paraId="68873BDC" w14:textId="77777777" w:rsidTr="009A2704">
        <w:tc>
          <w:tcPr>
            <w:tcW w:w="5636" w:type="dxa"/>
          </w:tcPr>
          <w:p w14:paraId="6ED5F242" w14:textId="5330021D" w:rsidR="00841A02" w:rsidRPr="008E4037" w:rsidRDefault="00FF0A31" w:rsidP="00841A02">
            <w:pPr>
              <w:jc w:val="both"/>
              <w:rPr>
                <w:rFonts w:ascii="Times New Roman" w:hAnsi="Times New Roman" w:cs="Times New Roman"/>
              </w:rPr>
            </w:pPr>
            <w:r>
              <w:rPr>
                <w:rFonts w:ascii="Times New Roman" w:hAnsi="Times New Roman" w:cs="Times New Roman"/>
              </w:rPr>
              <w:lastRenderedPageBreak/>
              <w:t>МП «Формирование современной городской среды Чугуевского муниципального округа» на 2020-2027 годы</w:t>
            </w:r>
          </w:p>
        </w:tc>
        <w:tc>
          <w:tcPr>
            <w:tcW w:w="1756" w:type="dxa"/>
            <w:shd w:val="clear" w:color="auto" w:fill="F2F2F2" w:themeFill="background1" w:themeFillShade="F2"/>
          </w:tcPr>
          <w:p w14:paraId="20BBD047" w14:textId="1E976394" w:rsidR="00841A02" w:rsidRPr="003F1A55" w:rsidRDefault="00FF0A31" w:rsidP="00841A02">
            <w:pPr>
              <w:jc w:val="right"/>
              <w:rPr>
                <w:rFonts w:ascii="Times New Roman" w:hAnsi="Times New Roman" w:cs="Times New Roman"/>
              </w:rPr>
            </w:pPr>
            <w:r>
              <w:rPr>
                <w:rFonts w:ascii="Times New Roman" w:hAnsi="Times New Roman" w:cs="Times New Roman"/>
              </w:rPr>
              <w:t>19 860 051,56</w:t>
            </w:r>
          </w:p>
        </w:tc>
        <w:tc>
          <w:tcPr>
            <w:tcW w:w="1800" w:type="dxa"/>
            <w:shd w:val="clear" w:color="auto" w:fill="F2F2F2" w:themeFill="background1" w:themeFillShade="F2"/>
          </w:tcPr>
          <w:p w14:paraId="603208D6" w14:textId="36A26865" w:rsidR="00841A02" w:rsidRPr="003F1A55" w:rsidRDefault="00FF0A31" w:rsidP="00841A02">
            <w:pPr>
              <w:jc w:val="right"/>
              <w:rPr>
                <w:rFonts w:ascii="Times New Roman" w:hAnsi="Times New Roman" w:cs="Times New Roman"/>
              </w:rPr>
            </w:pPr>
            <w:r>
              <w:rPr>
                <w:rFonts w:ascii="Times New Roman" w:hAnsi="Times New Roman" w:cs="Times New Roman"/>
              </w:rPr>
              <w:t>14 377 178,39</w:t>
            </w:r>
          </w:p>
        </w:tc>
        <w:tc>
          <w:tcPr>
            <w:tcW w:w="1756" w:type="dxa"/>
            <w:shd w:val="clear" w:color="auto" w:fill="FFFFFF" w:themeFill="background1"/>
          </w:tcPr>
          <w:p w14:paraId="7A89D9CC" w14:textId="5D115375" w:rsidR="00841A02" w:rsidRPr="003F1A55" w:rsidRDefault="00FF0A31" w:rsidP="00841A02">
            <w:pPr>
              <w:jc w:val="right"/>
              <w:rPr>
                <w:rFonts w:ascii="Times New Roman" w:hAnsi="Times New Roman" w:cs="Times New Roman"/>
              </w:rPr>
            </w:pPr>
            <w:r>
              <w:rPr>
                <w:rFonts w:ascii="Times New Roman" w:hAnsi="Times New Roman" w:cs="Times New Roman"/>
              </w:rPr>
              <w:t>15 830 669,71</w:t>
            </w:r>
          </w:p>
        </w:tc>
        <w:tc>
          <w:tcPr>
            <w:tcW w:w="1756" w:type="dxa"/>
          </w:tcPr>
          <w:p w14:paraId="15756212" w14:textId="3359C135" w:rsidR="00841A02" w:rsidRPr="003F1A55" w:rsidRDefault="00FF0A31" w:rsidP="00841A02">
            <w:pPr>
              <w:jc w:val="right"/>
              <w:rPr>
                <w:rFonts w:ascii="Times New Roman" w:hAnsi="Times New Roman" w:cs="Times New Roman"/>
              </w:rPr>
            </w:pPr>
            <w:r>
              <w:rPr>
                <w:rFonts w:ascii="Times New Roman" w:hAnsi="Times New Roman" w:cs="Times New Roman"/>
              </w:rPr>
              <w:t>21 167 381,83</w:t>
            </w:r>
          </w:p>
        </w:tc>
        <w:tc>
          <w:tcPr>
            <w:tcW w:w="1756" w:type="dxa"/>
          </w:tcPr>
          <w:p w14:paraId="534002DC" w14:textId="43D8E8B3" w:rsidR="00841A02" w:rsidRPr="003F1A55" w:rsidRDefault="00FF0A31" w:rsidP="00841A02">
            <w:pPr>
              <w:jc w:val="right"/>
              <w:rPr>
                <w:rFonts w:ascii="Times New Roman" w:hAnsi="Times New Roman" w:cs="Times New Roman"/>
              </w:rPr>
            </w:pPr>
            <w:r>
              <w:rPr>
                <w:rFonts w:ascii="Times New Roman" w:hAnsi="Times New Roman" w:cs="Times New Roman"/>
              </w:rPr>
              <w:t>21 167 381,83</w:t>
            </w:r>
          </w:p>
        </w:tc>
        <w:tc>
          <w:tcPr>
            <w:tcW w:w="1842" w:type="dxa"/>
          </w:tcPr>
          <w:p w14:paraId="59BAA636" w14:textId="480D72D3" w:rsidR="00841A02" w:rsidRPr="003F1A55" w:rsidRDefault="00FF0A31" w:rsidP="00841A02">
            <w:pPr>
              <w:jc w:val="right"/>
              <w:rPr>
                <w:rFonts w:ascii="Times New Roman" w:hAnsi="Times New Roman" w:cs="Times New Roman"/>
              </w:rPr>
            </w:pPr>
            <w:r>
              <w:rPr>
                <w:rFonts w:ascii="Times New Roman" w:hAnsi="Times New Roman" w:cs="Times New Roman"/>
              </w:rPr>
              <w:t>21 167 381,83</w:t>
            </w:r>
          </w:p>
        </w:tc>
      </w:tr>
      <w:tr w:rsidR="00841A02" w14:paraId="71E64EB5" w14:textId="77777777" w:rsidTr="009A2704">
        <w:tc>
          <w:tcPr>
            <w:tcW w:w="5636" w:type="dxa"/>
          </w:tcPr>
          <w:p w14:paraId="27104363" w14:textId="63C5907F" w:rsidR="00841A02" w:rsidRPr="008E4037" w:rsidRDefault="00FF0A31" w:rsidP="00841A02">
            <w:pPr>
              <w:jc w:val="both"/>
              <w:rPr>
                <w:rFonts w:ascii="Times New Roman" w:hAnsi="Times New Roman" w:cs="Times New Roman"/>
              </w:rPr>
            </w:pPr>
            <w:r>
              <w:rPr>
                <w:rFonts w:ascii="Times New Roman" w:hAnsi="Times New Roman" w:cs="Times New Roman"/>
              </w:rPr>
              <w:t>МП «Комплексные меры профилактики правонарушений на территории Чугуевского муниципального округа» на 2020-2024 годы</w:t>
            </w:r>
          </w:p>
        </w:tc>
        <w:tc>
          <w:tcPr>
            <w:tcW w:w="1756" w:type="dxa"/>
            <w:shd w:val="clear" w:color="auto" w:fill="F2F2F2" w:themeFill="background1" w:themeFillShade="F2"/>
          </w:tcPr>
          <w:p w14:paraId="35F5E5FC" w14:textId="7171FEB6" w:rsidR="00841A02" w:rsidRPr="003F1A55" w:rsidRDefault="00FF0A31" w:rsidP="00841A02">
            <w:pPr>
              <w:jc w:val="right"/>
              <w:rPr>
                <w:rFonts w:ascii="Times New Roman" w:hAnsi="Times New Roman" w:cs="Times New Roman"/>
              </w:rPr>
            </w:pPr>
            <w:r>
              <w:rPr>
                <w:rFonts w:ascii="Times New Roman" w:hAnsi="Times New Roman" w:cs="Times New Roman"/>
              </w:rPr>
              <w:t>2 002 338,00</w:t>
            </w:r>
          </w:p>
        </w:tc>
        <w:tc>
          <w:tcPr>
            <w:tcW w:w="1800" w:type="dxa"/>
            <w:shd w:val="clear" w:color="auto" w:fill="F2F2F2" w:themeFill="background1" w:themeFillShade="F2"/>
          </w:tcPr>
          <w:p w14:paraId="3584D727" w14:textId="3CD6E503" w:rsidR="00841A02" w:rsidRPr="003F1A55" w:rsidRDefault="00FF0A31" w:rsidP="00841A02">
            <w:pPr>
              <w:jc w:val="right"/>
              <w:rPr>
                <w:rFonts w:ascii="Times New Roman" w:hAnsi="Times New Roman" w:cs="Times New Roman"/>
              </w:rPr>
            </w:pPr>
            <w:r>
              <w:rPr>
                <w:rFonts w:ascii="Times New Roman" w:hAnsi="Times New Roman" w:cs="Times New Roman"/>
              </w:rPr>
              <w:t>2 121 764,00</w:t>
            </w:r>
          </w:p>
        </w:tc>
        <w:tc>
          <w:tcPr>
            <w:tcW w:w="1756" w:type="dxa"/>
            <w:shd w:val="clear" w:color="auto" w:fill="FFFFFF" w:themeFill="background1"/>
          </w:tcPr>
          <w:p w14:paraId="443ECE81" w14:textId="5B0EDA4E" w:rsidR="00841A02" w:rsidRPr="003F1A55" w:rsidRDefault="00FF0A31" w:rsidP="00841A02">
            <w:pPr>
              <w:jc w:val="right"/>
              <w:rPr>
                <w:rFonts w:ascii="Times New Roman" w:hAnsi="Times New Roman" w:cs="Times New Roman"/>
              </w:rPr>
            </w:pPr>
            <w:r>
              <w:rPr>
                <w:rFonts w:ascii="Times New Roman" w:hAnsi="Times New Roman" w:cs="Times New Roman"/>
              </w:rPr>
              <w:t>2 236 028,00</w:t>
            </w:r>
          </w:p>
        </w:tc>
        <w:tc>
          <w:tcPr>
            <w:tcW w:w="1756" w:type="dxa"/>
          </w:tcPr>
          <w:p w14:paraId="388514D0" w14:textId="4BCCF061" w:rsidR="00841A02" w:rsidRPr="003F1A55" w:rsidRDefault="00FF0A31" w:rsidP="00841A02">
            <w:pPr>
              <w:jc w:val="right"/>
              <w:rPr>
                <w:rFonts w:ascii="Times New Roman" w:hAnsi="Times New Roman" w:cs="Times New Roman"/>
              </w:rPr>
            </w:pPr>
            <w:r>
              <w:rPr>
                <w:rFonts w:ascii="Times New Roman" w:hAnsi="Times New Roman" w:cs="Times New Roman"/>
              </w:rPr>
              <w:t>2 314 817,00</w:t>
            </w:r>
          </w:p>
        </w:tc>
        <w:tc>
          <w:tcPr>
            <w:tcW w:w="1756" w:type="dxa"/>
          </w:tcPr>
          <w:p w14:paraId="647C4341" w14:textId="6A215A18" w:rsidR="00841A02" w:rsidRPr="003F1A55" w:rsidRDefault="00FF0A31" w:rsidP="00841A02">
            <w:pPr>
              <w:jc w:val="right"/>
              <w:rPr>
                <w:rFonts w:ascii="Times New Roman" w:hAnsi="Times New Roman" w:cs="Times New Roman"/>
              </w:rPr>
            </w:pPr>
            <w:r>
              <w:rPr>
                <w:rFonts w:ascii="Times New Roman" w:hAnsi="Times New Roman" w:cs="Times New Roman"/>
              </w:rPr>
              <w:t>2 396 758,00</w:t>
            </w:r>
          </w:p>
        </w:tc>
        <w:tc>
          <w:tcPr>
            <w:tcW w:w="1842" w:type="dxa"/>
          </w:tcPr>
          <w:p w14:paraId="0E2D10B3" w14:textId="39F20EFF" w:rsidR="00841A02" w:rsidRPr="003F1A55" w:rsidRDefault="00FF0A31" w:rsidP="00841A02">
            <w:pPr>
              <w:jc w:val="right"/>
              <w:rPr>
                <w:rFonts w:ascii="Times New Roman" w:hAnsi="Times New Roman" w:cs="Times New Roman"/>
              </w:rPr>
            </w:pPr>
            <w:r>
              <w:rPr>
                <w:rFonts w:ascii="Times New Roman" w:hAnsi="Times New Roman" w:cs="Times New Roman"/>
              </w:rPr>
              <w:t>2 396 758,00</w:t>
            </w:r>
          </w:p>
        </w:tc>
      </w:tr>
      <w:tr w:rsidR="00841A02" w14:paraId="2B2928E4" w14:textId="77777777" w:rsidTr="009A2704">
        <w:tc>
          <w:tcPr>
            <w:tcW w:w="5636" w:type="dxa"/>
          </w:tcPr>
          <w:p w14:paraId="2B6671FD" w14:textId="353EAEB9" w:rsidR="00841A02" w:rsidRPr="008E4037" w:rsidRDefault="00497905" w:rsidP="00841A02">
            <w:pPr>
              <w:jc w:val="both"/>
              <w:rPr>
                <w:rFonts w:ascii="Times New Roman" w:hAnsi="Times New Roman" w:cs="Times New Roman"/>
              </w:rPr>
            </w:pPr>
            <w:r>
              <w:rPr>
                <w:rFonts w:ascii="Times New Roman" w:hAnsi="Times New Roman" w:cs="Times New Roman"/>
              </w:rPr>
              <w:t>МП «Материально-техническое обеспечение органов местного самоуправления Чугуевского муниципального округа» на 2020-2024 годы</w:t>
            </w:r>
          </w:p>
        </w:tc>
        <w:tc>
          <w:tcPr>
            <w:tcW w:w="1756" w:type="dxa"/>
            <w:shd w:val="clear" w:color="auto" w:fill="F2F2F2" w:themeFill="background1" w:themeFillShade="F2"/>
          </w:tcPr>
          <w:p w14:paraId="142FB0AF" w14:textId="2FB4E022" w:rsidR="00841A02" w:rsidRPr="003F1A55" w:rsidRDefault="00497905" w:rsidP="00841A02">
            <w:pPr>
              <w:jc w:val="right"/>
              <w:rPr>
                <w:rFonts w:ascii="Times New Roman" w:hAnsi="Times New Roman" w:cs="Times New Roman"/>
              </w:rPr>
            </w:pPr>
            <w:r>
              <w:rPr>
                <w:rFonts w:ascii="Times New Roman" w:hAnsi="Times New Roman" w:cs="Times New Roman"/>
              </w:rPr>
              <w:t>28 122 440,00</w:t>
            </w:r>
          </w:p>
        </w:tc>
        <w:tc>
          <w:tcPr>
            <w:tcW w:w="1800" w:type="dxa"/>
            <w:shd w:val="clear" w:color="auto" w:fill="F2F2F2" w:themeFill="background1" w:themeFillShade="F2"/>
          </w:tcPr>
          <w:p w14:paraId="0499DEC7" w14:textId="1BF0A195" w:rsidR="00841A02" w:rsidRPr="003F1A55" w:rsidRDefault="00497905" w:rsidP="00841A02">
            <w:pPr>
              <w:jc w:val="right"/>
              <w:rPr>
                <w:rFonts w:ascii="Times New Roman" w:hAnsi="Times New Roman" w:cs="Times New Roman"/>
              </w:rPr>
            </w:pPr>
            <w:r>
              <w:rPr>
                <w:rFonts w:ascii="Times New Roman" w:hAnsi="Times New Roman" w:cs="Times New Roman"/>
              </w:rPr>
              <w:t>29 244 392,58</w:t>
            </w:r>
          </w:p>
        </w:tc>
        <w:tc>
          <w:tcPr>
            <w:tcW w:w="1756" w:type="dxa"/>
            <w:shd w:val="clear" w:color="auto" w:fill="FFFFFF" w:themeFill="background1"/>
          </w:tcPr>
          <w:p w14:paraId="1E042A6C" w14:textId="7FD8DA70" w:rsidR="00841A02" w:rsidRPr="003F1A55" w:rsidRDefault="00497905" w:rsidP="00841A02">
            <w:pPr>
              <w:jc w:val="right"/>
              <w:rPr>
                <w:rFonts w:ascii="Times New Roman" w:hAnsi="Times New Roman" w:cs="Times New Roman"/>
              </w:rPr>
            </w:pPr>
            <w:r>
              <w:rPr>
                <w:rFonts w:ascii="Times New Roman" w:hAnsi="Times New Roman" w:cs="Times New Roman"/>
              </w:rPr>
              <w:t>25 771 500,00</w:t>
            </w:r>
          </w:p>
        </w:tc>
        <w:tc>
          <w:tcPr>
            <w:tcW w:w="1756" w:type="dxa"/>
          </w:tcPr>
          <w:p w14:paraId="20DC3891" w14:textId="00526E37" w:rsidR="00841A02" w:rsidRPr="003F1A55" w:rsidRDefault="00497905" w:rsidP="00841A02">
            <w:pPr>
              <w:jc w:val="right"/>
              <w:rPr>
                <w:rFonts w:ascii="Times New Roman" w:hAnsi="Times New Roman" w:cs="Times New Roman"/>
              </w:rPr>
            </w:pPr>
            <w:r>
              <w:rPr>
                <w:rFonts w:ascii="Times New Roman" w:hAnsi="Times New Roman" w:cs="Times New Roman"/>
              </w:rPr>
              <w:t>21 142 550,00</w:t>
            </w:r>
          </w:p>
        </w:tc>
        <w:tc>
          <w:tcPr>
            <w:tcW w:w="1756" w:type="dxa"/>
          </w:tcPr>
          <w:p w14:paraId="3B72E985" w14:textId="311D626B" w:rsidR="00841A02" w:rsidRPr="003F1A55" w:rsidRDefault="00497905" w:rsidP="00841A02">
            <w:pPr>
              <w:jc w:val="right"/>
              <w:rPr>
                <w:rFonts w:ascii="Times New Roman" w:hAnsi="Times New Roman" w:cs="Times New Roman"/>
              </w:rPr>
            </w:pPr>
            <w:r>
              <w:rPr>
                <w:rFonts w:ascii="Times New Roman" w:hAnsi="Times New Roman" w:cs="Times New Roman"/>
              </w:rPr>
              <w:t>20 701 500,00</w:t>
            </w:r>
          </w:p>
        </w:tc>
        <w:tc>
          <w:tcPr>
            <w:tcW w:w="1842" w:type="dxa"/>
          </w:tcPr>
          <w:p w14:paraId="42755ACC" w14:textId="1DFFBC98" w:rsidR="00841A02" w:rsidRPr="003F1A55" w:rsidRDefault="00497905" w:rsidP="00841A02">
            <w:pPr>
              <w:jc w:val="right"/>
              <w:rPr>
                <w:rFonts w:ascii="Times New Roman" w:hAnsi="Times New Roman" w:cs="Times New Roman"/>
              </w:rPr>
            </w:pPr>
            <w:r>
              <w:rPr>
                <w:rFonts w:ascii="Times New Roman" w:hAnsi="Times New Roman" w:cs="Times New Roman"/>
              </w:rPr>
              <w:t>20 701 500,00</w:t>
            </w:r>
          </w:p>
        </w:tc>
      </w:tr>
      <w:tr w:rsidR="00841A02" w14:paraId="7FA1B0BA" w14:textId="77777777" w:rsidTr="009A2704">
        <w:tc>
          <w:tcPr>
            <w:tcW w:w="5636" w:type="dxa"/>
          </w:tcPr>
          <w:p w14:paraId="65127211" w14:textId="13A0BD49" w:rsidR="00841A02" w:rsidRPr="008E4037" w:rsidRDefault="00497905" w:rsidP="00841A02">
            <w:pPr>
              <w:jc w:val="both"/>
              <w:rPr>
                <w:rFonts w:ascii="Times New Roman" w:hAnsi="Times New Roman" w:cs="Times New Roman"/>
              </w:rPr>
            </w:pPr>
            <w:r>
              <w:rPr>
                <w:rFonts w:ascii="Times New Roman" w:hAnsi="Times New Roman" w:cs="Times New Roman"/>
              </w:rPr>
              <w:t>МП «Информационное общество Чугуевского муниципального округа» на 2020-2024 года</w:t>
            </w:r>
          </w:p>
        </w:tc>
        <w:tc>
          <w:tcPr>
            <w:tcW w:w="1756" w:type="dxa"/>
            <w:shd w:val="clear" w:color="auto" w:fill="F2F2F2" w:themeFill="background1" w:themeFillShade="F2"/>
          </w:tcPr>
          <w:p w14:paraId="0FAEDBB5" w14:textId="7936244C" w:rsidR="00841A02" w:rsidRPr="003F1A55" w:rsidRDefault="00497905" w:rsidP="00841A02">
            <w:pPr>
              <w:jc w:val="right"/>
              <w:rPr>
                <w:rFonts w:ascii="Times New Roman" w:hAnsi="Times New Roman" w:cs="Times New Roman"/>
              </w:rPr>
            </w:pPr>
            <w:r>
              <w:rPr>
                <w:rFonts w:ascii="Times New Roman" w:hAnsi="Times New Roman" w:cs="Times New Roman"/>
              </w:rPr>
              <w:t>4 877 243,61</w:t>
            </w:r>
          </w:p>
        </w:tc>
        <w:tc>
          <w:tcPr>
            <w:tcW w:w="1800" w:type="dxa"/>
            <w:shd w:val="clear" w:color="auto" w:fill="F2F2F2" w:themeFill="background1" w:themeFillShade="F2"/>
          </w:tcPr>
          <w:p w14:paraId="422F66F3" w14:textId="37849162" w:rsidR="00841A02" w:rsidRPr="003F1A55" w:rsidRDefault="00497905" w:rsidP="00841A02">
            <w:pPr>
              <w:jc w:val="right"/>
              <w:rPr>
                <w:rFonts w:ascii="Times New Roman" w:hAnsi="Times New Roman" w:cs="Times New Roman"/>
              </w:rPr>
            </w:pPr>
            <w:r>
              <w:rPr>
                <w:rFonts w:ascii="Times New Roman" w:hAnsi="Times New Roman" w:cs="Times New Roman"/>
              </w:rPr>
              <w:t>8 922 755,00</w:t>
            </w:r>
          </w:p>
        </w:tc>
        <w:tc>
          <w:tcPr>
            <w:tcW w:w="1756" w:type="dxa"/>
            <w:shd w:val="clear" w:color="auto" w:fill="FFFFFF" w:themeFill="background1"/>
          </w:tcPr>
          <w:p w14:paraId="2F8D5AF6" w14:textId="7EEDEC8F" w:rsidR="00841A02" w:rsidRPr="003F1A55" w:rsidRDefault="00497905" w:rsidP="00841A02">
            <w:pPr>
              <w:jc w:val="right"/>
              <w:rPr>
                <w:rFonts w:ascii="Times New Roman" w:hAnsi="Times New Roman" w:cs="Times New Roman"/>
              </w:rPr>
            </w:pPr>
            <w:r>
              <w:rPr>
                <w:rFonts w:ascii="Times New Roman" w:hAnsi="Times New Roman" w:cs="Times New Roman"/>
              </w:rPr>
              <w:t>5 035 000,00</w:t>
            </w:r>
          </w:p>
        </w:tc>
        <w:tc>
          <w:tcPr>
            <w:tcW w:w="1756" w:type="dxa"/>
          </w:tcPr>
          <w:p w14:paraId="5CE74B4F" w14:textId="0D3A0037" w:rsidR="00841A02" w:rsidRPr="003F1A55" w:rsidRDefault="00497905" w:rsidP="00841A02">
            <w:pPr>
              <w:jc w:val="right"/>
              <w:rPr>
                <w:rFonts w:ascii="Times New Roman" w:hAnsi="Times New Roman" w:cs="Times New Roman"/>
              </w:rPr>
            </w:pPr>
            <w:r>
              <w:rPr>
                <w:rFonts w:ascii="Times New Roman" w:hAnsi="Times New Roman" w:cs="Times New Roman"/>
              </w:rPr>
              <w:t>3 595 000,00</w:t>
            </w:r>
          </w:p>
        </w:tc>
        <w:tc>
          <w:tcPr>
            <w:tcW w:w="1756" w:type="dxa"/>
          </w:tcPr>
          <w:p w14:paraId="3040FB87" w14:textId="52D7B8F7" w:rsidR="00841A02" w:rsidRPr="003F1A55" w:rsidRDefault="00497905" w:rsidP="00841A02">
            <w:pPr>
              <w:jc w:val="right"/>
              <w:rPr>
                <w:rFonts w:ascii="Times New Roman" w:hAnsi="Times New Roman" w:cs="Times New Roman"/>
              </w:rPr>
            </w:pPr>
            <w:r>
              <w:rPr>
                <w:rFonts w:ascii="Times New Roman" w:hAnsi="Times New Roman" w:cs="Times New Roman"/>
              </w:rPr>
              <w:t>3 557 400,00</w:t>
            </w:r>
          </w:p>
        </w:tc>
        <w:tc>
          <w:tcPr>
            <w:tcW w:w="1842" w:type="dxa"/>
          </w:tcPr>
          <w:p w14:paraId="47FE3E1D" w14:textId="22130BB6" w:rsidR="00841A02" w:rsidRPr="003F1A55" w:rsidRDefault="00497905" w:rsidP="00841A02">
            <w:pPr>
              <w:jc w:val="right"/>
              <w:rPr>
                <w:rFonts w:ascii="Times New Roman" w:hAnsi="Times New Roman" w:cs="Times New Roman"/>
              </w:rPr>
            </w:pPr>
            <w:r>
              <w:rPr>
                <w:rFonts w:ascii="Times New Roman" w:hAnsi="Times New Roman" w:cs="Times New Roman"/>
              </w:rPr>
              <w:t>3 557 400,00</w:t>
            </w:r>
          </w:p>
        </w:tc>
      </w:tr>
      <w:tr w:rsidR="00841A02" w14:paraId="5641177A" w14:textId="77777777" w:rsidTr="009A2704">
        <w:tc>
          <w:tcPr>
            <w:tcW w:w="5636" w:type="dxa"/>
          </w:tcPr>
          <w:p w14:paraId="7905D9BC" w14:textId="3AFF06F2" w:rsidR="00841A02" w:rsidRPr="008E4037" w:rsidRDefault="00497905" w:rsidP="00841A02">
            <w:pPr>
              <w:jc w:val="both"/>
              <w:rPr>
                <w:rFonts w:ascii="Times New Roman" w:hAnsi="Times New Roman" w:cs="Times New Roman"/>
              </w:rPr>
            </w:pPr>
            <w:r>
              <w:rPr>
                <w:rFonts w:ascii="Times New Roman" w:hAnsi="Times New Roman" w:cs="Times New Roman"/>
              </w:rPr>
              <w:t>МП «Развитие муниципальной службы в Чугуевском муниципальном округе» на 2020-2024 годы</w:t>
            </w:r>
          </w:p>
        </w:tc>
        <w:tc>
          <w:tcPr>
            <w:tcW w:w="1756" w:type="dxa"/>
            <w:shd w:val="clear" w:color="auto" w:fill="F2F2F2" w:themeFill="background1" w:themeFillShade="F2"/>
          </w:tcPr>
          <w:p w14:paraId="707EFF66" w14:textId="425D0CA6" w:rsidR="00841A02" w:rsidRPr="003F1A55" w:rsidRDefault="00497905" w:rsidP="00841A02">
            <w:pPr>
              <w:jc w:val="right"/>
              <w:rPr>
                <w:rFonts w:ascii="Times New Roman" w:hAnsi="Times New Roman" w:cs="Times New Roman"/>
              </w:rPr>
            </w:pPr>
            <w:r>
              <w:rPr>
                <w:rFonts w:ascii="Times New Roman" w:hAnsi="Times New Roman" w:cs="Times New Roman"/>
              </w:rPr>
              <w:t>3 430 504,00</w:t>
            </w:r>
          </w:p>
        </w:tc>
        <w:tc>
          <w:tcPr>
            <w:tcW w:w="1800" w:type="dxa"/>
            <w:shd w:val="clear" w:color="auto" w:fill="F2F2F2" w:themeFill="background1" w:themeFillShade="F2"/>
          </w:tcPr>
          <w:p w14:paraId="5318E0DE" w14:textId="6891FD7A" w:rsidR="00841A02" w:rsidRPr="003F1A55" w:rsidRDefault="00497905" w:rsidP="00841A02">
            <w:pPr>
              <w:jc w:val="right"/>
              <w:rPr>
                <w:rFonts w:ascii="Times New Roman" w:hAnsi="Times New Roman" w:cs="Times New Roman"/>
              </w:rPr>
            </w:pPr>
            <w:r>
              <w:rPr>
                <w:rFonts w:ascii="Times New Roman" w:hAnsi="Times New Roman" w:cs="Times New Roman"/>
              </w:rPr>
              <w:t>3 180 000,00</w:t>
            </w:r>
          </w:p>
        </w:tc>
        <w:tc>
          <w:tcPr>
            <w:tcW w:w="1756" w:type="dxa"/>
            <w:shd w:val="clear" w:color="auto" w:fill="FFFFFF" w:themeFill="background1"/>
          </w:tcPr>
          <w:p w14:paraId="7C778561" w14:textId="25BC66E0" w:rsidR="00841A02" w:rsidRPr="003F1A55" w:rsidRDefault="00497905" w:rsidP="00841A02">
            <w:pPr>
              <w:jc w:val="right"/>
              <w:rPr>
                <w:rFonts w:ascii="Times New Roman" w:hAnsi="Times New Roman" w:cs="Times New Roman"/>
              </w:rPr>
            </w:pPr>
            <w:r>
              <w:rPr>
                <w:rFonts w:ascii="Times New Roman" w:hAnsi="Times New Roman" w:cs="Times New Roman"/>
              </w:rPr>
              <w:t>3 372 450,00</w:t>
            </w:r>
          </w:p>
        </w:tc>
        <w:tc>
          <w:tcPr>
            <w:tcW w:w="1756" w:type="dxa"/>
          </w:tcPr>
          <w:p w14:paraId="1044C730" w14:textId="53AE5BC1" w:rsidR="00841A02" w:rsidRPr="003F1A55" w:rsidRDefault="00497905" w:rsidP="00841A02">
            <w:pPr>
              <w:jc w:val="right"/>
              <w:rPr>
                <w:rFonts w:ascii="Times New Roman" w:hAnsi="Times New Roman" w:cs="Times New Roman"/>
              </w:rPr>
            </w:pPr>
            <w:r>
              <w:rPr>
                <w:rFonts w:ascii="Times New Roman" w:hAnsi="Times New Roman" w:cs="Times New Roman"/>
              </w:rPr>
              <w:t>3 372 450,00</w:t>
            </w:r>
          </w:p>
        </w:tc>
        <w:tc>
          <w:tcPr>
            <w:tcW w:w="1756" w:type="dxa"/>
          </w:tcPr>
          <w:p w14:paraId="399A341C" w14:textId="7BDBCA20" w:rsidR="00841A02" w:rsidRPr="003F1A55" w:rsidRDefault="00497905" w:rsidP="00841A02">
            <w:pPr>
              <w:jc w:val="right"/>
              <w:rPr>
                <w:rFonts w:ascii="Times New Roman" w:hAnsi="Times New Roman" w:cs="Times New Roman"/>
              </w:rPr>
            </w:pPr>
            <w:r>
              <w:rPr>
                <w:rFonts w:ascii="Times New Roman" w:hAnsi="Times New Roman" w:cs="Times New Roman"/>
              </w:rPr>
              <w:t>3 372 450,00</w:t>
            </w:r>
          </w:p>
        </w:tc>
        <w:tc>
          <w:tcPr>
            <w:tcW w:w="1842" w:type="dxa"/>
          </w:tcPr>
          <w:p w14:paraId="6BCDEE6F" w14:textId="1BD483AD" w:rsidR="00841A02" w:rsidRPr="003F1A55" w:rsidRDefault="00497905" w:rsidP="00841A02">
            <w:pPr>
              <w:jc w:val="right"/>
              <w:rPr>
                <w:rFonts w:ascii="Times New Roman" w:hAnsi="Times New Roman" w:cs="Times New Roman"/>
              </w:rPr>
            </w:pPr>
            <w:r>
              <w:rPr>
                <w:rFonts w:ascii="Times New Roman" w:hAnsi="Times New Roman" w:cs="Times New Roman"/>
              </w:rPr>
              <w:t>3 372 450,00</w:t>
            </w:r>
          </w:p>
        </w:tc>
      </w:tr>
      <w:tr w:rsidR="0004680E" w14:paraId="0714934C" w14:textId="77777777" w:rsidTr="009A2704">
        <w:tc>
          <w:tcPr>
            <w:tcW w:w="5636" w:type="dxa"/>
          </w:tcPr>
          <w:p w14:paraId="5E1842FC" w14:textId="65A08D82" w:rsidR="0004680E" w:rsidRPr="008E4037" w:rsidRDefault="005F5E7E" w:rsidP="00841A02">
            <w:pPr>
              <w:jc w:val="both"/>
              <w:rPr>
                <w:rFonts w:ascii="Times New Roman" w:hAnsi="Times New Roman" w:cs="Times New Roman"/>
              </w:rPr>
            </w:pPr>
            <w:r>
              <w:rPr>
                <w:rFonts w:ascii="Times New Roman" w:hAnsi="Times New Roman" w:cs="Times New Roman"/>
              </w:rPr>
              <w:t>МП «О противодействии коррупции в Чугуевском муниципальном округе» на 2020-2024 годы</w:t>
            </w:r>
          </w:p>
        </w:tc>
        <w:tc>
          <w:tcPr>
            <w:tcW w:w="1756" w:type="dxa"/>
            <w:shd w:val="clear" w:color="auto" w:fill="F2F2F2" w:themeFill="background1" w:themeFillShade="F2"/>
          </w:tcPr>
          <w:p w14:paraId="63CEA04D" w14:textId="5FA41D6A" w:rsidR="0004680E" w:rsidRPr="003F1A55" w:rsidRDefault="005F5E7E" w:rsidP="00841A02">
            <w:pPr>
              <w:jc w:val="right"/>
              <w:rPr>
                <w:rFonts w:ascii="Times New Roman" w:hAnsi="Times New Roman" w:cs="Times New Roman"/>
              </w:rPr>
            </w:pPr>
            <w:r>
              <w:rPr>
                <w:rFonts w:ascii="Times New Roman" w:hAnsi="Times New Roman" w:cs="Times New Roman"/>
              </w:rPr>
              <w:t>50 000,00</w:t>
            </w:r>
          </w:p>
        </w:tc>
        <w:tc>
          <w:tcPr>
            <w:tcW w:w="1800" w:type="dxa"/>
            <w:shd w:val="clear" w:color="auto" w:fill="F2F2F2" w:themeFill="background1" w:themeFillShade="F2"/>
          </w:tcPr>
          <w:p w14:paraId="08E89340" w14:textId="428610C6" w:rsidR="0004680E" w:rsidRPr="003F1A55" w:rsidRDefault="005F5E7E" w:rsidP="00841A02">
            <w:pPr>
              <w:jc w:val="right"/>
              <w:rPr>
                <w:rFonts w:ascii="Times New Roman" w:hAnsi="Times New Roman" w:cs="Times New Roman"/>
              </w:rPr>
            </w:pPr>
            <w:r>
              <w:rPr>
                <w:rFonts w:ascii="Times New Roman" w:hAnsi="Times New Roman" w:cs="Times New Roman"/>
              </w:rPr>
              <w:t>50 000,00</w:t>
            </w:r>
          </w:p>
        </w:tc>
        <w:tc>
          <w:tcPr>
            <w:tcW w:w="1756" w:type="dxa"/>
            <w:shd w:val="clear" w:color="auto" w:fill="FFFFFF" w:themeFill="background1"/>
          </w:tcPr>
          <w:p w14:paraId="5D65B997" w14:textId="17030C32" w:rsidR="0004680E" w:rsidRPr="003F1A55" w:rsidRDefault="005F5E7E" w:rsidP="00841A02">
            <w:pPr>
              <w:jc w:val="right"/>
              <w:rPr>
                <w:rFonts w:ascii="Times New Roman" w:hAnsi="Times New Roman" w:cs="Times New Roman"/>
              </w:rPr>
            </w:pPr>
            <w:r>
              <w:rPr>
                <w:rFonts w:ascii="Times New Roman" w:hAnsi="Times New Roman" w:cs="Times New Roman"/>
              </w:rPr>
              <w:t>50 000,00</w:t>
            </w:r>
          </w:p>
        </w:tc>
        <w:tc>
          <w:tcPr>
            <w:tcW w:w="1756" w:type="dxa"/>
          </w:tcPr>
          <w:p w14:paraId="228DD0AA" w14:textId="1FDABFD8" w:rsidR="0004680E" w:rsidRPr="003F1A55" w:rsidRDefault="005F5E7E" w:rsidP="00841A02">
            <w:pPr>
              <w:jc w:val="right"/>
              <w:rPr>
                <w:rFonts w:ascii="Times New Roman" w:hAnsi="Times New Roman" w:cs="Times New Roman"/>
              </w:rPr>
            </w:pPr>
            <w:r>
              <w:rPr>
                <w:rFonts w:ascii="Times New Roman" w:hAnsi="Times New Roman" w:cs="Times New Roman"/>
              </w:rPr>
              <w:t>50 000,00</w:t>
            </w:r>
          </w:p>
        </w:tc>
        <w:tc>
          <w:tcPr>
            <w:tcW w:w="1756" w:type="dxa"/>
          </w:tcPr>
          <w:p w14:paraId="358AD86F" w14:textId="5B875BD7" w:rsidR="0004680E" w:rsidRPr="003F1A55" w:rsidRDefault="005F5E7E" w:rsidP="00841A02">
            <w:pPr>
              <w:jc w:val="right"/>
              <w:rPr>
                <w:rFonts w:ascii="Times New Roman" w:hAnsi="Times New Roman" w:cs="Times New Roman"/>
              </w:rPr>
            </w:pPr>
            <w:r>
              <w:rPr>
                <w:rFonts w:ascii="Times New Roman" w:hAnsi="Times New Roman" w:cs="Times New Roman"/>
              </w:rPr>
              <w:t>50 000,00</w:t>
            </w:r>
          </w:p>
        </w:tc>
        <w:tc>
          <w:tcPr>
            <w:tcW w:w="1842" w:type="dxa"/>
          </w:tcPr>
          <w:p w14:paraId="2A9DE986" w14:textId="7C9D55F2" w:rsidR="0004680E" w:rsidRPr="003F1A55" w:rsidRDefault="005F5E7E" w:rsidP="00841A02">
            <w:pPr>
              <w:jc w:val="right"/>
              <w:rPr>
                <w:rFonts w:ascii="Times New Roman" w:hAnsi="Times New Roman" w:cs="Times New Roman"/>
              </w:rPr>
            </w:pPr>
            <w:r>
              <w:rPr>
                <w:rFonts w:ascii="Times New Roman" w:hAnsi="Times New Roman" w:cs="Times New Roman"/>
              </w:rPr>
              <w:t>50 000,00</w:t>
            </w:r>
          </w:p>
        </w:tc>
      </w:tr>
      <w:tr w:rsidR="0004680E" w14:paraId="603AE90B" w14:textId="77777777" w:rsidTr="009A2704">
        <w:tc>
          <w:tcPr>
            <w:tcW w:w="5636" w:type="dxa"/>
          </w:tcPr>
          <w:p w14:paraId="3B638760" w14:textId="10B2CA09" w:rsidR="0004680E" w:rsidRPr="008E4037" w:rsidRDefault="005F5E7E" w:rsidP="00841A02">
            <w:pPr>
              <w:jc w:val="both"/>
              <w:rPr>
                <w:rFonts w:ascii="Times New Roman" w:hAnsi="Times New Roman" w:cs="Times New Roman"/>
              </w:rPr>
            </w:pPr>
            <w:r>
              <w:rPr>
                <w:rFonts w:ascii="Times New Roman" w:hAnsi="Times New Roman" w:cs="Times New Roman"/>
              </w:rPr>
              <w:t>МП «Комплексные меры по профилактике терроризма и экстремизма на территории Ч</w:t>
            </w:r>
            <w:r w:rsidR="002B2272">
              <w:rPr>
                <w:rFonts w:ascii="Times New Roman" w:hAnsi="Times New Roman" w:cs="Times New Roman"/>
              </w:rPr>
              <w:t>у</w:t>
            </w:r>
            <w:r>
              <w:rPr>
                <w:rFonts w:ascii="Times New Roman" w:hAnsi="Times New Roman" w:cs="Times New Roman"/>
              </w:rPr>
              <w:t>гуевского муниципального</w:t>
            </w:r>
            <w:r w:rsidR="002B2272">
              <w:rPr>
                <w:rFonts w:ascii="Times New Roman" w:hAnsi="Times New Roman" w:cs="Times New Roman"/>
              </w:rPr>
              <w:t xml:space="preserve"> округа» на 2020-2024 годы</w:t>
            </w:r>
            <w:r>
              <w:rPr>
                <w:rFonts w:ascii="Times New Roman" w:hAnsi="Times New Roman" w:cs="Times New Roman"/>
              </w:rPr>
              <w:t xml:space="preserve"> </w:t>
            </w:r>
          </w:p>
        </w:tc>
        <w:tc>
          <w:tcPr>
            <w:tcW w:w="1756" w:type="dxa"/>
            <w:shd w:val="clear" w:color="auto" w:fill="F2F2F2" w:themeFill="background1" w:themeFillShade="F2"/>
          </w:tcPr>
          <w:p w14:paraId="744D53A0" w14:textId="3CB87BF4" w:rsidR="0004680E" w:rsidRPr="003F1A55" w:rsidRDefault="002B2272" w:rsidP="00841A02">
            <w:pPr>
              <w:jc w:val="right"/>
              <w:rPr>
                <w:rFonts w:ascii="Times New Roman" w:hAnsi="Times New Roman" w:cs="Times New Roman"/>
              </w:rPr>
            </w:pPr>
            <w:r>
              <w:rPr>
                <w:rFonts w:ascii="Times New Roman" w:hAnsi="Times New Roman" w:cs="Times New Roman"/>
              </w:rPr>
              <w:t>30 350,00</w:t>
            </w:r>
          </w:p>
        </w:tc>
        <w:tc>
          <w:tcPr>
            <w:tcW w:w="1800" w:type="dxa"/>
            <w:shd w:val="clear" w:color="auto" w:fill="F2F2F2" w:themeFill="background1" w:themeFillShade="F2"/>
          </w:tcPr>
          <w:p w14:paraId="558E1497" w14:textId="2E040196" w:rsidR="0004680E" w:rsidRPr="003F1A55" w:rsidRDefault="002B2272" w:rsidP="00841A02">
            <w:pPr>
              <w:jc w:val="right"/>
              <w:rPr>
                <w:rFonts w:ascii="Times New Roman" w:hAnsi="Times New Roman" w:cs="Times New Roman"/>
              </w:rPr>
            </w:pPr>
            <w:r>
              <w:rPr>
                <w:rFonts w:ascii="Times New Roman" w:hAnsi="Times New Roman" w:cs="Times New Roman"/>
              </w:rPr>
              <w:t>10 540,00</w:t>
            </w:r>
          </w:p>
        </w:tc>
        <w:tc>
          <w:tcPr>
            <w:tcW w:w="1756" w:type="dxa"/>
            <w:shd w:val="clear" w:color="auto" w:fill="FFFFFF" w:themeFill="background1"/>
          </w:tcPr>
          <w:p w14:paraId="46B8BB3F" w14:textId="4B7368B7" w:rsidR="0004680E" w:rsidRPr="003F1A55" w:rsidRDefault="002B2272" w:rsidP="00841A02">
            <w:pPr>
              <w:jc w:val="right"/>
              <w:rPr>
                <w:rFonts w:ascii="Times New Roman" w:hAnsi="Times New Roman" w:cs="Times New Roman"/>
              </w:rPr>
            </w:pPr>
            <w:r>
              <w:rPr>
                <w:rFonts w:ascii="Times New Roman" w:hAnsi="Times New Roman" w:cs="Times New Roman"/>
              </w:rPr>
              <w:t>30 350,00</w:t>
            </w:r>
          </w:p>
        </w:tc>
        <w:tc>
          <w:tcPr>
            <w:tcW w:w="1756" w:type="dxa"/>
          </w:tcPr>
          <w:p w14:paraId="37F44A49" w14:textId="283E9C5D" w:rsidR="0004680E" w:rsidRPr="003F1A55" w:rsidRDefault="002B2272" w:rsidP="00841A02">
            <w:pPr>
              <w:jc w:val="right"/>
              <w:rPr>
                <w:rFonts w:ascii="Times New Roman" w:hAnsi="Times New Roman" w:cs="Times New Roman"/>
              </w:rPr>
            </w:pPr>
            <w:r>
              <w:rPr>
                <w:rFonts w:ascii="Times New Roman" w:hAnsi="Times New Roman" w:cs="Times New Roman"/>
              </w:rPr>
              <w:t>30 350,00</w:t>
            </w:r>
          </w:p>
        </w:tc>
        <w:tc>
          <w:tcPr>
            <w:tcW w:w="1756" w:type="dxa"/>
          </w:tcPr>
          <w:p w14:paraId="31D2A9AA" w14:textId="53DA8D18" w:rsidR="0004680E" w:rsidRPr="003F1A55" w:rsidRDefault="002B2272" w:rsidP="00841A02">
            <w:pPr>
              <w:jc w:val="right"/>
              <w:rPr>
                <w:rFonts w:ascii="Times New Roman" w:hAnsi="Times New Roman" w:cs="Times New Roman"/>
              </w:rPr>
            </w:pPr>
            <w:r>
              <w:rPr>
                <w:rFonts w:ascii="Times New Roman" w:hAnsi="Times New Roman" w:cs="Times New Roman"/>
              </w:rPr>
              <w:t>30 350,00</w:t>
            </w:r>
          </w:p>
        </w:tc>
        <w:tc>
          <w:tcPr>
            <w:tcW w:w="1842" w:type="dxa"/>
          </w:tcPr>
          <w:p w14:paraId="79C39BBF" w14:textId="2837164E" w:rsidR="0004680E" w:rsidRPr="003F1A55" w:rsidRDefault="002B2272" w:rsidP="00841A02">
            <w:pPr>
              <w:jc w:val="right"/>
              <w:rPr>
                <w:rFonts w:ascii="Times New Roman" w:hAnsi="Times New Roman" w:cs="Times New Roman"/>
              </w:rPr>
            </w:pPr>
            <w:r>
              <w:rPr>
                <w:rFonts w:ascii="Times New Roman" w:hAnsi="Times New Roman" w:cs="Times New Roman"/>
              </w:rPr>
              <w:t>30 350,00</w:t>
            </w:r>
          </w:p>
        </w:tc>
      </w:tr>
      <w:tr w:rsidR="0004680E" w14:paraId="320BA0D9" w14:textId="77777777" w:rsidTr="009A2704">
        <w:tc>
          <w:tcPr>
            <w:tcW w:w="5636" w:type="dxa"/>
          </w:tcPr>
          <w:p w14:paraId="4F0B322C" w14:textId="3170B404" w:rsidR="0004680E" w:rsidRPr="008E4037" w:rsidRDefault="002B2272" w:rsidP="00841A02">
            <w:pPr>
              <w:jc w:val="both"/>
              <w:rPr>
                <w:rFonts w:ascii="Times New Roman" w:hAnsi="Times New Roman" w:cs="Times New Roman"/>
              </w:rPr>
            </w:pPr>
            <w:r>
              <w:rPr>
                <w:rFonts w:ascii="Times New Roman" w:hAnsi="Times New Roman" w:cs="Times New Roman"/>
              </w:rPr>
              <w:t>МП «Защита населения на территории Чугуевского муниципального округа от чрезвычайных ситуаций природного и техногенного характера и обеспечение пожарной безопасности на территории Чугуевского муниципального округа» на 2020-2024 годы</w:t>
            </w:r>
          </w:p>
        </w:tc>
        <w:tc>
          <w:tcPr>
            <w:tcW w:w="1756" w:type="dxa"/>
            <w:shd w:val="clear" w:color="auto" w:fill="F2F2F2" w:themeFill="background1" w:themeFillShade="F2"/>
          </w:tcPr>
          <w:p w14:paraId="7B90A064" w14:textId="712C3129" w:rsidR="0004680E" w:rsidRPr="003F1A55" w:rsidRDefault="002B2272" w:rsidP="00841A02">
            <w:pPr>
              <w:jc w:val="right"/>
              <w:rPr>
                <w:rFonts w:ascii="Times New Roman" w:hAnsi="Times New Roman" w:cs="Times New Roman"/>
              </w:rPr>
            </w:pPr>
            <w:r>
              <w:rPr>
                <w:rFonts w:ascii="Times New Roman" w:hAnsi="Times New Roman" w:cs="Times New Roman"/>
              </w:rPr>
              <w:t>2 003 540,00</w:t>
            </w:r>
          </w:p>
        </w:tc>
        <w:tc>
          <w:tcPr>
            <w:tcW w:w="1800" w:type="dxa"/>
            <w:shd w:val="clear" w:color="auto" w:fill="F2F2F2" w:themeFill="background1" w:themeFillShade="F2"/>
          </w:tcPr>
          <w:p w14:paraId="7666176F" w14:textId="2E869C68" w:rsidR="0004680E" w:rsidRPr="003F1A55" w:rsidRDefault="002B2272" w:rsidP="00841A02">
            <w:pPr>
              <w:jc w:val="right"/>
              <w:rPr>
                <w:rFonts w:ascii="Times New Roman" w:hAnsi="Times New Roman" w:cs="Times New Roman"/>
              </w:rPr>
            </w:pPr>
            <w:r>
              <w:rPr>
                <w:rFonts w:ascii="Times New Roman" w:hAnsi="Times New Roman" w:cs="Times New Roman"/>
              </w:rPr>
              <w:t>1 437 079,00</w:t>
            </w:r>
          </w:p>
        </w:tc>
        <w:tc>
          <w:tcPr>
            <w:tcW w:w="1756" w:type="dxa"/>
            <w:shd w:val="clear" w:color="auto" w:fill="FFFFFF" w:themeFill="background1"/>
          </w:tcPr>
          <w:p w14:paraId="459DE7F2" w14:textId="5CCF68C5" w:rsidR="0004680E" w:rsidRPr="003F1A55" w:rsidRDefault="002B2272" w:rsidP="00841A02">
            <w:pPr>
              <w:jc w:val="right"/>
              <w:rPr>
                <w:rFonts w:ascii="Times New Roman" w:hAnsi="Times New Roman" w:cs="Times New Roman"/>
              </w:rPr>
            </w:pPr>
            <w:r>
              <w:rPr>
                <w:rFonts w:ascii="Times New Roman" w:hAnsi="Times New Roman" w:cs="Times New Roman"/>
              </w:rPr>
              <w:t>3 060 610,00</w:t>
            </w:r>
          </w:p>
        </w:tc>
        <w:tc>
          <w:tcPr>
            <w:tcW w:w="1756" w:type="dxa"/>
          </w:tcPr>
          <w:p w14:paraId="55D81B09" w14:textId="376AC954" w:rsidR="0004680E" w:rsidRPr="003F1A55" w:rsidRDefault="002B2272" w:rsidP="00841A02">
            <w:pPr>
              <w:jc w:val="right"/>
              <w:rPr>
                <w:rFonts w:ascii="Times New Roman" w:hAnsi="Times New Roman" w:cs="Times New Roman"/>
              </w:rPr>
            </w:pPr>
            <w:r>
              <w:rPr>
                <w:rFonts w:ascii="Times New Roman" w:hAnsi="Times New Roman" w:cs="Times New Roman"/>
              </w:rPr>
              <w:t>2 271 680,00</w:t>
            </w:r>
          </w:p>
        </w:tc>
        <w:tc>
          <w:tcPr>
            <w:tcW w:w="1756" w:type="dxa"/>
          </w:tcPr>
          <w:p w14:paraId="5E92063A" w14:textId="190E7629" w:rsidR="0004680E" w:rsidRPr="003F1A55" w:rsidRDefault="002B2272" w:rsidP="00841A02">
            <w:pPr>
              <w:jc w:val="right"/>
              <w:rPr>
                <w:rFonts w:ascii="Times New Roman" w:hAnsi="Times New Roman" w:cs="Times New Roman"/>
              </w:rPr>
            </w:pPr>
            <w:r>
              <w:rPr>
                <w:rFonts w:ascii="Times New Roman" w:hAnsi="Times New Roman" w:cs="Times New Roman"/>
              </w:rPr>
              <w:t>2 086 000,00</w:t>
            </w:r>
          </w:p>
        </w:tc>
        <w:tc>
          <w:tcPr>
            <w:tcW w:w="1842" w:type="dxa"/>
          </w:tcPr>
          <w:p w14:paraId="2305D6BC" w14:textId="3A96F6CB" w:rsidR="0004680E" w:rsidRPr="003F1A55" w:rsidRDefault="002B2272" w:rsidP="00841A02">
            <w:pPr>
              <w:jc w:val="right"/>
              <w:rPr>
                <w:rFonts w:ascii="Times New Roman" w:hAnsi="Times New Roman" w:cs="Times New Roman"/>
              </w:rPr>
            </w:pPr>
            <w:r>
              <w:rPr>
                <w:rFonts w:ascii="Times New Roman" w:hAnsi="Times New Roman" w:cs="Times New Roman"/>
              </w:rPr>
              <w:t>2 086 000,00</w:t>
            </w:r>
          </w:p>
        </w:tc>
      </w:tr>
      <w:tr w:rsidR="0004680E" w14:paraId="621121F0" w14:textId="77777777" w:rsidTr="009A2704">
        <w:tc>
          <w:tcPr>
            <w:tcW w:w="5636" w:type="dxa"/>
          </w:tcPr>
          <w:p w14:paraId="0326614E" w14:textId="300C9A39" w:rsidR="0004680E" w:rsidRPr="008E4037" w:rsidRDefault="002B2272" w:rsidP="00841A02">
            <w:pPr>
              <w:jc w:val="both"/>
              <w:rPr>
                <w:rFonts w:ascii="Times New Roman" w:hAnsi="Times New Roman" w:cs="Times New Roman"/>
              </w:rPr>
            </w:pPr>
            <w:r>
              <w:rPr>
                <w:rFonts w:ascii="Times New Roman" w:hAnsi="Times New Roman" w:cs="Times New Roman"/>
              </w:rPr>
              <w:t>МП «Содержание и благоустройство Чугуевского муниципального округа» на 2020-2024 годы</w:t>
            </w:r>
          </w:p>
        </w:tc>
        <w:tc>
          <w:tcPr>
            <w:tcW w:w="1756" w:type="dxa"/>
            <w:shd w:val="clear" w:color="auto" w:fill="F2F2F2" w:themeFill="background1" w:themeFillShade="F2"/>
          </w:tcPr>
          <w:p w14:paraId="726F90D9" w14:textId="1B4711C7" w:rsidR="0004680E" w:rsidRPr="003F1A55" w:rsidRDefault="002B2272" w:rsidP="00841A02">
            <w:pPr>
              <w:jc w:val="right"/>
              <w:rPr>
                <w:rFonts w:ascii="Times New Roman" w:hAnsi="Times New Roman" w:cs="Times New Roman"/>
              </w:rPr>
            </w:pPr>
            <w:r>
              <w:rPr>
                <w:rFonts w:ascii="Times New Roman" w:hAnsi="Times New Roman" w:cs="Times New Roman"/>
              </w:rPr>
              <w:t>6 975 913,92</w:t>
            </w:r>
          </w:p>
        </w:tc>
        <w:tc>
          <w:tcPr>
            <w:tcW w:w="1800" w:type="dxa"/>
            <w:shd w:val="clear" w:color="auto" w:fill="F2F2F2" w:themeFill="background1" w:themeFillShade="F2"/>
          </w:tcPr>
          <w:p w14:paraId="3D14D8C9" w14:textId="40ED0536" w:rsidR="0004680E" w:rsidRPr="003F1A55" w:rsidRDefault="002B2272" w:rsidP="00841A02">
            <w:pPr>
              <w:jc w:val="right"/>
              <w:rPr>
                <w:rFonts w:ascii="Times New Roman" w:hAnsi="Times New Roman" w:cs="Times New Roman"/>
              </w:rPr>
            </w:pPr>
            <w:r>
              <w:rPr>
                <w:rFonts w:ascii="Times New Roman" w:hAnsi="Times New Roman" w:cs="Times New Roman"/>
              </w:rPr>
              <w:t>7 711 812,92</w:t>
            </w:r>
          </w:p>
        </w:tc>
        <w:tc>
          <w:tcPr>
            <w:tcW w:w="1756" w:type="dxa"/>
            <w:shd w:val="clear" w:color="auto" w:fill="FFFFFF" w:themeFill="background1"/>
          </w:tcPr>
          <w:p w14:paraId="63CD5C7A" w14:textId="474A2E8F" w:rsidR="0004680E" w:rsidRPr="003F1A55" w:rsidRDefault="002B2272" w:rsidP="00841A02">
            <w:pPr>
              <w:jc w:val="right"/>
              <w:rPr>
                <w:rFonts w:ascii="Times New Roman" w:hAnsi="Times New Roman" w:cs="Times New Roman"/>
              </w:rPr>
            </w:pPr>
            <w:r>
              <w:rPr>
                <w:rFonts w:ascii="Times New Roman" w:hAnsi="Times New Roman" w:cs="Times New Roman"/>
              </w:rPr>
              <w:t>6 482 555,00</w:t>
            </w:r>
          </w:p>
        </w:tc>
        <w:tc>
          <w:tcPr>
            <w:tcW w:w="1756" w:type="dxa"/>
          </w:tcPr>
          <w:p w14:paraId="58619CC5" w14:textId="4EB57CEA" w:rsidR="0004680E" w:rsidRPr="003F1A55" w:rsidRDefault="002B2272" w:rsidP="00841A02">
            <w:pPr>
              <w:jc w:val="right"/>
              <w:rPr>
                <w:rFonts w:ascii="Times New Roman" w:hAnsi="Times New Roman" w:cs="Times New Roman"/>
              </w:rPr>
            </w:pPr>
            <w:r>
              <w:rPr>
                <w:rFonts w:ascii="Times New Roman" w:hAnsi="Times New Roman" w:cs="Times New Roman"/>
              </w:rPr>
              <w:t>5 983 856,00</w:t>
            </w:r>
          </w:p>
        </w:tc>
        <w:tc>
          <w:tcPr>
            <w:tcW w:w="1756" w:type="dxa"/>
          </w:tcPr>
          <w:p w14:paraId="33C81359" w14:textId="27805830" w:rsidR="0004680E" w:rsidRPr="003F1A55" w:rsidRDefault="002B2272" w:rsidP="00841A02">
            <w:pPr>
              <w:jc w:val="right"/>
              <w:rPr>
                <w:rFonts w:ascii="Times New Roman" w:hAnsi="Times New Roman" w:cs="Times New Roman"/>
              </w:rPr>
            </w:pPr>
            <w:r>
              <w:rPr>
                <w:rFonts w:ascii="Times New Roman" w:hAnsi="Times New Roman" w:cs="Times New Roman"/>
              </w:rPr>
              <w:t>5 985 211,00</w:t>
            </w:r>
          </w:p>
        </w:tc>
        <w:tc>
          <w:tcPr>
            <w:tcW w:w="1842" w:type="dxa"/>
          </w:tcPr>
          <w:p w14:paraId="1D9B18BF" w14:textId="6A74B055" w:rsidR="0004680E" w:rsidRPr="003F1A55" w:rsidRDefault="002B2272" w:rsidP="00841A02">
            <w:pPr>
              <w:jc w:val="right"/>
              <w:rPr>
                <w:rFonts w:ascii="Times New Roman" w:hAnsi="Times New Roman" w:cs="Times New Roman"/>
              </w:rPr>
            </w:pPr>
            <w:r>
              <w:rPr>
                <w:rFonts w:ascii="Times New Roman" w:hAnsi="Times New Roman" w:cs="Times New Roman"/>
              </w:rPr>
              <w:t>5 985 211,00</w:t>
            </w:r>
          </w:p>
        </w:tc>
      </w:tr>
      <w:tr w:rsidR="0004680E" w14:paraId="4A0AB978" w14:textId="77777777" w:rsidTr="009A2704">
        <w:tc>
          <w:tcPr>
            <w:tcW w:w="5636" w:type="dxa"/>
          </w:tcPr>
          <w:p w14:paraId="464FEA20" w14:textId="48F244A0" w:rsidR="0004680E" w:rsidRPr="008E4037" w:rsidRDefault="00832A8C" w:rsidP="00841A02">
            <w:pPr>
              <w:jc w:val="both"/>
              <w:rPr>
                <w:rFonts w:ascii="Times New Roman" w:hAnsi="Times New Roman" w:cs="Times New Roman"/>
              </w:rPr>
            </w:pPr>
            <w:r>
              <w:rPr>
                <w:rFonts w:ascii="Times New Roman" w:hAnsi="Times New Roman" w:cs="Times New Roman"/>
              </w:rPr>
              <w:t xml:space="preserve">МП </w:t>
            </w:r>
            <w:r w:rsidR="00E30AA6">
              <w:rPr>
                <w:rFonts w:ascii="Times New Roman" w:hAnsi="Times New Roman" w:cs="Times New Roman"/>
              </w:rPr>
              <w:t>«Укрепление общественного здоровья» на 2021-2027 годы</w:t>
            </w:r>
          </w:p>
        </w:tc>
        <w:tc>
          <w:tcPr>
            <w:tcW w:w="1756" w:type="dxa"/>
            <w:shd w:val="clear" w:color="auto" w:fill="F2F2F2" w:themeFill="background1" w:themeFillShade="F2"/>
          </w:tcPr>
          <w:p w14:paraId="02D5A3B9" w14:textId="6A945AA1" w:rsidR="0004680E" w:rsidRPr="003F1A55" w:rsidRDefault="00E30AA6" w:rsidP="00841A02">
            <w:pPr>
              <w:jc w:val="right"/>
              <w:rPr>
                <w:rFonts w:ascii="Times New Roman" w:hAnsi="Times New Roman" w:cs="Times New Roman"/>
              </w:rPr>
            </w:pPr>
            <w:r>
              <w:rPr>
                <w:rFonts w:ascii="Times New Roman" w:hAnsi="Times New Roman" w:cs="Times New Roman"/>
              </w:rPr>
              <w:t>0,00</w:t>
            </w:r>
          </w:p>
        </w:tc>
        <w:tc>
          <w:tcPr>
            <w:tcW w:w="1800" w:type="dxa"/>
            <w:shd w:val="clear" w:color="auto" w:fill="F2F2F2" w:themeFill="background1" w:themeFillShade="F2"/>
          </w:tcPr>
          <w:p w14:paraId="58F6985E" w14:textId="1FB19ECC" w:rsidR="0004680E" w:rsidRPr="003F1A55" w:rsidRDefault="00E30AA6" w:rsidP="00841A02">
            <w:pPr>
              <w:jc w:val="right"/>
              <w:rPr>
                <w:rFonts w:ascii="Times New Roman" w:hAnsi="Times New Roman" w:cs="Times New Roman"/>
              </w:rPr>
            </w:pPr>
            <w:r>
              <w:rPr>
                <w:rFonts w:ascii="Times New Roman" w:hAnsi="Times New Roman" w:cs="Times New Roman"/>
              </w:rPr>
              <w:t>50 000,00</w:t>
            </w:r>
          </w:p>
        </w:tc>
        <w:tc>
          <w:tcPr>
            <w:tcW w:w="1756" w:type="dxa"/>
            <w:shd w:val="clear" w:color="auto" w:fill="FFFFFF" w:themeFill="background1"/>
          </w:tcPr>
          <w:p w14:paraId="074035C8" w14:textId="7CAF89F6" w:rsidR="0004680E" w:rsidRPr="003F1A55" w:rsidRDefault="00E30AA6" w:rsidP="00841A02">
            <w:pPr>
              <w:jc w:val="right"/>
              <w:rPr>
                <w:rFonts w:ascii="Times New Roman" w:hAnsi="Times New Roman" w:cs="Times New Roman"/>
              </w:rPr>
            </w:pPr>
            <w:r>
              <w:rPr>
                <w:rFonts w:ascii="Times New Roman" w:hAnsi="Times New Roman" w:cs="Times New Roman"/>
              </w:rPr>
              <w:t>457 000,00</w:t>
            </w:r>
          </w:p>
        </w:tc>
        <w:tc>
          <w:tcPr>
            <w:tcW w:w="1756" w:type="dxa"/>
          </w:tcPr>
          <w:p w14:paraId="455BE5CA" w14:textId="4DCD194E" w:rsidR="0004680E" w:rsidRPr="003F1A55" w:rsidRDefault="00E30AA6" w:rsidP="00841A02">
            <w:pPr>
              <w:jc w:val="right"/>
              <w:rPr>
                <w:rFonts w:ascii="Times New Roman" w:hAnsi="Times New Roman" w:cs="Times New Roman"/>
              </w:rPr>
            </w:pPr>
            <w:r>
              <w:rPr>
                <w:rFonts w:ascii="Times New Roman" w:hAnsi="Times New Roman" w:cs="Times New Roman"/>
              </w:rPr>
              <w:t>395 000,00</w:t>
            </w:r>
          </w:p>
        </w:tc>
        <w:tc>
          <w:tcPr>
            <w:tcW w:w="1756" w:type="dxa"/>
          </w:tcPr>
          <w:p w14:paraId="718B4FB2" w14:textId="766A574A" w:rsidR="0004680E" w:rsidRPr="003F1A55" w:rsidRDefault="00E30AA6" w:rsidP="00841A02">
            <w:pPr>
              <w:jc w:val="right"/>
              <w:rPr>
                <w:rFonts w:ascii="Times New Roman" w:hAnsi="Times New Roman" w:cs="Times New Roman"/>
              </w:rPr>
            </w:pPr>
            <w:r>
              <w:rPr>
                <w:rFonts w:ascii="Times New Roman" w:hAnsi="Times New Roman" w:cs="Times New Roman"/>
              </w:rPr>
              <w:t>422 500,00</w:t>
            </w:r>
          </w:p>
        </w:tc>
        <w:tc>
          <w:tcPr>
            <w:tcW w:w="1842" w:type="dxa"/>
          </w:tcPr>
          <w:p w14:paraId="087D4D4A" w14:textId="0BEAA380" w:rsidR="0004680E" w:rsidRPr="003F1A55" w:rsidRDefault="00E30AA6" w:rsidP="00841A02">
            <w:pPr>
              <w:jc w:val="right"/>
              <w:rPr>
                <w:rFonts w:ascii="Times New Roman" w:hAnsi="Times New Roman" w:cs="Times New Roman"/>
              </w:rPr>
            </w:pPr>
            <w:r>
              <w:rPr>
                <w:rFonts w:ascii="Times New Roman" w:hAnsi="Times New Roman" w:cs="Times New Roman"/>
              </w:rPr>
              <w:t>422 500,00</w:t>
            </w:r>
          </w:p>
        </w:tc>
      </w:tr>
      <w:tr w:rsidR="0004680E" w14:paraId="12BAC3F9" w14:textId="77777777" w:rsidTr="009A2704">
        <w:tc>
          <w:tcPr>
            <w:tcW w:w="5636" w:type="dxa"/>
          </w:tcPr>
          <w:p w14:paraId="187A032B" w14:textId="2A86B974" w:rsidR="0004680E" w:rsidRPr="008E4037" w:rsidRDefault="00E30AA6" w:rsidP="00841A02">
            <w:pPr>
              <w:jc w:val="both"/>
              <w:rPr>
                <w:rFonts w:ascii="Times New Roman" w:hAnsi="Times New Roman" w:cs="Times New Roman"/>
              </w:rPr>
            </w:pPr>
            <w:r>
              <w:rPr>
                <w:rFonts w:ascii="Times New Roman" w:hAnsi="Times New Roman" w:cs="Times New Roman"/>
              </w:rPr>
              <w:t>Непрограммные направления деятельности органов местного самоуправления</w:t>
            </w:r>
          </w:p>
        </w:tc>
        <w:tc>
          <w:tcPr>
            <w:tcW w:w="1756" w:type="dxa"/>
            <w:shd w:val="clear" w:color="auto" w:fill="F2F2F2" w:themeFill="background1" w:themeFillShade="F2"/>
          </w:tcPr>
          <w:p w14:paraId="1BD8428B" w14:textId="46AFF452" w:rsidR="0004680E" w:rsidRPr="003F1A55" w:rsidRDefault="00E30AA6" w:rsidP="00841A02">
            <w:pPr>
              <w:jc w:val="right"/>
              <w:rPr>
                <w:rFonts w:ascii="Times New Roman" w:hAnsi="Times New Roman" w:cs="Times New Roman"/>
              </w:rPr>
            </w:pPr>
            <w:r>
              <w:rPr>
                <w:rFonts w:ascii="Times New Roman" w:hAnsi="Times New Roman" w:cs="Times New Roman"/>
              </w:rPr>
              <w:t>79 083 553,37</w:t>
            </w:r>
          </w:p>
        </w:tc>
        <w:tc>
          <w:tcPr>
            <w:tcW w:w="1800" w:type="dxa"/>
            <w:shd w:val="clear" w:color="auto" w:fill="F2F2F2" w:themeFill="background1" w:themeFillShade="F2"/>
          </w:tcPr>
          <w:p w14:paraId="527D91A2" w14:textId="2C6C5E9D" w:rsidR="0004680E" w:rsidRPr="003F1A55" w:rsidRDefault="00E30AA6" w:rsidP="00841A02">
            <w:pPr>
              <w:jc w:val="right"/>
              <w:rPr>
                <w:rFonts w:ascii="Times New Roman" w:hAnsi="Times New Roman" w:cs="Times New Roman"/>
              </w:rPr>
            </w:pPr>
            <w:r>
              <w:rPr>
                <w:rFonts w:ascii="Times New Roman" w:hAnsi="Times New Roman" w:cs="Times New Roman"/>
              </w:rPr>
              <w:t>78 738 493,44</w:t>
            </w:r>
          </w:p>
        </w:tc>
        <w:tc>
          <w:tcPr>
            <w:tcW w:w="1756" w:type="dxa"/>
            <w:shd w:val="clear" w:color="auto" w:fill="FFFFFF" w:themeFill="background1"/>
          </w:tcPr>
          <w:p w14:paraId="3648C41A" w14:textId="583CC087" w:rsidR="0004680E" w:rsidRPr="003F1A55" w:rsidRDefault="00E30AA6" w:rsidP="00841A02">
            <w:pPr>
              <w:jc w:val="right"/>
              <w:rPr>
                <w:rFonts w:ascii="Times New Roman" w:hAnsi="Times New Roman" w:cs="Times New Roman"/>
              </w:rPr>
            </w:pPr>
            <w:r>
              <w:rPr>
                <w:rFonts w:ascii="Times New Roman" w:hAnsi="Times New Roman" w:cs="Times New Roman"/>
              </w:rPr>
              <w:t>82 150 465,85</w:t>
            </w:r>
          </w:p>
        </w:tc>
        <w:tc>
          <w:tcPr>
            <w:tcW w:w="1756" w:type="dxa"/>
          </w:tcPr>
          <w:p w14:paraId="2097E187" w14:textId="167D6310" w:rsidR="0004680E" w:rsidRPr="003F1A55" w:rsidRDefault="00E30AA6" w:rsidP="00841A02">
            <w:pPr>
              <w:jc w:val="right"/>
              <w:rPr>
                <w:rFonts w:ascii="Times New Roman" w:hAnsi="Times New Roman" w:cs="Times New Roman"/>
              </w:rPr>
            </w:pPr>
            <w:r>
              <w:rPr>
                <w:rFonts w:ascii="Times New Roman" w:hAnsi="Times New Roman" w:cs="Times New Roman"/>
              </w:rPr>
              <w:t>81 039 933,53</w:t>
            </w:r>
          </w:p>
        </w:tc>
        <w:tc>
          <w:tcPr>
            <w:tcW w:w="1756" w:type="dxa"/>
          </w:tcPr>
          <w:p w14:paraId="7DB3C7D7" w14:textId="6BED0A8F" w:rsidR="0004680E" w:rsidRPr="003F1A55" w:rsidRDefault="00E30AA6" w:rsidP="00841A02">
            <w:pPr>
              <w:jc w:val="right"/>
              <w:rPr>
                <w:rFonts w:ascii="Times New Roman" w:hAnsi="Times New Roman" w:cs="Times New Roman"/>
              </w:rPr>
            </w:pPr>
            <w:r>
              <w:rPr>
                <w:rFonts w:ascii="Times New Roman" w:hAnsi="Times New Roman" w:cs="Times New Roman"/>
              </w:rPr>
              <w:t>81 257 867,51</w:t>
            </w:r>
          </w:p>
        </w:tc>
        <w:tc>
          <w:tcPr>
            <w:tcW w:w="1842" w:type="dxa"/>
          </w:tcPr>
          <w:p w14:paraId="75066E1A" w14:textId="6AD9EBAD" w:rsidR="0004680E" w:rsidRPr="003F1A55" w:rsidRDefault="00E30AA6" w:rsidP="00841A02">
            <w:pPr>
              <w:jc w:val="right"/>
              <w:rPr>
                <w:rFonts w:ascii="Times New Roman" w:hAnsi="Times New Roman" w:cs="Times New Roman"/>
              </w:rPr>
            </w:pPr>
            <w:r>
              <w:rPr>
                <w:rFonts w:ascii="Times New Roman" w:hAnsi="Times New Roman" w:cs="Times New Roman"/>
              </w:rPr>
              <w:t>81 257 867,51</w:t>
            </w:r>
          </w:p>
        </w:tc>
      </w:tr>
      <w:tr w:rsidR="0004680E" w14:paraId="149DD401" w14:textId="77777777" w:rsidTr="009A2704">
        <w:tc>
          <w:tcPr>
            <w:tcW w:w="5636" w:type="dxa"/>
          </w:tcPr>
          <w:p w14:paraId="21FCE9EC" w14:textId="3B632B88" w:rsidR="0004680E" w:rsidRPr="00E30AA6" w:rsidRDefault="00E30AA6" w:rsidP="00841A02">
            <w:pPr>
              <w:jc w:val="both"/>
              <w:rPr>
                <w:rFonts w:ascii="Times New Roman" w:hAnsi="Times New Roman" w:cs="Times New Roman"/>
                <w:b/>
                <w:bCs/>
              </w:rPr>
            </w:pPr>
            <w:r>
              <w:rPr>
                <w:rFonts w:ascii="Times New Roman" w:hAnsi="Times New Roman" w:cs="Times New Roman"/>
                <w:b/>
                <w:bCs/>
              </w:rPr>
              <w:t>Всего расходов:</w:t>
            </w:r>
          </w:p>
        </w:tc>
        <w:tc>
          <w:tcPr>
            <w:tcW w:w="1756" w:type="dxa"/>
            <w:shd w:val="clear" w:color="auto" w:fill="F2F2F2" w:themeFill="background1" w:themeFillShade="F2"/>
          </w:tcPr>
          <w:p w14:paraId="7EA6BAA1" w14:textId="4F735BF0" w:rsidR="0004680E" w:rsidRPr="00E30AA6" w:rsidRDefault="00E30AA6" w:rsidP="00841A02">
            <w:pPr>
              <w:jc w:val="right"/>
              <w:rPr>
                <w:rFonts w:ascii="Times New Roman" w:hAnsi="Times New Roman" w:cs="Times New Roman"/>
                <w:b/>
                <w:bCs/>
              </w:rPr>
            </w:pPr>
            <w:r>
              <w:rPr>
                <w:rFonts w:ascii="Times New Roman" w:hAnsi="Times New Roman" w:cs="Times New Roman"/>
                <w:b/>
                <w:bCs/>
              </w:rPr>
              <w:t>1 171 430 145,79</w:t>
            </w:r>
          </w:p>
        </w:tc>
        <w:tc>
          <w:tcPr>
            <w:tcW w:w="1800" w:type="dxa"/>
            <w:shd w:val="clear" w:color="auto" w:fill="F2F2F2" w:themeFill="background1" w:themeFillShade="F2"/>
          </w:tcPr>
          <w:p w14:paraId="5D529FA8" w14:textId="5CF564EE" w:rsidR="0004680E" w:rsidRPr="00E30AA6" w:rsidRDefault="00E30AA6" w:rsidP="00841A02">
            <w:pPr>
              <w:jc w:val="right"/>
              <w:rPr>
                <w:rFonts w:ascii="Times New Roman" w:hAnsi="Times New Roman" w:cs="Times New Roman"/>
                <w:b/>
                <w:bCs/>
              </w:rPr>
            </w:pPr>
            <w:r>
              <w:rPr>
                <w:rFonts w:ascii="Times New Roman" w:hAnsi="Times New Roman" w:cs="Times New Roman"/>
                <w:b/>
                <w:bCs/>
              </w:rPr>
              <w:t>1 537 235 538,20</w:t>
            </w:r>
          </w:p>
        </w:tc>
        <w:tc>
          <w:tcPr>
            <w:tcW w:w="1756" w:type="dxa"/>
            <w:shd w:val="clear" w:color="auto" w:fill="FFFFFF" w:themeFill="background1"/>
          </w:tcPr>
          <w:p w14:paraId="45C3E2E5" w14:textId="4D8ECD0A" w:rsidR="0004680E" w:rsidRPr="00E30AA6" w:rsidRDefault="00E30AA6" w:rsidP="00841A02">
            <w:pPr>
              <w:jc w:val="right"/>
              <w:rPr>
                <w:rFonts w:ascii="Times New Roman" w:hAnsi="Times New Roman" w:cs="Times New Roman"/>
                <w:b/>
                <w:bCs/>
              </w:rPr>
            </w:pPr>
            <w:r>
              <w:rPr>
                <w:rFonts w:ascii="Times New Roman" w:hAnsi="Times New Roman" w:cs="Times New Roman"/>
                <w:b/>
                <w:bCs/>
              </w:rPr>
              <w:t>1 311 730 268,32</w:t>
            </w:r>
          </w:p>
        </w:tc>
        <w:tc>
          <w:tcPr>
            <w:tcW w:w="1756" w:type="dxa"/>
          </w:tcPr>
          <w:p w14:paraId="06E4567E" w14:textId="09BF1C3D" w:rsidR="0004680E" w:rsidRPr="00E30AA6" w:rsidRDefault="00E30AA6" w:rsidP="00841A02">
            <w:pPr>
              <w:jc w:val="right"/>
              <w:rPr>
                <w:rFonts w:ascii="Times New Roman" w:hAnsi="Times New Roman" w:cs="Times New Roman"/>
                <w:b/>
                <w:bCs/>
              </w:rPr>
            </w:pPr>
            <w:r>
              <w:rPr>
                <w:rFonts w:ascii="Times New Roman" w:hAnsi="Times New Roman" w:cs="Times New Roman"/>
                <w:b/>
                <w:bCs/>
              </w:rPr>
              <w:t>1 115 043 436,95</w:t>
            </w:r>
          </w:p>
        </w:tc>
        <w:tc>
          <w:tcPr>
            <w:tcW w:w="1756" w:type="dxa"/>
          </w:tcPr>
          <w:p w14:paraId="00D6D773" w14:textId="41D29832" w:rsidR="0004680E" w:rsidRPr="00E30AA6" w:rsidRDefault="00E30AA6" w:rsidP="00841A02">
            <w:pPr>
              <w:jc w:val="right"/>
              <w:rPr>
                <w:rFonts w:ascii="Times New Roman" w:hAnsi="Times New Roman" w:cs="Times New Roman"/>
                <w:b/>
                <w:bCs/>
              </w:rPr>
            </w:pPr>
            <w:r>
              <w:rPr>
                <w:rFonts w:ascii="Times New Roman" w:hAnsi="Times New Roman" w:cs="Times New Roman"/>
                <w:b/>
                <w:bCs/>
              </w:rPr>
              <w:t>1 144 006 548,36</w:t>
            </w:r>
          </w:p>
        </w:tc>
        <w:tc>
          <w:tcPr>
            <w:tcW w:w="1842" w:type="dxa"/>
          </w:tcPr>
          <w:p w14:paraId="4D1408AE" w14:textId="5727F206" w:rsidR="0004680E" w:rsidRPr="00E30AA6" w:rsidRDefault="00E30AA6" w:rsidP="00841A02">
            <w:pPr>
              <w:jc w:val="right"/>
              <w:rPr>
                <w:rFonts w:ascii="Times New Roman" w:hAnsi="Times New Roman" w:cs="Times New Roman"/>
                <w:b/>
                <w:bCs/>
              </w:rPr>
            </w:pPr>
            <w:r>
              <w:rPr>
                <w:rFonts w:ascii="Times New Roman" w:hAnsi="Times New Roman" w:cs="Times New Roman"/>
                <w:b/>
                <w:bCs/>
              </w:rPr>
              <w:t>1 144 006 548,36</w:t>
            </w:r>
          </w:p>
        </w:tc>
      </w:tr>
    </w:tbl>
    <w:p w14:paraId="4EE585E2" w14:textId="77777777" w:rsidR="008E4037" w:rsidRDefault="008E4037" w:rsidP="008E4037">
      <w:pPr>
        <w:spacing w:after="0" w:line="240" w:lineRule="auto"/>
        <w:jc w:val="both"/>
        <w:rPr>
          <w:rFonts w:ascii="Times New Roman" w:hAnsi="Times New Roman" w:cs="Times New Roman"/>
          <w:sz w:val="28"/>
          <w:szCs w:val="28"/>
        </w:rPr>
      </w:pPr>
    </w:p>
    <w:p w14:paraId="40380189" w14:textId="77777777" w:rsidR="00697B43" w:rsidRDefault="00697B43" w:rsidP="008E4037">
      <w:pPr>
        <w:spacing w:after="0" w:line="240" w:lineRule="auto"/>
        <w:jc w:val="both"/>
        <w:rPr>
          <w:rFonts w:ascii="Times New Roman" w:hAnsi="Times New Roman" w:cs="Times New Roman"/>
          <w:sz w:val="28"/>
          <w:szCs w:val="28"/>
        </w:rPr>
        <w:sectPr w:rsidR="00697B43" w:rsidSect="00697B43">
          <w:pgSz w:w="16838" w:h="11906" w:orient="landscape"/>
          <w:pgMar w:top="1701" w:right="1134" w:bottom="850" w:left="1134" w:header="708" w:footer="708" w:gutter="0"/>
          <w:cols w:space="708"/>
          <w:docGrid w:linePitch="360"/>
        </w:sectPr>
      </w:pPr>
    </w:p>
    <w:p w14:paraId="2D16E039" w14:textId="68D17889" w:rsidR="00697B43" w:rsidRDefault="00C45FAA">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83840" behindDoc="1" locked="0" layoutInCell="1" allowOverlap="1" wp14:anchorId="1F787C98" wp14:editId="5A319E93">
            <wp:simplePos x="0" y="0"/>
            <wp:positionH relativeFrom="column">
              <wp:posOffset>-635</wp:posOffset>
            </wp:positionH>
            <wp:positionV relativeFrom="paragraph">
              <wp:posOffset>0</wp:posOffset>
            </wp:positionV>
            <wp:extent cx="4312285" cy="2994660"/>
            <wp:effectExtent l="0" t="0" r="0" b="0"/>
            <wp:wrapTight wrapText="bothSides">
              <wp:wrapPolygon edited="0">
                <wp:start x="0" y="0"/>
                <wp:lineTo x="0" y="21435"/>
                <wp:lineTo x="21470" y="21435"/>
                <wp:lineTo x="21470" y="0"/>
                <wp:lineTo x="0"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12285" cy="2994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3AC9F" w14:textId="4F520EB3" w:rsidR="00C45FAA" w:rsidRDefault="00C45FAA">
      <w:pPr>
        <w:rPr>
          <w:rFonts w:ascii="Times New Roman" w:hAnsi="Times New Roman" w:cs="Times New Roman"/>
          <w:sz w:val="28"/>
          <w:szCs w:val="28"/>
        </w:rPr>
      </w:pPr>
    </w:p>
    <w:p w14:paraId="09A64149" w14:textId="77777777" w:rsidR="00C45FAA" w:rsidRDefault="00C45FAA">
      <w:pPr>
        <w:rPr>
          <w:rFonts w:ascii="Times New Roman" w:hAnsi="Times New Roman" w:cs="Times New Roman"/>
          <w:i/>
          <w:iCs/>
        </w:rPr>
      </w:pPr>
    </w:p>
    <w:p w14:paraId="6C2FF151" w14:textId="77777777" w:rsidR="00C45FAA" w:rsidRDefault="00C45FAA">
      <w:pPr>
        <w:rPr>
          <w:rFonts w:ascii="Times New Roman" w:hAnsi="Times New Roman" w:cs="Times New Roman"/>
          <w:i/>
          <w:iCs/>
        </w:rPr>
      </w:pPr>
    </w:p>
    <w:p w14:paraId="1A0AD90C" w14:textId="194E4EC1" w:rsidR="00C45FAA" w:rsidRPr="00C45FAA" w:rsidRDefault="00C45FAA">
      <w:pPr>
        <w:rPr>
          <w:rFonts w:ascii="Times New Roman" w:hAnsi="Times New Roman" w:cs="Times New Roman"/>
          <w:i/>
          <w:iCs/>
        </w:rPr>
      </w:pPr>
      <w:r>
        <w:rPr>
          <w:rFonts w:ascii="Times New Roman" w:hAnsi="Times New Roman" w:cs="Times New Roman"/>
          <w:i/>
          <w:iCs/>
        </w:rPr>
        <w:t>Рис.33 – Структура исполнения расходов бюджета Чугуевского муниципального округа в 2021 году по разделам в соответствии с функциональной классификацией расходов бюджета</w:t>
      </w:r>
    </w:p>
    <w:p w14:paraId="7531E2D0" w14:textId="72AAB06B" w:rsidR="00C45FAA" w:rsidRDefault="00C45FAA">
      <w:pPr>
        <w:rPr>
          <w:rFonts w:ascii="Times New Roman" w:hAnsi="Times New Roman" w:cs="Times New Roman"/>
          <w:sz w:val="28"/>
          <w:szCs w:val="28"/>
        </w:rPr>
      </w:pPr>
    </w:p>
    <w:p w14:paraId="193EE91E" w14:textId="1812B019" w:rsidR="008835BA" w:rsidRPr="00AF7402" w:rsidRDefault="00AF7402" w:rsidP="00AF7402">
      <w:pPr>
        <w:ind w:firstLine="567"/>
        <w:jc w:val="both"/>
        <w:rPr>
          <w:rFonts w:ascii="Times New Roman" w:hAnsi="Times New Roman" w:cs="Times New Roman"/>
          <w:sz w:val="24"/>
          <w:szCs w:val="24"/>
        </w:rPr>
      </w:pPr>
      <w:r>
        <w:rPr>
          <w:rFonts w:ascii="Times New Roman" w:hAnsi="Times New Roman" w:cs="Times New Roman"/>
          <w:sz w:val="24"/>
          <w:szCs w:val="24"/>
        </w:rPr>
        <w:t>Структура распределения расходной части бюджета по программным и непрограммным направлениям деятельности за 2021-2022 годы представлены на рис.34-35.</w:t>
      </w:r>
    </w:p>
    <w:p w14:paraId="19C5C8D3" w14:textId="77777777" w:rsidR="008835BA" w:rsidRDefault="008835BA">
      <w:pPr>
        <w:rPr>
          <w:rFonts w:ascii="Times New Roman" w:hAnsi="Times New Roman" w:cs="Times New Roman"/>
          <w:sz w:val="28"/>
          <w:szCs w:val="28"/>
        </w:rPr>
      </w:pPr>
    </w:p>
    <w:p w14:paraId="7C3DBD29" w14:textId="3B381C83" w:rsidR="00C45FAA" w:rsidRDefault="008835B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E60A23C" wp14:editId="73A5D061">
            <wp:extent cx="5939790" cy="4233545"/>
            <wp:effectExtent l="0" t="0" r="381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9790" cy="4233545"/>
                    </a:xfrm>
                    <a:prstGeom prst="rect">
                      <a:avLst/>
                    </a:prstGeom>
                    <a:noFill/>
                    <a:ln>
                      <a:noFill/>
                    </a:ln>
                  </pic:spPr>
                </pic:pic>
              </a:graphicData>
            </a:graphic>
          </wp:inline>
        </w:drawing>
      </w:r>
    </w:p>
    <w:p w14:paraId="05EA71C3" w14:textId="53B60990" w:rsidR="00C45FAA" w:rsidRDefault="00C45FAA">
      <w:pPr>
        <w:rPr>
          <w:rFonts w:ascii="Times New Roman" w:hAnsi="Times New Roman" w:cs="Times New Roman"/>
          <w:sz w:val="28"/>
          <w:szCs w:val="28"/>
        </w:rPr>
      </w:pPr>
    </w:p>
    <w:p w14:paraId="0999BB06" w14:textId="0C5457EA" w:rsidR="008835BA" w:rsidRPr="008835BA" w:rsidRDefault="008835BA">
      <w:pPr>
        <w:rPr>
          <w:rFonts w:ascii="Times New Roman" w:hAnsi="Times New Roman" w:cs="Times New Roman"/>
          <w:i/>
          <w:iCs/>
        </w:rPr>
      </w:pPr>
      <w:r>
        <w:rPr>
          <w:rFonts w:ascii="Times New Roman" w:hAnsi="Times New Roman" w:cs="Times New Roman"/>
          <w:i/>
          <w:iCs/>
        </w:rPr>
        <w:t>Рис.34 – Исполнение бюджета за 2021 год по программным и непрограммным направлениям деятельности</w:t>
      </w:r>
    </w:p>
    <w:p w14:paraId="25CCA8BF" w14:textId="77777777" w:rsidR="00AF7402" w:rsidRDefault="00AF7402" w:rsidP="00AF7402">
      <w:pPr>
        <w:spacing w:after="0" w:line="240" w:lineRule="auto"/>
        <w:jc w:val="both"/>
        <w:rPr>
          <w:rFonts w:ascii="Times New Roman" w:hAnsi="Times New Roman" w:cs="Times New Roman"/>
          <w:i/>
          <w:iCs/>
          <w:sz w:val="24"/>
          <w:szCs w:val="24"/>
        </w:rPr>
      </w:pPr>
      <w:r>
        <w:rPr>
          <w:rFonts w:ascii="Times New Roman" w:hAnsi="Times New Roman" w:cs="Times New Roman"/>
          <w:i/>
          <w:iCs/>
          <w:noProof/>
          <w:sz w:val="24"/>
          <w:szCs w:val="24"/>
        </w:rPr>
        <w:lastRenderedPageBreak/>
        <w:drawing>
          <wp:inline distT="0" distB="0" distL="0" distR="0" wp14:anchorId="76EC4B02" wp14:editId="62068722">
            <wp:extent cx="5847080" cy="4009390"/>
            <wp:effectExtent l="0" t="0" r="127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47080" cy="4009390"/>
                    </a:xfrm>
                    <a:prstGeom prst="rect">
                      <a:avLst/>
                    </a:prstGeom>
                    <a:noFill/>
                    <a:ln>
                      <a:noFill/>
                    </a:ln>
                  </pic:spPr>
                </pic:pic>
              </a:graphicData>
            </a:graphic>
          </wp:inline>
        </w:drawing>
      </w:r>
    </w:p>
    <w:p w14:paraId="37726B93" w14:textId="77777777" w:rsidR="00AF7402" w:rsidRPr="000F0787" w:rsidRDefault="00AF7402" w:rsidP="00AF7402">
      <w:pPr>
        <w:spacing w:after="0" w:line="240" w:lineRule="auto"/>
        <w:jc w:val="both"/>
        <w:rPr>
          <w:rFonts w:ascii="Times New Roman" w:hAnsi="Times New Roman" w:cs="Times New Roman"/>
          <w:sz w:val="24"/>
          <w:szCs w:val="24"/>
        </w:rPr>
      </w:pPr>
    </w:p>
    <w:p w14:paraId="3B95A51E" w14:textId="1D41879D" w:rsidR="00AF7402" w:rsidRPr="00B65C37" w:rsidRDefault="00AF7402" w:rsidP="00AF7402">
      <w:pPr>
        <w:spacing w:after="0" w:line="240" w:lineRule="auto"/>
        <w:jc w:val="center"/>
        <w:rPr>
          <w:rFonts w:ascii="Times New Roman" w:hAnsi="Times New Roman" w:cs="Times New Roman"/>
          <w:i/>
          <w:iCs/>
        </w:rPr>
      </w:pPr>
      <w:r>
        <w:rPr>
          <w:rFonts w:ascii="Times New Roman" w:hAnsi="Times New Roman" w:cs="Times New Roman"/>
          <w:i/>
          <w:iCs/>
        </w:rPr>
        <w:t>Рис.35 – Доля финансовых затрат по реализации отдельных муниципальных программ в общем расходе бюджетных средств Чугуевского муниципального округа, 2022 г.</w:t>
      </w:r>
    </w:p>
    <w:p w14:paraId="0C5F29FC" w14:textId="789DAF18" w:rsidR="00C45FAA" w:rsidRPr="00452058" w:rsidRDefault="00C45FAA" w:rsidP="00452058">
      <w:pPr>
        <w:spacing w:after="0" w:line="240" w:lineRule="auto"/>
        <w:rPr>
          <w:rFonts w:ascii="Times New Roman" w:hAnsi="Times New Roman" w:cs="Times New Roman"/>
          <w:sz w:val="24"/>
          <w:szCs w:val="24"/>
        </w:rPr>
      </w:pPr>
    </w:p>
    <w:p w14:paraId="54532A1F" w14:textId="6B059660" w:rsidR="00452058" w:rsidRPr="00452058" w:rsidRDefault="00452058" w:rsidP="00452058">
      <w:pPr>
        <w:spacing w:after="0" w:line="240" w:lineRule="auto"/>
        <w:ind w:firstLine="567"/>
        <w:rPr>
          <w:rFonts w:ascii="Times New Roman" w:hAnsi="Times New Roman" w:cs="Times New Roman"/>
          <w:sz w:val="24"/>
          <w:szCs w:val="24"/>
        </w:rPr>
      </w:pPr>
      <w:r w:rsidRPr="00452058">
        <w:rPr>
          <w:rFonts w:ascii="Times New Roman" w:hAnsi="Times New Roman" w:cs="Times New Roman"/>
          <w:sz w:val="24"/>
          <w:szCs w:val="24"/>
        </w:rPr>
        <w:t>Структура доходной</w:t>
      </w:r>
      <w:r>
        <w:rPr>
          <w:rFonts w:ascii="Times New Roman" w:hAnsi="Times New Roman" w:cs="Times New Roman"/>
          <w:sz w:val="24"/>
          <w:szCs w:val="24"/>
        </w:rPr>
        <w:t xml:space="preserve"> части бюджета и прогнозные значения ее изменения за период 2022-2024 годы представлена на рис.35-3</w:t>
      </w:r>
      <w:r w:rsidR="003F01B1">
        <w:rPr>
          <w:rFonts w:ascii="Times New Roman" w:hAnsi="Times New Roman" w:cs="Times New Roman"/>
          <w:sz w:val="24"/>
          <w:szCs w:val="24"/>
        </w:rPr>
        <w:t>8</w:t>
      </w:r>
      <w:r>
        <w:rPr>
          <w:rFonts w:ascii="Times New Roman" w:hAnsi="Times New Roman" w:cs="Times New Roman"/>
          <w:sz w:val="24"/>
          <w:szCs w:val="24"/>
        </w:rPr>
        <w:t xml:space="preserve">. </w:t>
      </w:r>
    </w:p>
    <w:p w14:paraId="16E1A7FF" w14:textId="77777777" w:rsidR="00670F15" w:rsidRPr="00670F15" w:rsidRDefault="00670F15" w:rsidP="00DC4EBC">
      <w:pPr>
        <w:spacing w:after="0" w:line="240" w:lineRule="auto"/>
        <w:jc w:val="center"/>
        <w:rPr>
          <w:rFonts w:ascii="Times New Roman" w:hAnsi="Times New Roman" w:cs="Times New Roman"/>
          <w:i/>
          <w:iCs/>
          <w:sz w:val="16"/>
          <w:szCs w:val="16"/>
        </w:rPr>
      </w:pPr>
    </w:p>
    <w:p w14:paraId="2C64111A" w14:textId="58034EC3" w:rsidR="00DC4EBC" w:rsidRDefault="00BE79C5" w:rsidP="00DC4EBC">
      <w:pPr>
        <w:spacing w:after="0" w:line="240" w:lineRule="auto"/>
        <w:jc w:val="center"/>
        <w:rPr>
          <w:rFonts w:ascii="Times New Roman" w:hAnsi="Times New Roman" w:cs="Times New Roman"/>
          <w:i/>
          <w:iCs/>
        </w:rPr>
      </w:pPr>
      <w:r>
        <w:rPr>
          <w:rFonts w:ascii="Times New Roman" w:hAnsi="Times New Roman" w:cs="Times New Roman"/>
          <w:i/>
          <w:iCs/>
          <w:noProof/>
        </w:rPr>
        <w:drawing>
          <wp:anchor distT="0" distB="0" distL="114300" distR="114300" simplePos="0" relativeHeight="251674624" behindDoc="1" locked="0" layoutInCell="1" allowOverlap="1" wp14:anchorId="4E430E61" wp14:editId="72E307F0">
            <wp:simplePos x="0" y="0"/>
            <wp:positionH relativeFrom="column">
              <wp:posOffset>128905</wp:posOffset>
            </wp:positionH>
            <wp:positionV relativeFrom="paragraph">
              <wp:posOffset>54610</wp:posOffset>
            </wp:positionV>
            <wp:extent cx="4116705" cy="2872740"/>
            <wp:effectExtent l="0" t="0" r="0" b="3810"/>
            <wp:wrapTight wrapText="bothSides">
              <wp:wrapPolygon edited="0">
                <wp:start x="0" y="0"/>
                <wp:lineTo x="0" y="21485"/>
                <wp:lineTo x="21490" y="21485"/>
                <wp:lineTo x="21490"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16705" cy="2872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636A2" w14:textId="48755323" w:rsidR="00DC4EBC" w:rsidRPr="00DC4EBC" w:rsidRDefault="00DC4EBC" w:rsidP="00DC4EBC">
      <w:pPr>
        <w:spacing w:after="0" w:line="240" w:lineRule="auto"/>
        <w:jc w:val="center"/>
        <w:rPr>
          <w:rFonts w:ascii="Times New Roman" w:hAnsi="Times New Roman" w:cs="Times New Roman"/>
          <w:i/>
          <w:iCs/>
        </w:rPr>
      </w:pPr>
    </w:p>
    <w:p w14:paraId="09D93900" w14:textId="5EF24BE0" w:rsidR="004F44ED" w:rsidRPr="00BE79C5" w:rsidRDefault="00BE79C5" w:rsidP="00670F15">
      <w:pPr>
        <w:spacing w:after="0" w:line="240" w:lineRule="auto"/>
        <w:rPr>
          <w:rFonts w:ascii="Times New Roman" w:hAnsi="Times New Roman" w:cs="Times New Roman"/>
          <w:i/>
          <w:iCs/>
        </w:rPr>
      </w:pPr>
      <w:r>
        <w:rPr>
          <w:rFonts w:ascii="Times New Roman" w:hAnsi="Times New Roman" w:cs="Times New Roman"/>
          <w:i/>
          <w:iCs/>
        </w:rPr>
        <w:t>Рис.3</w:t>
      </w:r>
      <w:r w:rsidR="003F01B1">
        <w:rPr>
          <w:rFonts w:ascii="Times New Roman" w:hAnsi="Times New Roman" w:cs="Times New Roman"/>
          <w:i/>
          <w:iCs/>
        </w:rPr>
        <w:t>5</w:t>
      </w:r>
      <w:r>
        <w:rPr>
          <w:rFonts w:ascii="Times New Roman" w:hAnsi="Times New Roman" w:cs="Times New Roman"/>
          <w:i/>
          <w:iCs/>
        </w:rPr>
        <w:t xml:space="preserve"> – Удельный вес отдельных источников в общей структуре собственных доходов, 2022 г.</w:t>
      </w:r>
    </w:p>
    <w:p w14:paraId="75C54166" w14:textId="77777777" w:rsidR="004F44ED" w:rsidRDefault="004F44ED" w:rsidP="0049037E">
      <w:pPr>
        <w:spacing w:after="0" w:line="240" w:lineRule="auto"/>
        <w:jc w:val="both"/>
        <w:rPr>
          <w:rFonts w:ascii="Times New Roman" w:hAnsi="Times New Roman" w:cs="Times New Roman"/>
          <w:i/>
          <w:iCs/>
          <w:sz w:val="24"/>
          <w:szCs w:val="24"/>
        </w:rPr>
      </w:pPr>
    </w:p>
    <w:p w14:paraId="3E9D48E6" w14:textId="57CD968E" w:rsidR="004F44ED" w:rsidRDefault="004F44ED" w:rsidP="0049037E">
      <w:pPr>
        <w:spacing w:after="0" w:line="240" w:lineRule="auto"/>
        <w:jc w:val="both"/>
        <w:rPr>
          <w:rFonts w:ascii="Times New Roman" w:hAnsi="Times New Roman" w:cs="Times New Roman"/>
          <w:i/>
          <w:iCs/>
          <w:sz w:val="24"/>
          <w:szCs w:val="24"/>
        </w:rPr>
      </w:pPr>
    </w:p>
    <w:p w14:paraId="7DE72CAA" w14:textId="77777777" w:rsidR="004F44ED" w:rsidRDefault="004F44ED" w:rsidP="0049037E">
      <w:pPr>
        <w:spacing w:after="0" w:line="240" w:lineRule="auto"/>
        <w:jc w:val="both"/>
        <w:rPr>
          <w:rFonts w:ascii="Times New Roman" w:hAnsi="Times New Roman" w:cs="Times New Roman"/>
          <w:i/>
          <w:iCs/>
          <w:sz w:val="24"/>
          <w:szCs w:val="24"/>
        </w:rPr>
      </w:pPr>
    </w:p>
    <w:p w14:paraId="0780E68A" w14:textId="77777777" w:rsidR="004F44ED" w:rsidRPr="00670F15" w:rsidRDefault="004F44ED" w:rsidP="0049037E">
      <w:pPr>
        <w:spacing w:after="0" w:line="240" w:lineRule="auto"/>
        <w:jc w:val="both"/>
        <w:rPr>
          <w:rFonts w:ascii="Times New Roman" w:hAnsi="Times New Roman" w:cs="Times New Roman"/>
          <w:i/>
          <w:iCs/>
        </w:rPr>
      </w:pPr>
    </w:p>
    <w:p w14:paraId="152568E5" w14:textId="5B2FEE99" w:rsidR="004F44ED" w:rsidRDefault="004F44ED" w:rsidP="0049037E">
      <w:pPr>
        <w:spacing w:after="0" w:line="240" w:lineRule="auto"/>
        <w:jc w:val="both"/>
        <w:rPr>
          <w:rFonts w:ascii="Times New Roman" w:hAnsi="Times New Roman" w:cs="Times New Roman"/>
          <w:i/>
          <w:iCs/>
          <w:sz w:val="24"/>
          <w:szCs w:val="24"/>
        </w:rPr>
      </w:pPr>
    </w:p>
    <w:p w14:paraId="480A75FF" w14:textId="321B6B63" w:rsidR="004F44ED" w:rsidRDefault="004F44ED" w:rsidP="0049037E">
      <w:pPr>
        <w:spacing w:after="0" w:line="240" w:lineRule="auto"/>
        <w:jc w:val="both"/>
        <w:rPr>
          <w:rFonts w:ascii="Times New Roman" w:hAnsi="Times New Roman" w:cs="Times New Roman"/>
          <w:i/>
          <w:iCs/>
          <w:sz w:val="24"/>
          <w:szCs w:val="24"/>
        </w:rPr>
      </w:pPr>
    </w:p>
    <w:p w14:paraId="60F37B9F" w14:textId="77DA679D" w:rsidR="00670F15" w:rsidRDefault="00670F15" w:rsidP="0049037E">
      <w:pPr>
        <w:spacing w:after="0" w:line="240" w:lineRule="auto"/>
        <w:jc w:val="both"/>
        <w:rPr>
          <w:rFonts w:ascii="Times New Roman" w:hAnsi="Times New Roman" w:cs="Times New Roman"/>
          <w:i/>
          <w:iCs/>
          <w:sz w:val="24"/>
          <w:szCs w:val="24"/>
        </w:rPr>
      </w:pPr>
    </w:p>
    <w:p w14:paraId="10C5DE9C" w14:textId="221F7564" w:rsidR="00670F15" w:rsidRDefault="00670F15" w:rsidP="0049037E">
      <w:pPr>
        <w:spacing w:after="0" w:line="240" w:lineRule="auto"/>
        <w:jc w:val="both"/>
        <w:rPr>
          <w:rFonts w:ascii="Times New Roman" w:hAnsi="Times New Roman" w:cs="Times New Roman"/>
          <w:i/>
          <w:iCs/>
          <w:sz w:val="24"/>
          <w:szCs w:val="24"/>
        </w:rPr>
      </w:pPr>
    </w:p>
    <w:p w14:paraId="2BE747CF" w14:textId="77777777" w:rsidR="00670F15" w:rsidRDefault="00670F15" w:rsidP="0049037E">
      <w:pPr>
        <w:spacing w:after="0" w:line="240" w:lineRule="auto"/>
        <w:jc w:val="both"/>
        <w:rPr>
          <w:rFonts w:ascii="Times New Roman" w:hAnsi="Times New Roman" w:cs="Times New Roman"/>
          <w:i/>
          <w:iCs/>
          <w:sz w:val="24"/>
          <w:szCs w:val="24"/>
        </w:rPr>
      </w:pPr>
    </w:p>
    <w:p w14:paraId="358C4849" w14:textId="61BDF38E" w:rsidR="00670F15" w:rsidRPr="00670F15" w:rsidRDefault="00670F15" w:rsidP="0049037E">
      <w:pPr>
        <w:spacing w:after="0" w:line="240" w:lineRule="auto"/>
        <w:jc w:val="both"/>
        <w:rPr>
          <w:rFonts w:ascii="Times New Roman" w:hAnsi="Times New Roman" w:cs="Times New Roman"/>
          <w:i/>
          <w:iCs/>
          <w:sz w:val="16"/>
          <w:szCs w:val="16"/>
        </w:rPr>
      </w:pPr>
    </w:p>
    <w:p w14:paraId="4F358306" w14:textId="77777777" w:rsidR="00670F15" w:rsidRDefault="00670F15" w:rsidP="0049037E">
      <w:pPr>
        <w:spacing w:after="0" w:line="240" w:lineRule="auto"/>
        <w:jc w:val="both"/>
        <w:rPr>
          <w:rFonts w:ascii="Times New Roman" w:hAnsi="Times New Roman" w:cs="Times New Roman"/>
          <w:i/>
          <w:iCs/>
          <w:sz w:val="24"/>
          <w:szCs w:val="24"/>
        </w:rPr>
      </w:pPr>
    </w:p>
    <w:p w14:paraId="02447B7B" w14:textId="484EBB6B" w:rsidR="00670F15" w:rsidRPr="00670F15" w:rsidRDefault="00670F15" w:rsidP="00670F15">
      <w:pPr>
        <w:spacing w:after="0" w:line="240" w:lineRule="auto"/>
        <w:jc w:val="right"/>
        <w:rPr>
          <w:rFonts w:ascii="Times New Roman" w:hAnsi="Times New Roman" w:cs="Times New Roman"/>
          <w:i/>
          <w:iCs/>
        </w:rPr>
      </w:pPr>
      <w:r>
        <w:rPr>
          <w:rFonts w:ascii="Times New Roman" w:hAnsi="Times New Roman" w:cs="Times New Roman"/>
          <w:i/>
          <w:iCs/>
          <w:noProof/>
          <w:sz w:val="24"/>
          <w:szCs w:val="24"/>
        </w:rPr>
        <w:lastRenderedPageBreak/>
        <w:drawing>
          <wp:anchor distT="0" distB="0" distL="114300" distR="114300" simplePos="0" relativeHeight="251675648" behindDoc="1" locked="0" layoutInCell="1" allowOverlap="1" wp14:anchorId="3848DBC0" wp14:editId="00B064FE">
            <wp:simplePos x="0" y="0"/>
            <wp:positionH relativeFrom="column">
              <wp:posOffset>1352501</wp:posOffset>
            </wp:positionH>
            <wp:positionV relativeFrom="paragraph">
              <wp:posOffset>-203395</wp:posOffset>
            </wp:positionV>
            <wp:extent cx="4728210" cy="3270250"/>
            <wp:effectExtent l="0" t="0" r="0" b="6350"/>
            <wp:wrapTight wrapText="bothSides">
              <wp:wrapPolygon edited="0">
                <wp:start x="0" y="0"/>
                <wp:lineTo x="0" y="21516"/>
                <wp:lineTo x="21496" y="21516"/>
                <wp:lineTo x="21496"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28210" cy="327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0F15">
        <w:rPr>
          <w:rFonts w:ascii="Times New Roman" w:hAnsi="Times New Roman" w:cs="Times New Roman"/>
          <w:i/>
          <w:iCs/>
        </w:rPr>
        <w:t>Рис.3</w:t>
      </w:r>
      <w:r w:rsidR="003F01B1">
        <w:rPr>
          <w:rFonts w:ascii="Times New Roman" w:hAnsi="Times New Roman" w:cs="Times New Roman"/>
          <w:i/>
          <w:iCs/>
        </w:rPr>
        <w:t>6</w:t>
      </w:r>
      <w:r w:rsidRPr="00670F15">
        <w:rPr>
          <w:rFonts w:ascii="Times New Roman" w:hAnsi="Times New Roman" w:cs="Times New Roman"/>
          <w:i/>
          <w:iCs/>
        </w:rPr>
        <w:t xml:space="preserve"> – Динамика</w:t>
      </w:r>
      <w:r>
        <w:rPr>
          <w:rFonts w:ascii="Times New Roman" w:hAnsi="Times New Roman" w:cs="Times New Roman"/>
          <w:i/>
          <w:iCs/>
        </w:rPr>
        <w:t xml:space="preserve"> прогнозных значений</w:t>
      </w:r>
      <w:r w:rsidRPr="00670F15">
        <w:rPr>
          <w:rFonts w:ascii="Times New Roman" w:hAnsi="Times New Roman" w:cs="Times New Roman"/>
          <w:i/>
          <w:iCs/>
        </w:rPr>
        <w:t xml:space="preserve"> изменения</w:t>
      </w:r>
      <w:r>
        <w:rPr>
          <w:rFonts w:ascii="Times New Roman" w:hAnsi="Times New Roman" w:cs="Times New Roman"/>
          <w:i/>
          <w:iCs/>
        </w:rPr>
        <w:t xml:space="preserve"> структуры собственных доходов</w:t>
      </w:r>
      <w:r w:rsidR="00764939">
        <w:rPr>
          <w:rFonts w:ascii="Times New Roman" w:hAnsi="Times New Roman" w:cs="Times New Roman"/>
          <w:i/>
          <w:iCs/>
        </w:rPr>
        <w:t xml:space="preserve"> (налоговые доходы)</w:t>
      </w:r>
      <w:r w:rsidRPr="00670F15">
        <w:rPr>
          <w:rFonts w:ascii="Times New Roman" w:hAnsi="Times New Roman" w:cs="Times New Roman"/>
          <w:i/>
          <w:iCs/>
        </w:rPr>
        <w:t xml:space="preserve"> </w:t>
      </w:r>
      <w:r>
        <w:rPr>
          <w:rFonts w:ascii="Times New Roman" w:hAnsi="Times New Roman" w:cs="Times New Roman"/>
          <w:i/>
          <w:iCs/>
        </w:rPr>
        <w:t>за 2022-2024 годы</w:t>
      </w:r>
    </w:p>
    <w:p w14:paraId="25EA7840" w14:textId="207705EC" w:rsidR="004F44ED" w:rsidRDefault="004F44ED" w:rsidP="0049037E">
      <w:pPr>
        <w:spacing w:after="0" w:line="240" w:lineRule="auto"/>
        <w:jc w:val="both"/>
        <w:rPr>
          <w:rFonts w:ascii="Times New Roman" w:hAnsi="Times New Roman" w:cs="Times New Roman"/>
          <w:i/>
          <w:iCs/>
          <w:sz w:val="24"/>
          <w:szCs w:val="24"/>
        </w:rPr>
      </w:pPr>
    </w:p>
    <w:p w14:paraId="2D321A1A" w14:textId="77777777" w:rsidR="004F44ED" w:rsidRDefault="004F44ED" w:rsidP="0049037E">
      <w:pPr>
        <w:spacing w:after="0" w:line="240" w:lineRule="auto"/>
        <w:jc w:val="both"/>
        <w:rPr>
          <w:rFonts w:ascii="Times New Roman" w:hAnsi="Times New Roman" w:cs="Times New Roman"/>
          <w:i/>
          <w:iCs/>
          <w:sz w:val="24"/>
          <w:szCs w:val="24"/>
        </w:rPr>
      </w:pPr>
    </w:p>
    <w:p w14:paraId="47470649" w14:textId="77777777" w:rsidR="004F44ED" w:rsidRDefault="004F44ED" w:rsidP="0049037E">
      <w:pPr>
        <w:spacing w:after="0" w:line="240" w:lineRule="auto"/>
        <w:jc w:val="both"/>
        <w:rPr>
          <w:rFonts w:ascii="Times New Roman" w:hAnsi="Times New Roman" w:cs="Times New Roman"/>
          <w:i/>
          <w:iCs/>
          <w:sz w:val="24"/>
          <w:szCs w:val="24"/>
        </w:rPr>
      </w:pPr>
    </w:p>
    <w:p w14:paraId="597CC3A5" w14:textId="77777777" w:rsidR="004F44ED" w:rsidRDefault="004F44ED" w:rsidP="0049037E">
      <w:pPr>
        <w:spacing w:after="0" w:line="240" w:lineRule="auto"/>
        <w:jc w:val="both"/>
        <w:rPr>
          <w:rFonts w:ascii="Times New Roman" w:hAnsi="Times New Roman" w:cs="Times New Roman"/>
          <w:i/>
          <w:iCs/>
          <w:sz w:val="24"/>
          <w:szCs w:val="24"/>
        </w:rPr>
      </w:pPr>
    </w:p>
    <w:p w14:paraId="6BCDDB71" w14:textId="77777777" w:rsidR="004F44ED" w:rsidRDefault="004F44ED" w:rsidP="0049037E">
      <w:pPr>
        <w:spacing w:after="0" w:line="240" w:lineRule="auto"/>
        <w:jc w:val="both"/>
        <w:rPr>
          <w:rFonts w:ascii="Times New Roman" w:hAnsi="Times New Roman" w:cs="Times New Roman"/>
          <w:i/>
          <w:iCs/>
          <w:sz w:val="24"/>
          <w:szCs w:val="24"/>
        </w:rPr>
      </w:pPr>
    </w:p>
    <w:p w14:paraId="6733FE3A" w14:textId="77777777" w:rsidR="004F44ED" w:rsidRDefault="004F44ED" w:rsidP="0049037E">
      <w:pPr>
        <w:spacing w:after="0" w:line="240" w:lineRule="auto"/>
        <w:jc w:val="both"/>
        <w:rPr>
          <w:rFonts w:ascii="Times New Roman" w:hAnsi="Times New Roman" w:cs="Times New Roman"/>
          <w:i/>
          <w:iCs/>
          <w:sz w:val="24"/>
          <w:szCs w:val="24"/>
        </w:rPr>
      </w:pPr>
    </w:p>
    <w:p w14:paraId="1180E4B0" w14:textId="77777777" w:rsidR="004F44ED" w:rsidRDefault="004F44ED" w:rsidP="0049037E">
      <w:pPr>
        <w:spacing w:after="0" w:line="240" w:lineRule="auto"/>
        <w:jc w:val="both"/>
        <w:rPr>
          <w:rFonts w:ascii="Times New Roman" w:hAnsi="Times New Roman" w:cs="Times New Roman"/>
          <w:i/>
          <w:iCs/>
          <w:sz w:val="24"/>
          <w:szCs w:val="24"/>
        </w:rPr>
      </w:pPr>
    </w:p>
    <w:p w14:paraId="4B64D41D" w14:textId="77777777" w:rsidR="004F44ED" w:rsidRDefault="004F44ED" w:rsidP="0049037E">
      <w:pPr>
        <w:spacing w:after="0" w:line="240" w:lineRule="auto"/>
        <w:jc w:val="both"/>
        <w:rPr>
          <w:rFonts w:ascii="Times New Roman" w:hAnsi="Times New Roman" w:cs="Times New Roman"/>
          <w:i/>
          <w:iCs/>
          <w:sz w:val="24"/>
          <w:szCs w:val="24"/>
        </w:rPr>
      </w:pPr>
    </w:p>
    <w:p w14:paraId="4DB3E431" w14:textId="3AEDB5C0" w:rsidR="004F44ED" w:rsidRDefault="004F44ED" w:rsidP="0049037E">
      <w:pPr>
        <w:spacing w:after="0" w:line="240" w:lineRule="auto"/>
        <w:jc w:val="both"/>
        <w:rPr>
          <w:rFonts w:ascii="Times New Roman" w:hAnsi="Times New Roman" w:cs="Times New Roman"/>
          <w:i/>
          <w:iCs/>
          <w:sz w:val="24"/>
          <w:szCs w:val="24"/>
        </w:rPr>
      </w:pPr>
    </w:p>
    <w:p w14:paraId="5EB4F1DA" w14:textId="29472DA2" w:rsidR="004F44ED" w:rsidRDefault="004F44ED" w:rsidP="0049037E">
      <w:pPr>
        <w:spacing w:after="0" w:line="240" w:lineRule="auto"/>
        <w:jc w:val="both"/>
        <w:rPr>
          <w:rFonts w:ascii="Times New Roman" w:hAnsi="Times New Roman" w:cs="Times New Roman"/>
          <w:i/>
          <w:iCs/>
          <w:sz w:val="24"/>
          <w:szCs w:val="24"/>
        </w:rPr>
      </w:pPr>
    </w:p>
    <w:p w14:paraId="2AAE714D" w14:textId="0BF08EFC" w:rsidR="00BE79C5" w:rsidRDefault="005B32D3" w:rsidP="0049037E">
      <w:pPr>
        <w:spacing w:after="0" w:line="240" w:lineRule="auto"/>
        <w:jc w:val="both"/>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76672" behindDoc="1" locked="0" layoutInCell="1" allowOverlap="1" wp14:anchorId="73AECF3E" wp14:editId="63D99B53">
            <wp:simplePos x="0" y="0"/>
            <wp:positionH relativeFrom="column">
              <wp:posOffset>-1270</wp:posOffset>
            </wp:positionH>
            <wp:positionV relativeFrom="paragraph">
              <wp:posOffset>0</wp:posOffset>
            </wp:positionV>
            <wp:extent cx="4000500" cy="2797175"/>
            <wp:effectExtent l="0" t="0" r="0" b="3175"/>
            <wp:wrapTight wrapText="bothSides">
              <wp:wrapPolygon edited="0">
                <wp:start x="0" y="0"/>
                <wp:lineTo x="0" y="21477"/>
                <wp:lineTo x="21497" y="21477"/>
                <wp:lineTo x="21497"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00500" cy="279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DB160" w14:textId="2B200D20" w:rsidR="00BE79C5" w:rsidRPr="005B32D3" w:rsidRDefault="005B32D3" w:rsidP="005B32D3">
      <w:pPr>
        <w:spacing w:after="0" w:line="240" w:lineRule="auto"/>
        <w:rPr>
          <w:rFonts w:ascii="Times New Roman" w:hAnsi="Times New Roman" w:cs="Times New Roman"/>
          <w:i/>
          <w:iCs/>
        </w:rPr>
      </w:pPr>
      <w:r>
        <w:rPr>
          <w:rFonts w:ascii="Times New Roman" w:hAnsi="Times New Roman" w:cs="Times New Roman"/>
          <w:i/>
          <w:iCs/>
        </w:rPr>
        <w:t>Рис.3</w:t>
      </w:r>
      <w:r w:rsidR="003F01B1">
        <w:rPr>
          <w:rFonts w:ascii="Times New Roman" w:hAnsi="Times New Roman" w:cs="Times New Roman"/>
          <w:i/>
          <w:iCs/>
        </w:rPr>
        <w:t>7</w:t>
      </w:r>
      <w:r>
        <w:rPr>
          <w:rFonts w:ascii="Times New Roman" w:hAnsi="Times New Roman" w:cs="Times New Roman"/>
          <w:i/>
          <w:iCs/>
        </w:rPr>
        <w:t xml:space="preserve"> – </w:t>
      </w:r>
      <w:r w:rsidRPr="00670F15">
        <w:rPr>
          <w:rFonts w:ascii="Times New Roman" w:hAnsi="Times New Roman" w:cs="Times New Roman"/>
          <w:i/>
          <w:iCs/>
        </w:rPr>
        <w:t>Динамика</w:t>
      </w:r>
      <w:r>
        <w:rPr>
          <w:rFonts w:ascii="Times New Roman" w:hAnsi="Times New Roman" w:cs="Times New Roman"/>
          <w:i/>
          <w:iCs/>
        </w:rPr>
        <w:t xml:space="preserve"> прогнозных значений</w:t>
      </w:r>
      <w:r w:rsidRPr="00670F15">
        <w:rPr>
          <w:rFonts w:ascii="Times New Roman" w:hAnsi="Times New Roman" w:cs="Times New Roman"/>
          <w:i/>
          <w:iCs/>
        </w:rPr>
        <w:t xml:space="preserve"> изменения</w:t>
      </w:r>
      <w:r>
        <w:rPr>
          <w:rFonts w:ascii="Times New Roman" w:hAnsi="Times New Roman" w:cs="Times New Roman"/>
          <w:i/>
          <w:iCs/>
        </w:rPr>
        <w:t xml:space="preserve"> структуры собственных доходов (неналоговые доходы)</w:t>
      </w:r>
      <w:r w:rsidRPr="00670F15">
        <w:rPr>
          <w:rFonts w:ascii="Times New Roman" w:hAnsi="Times New Roman" w:cs="Times New Roman"/>
          <w:i/>
          <w:iCs/>
        </w:rPr>
        <w:t xml:space="preserve"> </w:t>
      </w:r>
      <w:r>
        <w:rPr>
          <w:rFonts w:ascii="Times New Roman" w:hAnsi="Times New Roman" w:cs="Times New Roman"/>
          <w:i/>
          <w:iCs/>
        </w:rPr>
        <w:t>за 2022-2024 годы</w:t>
      </w:r>
    </w:p>
    <w:p w14:paraId="24D6277D" w14:textId="3E03269E" w:rsidR="00BE79C5" w:rsidRDefault="00BE79C5" w:rsidP="0049037E">
      <w:pPr>
        <w:spacing w:after="0" w:line="240" w:lineRule="auto"/>
        <w:jc w:val="both"/>
        <w:rPr>
          <w:rFonts w:ascii="Times New Roman" w:hAnsi="Times New Roman" w:cs="Times New Roman"/>
          <w:i/>
          <w:iCs/>
          <w:sz w:val="24"/>
          <w:szCs w:val="24"/>
        </w:rPr>
      </w:pPr>
    </w:p>
    <w:p w14:paraId="41EE5357" w14:textId="6F0012FC" w:rsidR="00BE79C5" w:rsidRDefault="00BE79C5" w:rsidP="0049037E">
      <w:pPr>
        <w:spacing w:after="0" w:line="240" w:lineRule="auto"/>
        <w:jc w:val="both"/>
        <w:rPr>
          <w:rFonts w:ascii="Times New Roman" w:hAnsi="Times New Roman" w:cs="Times New Roman"/>
          <w:i/>
          <w:iCs/>
          <w:sz w:val="24"/>
          <w:szCs w:val="24"/>
        </w:rPr>
      </w:pPr>
    </w:p>
    <w:p w14:paraId="70E53A57" w14:textId="24FC11EB" w:rsidR="00BE79C5" w:rsidRDefault="00BE79C5" w:rsidP="0049037E">
      <w:pPr>
        <w:spacing w:after="0" w:line="240" w:lineRule="auto"/>
        <w:jc w:val="both"/>
        <w:rPr>
          <w:rFonts w:ascii="Times New Roman" w:hAnsi="Times New Roman" w:cs="Times New Roman"/>
          <w:i/>
          <w:iCs/>
          <w:sz w:val="24"/>
          <w:szCs w:val="24"/>
        </w:rPr>
      </w:pPr>
    </w:p>
    <w:p w14:paraId="75483704" w14:textId="21A34550" w:rsidR="00BE79C5" w:rsidRDefault="00BE79C5" w:rsidP="0049037E">
      <w:pPr>
        <w:spacing w:after="0" w:line="240" w:lineRule="auto"/>
        <w:jc w:val="both"/>
        <w:rPr>
          <w:rFonts w:ascii="Times New Roman" w:hAnsi="Times New Roman" w:cs="Times New Roman"/>
          <w:i/>
          <w:iCs/>
          <w:sz w:val="24"/>
          <w:szCs w:val="24"/>
        </w:rPr>
      </w:pPr>
    </w:p>
    <w:p w14:paraId="5F5D8DEB" w14:textId="7FC71383" w:rsidR="00BE79C5" w:rsidRDefault="00BE79C5" w:rsidP="0049037E">
      <w:pPr>
        <w:spacing w:after="0" w:line="240" w:lineRule="auto"/>
        <w:jc w:val="both"/>
        <w:rPr>
          <w:rFonts w:ascii="Times New Roman" w:hAnsi="Times New Roman" w:cs="Times New Roman"/>
          <w:i/>
          <w:iCs/>
          <w:sz w:val="24"/>
          <w:szCs w:val="24"/>
        </w:rPr>
      </w:pPr>
    </w:p>
    <w:p w14:paraId="4355C303" w14:textId="3E4C43B4" w:rsidR="00BE79C5" w:rsidRDefault="00BE79C5" w:rsidP="0049037E">
      <w:pPr>
        <w:spacing w:after="0" w:line="240" w:lineRule="auto"/>
        <w:jc w:val="both"/>
        <w:rPr>
          <w:rFonts w:ascii="Times New Roman" w:hAnsi="Times New Roman" w:cs="Times New Roman"/>
          <w:i/>
          <w:iCs/>
          <w:sz w:val="24"/>
          <w:szCs w:val="24"/>
        </w:rPr>
      </w:pPr>
    </w:p>
    <w:p w14:paraId="1540EBA3" w14:textId="369DD315" w:rsidR="00BE79C5" w:rsidRDefault="00BE79C5" w:rsidP="0049037E">
      <w:pPr>
        <w:spacing w:after="0" w:line="240" w:lineRule="auto"/>
        <w:jc w:val="both"/>
        <w:rPr>
          <w:rFonts w:ascii="Times New Roman" w:hAnsi="Times New Roman" w:cs="Times New Roman"/>
          <w:i/>
          <w:iCs/>
          <w:sz w:val="24"/>
          <w:szCs w:val="24"/>
        </w:rPr>
      </w:pPr>
    </w:p>
    <w:p w14:paraId="5FB79682" w14:textId="2B9EA7D9" w:rsidR="00AE695C" w:rsidRDefault="00AE695C" w:rsidP="0049037E">
      <w:pPr>
        <w:spacing w:after="0" w:line="240" w:lineRule="auto"/>
        <w:jc w:val="both"/>
        <w:rPr>
          <w:rFonts w:ascii="Times New Roman" w:hAnsi="Times New Roman" w:cs="Times New Roman"/>
          <w:i/>
          <w:iCs/>
          <w:sz w:val="24"/>
          <w:szCs w:val="24"/>
        </w:rPr>
      </w:pPr>
    </w:p>
    <w:p w14:paraId="5F8099E6" w14:textId="77777777" w:rsidR="00AE695C" w:rsidRDefault="00AE695C" w:rsidP="0049037E">
      <w:pPr>
        <w:spacing w:after="0" w:line="240" w:lineRule="auto"/>
        <w:jc w:val="both"/>
        <w:rPr>
          <w:rFonts w:ascii="Times New Roman" w:hAnsi="Times New Roman" w:cs="Times New Roman"/>
          <w:i/>
          <w:iCs/>
          <w:sz w:val="24"/>
          <w:szCs w:val="24"/>
        </w:rPr>
      </w:pPr>
    </w:p>
    <w:p w14:paraId="6B770B02" w14:textId="6875D4DE" w:rsidR="00BE79C5" w:rsidRDefault="005B32D3" w:rsidP="0049037E">
      <w:pPr>
        <w:spacing w:after="0" w:line="240" w:lineRule="auto"/>
        <w:jc w:val="both"/>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77696" behindDoc="1" locked="0" layoutInCell="1" allowOverlap="1" wp14:anchorId="61C886F9" wp14:editId="0587C714">
            <wp:simplePos x="0" y="0"/>
            <wp:positionH relativeFrom="column">
              <wp:posOffset>1080135</wp:posOffset>
            </wp:positionH>
            <wp:positionV relativeFrom="paragraph">
              <wp:posOffset>175895</wp:posOffset>
            </wp:positionV>
            <wp:extent cx="4431030" cy="2938145"/>
            <wp:effectExtent l="0" t="0" r="7620" b="0"/>
            <wp:wrapTight wrapText="bothSides">
              <wp:wrapPolygon edited="0">
                <wp:start x="0" y="0"/>
                <wp:lineTo x="0" y="21427"/>
                <wp:lineTo x="21544" y="21427"/>
                <wp:lineTo x="21544"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31030" cy="2938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FE8BB" w14:textId="54D49B91" w:rsidR="00BE79C5" w:rsidRDefault="00BE79C5" w:rsidP="0049037E">
      <w:pPr>
        <w:spacing w:after="0" w:line="240" w:lineRule="auto"/>
        <w:jc w:val="both"/>
        <w:rPr>
          <w:rFonts w:ascii="Times New Roman" w:hAnsi="Times New Roman" w:cs="Times New Roman"/>
          <w:i/>
          <w:iCs/>
          <w:sz w:val="24"/>
          <w:szCs w:val="24"/>
        </w:rPr>
      </w:pPr>
    </w:p>
    <w:p w14:paraId="1743934E" w14:textId="6DF0F149" w:rsidR="005B32D3" w:rsidRDefault="005B32D3" w:rsidP="005B32D3">
      <w:pPr>
        <w:spacing w:after="0" w:line="240" w:lineRule="auto"/>
        <w:jc w:val="right"/>
        <w:rPr>
          <w:rFonts w:ascii="Times New Roman" w:hAnsi="Times New Roman" w:cs="Times New Roman"/>
          <w:i/>
          <w:iCs/>
        </w:rPr>
      </w:pPr>
    </w:p>
    <w:p w14:paraId="680A16D1" w14:textId="04AC6DF7" w:rsidR="005B32D3" w:rsidRDefault="005B32D3" w:rsidP="005B32D3">
      <w:pPr>
        <w:spacing w:after="0" w:line="240" w:lineRule="auto"/>
        <w:jc w:val="right"/>
        <w:rPr>
          <w:rFonts w:ascii="Times New Roman" w:hAnsi="Times New Roman" w:cs="Times New Roman"/>
          <w:i/>
          <w:iCs/>
        </w:rPr>
      </w:pPr>
    </w:p>
    <w:p w14:paraId="19826F25" w14:textId="77777777" w:rsidR="005B32D3" w:rsidRDefault="005B32D3" w:rsidP="005B32D3">
      <w:pPr>
        <w:spacing w:after="0" w:line="240" w:lineRule="auto"/>
        <w:jc w:val="right"/>
        <w:rPr>
          <w:rFonts w:ascii="Times New Roman" w:hAnsi="Times New Roman" w:cs="Times New Roman"/>
          <w:i/>
          <w:iCs/>
        </w:rPr>
      </w:pPr>
    </w:p>
    <w:p w14:paraId="4DBF0F3F" w14:textId="54D7456A" w:rsidR="005B32D3" w:rsidRDefault="005B32D3" w:rsidP="005B32D3">
      <w:pPr>
        <w:spacing w:after="0" w:line="240" w:lineRule="auto"/>
        <w:jc w:val="right"/>
        <w:rPr>
          <w:rFonts w:ascii="Times New Roman" w:hAnsi="Times New Roman" w:cs="Times New Roman"/>
          <w:i/>
          <w:iCs/>
        </w:rPr>
      </w:pPr>
    </w:p>
    <w:p w14:paraId="09F4AA06" w14:textId="2CCEF1FB" w:rsidR="005B32D3" w:rsidRDefault="005B32D3" w:rsidP="005B32D3">
      <w:pPr>
        <w:spacing w:after="0" w:line="240" w:lineRule="auto"/>
        <w:jc w:val="right"/>
        <w:rPr>
          <w:rFonts w:ascii="Times New Roman" w:hAnsi="Times New Roman" w:cs="Times New Roman"/>
          <w:i/>
          <w:iCs/>
        </w:rPr>
      </w:pPr>
    </w:p>
    <w:p w14:paraId="3CF2077F" w14:textId="77777777" w:rsidR="005B32D3" w:rsidRDefault="005B32D3" w:rsidP="005B32D3">
      <w:pPr>
        <w:spacing w:after="0" w:line="240" w:lineRule="auto"/>
        <w:jc w:val="right"/>
        <w:rPr>
          <w:rFonts w:ascii="Times New Roman" w:hAnsi="Times New Roman" w:cs="Times New Roman"/>
          <w:i/>
          <w:iCs/>
        </w:rPr>
      </w:pPr>
    </w:p>
    <w:p w14:paraId="72684F9D" w14:textId="77777777" w:rsidR="005B32D3" w:rsidRDefault="005B32D3" w:rsidP="005B32D3">
      <w:pPr>
        <w:spacing w:after="0" w:line="240" w:lineRule="auto"/>
        <w:jc w:val="right"/>
        <w:rPr>
          <w:rFonts w:ascii="Times New Roman" w:hAnsi="Times New Roman" w:cs="Times New Roman"/>
          <w:i/>
          <w:iCs/>
        </w:rPr>
      </w:pPr>
    </w:p>
    <w:p w14:paraId="262BBB1F" w14:textId="540EBC70" w:rsidR="005B32D3" w:rsidRDefault="005B32D3" w:rsidP="005B32D3">
      <w:pPr>
        <w:spacing w:after="0" w:line="240" w:lineRule="auto"/>
        <w:jc w:val="right"/>
        <w:rPr>
          <w:rFonts w:ascii="Times New Roman" w:hAnsi="Times New Roman" w:cs="Times New Roman"/>
          <w:i/>
          <w:iCs/>
        </w:rPr>
      </w:pPr>
    </w:p>
    <w:p w14:paraId="38A8C9C4" w14:textId="43EED943" w:rsidR="00BE79C5" w:rsidRPr="005B32D3" w:rsidRDefault="005B32D3" w:rsidP="005B32D3">
      <w:pPr>
        <w:spacing w:after="0" w:line="240" w:lineRule="auto"/>
        <w:jc w:val="right"/>
        <w:rPr>
          <w:rFonts w:ascii="Times New Roman" w:hAnsi="Times New Roman" w:cs="Times New Roman"/>
          <w:i/>
          <w:iCs/>
        </w:rPr>
      </w:pPr>
      <w:r>
        <w:rPr>
          <w:rFonts w:ascii="Times New Roman" w:hAnsi="Times New Roman" w:cs="Times New Roman"/>
          <w:i/>
          <w:iCs/>
        </w:rPr>
        <w:t>Рис.3</w:t>
      </w:r>
      <w:r w:rsidR="003F01B1">
        <w:rPr>
          <w:rFonts w:ascii="Times New Roman" w:hAnsi="Times New Roman" w:cs="Times New Roman"/>
          <w:i/>
          <w:iCs/>
        </w:rPr>
        <w:t>8</w:t>
      </w:r>
      <w:r>
        <w:rPr>
          <w:rFonts w:ascii="Times New Roman" w:hAnsi="Times New Roman" w:cs="Times New Roman"/>
          <w:i/>
          <w:iCs/>
        </w:rPr>
        <w:t xml:space="preserve"> – Доходы в разрезе источников доходов (безвозмездные поступления)</w:t>
      </w:r>
    </w:p>
    <w:p w14:paraId="4D86C083" w14:textId="5066BF49" w:rsidR="00BE79C5" w:rsidRDefault="00BE79C5" w:rsidP="0049037E">
      <w:pPr>
        <w:spacing w:after="0" w:line="240" w:lineRule="auto"/>
        <w:jc w:val="both"/>
        <w:rPr>
          <w:rFonts w:ascii="Times New Roman" w:hAnsi="Times New Roman" w:cs="Times New Roman"/>
          <w:i/>
          <w:iCs/>
          <w:sz w:val="24"/>
          <w:szCs w:val="24"/>
        </w:rPr>
      </w:pPr>
    </w:p>
    <w:p w14:paraId="10C52844" w14:textId="76A67CE3" w:rsidR="003F01B1" w:rsidRDefault="003F01B1" w:rsidP="0049037E">
      <w:pPr>
        <w:spacing w:after="0" w:line="240" w:lineRule="auto"/>
        <w:jc w:val="both"/>
        <w:rPr>
          <w:rFonts w:ascii="Times New Roman" w:hAnsi="Times New Roman" w:cs="Times New Roman"/>
          <w:i/>
          <w:iCs/>
          <w:sz w:val="24"/>
          <w:szCs w:val="24"/>
        </w:rPr>
      </w:pPr>
    </w:p>
    <w:p w14:paraId="6C11F58A" w14:textId="01F0AF7D" w:rsidR="003F01B1" w:rsidRPr="003F01B1" w:rsidRDefault="003F01B1" w:rsidP="003F01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Структура прогнозных значений расходной части бюджета в разрезе бюджетной классификации за период 2022-2024 годы представлен на рис.39.</w:t>
      </w:r>
    </w:p>
    <w:p w14:paraId="64BE255A" w14:textId="61676C23" w:rsidR="00BE79C5" w:rsidRDefault="00AD5093" w:rsidP="0049037E">
      <w:pPr>
        <w:spacing w:after="0" w:line="240" w:lineRule="auto"/>
        <w:jc w:val="both"/>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78720" behindDoc="1" locked="0" layoutInCell="1" allowOverlap="1" wp14:anchorId="03646C5E" wp14:editId="35F6C788">
            <wp:simplePos x="0" y="0"/>
            <wp:positionH relativeFrom="column">
              <wp:posOffset>1648460</wp:posOffset>
            </wp:positionH>
            <wp:positionV relativeFrom="paragraph">
              <wp:posOffset>172085</wp:posOffset>
            </wp:positionV>
            <wp:extent cx="4229100" cy="2202815"/>
            <wp:effectExtent l="0" t="0" r="0" b="6985"/>
            <wp:wrapTight wrapText="bothSides">
              <wp:wrapPolygon edited="0">
                <wp:start x="0" y="0"/>
                <wp:lineTo x="0" y="21482"/>
                <wp:lineTo x="21503" y="21482"/>
                <wp:lineTo x="21503"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29100" cy="2202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2B93E" w14:textId="20366257" w:rsidR="00BE79C5" w:rsidRDefault="00BE79C5" w:rsidP="0049037E">
      <w:pPr>
        <w:spacing w:after="0" w:line="240" w:lineRule="auto"/>
        <w:jc w:val="both"/>
        <w:rPr>
          <w:rFonts w:ascii="Times New Roman" w:hAnsi="Times New Roman" w:cs="Times New Roman"/>
          <w:i/>
          <w:iCs/>
          <w:sz w:val="24"/>
          <w:szCs w:val="24"/>
        </w:rPr>
      </w:pPr>
    </w:p>
    <w:p w14:paraId="5DE6CD13" w14:textId="437DB371" w:rsidR="00BE79C5" w:rsidRDefault="00BE79C5" w:rsidP="0049037E">
      <w:pPr>
        <w:spacing w:after="0" w:line="240" w:lineRule="auto"/>
        <w:jc w:val="both"/>
        <w:rPr>
          <w:rFonts w:ascii="Times New Roman" w:hAnsi="Times New Roman" w:cs="Times New Roman"/>
          <w:i/>
          <w:iCs/>
          <w:sz w:val="24"/>
          <w:szCs w:val="24"/>
        </w:rPr>
      </w:pPr>
    </w:p>
    <w:p w14:paraId="57BBFF7A" w14:textId="40A16A28" w:rsidR="00BE79C5" w:rsidRDefault="00BE79C5" w:rsidP="0049037E">
      <w:pPr>
        <w:spacing w:after="0" w:line="240" w:lineRule="auto"/>
        <w:jc w:val="both"/>
        <w:rPr>
          <w:rFonts w:ascii="Times New Roman" w:hAnsi="Times New Roman" w:cs="Times New Roman"/>
          <w:i/>
          <w:iCs/>
          <w:sz w:val="24"/>
          <w:szCs w:val="24"/>
        </w:rPr>
      </w:pPr>
    </w:p>
    <w:p w14:paraId="06322634" w14:textId="4503C61F" w:rsidR="00BE79C5" w:rsidRDefault="00BE79C5" w:rsidP="0049037E">
      <w:pPr>
        <w:spacing w:after="0" w:line="240" w:lineRule="auto"/>
        <w:jc w:val="both"/>
        <w:rPr>
          <w:rFonts w:ascii="Times New Roman" w:hAnsi="Times New Roman" w:cs="Times New Roman"/>
          <w:i/>
          <w:iCs/>
          <w:sz w:val="24"/>
          <w:szCs w:val="24"/>
        </w:rPr>
      </w:pPr>
    </w:p>
    <w:p w14:paraId="3B40F1B7" w14:textId="6E601CB8" w:rsidR="00BE79C5" w:rsidRDefault="00BE79C5" w:rsidP="0049037E">
      <w:pPr>
        <w:spacing w:after="0" w:line="240" w:lineRule="auto"/>
        <w:jc w:val="both"/>
        <w:rPr>
          <w:rFonts w:ascii="Times New Roman" w:hAnsi="Times New Roman" w:cs="Times New Roman"/>
          <w:i/>
          <w:iCs/>
          <w:sz w:val="24"/>
          <w:szCs w:val="24"/>
        </w:rPr>
      </w:pPr>
    </w:p>
    <w:p w14:paraId="63468BEE" w14:textId="2C99B627" w:rsidR="005B32D3" w:rsidRDefault="005B32D3" w:rsidP="0049037E">
      <w:pPr>
        <w:spacing w:after="0" w:line="240" w:lineRule="auto"/>
        <w:jc w:val="both"/>
        <w:rPr>
          <w:rFonts w:ascii="Times New Roman" w:hAnsi="Times New Roman" w:cs="Times New Roman"/>
          <w:i/>
          <w:iCs/>
          <w:sz w:val="24"/>
          <w:szCs w:val="24"/>
        </w:rPr>
      </w:pPr>
    </w:p>
    <w:p w14:paraId="6F5D4416" w14:textId="0C77113F" w:rsidR="005B32D3" w:rsidRDefault="005B32D3" w:rsidP="0049037E">
      <w:pPr>
        <w:spacing w:after="0" w:line="240" w:lineRule="auto"/>
        <w:jc w:val="both"/>
        <w:rPr>
          <w:rFonts w:ascii="Times New Roman" w:hAnsi="Times New Roman" w:cs="Times New Roman"/>
          <w:i/>
          <w:iCs/>
          <w:sz w:val="24"/>
          <w:szCs w:val="24"/>
        </w:rPr>
      </w:pPr>
    </w:p>
    <w:p w14:paraId="5EC83D2C" w14:textId="7FAEB8C3" w:rsidR="005B32D3" w:rsidRDefault="005B32D3" w:rsidP="0049037E">
      <w:pPr>
        <w:spacing w:after="0" w:line="240" w:lineRule="auto"/>
        <w:jc w:val="both"/>
        <w:rPr>
          <w:rFonts w:ascii="Times New Roman" w:hAnsi="Times New Roman" w:cs="Times New Roman"/>
          <w:i/>
          <w:iCs/>
          <w:sz w:val="24"/>
          <w:szCs w:val="24"/>
        </w:rPr>
      </w:pPr>
    </w:p>
    <w:p w14:paraId="1BAD0F80" w14:textId="6AE38D89" w:rsidR="005B32D3" w:rsidRDefault="005B32D3" w:rsidP="0049037E">
      <w:pPr>
        <w:spacing w:after="0" w:line="240" w:lineRule="auto"/>
        <w:jc w:val="both"/>
        <w:rPr>
          <w:rFonts w:ascii="Times New Roman" w:hAnsi="Times New Roman" w:cs="Times New Roman"/>
          <w:i/>
          <w:iCs/>
          <w:sz w:val="24"/>
          <w:szCs w:val="24"/>
        </w:rPr>
      </w:pPr>
    </w:p>
    <w:p w14:paraId="65903968" w14:textId="4FF9BFB9" w:rsidR="005B32D3" w:rsidRDefault="005B32D3" w:rsidP="0049037E">
      <w:pPr>
        <w:spacing w:after="0" w:line="240" w:lineRule="auto"/>
        <w:jc w:val="both"/>
        <w:rPr>
          <w:rFonts w:ascii="Times New Roman" w:hAnsi="Times New Roman" w:cs="Times New Roman"/>
          <w:i/>
          <w:iCs/>
          <w:sz w:val="24"/>
          <w:szCs w:val="24"/>
        </w:rPr>
      </w:pPr>
    </w:p>
    <w:p w14:paraId="6F77F493" w14:textId="6D5C9192" w:rsidR="005B32D3" w:rsidRDefault="005B32D3" w:rsidP="0049037E">
      <w:pPr>
        <w:spacing w:after="0" w:line="240" w:lineRule="auto"/>
        <w:jc w:val="both"/>
        <w:rPr>
          <w:rFonts w:ascii="Times New Roman" w:hAnsi="Times New Roman" w:cs="Times New Roman"/>
          <w:i/>
          <w:iCs/>
          <w:sz w:val="24"/>
          <w:szCs w:val="24"/>
        </w:rPr>
      </w:pPr>
    </w:p>
    <w:p w14:paraId="13497BE3" w14:textId="2A223BBF" w:rsidR="00AD5093" w:rsidRDefault="003865D5" w:rsidP="0049037E">
      <w:pPr>
        <w:spacing w:after="0" w:line="240" w:lineRule="auto"/>
        <w:jc w:val="both"/>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79744" behindDoc="1" locked="0" layoutInCell="1" allowOverlap="1" wp14:anchorId="2DA298E6" wp14:editId="57533729">
            <wp:simplePos x="0" y="0"/>
            <wp:positionH relativeFrom="column">
              <wp:posOffset>-635</wp:posOffset>
            </wp:positionH>
            <wp:positionV relativeFrom="paragraph">
              <wp:posOffset>322580</wp:posOffset>
            </wp:positionV>
            <wp:extent cx="4794885" cy="1543050"/>
            <wp:effectExtent l="0" t="0" r="5715" b="0"/>
            <wp:wrapTight wrapText="bothSides">
              <wp:wrapPolygon edited="0">
                <wp:start x="0" y="0"/>
                <wp:lineTo x="0" y="21333"/>
                <wp:lineTo x="21540" y="21333"/>
                <wp:lineTo x="21540" y="0"/>
                <wp:lineTo x="0" y="0"/>
              </wp:wrapPolygon>
            </wp:wrapTight>
            <wp:docPr id="41" name="Рисунок 4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стол&#10;&#10;Автоматически созданное описание"/>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9488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57216" w14:textId="52BFFB8D" w:rsidR="001F4E8E" w:rsidRDefault="001F4E8E" w:rsidP="0060608C">
      <w:pPr>
        <w:spacing w:after="0" w:line="240" w:lineRule="auto"/>
        <w:rPr>
          <w:rFonts w:ascii="Times New Roman" w:hAnsi="Times New Roman" w:cs="Times New Roman"/>
          <w:i/>
          <w:iCs/>
        </w:rPr>
      </w:pPr>
    </w:p>
    <w:p w14:paraId="103652B7" w14:textId="2F4875A4" w:rsidR="001F4E8E" w:rsidRDefault="001F4E8E" w:rsidP="0060608C">
      <w:pPr>
        <w:spacing w:after="0" w:line="240" w:lineRule="auto"/>
        <w:rPr>
          <w:rFonts w:ascii="Times New Roman" w:hAnsi="Times New Roman" w:cs="Times New Roman"/>
          <w:i/>
          <w:iCs/>
        </w:rPr>
      </w:pPr>
    </w:p>
    <w:p w14:paraId="4284F052" w14:textId="095DBFEB" w:rsidR="005B32D3" w:rsidRPr="0060608C" w:rsidRDefault="0060608C" w:rsidP="0060608C">
      <w:pPr>
        <w:spacing w:after="0" w:line="240" w:lineRule="auto"/>
        <w:rPr>
          <w:rFonts w:ascii="Times New Roman" w:hAnsi="Times New Roman" w:cs="Times New Roman"/>
          <w:i/>
          <w:iCs/>
        </w:rPr>
      </w:pPr>
      <w:r>
        <w:rPr>
          <w:rFonts w:ascii="Times New Roman" w:hAnsi="Times New Roman" w:cs="Times New Roman"/>
          <w:i/>
          <w:iCs/>
        </w:rPr>
        <w:t>Рис.3</w:t>
      </w:r>
      <w:r w:rsidR="003F01B1">
        <w:rPr>
          <w:rFonts w:ascii="Times New Roman" w:hAnsi="Times New Roman" w:cs="Times New Roman"/>
          <w:i/>
          <w:iCs/>
        </w:rPr>
        <w:t>9</w:t>
      </w:r>
      <w:r>
        <w:rPr>
          <w:rFonts w:ascii="Times New Roman" w:hAnsi="Times New Roman" w:cs="Times New Roman"/>
          <w:i/>
          <w:iCs/>
        </w:rPr>
        <w:t xml:space="preserve"> – Расходы в разрезе разделов бюджетной классификации</w:t>
      </w:r>
    </w:p>
    <w:p w14:paraId="1EBB5125" w14:textId="1324B882" w:rsidR="005B32D3" w:rsidRDefault="005B32D3" w:rsidP="0049037E">
      <w:pPr>
        <w:spacing w:after="0" w:line="240" w:lineRule="auto"/>
        <w:jc w:val="both"/>
        <w:rPr>
          <w:rFonts w:ascii="Times New Roman" w:hAnsi="Times New Roman" w:cs="Times New Roman"/>
          <w:i/>
          <w:iCs/>
          <w:sz w:val="24"/>
          <w:szCs w:val="24"/>
        </w:rPr>
      </w:pPr>
    </w:p>
    <w:p w14:paraId="02C71DD2" w14:textId="2BCFC12B" w:rsidR="005B32D3" w:rsidRDefault="005B32D3" w:rsidP="0049037E">
      <w:pPr>
        <w:spacing w:after="0" w:line="240" w:lineRule="auto"/>
        <w:jc w:val="both"/>
        <w:rPr>
          <w:rFonts w:ascii="Times New Roman" w:hAnsi="Times New Roman" w:cs="Times New Roman"/>
          <w:i/>
          <w:iCs/>
          <w:sz w:val="24"/>
          <w:szCs w:val="24"/>
        </w:rPr>
      </w:pPr>
    </w:p>
    <w:p w14:paraId="5C324F79" w14:textId="47B2BCE8" w:rsidR="005B32D3" w:rsidRDefault="005B32D3" w:rsidP="0049037E">
      <w:pPr>
        <w:spacing w:after="0" w:line="240" w:lineRule="auto"/>
        <w:jc w:val="both"/>
        <w:rPr>
          <w:rFonts w:ascii="Times New Roman" w:hAnsi="Times New Roman" w:cs="Times New Roman"/>
          <w:i/>
          <w:iCs/>
          <w:sz w:val="24"/>
          <w:szCs w:val="24"/>
        </w:rPr>
      </w:pPr>
    </w:p>
    <w:p w14:paraId="0F30AAFE" w14:textId="4DF6860C" w:rsidR="007E6472" w:rsidRDefault="00221E47" w:rsidP="00221E4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Расходы бюджета Чугуевского муниципального округа на инвестиционные цели </w:t>
      </w:r>
      <w:r w:rsidR="008E333A">
        <w:rPr>
          <w:rFonts w:ascii="Times New Roman" w:hAnsi="Times New Roman" w:cs="Times New Roman"/>
          <w:sz w:val="24"/>
          <w:szCs w:val="24"/>
        </w:rPr>
        <w:t>в</w:t>
      </w:r>
      <w:r>
        <w:rPr>
          <w:rFonts w:ascii="Times New Roman" w:hAnsi="Times New Roman" w:cs="Times New Roman"/>
          <w:sz w:val="24"/>
          <w:szCs w:val="24"/>
        </w:rPr>
        <w:t xml:space="preserve"> </w:t>
      </w:r>
      <w:r w:rsidR="008E333A">
        <w:rPr>
          <w:rFonts w:ascii="Times New Roman" w:hAnsi="Times New Roman" w:cs="Times New Roman"/>
          <w:sz w:val="24"/>
          <w:szCs w:val="24"/>
        </w:rPr>
        <w:t>2022 году с</w:t>
      </w:r>
      <w:r>
        <w:rPr>
          <w:rFonts w:ascii="Times New Roman" w:hAnsi="Times New Roman" w:cs="Times New Roman"/>
          <w:sz w:val="24"/>
          <w:szCs w:val="24"/>
        </w:rPr>
        <w:t>оставля</w:t>
      </w:r>
      <w:r w:rsidR="004F7118">
        <w:rPr>
          <w:rFonts w:ascii="Times New Roman" w:hAnsi="Times New Roman" w:cs="Times New Roman"/>
          <w:sz w:val="24"/>
          <w:szCs w:val="24"/>
        </w:rPr>
        <w:t>ю</w:t>
      </w:r>
      <w:r>
        <w:rPr>
          <w:rFonts w:ascii="Times New Roman" w:hAnsi="Times New Roman" w:cs="Times New Roman"/>
          <w:sz w:val="24"/>
          <w:szCs w:val="24"/>
        </w:rPr>
        <w:t xml:space="preserve">т </w:t>
      </w:r>
      <w:r w:rsidR="004F7118">
        <w:rPr>
          <w:rFonts w:ascii="Times New Roman" w:hAnsi="Times New Roman" w:cs="Times New Roman"/>
          <w:sz w:val="24"/>
          <w:szCs w:val="24"/>
        </w:rPr>
        <w:t>143 701,04</w:t>
      </w:r>
      <w:r>
        <w:rPr>
          <w:rFonts w:ascii="Times New Roman" w:hAnsi="Times New Roman" w:cs="Times New Roman"/>
          <w:sz w:val="24"/>
          <w:szCs w:val="24"/>
        </w:rPr>
        <w:t xml:space="preserve"> тыс. рублей (см. табл.52).</w:t>
      </w:r>
    </w:p>
    <w:p w14:paraId="565647AF" w14:textId="4708EB13" w:rsidR="00221E47" w:rsidRDefault="00221E47" w:rsidP="00221E47">
      <w:pPr>
        <w:spacing w:after="0" w:line="240" w:lineRule="auto"/>
        <w:jc w:val="both"/>
        <w:rPr>
          <w:rFonts w:ascii="Times New Roman" w:hAnsi="Times New Roman" w:cs="Times New Roman"/>
          <w:sz w:val="24"/>
          <w:szCs w:val="24"/>
        </w:rPr>
      </w:pPr>
    </w:p>
    <w:p w14:paraId="3C2F2453" w14:textId="26A744D9" w:rsidR="00221E47" w:rsidRPr="0053015E" w:rsidRDefault="00221E47" w:rsidP="00221E47">
      <w:pPr>
        <w:spacing w:after="0" w:line="240" w:lineRule="auto"/>
        <w:jc w:val="both"/>
        <w:rPr>
          <w:rFonts w:ascii="Times New Roman" w:hAnsi="Times New Roman" w:cs="Times New Roman"/>
          <w:i/>
          <w:iCs/>
          <w:sz w:val="24"/>
          <w:szCs w:val="24"/>
        </w:rPr>
      </w:pPr>
      <w:r w:rsidRPr="0053015E">
        <w:rPr>
          <w:rFonts w:ascii="Times New Roman" w:hAnsi="Times New Roman" w:cs="Times New Roman"/>
          <w:i/>
          <w:iCs/>
          <w:sz w:val="24"/>
          <w:szCs w:val="24"/>
        </w:rPr>
        <w:t xml:space="preserve">Таблица 52 – </w:t>
      </w:r>
      <w:r w:rsidR="0053015E" w:rsidRPr="0053015E">
        <w:rPr>
          <w:rFonts w:ascii="Times New Roman" w:hAnsi="Times New Roman" w:cs="Times New Roman"/>
          <w:i/>
          <w:iCs/>
          <w:sz w:val="24"/>
          <w:szCs w:val="24"/>
        </w:rPr>
        <w:t>Расходы бюджета Чугуевского муниципального округа на инвестиционные цели</w:t>
      </w:r>
      <w:r w:rsidR="008E333A">
        <w:rPr>
          <w:rFonts w:ascii="Times New Roman" w:hAnsi="Times New Roman" w:cs="Times New Roman"/>
          <w:i/>
          <w:iCs/>
          <w:sz w:val="24"/>
          <w:szCs w:val="24"/>
        </w:rPr>
        <w:t xml:space="preserve"> в </w:t>
      </w:r>
      <w:r w:rsidR="0053015E" w:rsidRPr="0053015E">
        <w:rPr>
          <w:rFonts w:ascii="Times New Roman" w:hAnsi="Times New Roman" w:cs="Times New Roman"/>
          <w:i/>
          <w:iCs/>
          <w:sz w:val="24"/>
          <w:szCs w:val="24"/>
        </w:rPr>
        <w:t>2022</w:t>
      </w:r>
      <w:r w:rsidR="008E333A">
        <w:rPr>
          <w:rFonts w:ascii="Times New Roman" w:hAnsi="Times New Roman" w:cs="Times New Roman"/>
          <w:i/>
          <w:iCs/>
          <w:sz w:val="24"/>
          <w:szCs w:val="24"/>
        </w:rPr>
        <w:t xml:space="preserve"> </w:t>
      </w:r>
      <w:r w:rsidR="0053015E" w:rsidRPr="0053015E">
        <w:rPr>
          <w:rFonts w:ascii="Times New Roman" w:hAnsi="Times New Roman" w:cs="Times New Roman"/>
          <w:i/>
          <w:iCs/>
          <w:sz w:val="24"/>
          <w:szCs w:val="24"/>
        </w:rPr>
        <w:t>го</w:t>
      </w:r>
      <w:r w:rsidR="004F7118">
        <w:rPr>
          <w:rFonts w:ascii="Times New Roman" w:hAnsi="Times New Roman" w:cs="Times New Roman"/>
          <w:i/>
          <w:iCs/>
          <w:sz w:val="24"/>
          <w:szCs w:val="24"/>
        </w:rPr>
        <w:t>д</w:t>
      </w:r>
      <w:r w:rsidR="008E333A">
        <w:rPr>
          <w:rFonts w:ascii="Times New Roman" w:hAnsi="Times New Roman" w:cs="Times New Roman"/>
          <w:i/>
          <w:iCs/>
          <w:sz w:val="24"/>
          <w:szCs w:val="24"/>
        </w:rPr>
        <w:t>у</w:t>
      </w:r>
    </w:p>
    <w:tbl>
      <w:tblPr>
        <w:tblStyle w:val="a8"/>
        <w:tblW w:w="0" w:type="auto"/>
        <w:tblLook w:val="04A0" w:firstRow="1" w:lastRow="0" w:firstColumn="1" w:lastColumn="0" w:noHBand="0" w:noVBand="1"/>
      </w:tblPr>
      <w:tblGrid>
        <w:gridCol w:w="5807"/>
        <w:gridCol w:w="1276"/>
        <w:gridCol w:w="1134"/>
        <w:gridCol w:w="1128"/>
      </w:tblGrid>
      <w:tr w:rsidR="0053015E" w14:paraId="63F116FA" w14:textId="77777777" w:rsidTr="008E333A">
        <w:tc>
          <w:tcPr>
            <w:tcW w:w="5807" w:type="dxa"/>
            <w:shd w:val="clear" w:color="auto" w:fill="E2EFD9" w:themeFill="accent6" w:themeFillTint="33"/>
          </w:tcPr>
          <w:p w14:paraId="7C029C1C" w14:textId="7946D2F0" w:rsidR="0053015E" w:rsidRPr="0053015E" w:rsidRDefault="0053015E" w:rsidP="0049037E">
            <w:pPr>
              <w:jc w:val="both"/>
              <w:rPr>
                <w:rFonts w:ascii="Times New Roman" w:hAnsi="Times New Roman" w:cs="Times New Roman"/>
              </w:rPr>
            </w:pPr>
            <w:r>
              <w:rPr>
                <w:rFonts w:ascii="Times New Roman" w:hAnsi="Times New Roman" w:cs="Times New Roman"/>
              </w:rPr>
              <w:t>Инвестиционные объекты</w:t>
            </w:r>
          </w:p>
        </w:tc>
        <w:tc>
          <w:tcPr>
            <w:tcW w:w="1276" w:type="dxa"/>
            <w:shd w:val="clear" w:color="auto" w:fill="E2EFD9" w:themeFill="accent6" w:themeFillTint="33"/>
          </w:tcPr>
          <w:p w14:paraId="0B2BC6A0" w14:textId="0D98515C" w:rsidR="0053015E" w:rsidRPr="0053015E" w:rsidRDefault="0053015E" w:rsidP="0053015E">
            <w:pPr>
              <w:jc w:val="right"/>
              <w:rPr>
                <w:rFonts w:ascii="Times New Roman" w:hAnsi="Times New Roman" w:cs="Times New Roman"/>
              </w:rPr>
            </w:pPr>
            <w:r>
              <w:rPr>
                <w:rFonts w:ascii="Times New Roman" w:hAnsi="Times New Roman" w:cs="Times New Roman"/>
              </w:rPr>
              <w:t>Всего</w:t>
            </w:r>
          </w:p>
        </w:tc>
        <w:tc>
          <w:tcPr>
            <w:tcW w:w="1134" w:type="dxa"/>
            <w:shd w:val="clear" w:color="auto" w:fill="E2EFD9" w:themeFill="accent6" w:themeFillTint="33"/>
          </w:tcPr>
          <w:p w14:paraId="296FA3B2" w14:textId="6F986560" w:rsidR="0053015E" w:rsidRPr="0053015E" w:rsidRDefault="0053015E" w:rsidP="0053015E">
            <w:pPr>
              <w:jc w:val="right"/>
              <w:rPr>
                <w:rFonts w:ascii="Times New Roman" w:hAnsi="Times New Roman" w:cs="Times New Roman"/>
              </w:rPr>
            </w:pPr>
            <w:r>
              <w:rPr>
                <w:rFonts w:ascii="Times New Roman" w:hAnsi="Times New Roman" w:cs="Times New Roman"/>
              </w:rPr>
              <w:t>МБ</w:t>
            </w:r>
          </w:p>
        </w:tc>
        <w:tc>
          <w:tcPr>
            <w:tcW w:w="1128" w:type="dxa"/>
            <w:shd w:val="clear" w:color="auto" w:fill="E2EFD9" w:themeFill="accent6" w:themeFillTint="33"/>
          </w:tcPr>
          <w:p w14:paraId="3AE7A6A7" w14:textId="7C6C68F2" w:rsidR="0053015E" w:rsidRPr="0053015E" w:rsidRDefault="0053015E" w:rsidP="0053015E">
            <w:pPr>
              <w:jc w:val="right"/>
              <w:rPr>
                <w:rFonts w:ascii="Times New Roman" w:hAnsi="Times New Roman" w:cs="Times New Roman"/>
              </w:rPr>
            </w:pPr>
            <w:r>
              <w:rPr>
                <w:rFonts w:ascii="Times New Roman" w:hAnsi="Times New Roman" w:cs="Times New Roman"/>
              </w:rPr>
              <w:t>КБ</w:t>
            </w:r>
          </w:p>
        </w:tc>
      </w:tr>
      <w:tr w:rsidR="0053015E" w14:paraId="52B96ABC" w14:textId="77777777" w:rsidTr="008E333A">
        <w:tc>
          <w:tcPr>
            <w:tcW w:w="5807" w:type="dxa"/>
          </w:tcPr>
          <w:p w14:paraId="330B6B82" w14:textId="34F0A2F0" w:rsidR="0053015E" w:rsidRPr="0053015E" w:rsidRDefault="0053015E" w:rsidP="0049037E">
            <w:pPr>
              <w:jc w:val="both"/>
              <w:rPr>
                <w:rFonts w:ascii="Times New Roman" w:hAnsi="Times New Roman" w:cs="Times New Roman"/>
              </w:rPr>
            </w:pPr>
            <w:r>
              <w:rPr>
                <w:rFonts w:ascii="Times New Roman" w:hAnsi="Times New Roman" w:cs="Times New Roman"/>
              </w:rPr>
              <w:t xml:space="preserve">Строительство сельского клуба с. </w:t>
            </w:r>
            <w:r w:rsidR="008E333A">
              <w:rPr>
                <w:rFonts w:ascii="Times New Roman" w:hAnsi="Times New Roman" w:cs="Times New Roman"/>
              </w:rPr>
              <w:t xml:space="preserve">Верхняя </w:t>
            </w:r>
            <w:r>
              <w:rPr>
                <w:rFonts w:ascii="Times New Roman" w:hAnsi="Times New Roman" w:cs="Times New Roman"/>
              </w:rPr>
              <w:t>Бреевка</w:t>
            </w:r>
          </w:p>
        </w:tc>
        <w:tc>
          <w:tcPr>
            <w:tcW w:w="1276" w:type="dxa"/>
          </w:tcPr>
          <w:p w14:paraId="58282946" w14:textId="6C975A00" w:rsidR="0053015E" w:rsidRPr="0053015E" w:rsidRDefault="0053015E" w:rsidP="0053015E">
            <w:pPr>
              <w:jc w:val="right"/>
              <w:rPr>
                <w:rFonts w:ascii="Times New Roman" w:hAnsi="Times New Roman" w:cs="Times New Roman"/>
              </w:rPr>
            </w:pPr>
            <w:r>
              <w:rPr>
                <w:rFonts w:ascii="Times New Roman" w:hAnsi="Times New Roman" w:cs="Times New Roman"/>
              </w:rPr>
              <w:t>73 416,69</w:t>
            </w:r>
          </w:p>
        </w:tc>
        <w:tc>
          <w:tcPr>
            <w:tcW w:w="1134" w:type="dxa"/>
          </w:tcPr>
          <w:p w14:paraId="17C45479" w14:textId="3B08FD61" w:rsidR="0053015E" w:rsidRPr="0053015E" w:rsidRDefault="0053015E" w:rsidP="0053015E">
            <w:pPr>
              <w:jc w:val="right"/>
              <w:rPr>
                <w:rFonts w:ascii="Times New Roman" w:hAnsi="Times New Roman" w:cs="Times New Roman"/>
              </w:rPr>
            </w:pPr>
            <w:r>
              <w:rPr>
                <w:rFonts w:ascii="Times New Roman" w:hAnsi="Times New Roman" w:cs="Times New Roman"/>
              </w:rPr>
              <w:t>587,36</w:t>
            </w:r>
          </w:p>
        </w:tc>
        <w:tc>
          <w:tcPr>
            <w:tcW w:w="1128" w:type="dxa"/>
          </w:tcPr>
          <w:p w14:paraId="61E96AF7" w14:textId="2475CD55" w:rsidR="0053015E" w:rsidRPr="0053015E" w:rsidRDefault="0053015E" w:rsidP="0053015E">
            <w:pPr>
              <w:jc w:val="right"/>
              <w:rPr>
                <w:rFonts w:ascii="Times New Roman" w:hAnsi="Times New Roman" w:cs="Times New Roman"/>
              </w:rPr>
            </w:pPr>
            <w:r>
              <w:rPr>
                <w:rFonts w:ascii="Times New Roman" w:hAnsi="Times New Roman" w:cs="Times New Roman"/>
              </w:rPr>
              <w:t>72 832,33</w:t>
            </w:r>
          </w:p>
        </w:tc>
      </w:tr>
      <w:tr w:rsidR="0053015E" w14:paraId="3FEC7819" w14:textId="77777777" w:rsidTr="008E333A">
        <w:tc>
          <w:tcPr>
            <w:tcW w:w="5807" w:type="dxa"/>
          </w:tcPr>
          <w:p w14:paraId="2E408271" w14:textId="095BF8E8" w:rsidR="0053015E" w:rsidRPr="0053015E" w:rsidRDefault="0053015E" w:rsidP="0049037E">
            <w:pPr>
              <w:jc w:val="both"/>
              <w:rPr>
                <w:rFonts w:ascii="Times New Roman" w:hAnsi="Times New Roman" w:cs="Times New Roman"/>
              </w:rPr>
            </w:pPr>
            <w:r>
              <w:rPr>
                <w:rFonts w:ascii="Times New Roman" w:hAnsi="Times New Roman" w:cs="Times New Roman"/>
              </w:rPr>
              <w:t>Строительство сельского клуба с. Ленино</w:t>
            </w:r>
          </w:p>
        </w:tc>
        <w:tc>
          <w:tcPr>
            <w:tcW w:w="1276" w:type="dxa"/>
          </w:tcPr>
          <w:p w14:paraId="7BD90236" w14:textId="2A0CFCAE" w:rsidR="0053015E" w:rsidRPr="0053015E" w:rsidRDefault="0053015E" w:rsidP="0053015E">
            <w:pPr>
              <w:jc w:val="right"/>
              <w:rPr>
                <w:rFonts w:ascii="Times New Roman" w:hAnsi="Times New Roman" w:cs="Times New Roman"/>
              </w:rPr>
            </w:pPr>
            <w:r>
              <w:rPr>
                <w:rFonts w:ascii="Times New Roman" w:hAnsi="Times New Roman" w:cs="Times New Roman"/>
              </w:rPr>
              <w:t>60 734,35</w:t>
            </w:r>
          </w:p>
        </w:tc>
        <w:tc>
          <w:tcPr>
            <w:tcW w:w="1134" w:type="dxa"/>
          </w:tcPr>
          <w:p w14:paraId="4F36D7AA" w14:textId="22620C76" w:rsidR="0053015E" w:rsidRPr="0053015E" w:rsidRDefault="0053015E" w:rsidP="0053015E">
            <w:pPr>
              <w:jc w:val="right"/>
              <w:rPr>
                <w:rFonts w:ascii="Times New Roman" w:hAnsi="Times New Roman" w:cs="Times New Roman"/>
              </w:rPr>
            </w:pPr>
            <w:r>
              <w:rPr>
                <w:rFonts w:ascii="Times New Roman" w:hAnsi="Times New Roman" w:cs="Times New Roman"/>
              </w:rPr>
              <w:t>485,87</w:t>
            </w:r>
          </w:p>
        </w:tc>
        <w:tc>
          <w:tcPr>
            <w:tcW w:w="1128" w:type="dxa"/>
          </w:tcPr>
          <w:p w14:paraId="05FC6CF4" w14:textId="65EDA1B1" w:rsidR="0053015E" w:rsidRPr="0053015E" w:rsidRDefault="0053015E" w:rsidP="0053015E">
            <w:pPr>
              <w:jc w:val="right"/>
              <w:rPr>
                <w:rFonts w:ascii="Times New Roman" w:hAnsi="Times New Roman" w:cs="Times New Roman"/>
              </w:rPr>
            </w:pPr>
            <w:r>
              <w:rPr>
                <w:rFonts w:ascii="Times New Roman" w:hAnsi="Times New Roman" w:cs="Times New Roman"/>
              </w:rPr>
              <w:t>60 248,48</w:t>
            </w:r>
          </w:p>
        </w:tc>
      </w:tr>
      <w:tr w:rsidR="0053015E" w14:paraId="059775B9" w14:textId="77777777" w:rsidTr="008E333A">
        <w:tc>
          <w:tcPr>
            <w:tcW w:w="5807" w:type="dxa"/>
          </w:tcPr>
          <w:p w14:paraId="6DC83E68" w14:textId="38525487" w:rsidR="0053015E" w:rsidRPr="0053015E" w:rsidRDefault="008E333A" w:rsidP="0049037E">
            <w:pPr>
              <w:jc w:val="both"/>
              <w:rPr>
                <w:rFonts w:ascii="Times New Roman" w:hAnsi="Times New Roman" w:cs="Times New Roman"/>
              </w:rPr>
            </w:pPr>
            <w:r>
              <w:rPr>
                <w:rFonts w:ascii="Times New Roman" w:hAnsi="Times New Roman" w:cs="Times New Roman"/>
              </w:rPr>
              <w:t>Строительство децентрализованного водоснабжения (колодцы)</w:t>
            </w:r>
          </w:p>
        </w:tc>
        <w:tc>
          <w:tcPr>
            <w:tcW w:w="1276" w:type="dxa"/>
          </w:tcPr>
          <w:p w14:paraId="360F0821" w14:textId="4ACAA884" w:rsidR="0053015E" w:rsidRPr="0053015E" w:rsidRDefault="008E333A" w:rsidP="0053015E">
            <w:pPr>
              <w:jc w:val="right"/>
              <w:rPr>
                <w:rFonts w:ascii="Times New Roman" w:hAnsi="Times New Roman" w:cs="Times New Roman"/>
              </w:rPr>
            </w:pPr>
            <w:r>
              <w:rPr>
                <w:rFonts w:ascii="Times New Roman" w:hAnsi="Times New Roman" w:cs="Times New Roman"/>
              </w:rPr>
              <w:t>200,00</w:t>
            </w:r>
          </w:p>
        </w:tc>
        <w:tc>
          <w:tcPr>
            <w:tcW w:w="1134" w:type="dxa"/>
          </w:tcPr>
          <w:p w14:paraId="79B7A6A3" w14:textId="176D8D0C" w:rsidR="0053015E" w:rsidRPr="0053015E" w:rsidRDefault="008E333A" w:rsidP="0053015E">
            <w:pPr>
              <w:jc w:val="right"/>
              <w:rPr>
                <w:rFonts w:ascii="Times New Roman" w:hAnsi="Times New Roman" w:cs="Times New Roman"/>
              </w:rPr>
            </w:pPr>
            <w:r>
              <w:rPr>
                <w:rFonts w:ascii="Times New Roman" w:hAnsi="Times New Roman" w:cs="Times New Roman"/>
              </w:rPr>
              <w:t>200,00</w:t>
            </w:r>
          </w:p>
        </w:tc>
        <w:tc>
          <w:tcPr>
            <w:tcW w:w="1128" w:type="dxa"/>
          </w:tcPr>
          <w:p w14:paraId="1580B474" w14:textId="60C8C0DA" w:rsidR="0053015E" w:rsidRPr="0053015E" w:rsidRDefault="008E333A" w:rsidP="0053015E">
            <w:pPr>
              <w:jc w:val="right"/>
              <w:rPr>
                <w:rFonts w:ascii="Times New Roman" w:hAnsi="Times New Roman" w:cs="Times New Roman"/>
              </w:rPr>
            </w:pPr>
            <w:r>
              <w:rPr>
                <w:rFonts w:ascii="Times New Roman" w:hAnsi="Times New Roman" w:cs="Times New Roman"/>
              </w:rPr>
              <w:t>-</w:t>
            </w:r>
          </w:p>
        </w:tc>
      </w:tr>
      <w:tr w:rsidR="0053015E" w14:paraId="5A85FD24" w14:textId="77777777" w:rsidTr="008E333A">
        <w:tc>
          <w:tcPr>
            <w:tcW w:w="5807" w:type="dxa"/>
          </w:tcPr>
          <w:p w14:paraId="1E8BFACC" w14:textId="13EFBFC0" w:rsidR="0053015E" w:rsidRPr="0053015E" w:rsidRDefault="008E333A" w:rsidP="0049037E">
            <w:pPr>
              <w:jc w:val="both"/>
              <w:rPr>
                <w:rFonts w:ascii="Times New Roman" w:hAnsi="Times New Roman" w:cs="Times New Roman"/>
              </w:rPr>
            </w:pPr>
            <w:r>
              <w:rPr>
                <w:rFonts w:ascii="Times New Roman" w:hAnsi="Times New Roman" w:cs="Times New Roman"/>
              </w:rPr>
              <w:t>Проектирование плавательного бассейна</w:t>
            </w:r>
          </w:p>
        </w:tc>
        <w:tc>
          <w:tcPr>
            <w:tcW w:w="1276" w:type="dxa"/>
          </w:tcPr>
          <w:p w14:paraId="7B212D9C" w14:textId="77E8EBC2" w:rsidR="0053015E" w:rsidRPr="0053015E" w:rsidRDefault="008E333A" w:rsidP="0053015E">
            <w:pPr>
              <w:jc w:val="right"/>
              <w:rPr>
                <w:rFonts w:ascii="Times New Roman" w:hAnsi="Times New Roman" w:cs="Times New Roman"/>
              </w:rPr>
            </w:pPr>
            <w:r>
              <w:rPr>
                <w:rFonts w:ascii="Times New Roman" w:hAnsi="Times New Roman" w:cs="Times New Roman"/>
              </w:rPr>
              <w:t>350,00</w:t>
            </w:r>
          </w:p>
        </w:tc>
        <w:tc>
          <w:tcPr>
            <w:tcW w:w="1134" w:type="dxa"/>
          </w:tcPr>
          <w:p w14:paraId="42DFC124" w14:textId="7D33DE15" w:rsidR="0053015E" w:rsidRPr="0053015E" w:rsidRDefault="008E333A" w:rsidP="0053015E">
            <w:pPr>
              <w:jc w:val="right"/>
              <w:rPr>
                <w:rFonts w:ascii="Times New Roman" w:hAnsi="Times New Roman" w:cs="Times New Roman"/>
              </w:rPr>
            </w:pPr>
            <w:r>
              <w:rPr>
                <w:rFonts w:ascii="Times New Roman" w:hAnsi="Times New Roman" w:cs="Times New Roman"/>
              </w:rPr>
              <w:t>350,00</w:t>
            </w:r>
          </w:p>
        </w:tc>
        <w:tc>
          <w:tcPr>
            <w:tcW w:w="1128" w:type="dxa"/>
          </w:tcPr>
          <w:p w14:paraId="1D016B81" w14:textId="49DBC5C3" w:rsidR="0053015E" w:rsidRPr="0053015E" w:rsidRDefault="008E333A" w:rsidP="0053015E">
            <w:pPr>
              <w:jc w:val="right"/>
              <w:rPr>
                <w:rFonts w:ascii="Times New Roman" w:hAnsi="Times New Roman" w:cs="Times New Roman"/>
              </w:rPr>
            </w:pPr>
            <w:r>
              <w:rPr>
                <w:rFonts w:ascii="Times New Roman" w:hAnsi="Times New Roman" w:cs="Times New Roman"/>
              </w:rPr>
              <w:t>-</w:t>
            </w:r>
          </w:p>
        </w:tc>
      </w:tr>
      <w:tr w:rsidR="0053015E" w14:paraId="2199F232" w14:textId="77777777" w:rsidTr="008E333A">
        <w:tc>
          <w:tcPr>
            <w:tcW w:w="5807" w:type="dxa"/>
          </w:tcPr>
          <w:p w14:paraId="614D40A4" w14:textId="7B73E01A" w:rsidR="0053015E" w:rsidRPr="0053015E" w:rsidRDefault="008E333A" w:rsidP="0049037E">
            <w:pPr>
              <w:jc w:val="both"/>
              <w:rPr>
                <w:rFonts w:ascii="Times New Roman" w:hAnsi="Times New Roman" w:cs="Times New Roman"/>
              </w:rPr>
            </w:pPr>
            <w:r>
              <w:rPr>
                <w:rFonts w:ascii="Times New Roman" w:hAnsi="Times New Roman" w:cs="Times New Roman"/>
              </w:rPr>
              <w:t>Проектирование теплотрассы с. Чугуевка ул. Дзержинского</w:t>
            </w:r>
          </w:p>
        </w:tc>
        <w:tc>
          <w:tcPr>
            <w:tcW w:w="1276" w:type="dxa"/>
          </w:tcPr>
          <w:p w14:paraId="6BB5C95D" w14:textId="0B034A4E" w:rsidR="0053015E" w:rsidRPr="0053015E" w:rsidRDefault="008E333A" w:rsidP="0053015E">
            <w:pPr>
              <w:jc w:val="right"/>
              <w:rPr>
                <w:rFonts w:ascii="Times New Roman" w:hAnsi="Times New Roman" w:cs="Times New Roman"/>
              </w:rPr>
            </w:pPr>
            <w:r>
              <w:rPr>
                <w:rFonts w:ascii="Times New Roman" w:hAnsi="Times New Roman" w:cs="Times New Roman"/>
              </w:rPr>
              <w:t>9 000,00</w:t>
            </w:r>
          </w:p>
        </w:tc>
        <w:tc>
          <w:tcPr>
            <w:tcW w:w="1134" w:type="dxa"/>
          </w:tcPr>
          <w:p w14:paraId="37FAE34E" w14:textId="7EFDBE9D" w:rsidR="0053015E" w:rsidRPr="0053015E" w:rsidRDefault="008E333A" w:rsidP="0053015E">
            <w:pPr>
              <w:jc w:val="right"/>
              <w:rPr>
                <w:rFonts w:ascii="Times New Roman" w:hAnsi="Times New Roman" w:cs="Times New Roman"/>
              </w:rPr>
            </w:pPr>
            <w:r>
              <w:rPr>
                <w:rFonts w:ascii="Times New Roman" w:hAnsi="Times New Roman" w:cs="Times New Roman"/>
              </w:rPr>
              <w:t>9 000,00</w:t>
            </w:r>
          </w:p>
        </w:tc>
        <w:tc>
          <w:tcPr>
            <w:tcW w:w="1128" w:type="dxa"/>
          </w:tcPr>
          <w:p w14:paraId="2EEEFE2E" w14:textId="67867A0E" w:rsidR="0053015E" w:rsidRPr="0053015E" w:rsidRDefault="008E333A" w:rsidP="0053015E">
            <w:pPr>
              <w:jc w:val="right"/>
              <w:rPr>
                <w:rFonts w:ascii="Times New Roman" w:hAnsi="Times New Roman" w:cs="Times New Roman"/>
              </w:rPr>
            </w:pPr>
            <w:r>
              <w:rPr>
                <w:rFonts w:ascii="Times New Roman" w:hAnsi="Times New Roman" w:cs="Times New Roman"/>
              </w:rPr>
              <w:t>-</w:t>
            </w:r>
          </w:p>
        </w:tc>
      </w:tr>
    </w:tbl>
    <w:p w14:paraId="355B12E6" w14:textId="5D3FC9C5" w:rsidR="007E6472" w:rsidRDefault="007E6472" w:rsidP="0049037E">
      <w:pPr>
        <w:spacing w:after="0" w:line="240" w:lineRule="auto"/>
        <w:jc w:val="both"/>
        <w:rPr>
          <w:rFonts w:ascii="Times New Roman" w:hAnsi="Times New Roman" w:cs="Times New Roman"/>
          <w:sz w:val="24"/>
          <w:szCs w:val="24"/>
        </w:rPr>
      </w:pPr>
    </w:p>
    <w:p w14:paraId="0E5477EE" w14:textId="51523F52" w:rsidR="007E6472" w:rsidRPr="001D7928" w:rsidRDefault="002600E9" w:rsidP="002600E9">
      <w:pPr>
        <w:spacing w:after="0" w:line="240" w:lineRule="auto"/>
        <w:jc w:val="both"/>
        <w:rPr>
          <w:rFonts w:ascii="Times New Roman" w:hAnsi="Times New Roman" w:cs="Times New Roman"/>
          <w:sz w:val="24"/>
          <w:szCs w:val="24"/>
        </w:rPr>
      </w:pPr>
      <w:r>
        <w:rPr>
          <w:rFonts w:ascii="Times New Roman" w:hAnsi="Times New Roman" w:cs="Times New Roman"/>
          <w:i/>
          <w:iCs/>
          <w:noProof/>
          <w:sz w:val="24"/>
          <w:szCs w:val="24"/>
        </w:rPr>
        <w:drawing>
          <wp:anchor distT="0" distB="0" distL="114300" distR="114300" simplePos="0" relativeHeight="251684864" behindDoc="1" locked="0" layoutInCell="1" allowOverlap="1" wp14:anchorId="3B873032" wp14:editId="501F3201">
            <wp:simplePos x="0" y="0"/>
            <wp:positionH relativeFrom="column">
              <wp:posOffset>-135</wp:posOffset>
            </wp:positionH>
            <wp:positionV relativeFrom="paragraph">
              <wp:posOffset>-58585</wp:posOffset>
            </wp:positionV>
            <wp:extent cx="2577600" cy="2616296"/>
            <wp:effectExtent l="0" t="0" r="0" b="0"/>
            <wp:wrapTight wrapText="bothSides">
              <wp:wrapPolygon edited="0">
                <wp:start x="0" y="0"/>
                <wp:lineTo x="0" y="21390"/>
                <wp:lineTo x="21392" y="21390"/>
                <wp:lineTo x="21392" y="0"/>
                <wp:lineTo x="0" y="0"/>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78659" cy="261737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Запланированные работы на средства из </w:t>
      </w:r>
      <w:r w:rsidR="00A17CBB">
        <w:rPr>
          <w:rFonts w:ascii="Times New Roman" w:hAnsi="Times New Roman" w:cs="Times New Roman"/>
          <w:sz w:val="24"/>
          <w:szCs w:val="24"/>
        </w:rPr>
        <w:t xml:space="preserve">муниципального бюджета средств в 2023-2024 годы </w:t>
      </w:r>
      <w:r>
        <w:rPr>
          <w:rFonts w:ascii="Times New Roman" w:hAnsi="Times New Roman" w:cs="Times New Roman"/>
          <w:sz w:val="24"/>
          <w:szCs w:val="24"/>
        </w:rPr>
        <w:t xml:space="preserve">показаны на рис.40 и </w:t>
      </w:r>
      <w:r w:rsidRPr="001D7928">
        <w:rPr>
          <w:rFonts w:ascii="Times New Roman" w:hAnsi="Times New Roman" w:cs="Times New Roman"/>
          <w:sz w:val="24"/>
          <w:szCs w:val="24"/>
          <w:highlight w:val="yellow"/>
        </w:rPr>
        <w:t>табл. 53.</w:t>
      </w:r>
      <w:r w:rsidR="001D7928">
        <w:rPr>
          <w:rFonts w:ascii="Times New Roman" w:hAnsi="Times New Roman" w:cs="Times New Roman"/>
          <w:sz w:val="24"/>
          <w:szCs w:val="24"/>
        </w:rPr>
        <w:t>??? (</w:t>
      </w:r>
      <w:r w:rsidR="001D7928" w:rsidRPr="001D7928">
        <w:rPr>
          <w:rFonts w:ascii="Times New Roman" w:hAnsi="Times New Roman" w:cs="Times New Roman"/>
          <w:sz w:val="24"/>
          <w:szCs w:val="24"/>
          <w:highlight w:val="yellow"/>
        </w:rPr>
        <w:t>некорректно сформулировано: запланировано финансирование из 3-х бюджетов)</w:t>
      </w:r>
    </w:p>
    <w:p w14:paraId="442F4815" w14:textId="64ED34BA" w:rsidR="002600E9" w:rsidRDefault="002600E9" w:rsidP="002600E9">
      <w:pPr>
        <w:spacing w:after="0" w:line="240" w:lineRule="auto"/>
        <w:jc w:val="both"/>
        <w:rPr>
          <w:rFonts w:ascii="Times New Roman" w:hAnsi="Times New Roman" w:cs="Times New Roman"/>
          <w:sz w:val="24"/>
          <w:szCs w:val="24"/>
        </w:rPr>
      </w:pPr>
    </w:p>
    <w:p w14:paraId="7B0CC15F" w14:textId="354A93E7" w:rsidR="002600E9" w:rsidRPr="002600E9" w:rsidRDefault="002600E9" w:rsidP="002600E9">
      <w:pPr>
        <w:spacing w:after="0" w:line="240" w:lineRule="auto"/>
        <w:jc w:val="both"/>
        <w:rPr>
          <w:rFonts w:ascii="Times New Roman" w:hAnsi="Times New Roman" w:cs="Times New Roman"/>
          <w:i/>
          <w:iCs/>
        </w:rPr>
      </w:pPr>
      <w:r>
        <w:rPr>
          <w:rFonts w:ascii="Times New Roman" w:hAnsi="Times New Roman" w:cs="Times New Roman"/>
          <w:i/>
          <w:iCs/>
        </w:rPr>
        <w:t>Рис. 40 – Общественно-значимые проекты, предусмотренные к финансированию прое</w:t>
      </w:r>
      <w:r w:rsidR="00311D21">
        <w:rPr>
          <w:rFonts w:ascii="Times New Roman" w:hAnsi="Times New Roman" w:cs="Times New Roman"/>
          <w:i/>
          <w:iCs/>
        </w:rPr>
        <w:t>к</w:t>
      </w:r>
      <w:r>
        <w:rPr>
          <w:rFonts w:ascii="Times New Roman" w:hAnsi="Times New Roman" w:cs="Times New Roman"/>
          <w:i/>
          <w:iCs/>
        </w:rPr>
        <w:t>том бюджета на 2023-2024 годы</w:t>
      </w:r>
    </w:p>
    <w:p w14:paraId="09493540" w14:textId="294FC8AB" w:rsidR="005B32D3" w:rsidRDefault="005B32D3" w:rsidP="0049037E">
      <w:pPr>
        <w:spacing w:after="0" w:line="240" w:lineRule="auto"/>
        <w:jc w:val="both"/>
        <w:rPr>
          <w:rFonts w:ascii="Times New Roman" w:hAnsi="Times New Roman" w:cs="Times New Roman"/>
          <w:i/>
          <w:iCs/>
          <w:sz w:val="24"/>
          <w:szCs w:val="24"/>
        </w:rPr>
      </w:pPr>
    </w:p>
    <w:p w14:paraId="005D809E" w14:textId="77777777" w:rsidR="00301341" w:rsidRDefault="00301341" w:rsidP="0049037E">
      <w:pPr>
        <w:spacing w:after="0" w:line="240" w:lineRule="auto"/>
        <w:jc w:val="both"/>
        <w:rPr>
          <w:rFonts w:ascii="Times New Roman" w:hAnsi="Times New Roman" w:cs="Times New Roman"/>
          <w:sz w:val="24"/>
          <w:szCs w:val="24"/>
        </w:rPr>
      </w:pPr>
    </w:p>
    <w:p w14:paraId="2D978E2C" w14:textId="77777777" w:rsidR="00301341" w:rsidRDefault="00301341" w:rsidP="0049037E">
      <w:pPr>
        <w:spacing w:after="0" w:line="240" w:lineRule="auto"/>
        <w:jc w:val="both"/>
        <w:rPr>
          <w:rFonts w:ascii="Times New Roman" w:hAnsi="Times New Roman" w:cs="Times New Roman"/>
          <w:sz w:val="24"/>
          <w:szCs w:val="24"/>
        </w:rPr>
      </w:pPr>
    </w:p>
    <w:p w14:paraId="738C95B4" w14:textId="77777777" w:rsidR="00301341" w:rsidRDefault="00301341" w:rsidP="0049037E">
      <w:pPr>
        <w:spacing w:after="0" w:line="240" w:lineRule="auto"/>
        <w:jc w:val="both"/>
        <w:rPr>
          <w:rFonts w:ascii="Times New Roman" w:hAnsi="Times New Roman" w:cs="Times New Roman"/>
          <w:sz w:val="24"/>
          <w:szCs w:val="24"/>
        </w:rPr>
      </w:pPr>
    </w:p>
    <w:p w14:paraId="1571516F" w14:textId="77777777" w:rsidR="00301341" w:rsidRDefault="00301341" w:rsidP="0049037E">
      <w:pPr>
        <w:spacing w:after="0" w:line="240" w:lineRule="auto"/>
        <w:jc w:val="both"/>
        <w:rPr>
          <w:rFonts w:ascii="Times New Roman" w:hAnsi="Times New Roman" w:cs="Times New Roman"/>
          <w:sz w:val="24"/>
          <w:szCs w:val="24"/>
        </w:rPr>
      </w:pPr>
    </w:p>
    <w:p w14:paraId="40562031" w14:textId="77777777" w:rsidR="00301341" w:rsidRDefault="00301341" w:rsidP="0049037E">
      <w:pPr>
        <w:spacing w:after="0" w:line="240" w:lineRule="auto"/>
        <w:jc w:val="both"/>
        <w:rPr>
          <w:rFonts w:ascii="Times New Roman" w:hAnsi="Times New Roman" w:cs="Times New Roman"/>
          <w:sz w:val="24"/>
          <w:szCs w:val="24"/>
        </w:rPr>
      </w:pPr>
    </w:p>
    <w:p w14:paraId="6AB849F9" w14:textId="77777777" w:rsidR="00301341" w:rsidRDefault="00301341" w:rsidP="0049037E">
      <w:pPr>
        <w:spacing w:after="0" w:line="240" w:lineRule="auto"/>
        <w:jc w:val="both"/>
        <w:rPr>
          <w:rFonts w:ascii="Times New Roman" w:hAnsi="Times New Roman" w:cs="Times New Roman"/>
          <w:sz w:val="24"/>
          <w:szCs w:val="24"/>
        </w:rPr>
      </w:pPr>
    </w:p>
    <w:p w14:paraId="3D464B69" w14:textId="7D11D146" w:rsidR="00301341" w:rsidRDefault="002600E9" w:rsidP="004903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Планируется выде</w:t>
      </w:r>
      <w:r w:rsidR="00301341">
        <w:rPr>
          <w:rFonts w:ascii="Times New Roman" w:hAnsi="Times New Roman" w:cs="Times New Roman"/>
          <w:sz w:val="24"/>
          <w:szCs w:val="24"/>
        </w:rPr>
        <w:t>лить:</w:t>
      </w:r>
    </w:p>
    <w:p w14:paraId="7D0C37A9" w14:textId="010A434E" w:rsidR="00452058" w:rsidRDefault="00301341" w:rsidP="003013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2600E9">
        <w:rPr>
          <w:rFonts w:ascii="Times New Roman" w:hAnsi="Times New Roman" w:cs="Times New Roman"/>
          <w:sz w:val="24"/>
          <w:szCs w:val="24"/>
        </w:rPr>
        <w:t xml:space="preserve"> на ремонт автомобильных дорог </w:t>
      </w:r>
      <w:r>
        <w:rPr>
          <w:rFonts w:ascii="Times New Roman" w:hAnsi="Times New Roman" w:cs="Times New Roman"/>
          <w:sz w:val="24"/>
          <w:szCs w:val="24"/>
        </w:rPr>
        <w:t>из краевого бюджета – 20 000 тыс. руб., из бюджета округа – 15 702 тыс. руб.;</w:t>
      </w:r>
    </w:p>
    <w:p w14:paraId="10FE75E9" w14:textId="188EB4A0" w:rsidR="00301341" w:rsidRDefault="00301341" w:rsidP="003013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на обустройство общественной территории «Парк Памяти» (с. Чугуевка, ул. 50 лет Октября, д. 193) из краевого бюджета – 6 633,50 тыс. руб., из бюджета округа – 34 тыс. руб.;</w:t>
      </w:r>
    </w:p>
    <w:p w14:paraId="35B42E86" w14:textId="70C10ED8" w:rsidR="00301341" w:rsidRDefault="00301341" w:rsidP="003013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E7FA9">
        <w:rPr>
          <w:rFonts w:ascii="Times New Roman" w:hAnsi="Times New Roman" w:cs="Times New Roman"/>
          <w:sz w:val="24"/>
          <w:szCs w:val="24"/>
        </w:rPr>
        <w:t xml:space="preserve">на устройство детских и спортивных площадок на территории округа </w:t>
      </w:r>
      <w:proofErr w:type="gramStart"/>
      <w:r w:rsidR="00AE7FA9">
        <w:rPr>
          <w:rFonts w:ascii="Times New Roman" w:hAnsi="Times New Roman" w:cs="Times New Roman"/>
          <w:sz w:val="24"/>
          <w:szCs w:val="24"/>
        </w:rPr>
        <w:t>( с.</w:t>
      </w:r>
      <w:proofErr w:type="gramEnd"/>
      <w:r w:rsidR="00AE7FA9">
        <w:rPr>
          <w:rFonts w:ascii="Times New Roman" w:hAnsi="Times New Roman" w:cs="Times New Roman"/>
          <w:sz w:val="24"/>
          <w:szCs w:val="24"/>
        </w:rPr>
        <w:t xml:space="preserve"> Медвежий Кут, ул. Советская, д.22; с. Чугуевка, ул. Магистральная, д.1; с. Чугуевка, ул. Титова, д. 64, д.65) из краевого бюджета – 7 048,80 тыс. руб., из бюджета округа – 71,20 тыс. руб.</w:t>
      </w:r>
    </w:p>
    <w:p w14:paraId="0FB6821C" w14:textId="4B0F244F" w:rsidR="0068516C" w:rsidRDefault="0068516C" w:rsidP="0049037E">
      <w:pPr>
        <w:spacing w:after="0" w:line="240" w:lineRule="auto"/>
        <w:jc w:val="both"/>
        <w:rPr>
          <w:rFonts w:ascii="Times New Roman" w:hAnsi="Times New Roman" w:cs="Times New Roman"/>
          <w:i/>
          <w:iCs/>
          <w:sz w:val="24"/>
          <w:szCs w:val="24"/>
        </w:rPr>
      </w:pPr>
    </w:p>
    <w:p w14:paraId="58390E30" w14:textId="25DA3334" w:rsidR="00B36C9E" w:rsidRPr="008F6D40" w:rsidRDefault="008F6D40" w:rsidP="008F6D40">
      <w:pPr>
        <w:spacing w:after="0" w:line="240" w:lineRule="auto"/>
        <w:ind w:firstLine="567"/>
        <w:jc w:val="both"/>
        <w:rPr>
          <w:rFonts w:ascii="Times New Roman" w:hAnsi="Times New Roman" w:cs="Times New Roman"/>
          <w:sz w:val="24"/>
          <w:szCs w:val="24"/>
        </w:rPr>
      </w:pPr>
      <w:r w:rsidRPr="008F6D40">
        <w:rPr>
          <w:rFonts w:ascii="Times New Roman" w:hAnsi="Times New Roman" w:cs="Times New Roman"/>
          <w:sz w:val="24"/>
          <w:szCs w:val="24"/>
        </w:rPr>
        <w:t xml:space="preserve">В целях достижения запланированных результатов </w:t>
      </w:r>
      <w:r>
        <w:rPr>
          <w:rFonts w:ascii="Times New Roman" w:hAnsi="Times New Roman" w:cs="Times New Roman"/>
          <w:sz w:val="24"/>
          <w:szCs w:val="24"/>
        </w:rPr>
        <w:t xml:space="preserve">в округе </w:t>
      </w:r>
      <w:r w:rsidRPr="008F6D40">
        <w:rPr>
          <w:rFonts w:ascii="Times New Roman" w:hAnsi="Times New Roman" w:cs="Times New Roman"/>
          <w:sz w:val="24"/>
          <w:szCs w:val="24"/>
        </w:rPr>
        <w:t xml:space="preserve">утверждена и реализуется муниципальная программа </w:t>
      </w:r>
      <w:r w:rsidRPr="008F6D40">
        <w:rPr>
          <w:rFonts w:ascii="Times New Roman" w:hAnsi="Times New Roman" w:cs="Times New Roman"/>
          <w:i/>
          <w:iCs/>
          <w:sz w:val="24"/>
          <w:szCs w:val="24"/>
        </w:rPr>
        <w:t>«Социально-экономическое развитие Чугуевского муниципального округа» на 2020-2024 годы</w:t>
      </w:r>
      <w:r w:rsidRPr="008F6D40">
        <w:rPr>
          <w:rFonts w:ascii="Times New Roman" w:hAnsi="Times New Roman" w:cs="Times New Roman"/>
          <w:sz w:val="24"/>
          <w:szCs w:val="24"/>
        </w:rPr>
        <w:t xml:space="preserve">», предусматривающая </w:t>
      </w:r>
      <w:r>
        <w:rPr>
          <w:rFonts w:ascii="Times New Roman" w:hAnsi="Times New Roman" w:cs="Times New Roman"/>
          <w:sz w:val="24"/>
          <w:szCs w:val="24"/>
        </w:rPr>
        <w:t>достижение результатов, представленных в табл.</w:t>
      </w:r>
      <w:r w:rsidR="00AE7FA9">
        <w:rPr>
          <w:rFonts w:ascii="Times New Roman" w:hAnsi="Times New Roman" w:cs="Times New Roman"/>
          <w:sz w:val="24"/>
          <w:szCs w:val="24"/>
        </w:rPr>
        <w:t>53</w:t>
      </w:r>
      <w:r>
        <w:rPr>
          <w:rFonts w:ascii="Times New Roman" w:hAnsi="Times New Roman" w:cs="Times New Roman"/>
          <w:sz w:val="24"/>
          <w:szCs w:val="24"/>
        </w:rPr>
        <w:t>-</w:t>
      </w:r>
      <w:r w:rsidR="00AE7FA9">
        <w:rPr>
          <w:rFonts w:ascii="Times New Roman" w:hAnsi="Times New Roman" w:cs="Times New Roman"/>
          <w:sz w:val="24"/>
          <w:szCs w:val="24"/>
        </w:rPr>
        <w:t>55</w:t>
      </w:r>
      <w:r>
        <w:rPr>
          <w:rFonts w:ascii="Times New Roman" w:hAnsi="Times New Roman" w:cs="Times New Roman"/>
          <w:sz w:val="24"/>
          <w:szCs w:val="24"/>
        </w:rPr>
        <w:t>.</w:t>
      </w:r>
    </w:p>
    <w:p w14:paraId="76104D67" w14:textId="6A765DFA" w:rsidR="00BD3C56" w:rsidRPr="008F6D40" w:rsidRDefault="00BD3C56" w:rsidP="0049037E">
      <w:pPr>
        <w:spacing w:after="0" w:line="240" w:lineRule="auto"/>
        <w:jc w:val="both"/>
        <w:rPr>
          <w:rFonts w:ascii="Times New Roman" w:hAnsi="Times New Roman" w:cs="Times New Roman"/>
          <w:sz w:val="16"/>
          <w:szCs w:val="16"/>
        </w:rPr>
      </w:pPr>
    </w:p>
    <w:p w14:paraId="45B19F89" w14:textId="7026C4D9" w:rsidR="0049037E" w:rsidRPr="00A20833" w:rsidRDefault="0049037E" w:rsidP="0049037E">
      <w:pPr>
        <w:spacing w:after="0" w:line="240" w:lineRule="auto"/>
        <w:jc w:val="both"/>
        <w:rPr>
          <w:rFonts w:ascii="Times New Roman" w:hAnsi="Times New Roman" w:cs="Times New Roman"/>
          <w:i/>
          <w:iCs/>
          <w:sz w:val="24"/>
          <w:szCs w:val="24"/>
        </w:rPr>
      </w:pPr>
      <w:r w:rsidRPr="00A20833">
        <w:rPr>
          <w:rFonts w:ascii="Times New Roman" w:hAnsi="Times New Roman" w:cs="Times New Roman"/>
          <w:i/>
          <w:iCs/>
          <w:sz w:val="24"/>
          <w:szCs w:val="24"/>
        </w:rPr>
        <w:t xml:space="preserve">Таблица </w:t>
      </w:r>
      <w:r w:rsidR="00AE7FA9">
        <w:rPr>
          <w:rFonts w:ascii="Times New Roman" w:hAnsi="Times New Roman" w:cs="Times New Roman"/>
          <w:i/>
          <w:iCs/>
          <w:sz w:val="24"/>
          <w:szCs w:val="24"/>
        </w:rPr>
        <w:t>53</w:t>
      </w:r>
      <w:r w:rsidR="008F6D40">
        <w:rPr>
          <w:rFonts w:ascii="Times New Roman" w:hAnsi="Times New Roman" w:cs="Times New Roman"/>
          <w:i/>
          <w:iCs/>
          <w:sz w:val="24"/>
          <w:szCs w:val="24"/>
        </w:rPr>
        <w:t xml:space="preserve">. </w:t>
      </w:r>
      <w:r w:rsidRPr="00A20833">
        <w:rPr>
          <w:rFonts w:ascii="Times New Roman" w:hAnsi="Times New Roman" w:cs="Times New Roman"/>
          <w:i/>
          <w:iCs/>
          <w:sz w:val="24"/>
          <w:szCs w:val="24"/>
        </w:rPr>
        <w:t>–</w:t>
      </w:r>
      <w:r>
        <w:rPr>
          <w:rFonts w:ascii="Times New Roman" w:hAnsi="Times New Roman" w:cs="Times New Roman"/>
          <w:i/>
          <w:iCs/>
          <w:sz w:val="24"/>
          <w:szCs w:val="24"/>
        </w:rPr>
        <w:t xml:space="preserve"> </w:t>
      </w:r>
      <w:r w:rsidRPr="00A20833">
        <w:rPr>
          <w:rFonts w:ascii="Times New Roman" w:hAnsi="Times New Roman" w:cs="Times New Roman"/>
          <w:i/>
          <w:iCs/>
          <w:sz w:val="24"/>
          <w:szCs w:val="24"/>
        </w:rPr>
        <w:t xml:space="preserve">Целевые индикаторы (показатели) </w:t>
      </w:r>
      <w:r w:rsidRPr="009B7581">
        <w:rPr>
          <w:rFonts w:ascii="Times New Roman" w:hAnsi="Times New Roman" w:cs="Times New Roman"/>
          <w:i/>
          <w:iCs/>
          <w:sz w:val="24"/>
          <w:szCs w:val="24"/>
        </w:rPr>
        <w:t>муниципальной программы «Социально-экономическое развитие Чугуевского муниципального округа» на 2020-2024 годы».</w:t>
      </w:r>
      <w:r>
        <w:rPr>
          <w:rFonts w:ascii="Times New Roman" w:hAnsi="Times New Roman" w:cs="Times New Roman"/>
          <w:i/>
          <w:iCs/>
          <w:sz w:val="24"/>
          <w:szCs w:val="24"/>
        </w:rPr>
        <w:t xml:space="preserve"> Подпрограмма №2</w:t>
      </w:r>
    </w:p>
    <w:tbl>
      <w:tblPr>
        <w:tblStyle w:val="a8"/>
        <w:tblW w:w="0" w:type="auto"/>
        <w:tblLook w:val="04A0" w:firstRow="1" w:lastRow="0" w:firstColumn="1" w:lastColumn="0" w:noHBand="0" w:noVBand="1"/>
      </w:tblPr>
      <w:tblGrid>
        <w:gridCol w:w="4809"/>
        <w:gridCol w:w="711"/>
        <w:gridCol w:w="765"/>
        <w:gridCol w:w="765"/>
        <w:gridCol w:w="765"/>
        <w:gridCol w:w="765"/>
        <w:gridCol w:w="765"/>
      </w:tblGrid>
      <w:tr w:rsidR="0049037E" w:rsidRPr="002506ED" w14:paraId="5366B066" w14:textId="77777777" w:rsidTr="00DE3B35">
        <w:tc>
          <w:tcPr>
            <w:tcW w:w="4809" w:type="dxa"/>
            <w:vMerge w:val="restart"/>
            <w:shd w:val="clear" w:color="auto" w:fill="E2EFD9" w:themeFill="accent6" w:themeFillTint="33"/>
          </w:tcPr>
          <w:p w14:paraId="4A421D0A" w14:textId="77777777" w:rsidR="0049037E" w:rsidRPr="002506ED" w:rsidRDefault="0049037E"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4536" w:type="dxa"/>
            <w:gridSpan w:val="6"/>
            <w:shd w:val="clear" w:color="auto" w:fill="E2EFD9" w:themeFill="accent6" w:themeFillTint="33"/>
          </w:tcPr>
          <w:p w14:paraId="6560F367" w14:textId="77777777" w:rsidR="0049037E" w:rsidRPr="002506ED" w:rsidRDefault="0049037E"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49037E" w:rsidRPr="002506ED" w14:paraId="5228AF3E" w14:textId="77777777" w:rsidTr="00DE3B35">
        <w:tc>
          <w:tcPr>
            <w:tcW w:w="4809" w:type="dxa"/>
            <w:vMerge/>
            <w:shd w:val="clear" w:color="auto" w:fill="E2EFD9" w:themeFill="accent6" w:themeFillTint="33"/>
          </w:tcPr>
          <w:p w14:paraId="258A2E2B" w14:textId="77777777" w:rsidR="0049037E" w:rsidRPr="002506ED" w:rsidRDefault="0049037E" w:rsidP="00DE3B35">
            <w:pPr>
              <w:jc w:val="both"/>
              <w:rPr>
                <w:rFonts w:ascii="Times New Roman" w:hAnsi="Times New Roman" w:cs="Times New Roman"/>
              </w:rPr>
            </w:pPr>
          </w:p>
        </w:tc>
        <w:tc>
          <w:tcPr>
            <w:tcW w:w="711" w:type="dxa"/>
            <w:shd w:val="clear" w:color="auto" w:fill="E2EFD9" w:themeFill="accent6" w:themeFillTint="33"/>
          </w:tcPr>
          <w:p w14:paraId="4119FDCA" w14:textId="77777777" w:rsidR="0049037E" w:rsidRPr="002506ED" w:rsidRDefault="0049037E" w:rsidP="00DE3B35">
            <w:pPr>
              <w:jc w:val="both"/>
              <w:rPr>
                <w:rFonts w:ascii="Times New Roman" w:hAnsi="Times New Roman" w:cs="Times New Roman"/>
              </w:rPr>
            </w:pPr>
            <w:r>
              <w:rPr>
                <w:rFonts w:ascii="Times New Roman" w:hAnsi="Times New Roman" w:cs="Times New Roman"/>
              </w:rPr>
              <w:t>2019</w:t>
            </w:r>
          </w:p>
        </w:tc>
        <w:tc>
          <w:tcPr>
            <w:tcW w:w="765" w:type="dxa"/>
            <w:shd w:val="clear" w:color="auto" w:fill="E2EFD9" w:themeFill="accent6" w:themeFillTint="33"/>
          </w:tcPr>
          <w:p w14:paraId="1D2A03E1" w14:textId="77777777" w:rsidR="0049037E" w:rsidRDefault="0049037E" w:rsidP="00DE3B35">
            <w:pPr>
              <w:jc w:val="both"/>
              <w:rPr>
                <w:rFonts w:ascii="Times New Roman" w:hAnsi="Times New Roman" w:cs="Times New Roman"/>
              </w:rPr>
            </w:pPr>
            <w:r>
              <w:rPr>
                <w:rFonts w:ascii="Times New Roman" w:hAnsi="Times New Roman" w:cs="Times New Roman"/>
              </w:rPr>
              <w:t>2020</w:t>
            </w:r>
          </w:p>
        </w:tc>
        <w:tc>
          <w:tcPr>
            <w:tcW w:w="765" w:type="dxa"/>
            <w:shd w:val="clear" w:color="auto" w:fill="E2EFD9" w:themeFill="accent6" w:themeFillTint="33"/>
          </w:tcPr>
          <w:p w14:paraId="6FE38BE1" w14:textId="77777777" w:rsidR="0049037E" w:rsidRPr="002506ED" w:rsidRDefault="0049037E" w:rsidP="00DE3B35">
            <w:pPr>
              <w:jc w:val="both"/>
              <w:rPr>
                <w:rFonts w:ascii="Times New Roman" w:hAnsi="Times New Roman" w:cs="Times New Roman"/>
              </w:rPr>
            </w:pPr>
            <w:r>
              <w:rPr>
                <w:rFonts w:ascii="Times New Roman" w:hAnsi="Times New Roman" w:cs="Times New Roman"/>
              </w:rPr>
              <w:t>2021</w:t>
            </w:r>
          </w:p>
        </w:tc>
        <w:tc>
          <w:tcPr>
            <w:tcW w:w="765" w:type="dxa"/>
            <w:shd w:val="clear" w:color="auto" w:fill="E2EFD9" w:themeFill="accent6" w:themeFillTint="33"/>
          </w:tcPr>
          <w:p w14:paraId="077A18F9" w14:textId="77777777" w:rsidR="0049037E" w:rsidRPr="002506ED" w:rsidRDefault="0049037E" w:rsidP="00DE3B35">
            <w:pPr>
              <w:jc w:val="both"/>
              <w:rPr>
                <w:rFonts w:ascii="Times New Roman" w:hAnsi="Times New Roman" w:cs="Times New Roman"/>
              </w:rPr>
            </w:pPr>
            <w:r>
              <w:rPr>
                <w:rFonts w:ascii="Times New Roman" w:hAnsi="Times New Roman" w:cs="Times New Roman"/>
              </w:rPr>
              <w:t>2022</w:t>
            </w:r>
          </w:p>
        </w:tc>
        <w:tc>
          <w:tcPr>
            <w:tcW w:w="765" w:type="dxa"/>
            <w:shd w:val="clear" w:color="auto" w:fill="E2EFD9" w:themeFill="accent6" w:themeFillTint="33"/>
          </w:tcPr>
          <w:p w14:paraId="721CC106" w14:textId="77777777" w:rsidR="0049037E" w:rsidRPr="002506ED" w:rsidRDefault="0049037E" w:rsidP="00DE3B35">
            <w:pPr>
              <w:jc w:val="both"/>
              <w:rPr>
                <w:rFonts w:ascii="Times New Roman" w:hAnsi="Times New Roman" w:cs="Times New Roman"/>
              </w:rPr>
            </w:pPr>
            <w:r>
              <w:rPr>
                <w:rFonts w:ascii="Times New Roman" w:hAnsi="Times New Roman" w:cs="Times New Roman"/>
              </w:rPr>
              <w:t>2023</w:t>
            </w:r>
          </w:p>
        </w:tc>
        <w:tc>
          <w:tcPr>
            <w:tcW w:w="765" w:type="dxa"/>
            <w:shd w:val="clear" w:color="auto" w:fill="E2EFD9" w:themeFill="accent6" w:themeFillTint="33"/>
          </w:tcPr>
          <w:p w14:paraId="542608B3" w14:textId="77777777" w:rsidR="0049037E" w:rsidRPr="002506ED" w:rsidRDefault="0049037E" w:rsidP="00DE3B35">
            <w:pPr>
              <w:jc w:val="both"/>
              <w:rPr>
                <w:rFonts w:ascii="Times New Roman" w:hAnsi="Times New Roman" w:cs="Times New Roman"/>
              </w:rPr>
            </w:pPr>
            <w:r w:rsidRPr="002506ED">
              <w:rPr>
                <w:rFonts w:ascii="Times New Roman" w:hAnsi="Times New Roman" w:cs="Times New Roman"/>
              </w:rPr>
              <w:t>202</w:t>
            </w:r>
            <w:r>
              <w:rPr>
                <w:rFonts w:ascii="Times New Roman" w:hAnsi="Times New Roman" w:cs="Times New Roman"/>
              </w:rPr>
              <w:t>4</w:t>
            </w:r>
          </w:p>
        </w:tc>
      </w:tr>
      <w:tr w:rsidR="0049037E" w:rsidRPr="005B3FCA" w14:paraId="560CEEB1" w14:textId="77777777" w:rsidTr="00DE3B35">
        <w:tc>
          <w:tcPr>
            <w:tcW w:w="9345" w:type="dxa"/>
            <w:gridSpan w:val="7"/>
          </w:tcPr>
          <w:p w14:paraId="7DD7ACCB" w14:textId="77777777" w:rsidR="0049037E" w:rsidRPr="005B3FCA" w:rsidRDefault="0049037E" w:rsidP="00DE3B35">
            <w:pPr>
              <w:jc w:val="center"/>
              <w:rPr>
                <w:rFonts w:ascii="Times New Roman" w:hAnsi="Times New Roman" w:cs="Times New Roman"/>
                <w:i/>
                <w:iCs/>
              </w:rPr>
            </w:pPr>
            <w:r>
              <w:rPr>
                <w:rFonts w:ascii="Times New Roman" w:hAnsi="Times New Roman" w:cs="Times New Roman"/>
                <w:i/>
                <w:iCs/>
              </w:rPr>
              <w:t>Подпрограмма №2. Управление имуществом, находящимся в собственности и в ведении Чугуевского муниципального округа на 2020-2024 годы</w:t>
            </w:r>
          </w:p>
        </w:tc>
      </w:tr>
      <w:tr w:rsidR="0049037E" w:rsidRPr="002506ED" w14:paraId="62B1FA58" w14:textId="77777777" w:rsidTr="00DE3B35">
        <w:tc>
          <w:tcPr>
            <w:tcW w:w="4809" w:type="dxa"/>
          </w:tcPr>
          <w:p w14:paraId="492DDB62" w14:textId="77777777" w:rsidR="0049037E" w:rsidRPr="00B339DC" w:rsidRDefault="0049037E" w:rsidP="00DE3B35">
            <w:pPr>
              <w:pStyle w:val="a9"/>
              <w:ind w:left="0"/>
              <w:jc w:val="both"/>
              <w:rPr>
                <w:rFonts w:ascii="Times New Roman" w:hAnsi="Times New Roman" w:cs="Times New Roman"/>
              </w:rPr>
            </w:pPr>
            <w:r>
              <w:rPr>
                <w:rFonts w:ascii="Times New Roman" w:hAnsi="Times New Roman" w:cs="Times New Roman"/>
              </w:rPr>
              <w:t xml:space="preserve">2.1. Выполнение плана по доходам от </w:t>
            </w:r>
            <w:proofErr w:type="spellStart"/>
            <w:r>
              <w:rPr>
                <w:rFonts w:ascii="Times New Roman" w:hAnsi="Times New Roman" w:cs="Times New Roman"/>
              </w:rPr>
              <w:t>привати-зации</w:t>
            </w:r>
            <w:proofErr w:type="spellEnd"/>
            <w:r>
              <w:rPr>
                <w:rFonts w:ascii="Times New Roman" w:hAnsi="Times New Roman" w:cs="Times New Roman"/>
              </w:rPr>
              <w:t xml:space="preserve"> муниципального имущества, %</w:t>
            </w:r>
          </w:p>
        </w:tc>
        <w:tc>
          <w:tcPr>
            <w:tcW w:w="711" w:type="dxa"/>
          </w:tcPr>
          <w:p w14:paraId="7F462BB2"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4207377C"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29E87893"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566661CA"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30C259AD"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2AF70CC7"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r>
      <w:tr w:rsidR="0049037E" w:rsidRPr="002506ED" w14:paraId="25EB6702" w14:textId="77777777" w:rsidTr="00DE3B35">
        <w:tc>
          <w:tcPr>
            <w:tcW w:w="4809" w:type="dxa"/>
          </w:tcPr>
          <w:p w14:paraId="60DDE9D1" w14:textId="77777777" w:rsidR="0049037E" w:rsidRPr="002506ED" w:rsidRDefault="0049037E" w:rsidP="00DE3B35">
            <w:pPr>
              <w:jc w:val="both"/>
              <w:rPr>
                <w:rFonts w:ascii="Times New Roman" w:hAnsi="Times New Roman" w:cs="Times New Roman"/>
              </w:rPr>
            </w:pPr>
            <w:r>
              <w:rPr>
                <w:rFonts w:ascii="Times New Roman" w:hAnsi="Times New Roman" w:cs="Times New Roman"/>
              </w:rPr>
              <w:t>2.2. Выполнение плана по доходам от аренды муниципального имущества, %</w:t>
            </w:r>
          </w:p>
        </w:tc>
        <w:tc>
          <w:tcPr>
            <w:tcW w:w="711" w:type="dxa"/>
          </w:tcPr>
          <w:p w14:paraId="3C5FEDB0"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472E4EF4"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5697D48F"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19C25DB3"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50915725"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72C90C57"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r>
      <w:tr w:rsidR="0049037E" w:rsidRPr="002506ED" w14:paraId="2BD17D5F" w14:textId="77777777" w:rsidTr="00DE3B35">
        <w:tc>
          <w:tcPr>
            <w:tcW w:w="4809" w:type="dxa"/>
          </w:tcPr>
          <w:p w14:paraId="52DB85E0" w14:textId="77777777" w:rsidR="0049037E" w:rsidRPr="002506ED" w:rsidRDefault="0049037E" w:rsidP="00DE3B35">
            <w:pPr>
              <w:jc w:val="both"/>
              <w:rPr>
                <w:rFonts w:ascii="Times New Roman" w:hAnsi="Times New Roman" w:cs="Times New Roman"/>
              </w:rPr>
            </w:pPr>
            <w:r>
              <w:rPr>
                <w:rFonts w:ascii="Times New Roman" w:hAnsi="Times New Roman" w:cs="Times New Roman"/>
              </w:rPr>
              <w:t>2.3. Выполнение плана по доходам от аренды земельных участков, %</w:t>
            </w:r>
          </w:p>
        </w:tc>
        <w:tc>
          <w:tcPr>
            <w:tcW w:w="711" w:type="dxa"/>
          </w:tcPr>
          <w:p w14:paraId="4AABCD86"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3BF85DC7"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42327BCD"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25C43F84"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74C56ED6"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5539F74F"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r>
      <w:tr w:rsidR="0049037E" w:rsidRPr="002506ED" w14:paraId="60663430" w14:textId="77777777" w:rsidTr="00DE3B35">
        <w:tc>
          <w:tcPr>
            <w:tcW w:w="4809" w:type="dxa"/>
          </w:tcPr>
          <w:p w14:paraId="1EC38007" w14:textId="77777777" w:rsidR="0049037E" w:rsidRPr="002506ED" w:rsidRDefault="0049037E" w:rsidP="00DE3B35">
            <w:pPr>
              <w:jc w:val="both"/>
              <w:rPr>
                <w:rFonts w:ascii="Times New Roman" w:hAnsi="Times New Roman" w:cs="Times New Roman"/>
              </w:rPr>
            </w:pPr>
            <w:r>
              <w:rPr>
                <w:rFonts w:ascii="Times New Roman" w:hAnsi="Times New Roman" w:cs="Times New Roman"/>
              </w:rPr>
              <w:t>2.4. Выполнение плана по доходам от продажи земельных участков, %</w:t>
            </w:r>
          </w:p>
        </w:tc>
        <w:tc>
          <w:tcPr>
            <w:tcW w:w="711" w:type="dxa"/>
          </w:tcPr>
          <w:p w14:paraId="4D135034"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78F8B58D"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7859DA2E"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2A140F92"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5EA62D6D"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2829A330"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r>
      <w:tr w:rsidR="0049037E" w:rsidRPr="002506ED" w14:paraId="15BC9916" w14:textId="77777777" w:rsidTr="00DE3B35">
        <w:tc>
          <w:tcPr>
            <w:tcW w:w="4809" w:type="dxa"/>
          </w:tcPr>
          <w:p w14:paraId="4BED07C7" w14:textId="77777777" w:rsidR="0049037E" w:rsidRPr="002506ED" w:rsidRDefault="0049037E" w:rsidP="00DE3B35">
            <w:pPr>
              <w:jc w:val="both"/>
              <w:rPr>
                <w:rFonts w:ascii="Times New Roman" w:hAnsi="Times New Roman" w:cs="Times New Roman"/>
              </w:rPr>
            </w:pPr>
            <w:r>
              <w:rPr>
                <w:rFonts w:ascii="Times New Roman" w:hAnsi="Times New Roman" w:cs="Times New Roman"/>
              </w:rPr>
              <w:t>2.5. Доля объектов недвижимого имущества, в т.ч. земельных участков, находящихся в собственности МО, в отношении которых принято решение по управлению и распоряжению ими по отношению к общему количеству объектов недвижимого имущества, находящихся в собственности МО, %</w:t>
            </w:r>
          </w:p>
        </w:tc>
        <w:tc>
          <w:tcPr>
            <w:tcW w:w="711" w:type="dxa"/>
          </w:tcPr>
          <w:p w14:paraId="5F503E2C"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90</w:t>
            </w:r>
          </w:p>
        </w:tc>
        <w:tc>
          <w:tcPr>
            <w:tcW w:w="765" w:type="dxa"/>
          </w:tcPr>
          <w:p w14:paraId="246E18DE"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90</w:t>
            </w:r>
          </w:p>
        </w:tc>
        <w:tc>
          <w:tcPr>
            <w:tcW w:w="765" w:type="dxa"/>
          </w:tcPr>
          <w:p w14:paraId="2EBCD24B"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92</w:t>
            </w:r>
          </w:p>
        </w:tc>
        <w:tc>
          <w:tcPr>
            <w:tcW w:w="765" w:type="dxa"/>
          </w:tcPr>
          <w:p w14:paraId="1CDC5254"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93</w:t>
            </w:r>
          </w:p>
        </w:tc>
        <w:tc>
          <w:tcPr>
            <w:tcW w:w="765" w:type="dxa"/>
          </w:tcPr>
          <w:p w14:paraId="4B4F1424"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94</w:t>
            </w:r>
          </w:p>
        </w:tc>
        <w:tc>
          <w:tcPr>
            <w:tcW w:w="765" w:type="dxa"/>
          </w:tcPr>
          <w:p w14:paraId="33C488B0"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95</w:t>
            </w:r>
          </w:p>
        </w:tc>
      </w:tr>
      <w:tr w:rsidR="0049037E" w:rsidRPr="002506ED" w14:paraId="57A98D02" w14:textId="77777777" w:rsidTr="00DE3B35">
        <w:tc>
          <w:tcPr>
            <w:tcW w:w="4809" w:type="dxa"/>
          </w:tcPr>
          <w:p w14:paraId="7F49AFF7" w14:textId="31893BBD" w:rsidR="0049037E" w:rsidRPr="002506ED" w:rsidRDefault="0049037E" w:rsidP="00DE3B35">
            <w:pPr>
              <w:jc w:val="both"/>
              <w:rPr>
                <w:rFonts w:ascii="Times New Roman" w:hAnsi="Times New Roman" w:cs="Times New Roman"/>
              </w:rPr>
            </w:pPr>
            <w:r>
              <w:rPr>
                <w:rFonts w:ascii="Times New Roman" w:hAnsi="Times New Roman" w:cs="Times New Roman"/>
              </w:rPr>
              <w:t>2.6. Доля объектов недвижимого имущества, в т.ч. земельных участков, находящихся в собственности МО, в отношении которых проведены проверки фактического использования и сохранности по отношению к общему количеству объектов недвижимого имущества МО за исключением сетей инженерно-технического обслуживания, %</w:t>
            </w:r>
          </w:p>
        </w:tc>
        <w:tc>
          <w:tcPr>
            <w:tcW w:w="711" w:type="dxa"/>
          </w:tcPr>
          <w:p w14:paraId="48F081CE"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w:t>
            </w:r>
          </w:p>
        </w:tc>
        <w:tc>
          <w:tcPr>
            <w:tcW w:w="765" w:type="dxa"/>
          </w:tcPr>
          <w:p w14:paraId="4DB0850A"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w:t>
            </w:r>
          </w:p>
        </w:tc>
        <w:tc>
          <w:tcPr>
            <w:tcW w:w="765" w:type="dxa"/>
          </w:tcPr>
          <w:p w14:paraId="07ECBC3C"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12</w:t>
            </w:r>
          </w:p>
        </w:tc>
        <w:tc>
          <w:tcPr>
            <w:tcW w:w="765" w:type="dxa"/>
          </w:tcPr>
          <w:p w14:paraId="1FFDF6FB"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15</w:t>
            </w:r>
          </w:p>
        </w:tc>
        <w:tc>
          <w:tcPr>
            <w:tcW w:w="765" w:type="dxa"/>
          </w:tcPr>
          <w:p w14:paraId="6CF8C2F6"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18</w:t>
            </w:r>
          </w:p>
        </w:tc>
        <w:tc>
          <w:tcPr>
            <w:tcW w:w="765" w:type="dxa"/>
          </w:tcPr>
          <w:p w14:paraId="1E5C5805" w14:textId="77777777" w:rsidR="0049037E" w:rsidRPr="002506ED" w:rsidRDefault="0049037E" w:rsidP="00DE3B35">
            <w:pPr>
              <w:jc w:val="right"/>
              <w:rPr>
                <w:rFonts w:ascii="Times New Roman" w:hAnsi="Times New Roman" w:cs="Times New Roman"/>
              </w:rPr>
            </w:pPr>
            <w:r>
              <w:rPr>
                <w:rFonts w:ascii="Times New Roman" w:hAnsi="Times New Roman" w:cs="Times New Roman"/>
              </w:rPr>
              <w:t>25</w:t>
            </w:r>
          </w:p>
        </w:tc>
      </w:tr>
      <w:tr w:rsidR="0049037E" w:rsidRPr="002506ED" w14:paraId="377D779E" w14:textId="77777777" w:rsidTr="00DE3B35">
        <w:tc>
          <w:tcPr>
            <w:tcW w:w="4809" w:type="dxa"/>
          </w:tcPr>
          <w:p w14:paraId="1E9373B9" w14:textId="77777777" w:rsidR="0049037E" w:rsidRPr="002506ED" w:rsidRDefault="0049037E" w:rsidP="00DE3B35">
            <w:pPr>
              <w:jc w:val="both"/>
              <w:rPr>
                <w:rFonts w:ascii="Times New Roman" w:hAnsi="Times New Roman" w:cs="Times New Roman"/>
              </w:rPr>
            </w:pPr>
            <w:r>
              <w:rPr>
                <w:rFonts w:ascii="Times New Roman" w:hAnsi="Times New Roman" w:cs="Times New Roman"/>
              </w:rPr>
              <w:t>2.7. Доля объектов недвижимого имущества, в т.ч. земельных участков, право собственности МО на которые зарегистрировано, от общего числа объектов недвижимого имущества, подлежащих государственной регистрации (в рамках текущего года), %</w:t>
            </w:r>
          </w:p>
        </w:tc>
        <w:tc>
          <w:tcPr>
            <w:tcW w:w="711" w:type="dxa"/>
          </w:tcPr>
          <w:p w14:paraId="19CB4C90" w14:textId="77777777" w:rsidR="0049037E" w:rsidRPr="002506ED" w:rsidRDefault="0049037E" w:rsidP="00DE3B35">
            <w:pPr>
              <w:jc w:val="right"/>
              <w:rPr>
                <w:rFonts w:ascii="Times New Roman" w:hAnsi="Times New Roman" w:cs="Times New Roman"/>
              </w:rPr>
            </w:pPr>
            <w:r>
              <w:rPr>
                <w:rFonts w:ascii="Times New Roman" w:hAnsi="Times New Roman" w:cs="Times New Roman"/>
              </w:rPr>
              <w:t>50</w:t>
            </w:r>
          </w:p>
        </w:tc>
        <w:tc>
          <w:tcPr>
            <w:tcW w:w="765" w:type="dxa"/>
          </w:tcPr>
          <w:p w14:paraId="2744E750" w14:textId="77777777" w:rsidR="0049037E" w:rsidRPr="002506ED" w:rsidRDefault="0049037E" w:rsidP="00DE3B35">
            <w:pPr>
              <w:jc w:val="right"/>
              <w:rPr>
                <w:rFonts w:ascii="Times New Roman" w:hAnsi="Times New Roman" w:cs="Times New Roman"/>
              </w:rPr>
            </w:pPr>
            <w:r>
              <w:rPr>
                <w:rFonts w:ascii="Times New Roman" w:hAnsi="Times New Roman" w:cs="Times New Roman"/>
              </w:rPr>
              <w:t>50</w:t>
            </w:r>
          </w:p>
        </w:tc>
        <w:tc>
          <w:tcPr>
            <w:tcW w:w="765" w:type="dxa"/>
          </w:tcPr>
          <w:p w14:paraId="196AA7FB" w14:textId="77777777" w:rsidR="0049037E" w:rsidRPr="002506ED" w:rsidRDefault="0049037E" w:rsidP="00DE3B35">
            <w:pPr>
              <w:jc w:val="right"/>
              <w:rPr>
                <w:rFonts w:ascii="Times New Roman" w:hAnsi="Times New Roman" w:cs="Times New Roman"/>
              </w:rPr>
            </w:pPr>
            <w:r>
              <w:rPr>
                <w:rFonts w:ascii="Times New Roman" w:hAnsi="Times New Roman" w:cs="Times New Roman"/>
              </w:rPr>
              <w:t>60</w:t>
            </w:r>
          </w:p>
        </w:tc>
        <w:tc>
          <w:tcPr>
            <w:tcW w:w="765" w:type="dxa"/>
          </w:tcPr>
          <w:p w14:paraId="2BBAF957" w14:textId="77777777" w:rsidR="0049037E" w:rsidRPr="002506ED" w:rsidRDefault="0049037E" w:rsidP="00DE3B35">
            <w:pPr>
              <w:jc w:val="right"/>
              <w:rPr>
                <w:rFonts w:ascii="Times New Roman" w:hAnsi="Times New Roman" w:cs="Times New Roman"/>
              </w:rPr>
            </w:pPr>
            <w:r>
              <w:rPr>
                <w:rFonts w:ascii="Times New Roman" w:hAnsi="Times New Roman" w:cs="Times New Roman"/>
              </w:rPr>
              <w:t>65</w:t>
            </w:r>
          </w:p>
        </w:tc>
        <w:tc>
          <w:tcPr>
            <w:tcW w:w="765" w:type="dxa"/>
          </w:tcPr>
          <w:p w14:paraId="3EFC3813" w14:textId="77777777" w:rsidR="0049037E" w:rsidRPr="002506ED" w:rsidRDefault="0049037E" w:rsidP="00DE3B35">
            <w:pPr>
              <w:jc w:val="right"/>
              <w:rPr>
                <w:rFonts w:ascii="Times New Roman" w:hAnsi="Times New Roman" w:cs="Times New Roman"/>
              </w:rPr>
            </w:pPr>
            <w:r>
              <w:rPr>
                <w:rFonts w:ascii="Times New Roman" w:hAnsi="Times New Roman" w:cs="Times New Roman"/>
              </w:rPr>
              <w:t>70</w:t>
            </w:r>
          </w:p>
        </w:tc>
        <w:tc>
          <w:tcPr>
            <w:tcW w:w="765" w:type="dxa"/>
          </w:tcPr>
          <w:p w14:paraId="6D0016F4" w14:textId="77777777" w:rsidR="0049037E" w:rsidRPr="002506ED" w:rsidRDefault="0049037E" w:rsidP="00DE3B35">
            <w:pPr>
              <w:jc w:val="right"/>
              <w:rPr>
                <w:rFonts w:ascii="Times New Roman" w:hAnsi="Times New Roman" w:cs="Times New Roman"/>
              </w:rPr>
            </w:pPr>
            <w:r>
              <w:rPr>
                <w:rFonts w:ascii="Times New Roman" w:hAnsi="Times New Roman" w:cs="Times New Roman"/>
              </w:rPr>
              <w:t>80</w:t>
            </w:r>
          </w:p>
        </w:tc>
      </w:tr>
      <w:tr w:rsidR="0049037E" w:rsidRPr="002506ED" w14:paraId="4E77ABC1" w14:textId="77777777" w:rsidTr="00DE3B35">
        <w:tc>
          <w:tcPr>
            <w:tcW w:w="4809" w:type="dxa"/>
          </w:tcPr>
          <w:p w14:paraId="6362AE4E" w14:textId="77777777" w:rsidR="0049037E" w:rsidRPr="002506ED" w:rsidRDefault="0049037E" w:rsidP="00DE3B35">
            <w:pPr>
              <w:jc w:val="both"/>
              <w:rPr>
                <w:rFonts w:ascii="Times New Roman" w:hAnsi="Times New Roman" w:cs="Times New Roman"/>
              </w:rPr>
            </w:pPr>
            <w:r>
              <w:rPr>
                <w:rFonts w:ascii="Times New Roman" w:hAnsi="Times New Roman" w:cs="Times New Roman"/>
              </w:rPr>
              <w:t>2.8. Количество оказанных услуг по выдаче документов по приватизации квартир муниципального жилищного фонда, ед.</w:t>
            </w:r>
          </w:p>
        </w:tc>
        <w:tc>
          <w:tcPr>
            <w:tcW w:w="711" w:type="dxa"/>
          </w:tcPr>
          <w:p w14:paraId="5BC5D23B" w14:textId="77777777" w:rsidR="0049037E" w:rsidRPr="002506ED" w:rsidRDefault="0049037E" w:rsidP="00DE3B35">
            <w:pPr>
              <w:jc w:val="right"/>
              <w:rPr>
                <w:rFonts w:ascii="Times New Roman" w:hAnsi="Times New Roman" w:cs="Times New Roman"/>
              </w:rPr>
            </w:pPr>
            <w:r>
              <w:rPr>
                <w:rFonts w:ascii="Times New Roman" w:hAnsi="Times New Roman" w:cs="Times New Roman"/>
              </w:rPr>
              <w:t>20</w:t>
            </w:r>
          </w:p>
        </w:tc>
        <w:tc>
          <w:tcPr>
            <w:tcW w:w="765" w:type="dxa"/>
          </w:tcPr>
          <w:p w14:paraId="4F1F10DA"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17</w:t>
            </w:r>
          </w:p>
        </w:tc>
        <w:tc>
          <w:tcPr>
            <w:tcW w:w="765" w:type="dxa"/>
          </w:tcPr>
          <w:p w14:paraId="75D658DA" w14:textId="77777777" w:rsidR="0049037E" w:rsidRPr="002506ED" w:rsidRDefault="0049037E" w:rsidP="00DE3B35">
            <w:pPr>
              <w:jc w:val="right"/>
              <w:rPr>
                <w:rFonts w:ascii="Times New Roman" w:hAnsi="Times New Roman" w:cs="Times New Roman"/>
              </w:rPr>
            </w:pPr>
            <w:r>
              <w:rPr>
                <w:rFonts w:ascii="Times New Roman" w:hAnsi="Times New Roman" w:cs="Times New Roman"/>
              </w:rPr>
              <w:t>20</w:t>
            </w:r>
          </w:p>
        </w:tc>
        <w:tc>
          <w:tcPr>
            <w:tcW w:w="765" w:type="dxa"/>
          </w:tcPr>
          <w:p w14:paraId="3B1BA559" w14:textId="77777777" w:rsidR="0049037E" w:rsidRPr="002506ED" w:rsidRDefault="0049037E" w:rsidP="00DE3B35">
            <w:pPr>
              <w:jc w:val="right"/>
              <w:rPr>
                <w:rFonts w:ascii="Times New Roman" w:hAnsi="Times New Roman" w:cs="Times New Roman"/>
              </w:rPr>
            </w:pPr>
            <w:r>
              <w:rPr>
                <w:rFonts w:ascii="Times New Roman" w:hAnsi="Times New Roman" w:cs="Times New Roman"/>
              </w:rPr>
              <w:t>20</w:t>
            </w:r>
          </w:p>
        </w:tc>
        <w:tc>
          <w:tcPr>
            <w:tcW w:w="765" w:type="dxa"/>
          </w:tcPr>
          <w:p w14:paraId="2EA30E71" w14:textId="77777777" w:rsidR="0049037E" w:rsidRPr="002506ED" w:rsidRDefault="0049037E" w:rsidP="00DE3B35">
            <w:pPr>
              <w:jc w:val="right"/>
              <w:rPr>
                <w:rFonts w:ascii="Times New Roman" w:hAnsi="Times New Roman" w:cs="Times New Roman"/>
              </w:rPr>
            </w:pPr>
            <w:r>
              <w:rPr>
                <w:rFonts w:ascii="Times New Roman" w:hAnsi="Times New Roman" w:cs="Times New Roman"/>
              </w:rPr>
              <w:t>20</w:t>
            </w:r>
          </w:p>
        </w:tc>
        <w:tc>
          <w:tcPr>
            <w:tcW w:w="765" w:type="dxa"/>
          </w:tcPr>
          <w:p w14:paraId="406DC6FD" w14:textId="77777777" w:rsidR="0049037E" w:rsidRPr="002506ED" w:rsidRDefault="0049037E" w:rsidP="00DE3B35">
            <w:pPr>
              <w:jc w:val="right"/>
              <w:rPr>
                <w:rFonts w:ascii="Times New Roman" w:hAnsi="Times New Roman" w:cs="Times New Roman"/>
              </w:rPr>
            </w:pPr>
            <w:r>
              <w:rPr>
                <w:rFonts w:ascii="Times New Roman" w:hAnsi="Times New Roman" w:cs="Times New Roman"/>
              </w:rPr>
              <w:t>20</w:t>
            </w:r>
          </w:p>
        </w:tc>
      </w:tr>
    </w:tbl>
    <w:p w14:paraId="4C451934" w14:textId="77777777" w:rsidR="008F6D40" w:rsidRDefault="008F6D40" w:rsidP="0049037E">
      <w:pPr>
        <w:spacing w:after="0" w:line="240" w:lineRule="auto"/>
        <w:jc w:val="both"/>
        <w:rPr>
          <w:rFonts w:ascii="Times New Roman" w:hAnsi="Times New Roman" w:cs="Times New Roman"/>
          <w:i/>
          <w:iCs/>
          <w:sz w:val="24"/>
          <w:szCs w:val="24"/>
        </w:rPr>
      </w:pPr>
    </w:p>
    <w:p w14:paraId="3848C55F" w14:textId="6FAE02BD" w:rsidR="0049037E" w:rsidRPr="00A20833" w:rsidRDefault="0049037E" w:rsidP="0049037E">
      <w:pPr>
        <w:spacing w:after="0" w:line="240" w:lineRule="auto"/>
        <w:jc w:val="both"/>
        <w:rPr>
          <w:rFonts w:ascii="Times New Roman" w:hAnsi="Times New Roman" w:cs="Times New Roman"/>
          <w:i/>
          <w:iCs/>
          <w:sz w:val="24"/>
          <w:szCs w:val="24"/>
        </w:rPr>
      </w:pPr>
      <w:r w:rsidRPr="00A20833">
        <w:rPr>
          <w:rFonts w:ascii="Times New Roman" w:hAnsi="Times New Roman" w:cs="Times New Roman"/>
          <w:i/>
          <w:iCs/>
          <w:sz w:val="24"/>
          <w:szCs w:val="24"/>
        </w:rPr>
        <w:t>Таблица</w:t>
      </w:r>
      <w:r w:rsidR="00AE7FA9">
        <w:rPr>
          <w:rFonts w:ascii="Times New Roman" w:hAnsi="Times New Roman" w:cs="Times New Roman"/>
          <w:i/>
          <w:iCs/>
          <w:sz w:val="24"/>
          <w:szCs w:val="24"/>
        </w:rPr>
        <w:t xml:space="preserve"> 54</w:t>
      </w:r>
      <w:r w:rsidR="008F6D40">
        <w:rPr>
          <w:rFonts w:ascii="Times New Roman" w:hAnsi="Times New Roman" w:cs="Times New Roman"/>
          <w:i/>
          <w:iCs/>
          <w:sz w:val="24"/>
          <w:szCs w:val="24"/>
        </w:rPr>
        <w:t>.</w:t>
      </w:r>
      <w:r w:rsidRPr="00A20833">
        <w:rPr>
          <w:rFonts w:ascii="Times New Roman" w:hAnsi="Times New Roman" w:cs="Times New Roman"/>
          <w:i/>
          <w:iCs/>
          <w:sz w:val="24"/>
          <w:szCs w:val="24"/>
        </w:rPr>
        <w:t>–</w:t>
      </w:r>
      <w:r>
        <w:rPr>
          <w:rFonts w:ascii="Times New Roman" w:hAnsi="Times New Roman" w:cs="Times New Roman"/>
          <w:i/>
          <w:iCs/>
          <w:sz w:val="24"/>
          <w:szCs w:val="24"/>
        </w:rPr>
        <w:t xml:space="preserve"> </w:t>
      </w:r>
      <w:r w:rsidRPr="00A20833">
        <w:rPr>
          <w:rFonts w:ascii="Times New Roman" w:hAnsi="Times New Roman" w:cs="Times New Roman"/>
          <w:i/>
          <w:iCs/>
          <w:sz w:val="24"/>
          <w:szCs w:val="24"/>
        </w:rPr>
        <w:t xml:space="preserve">Целевые индикаторы (показатели) муниципальной программы </w:t>
      </w:r>
      <w:r w:rsidRPr="009B7581">
        <w:rPr>
          <w:rFonts w:ascii="Times New Roman" w:hAnsi="Times New Roman" w:cs="Times New Roman"/>
          <w:i/>
          <w:iCs/>
          <w:sz w:val="24"/>
          <w:szCs w:val="24"/>
        </w:rPr>
        <w:t>«Социально-экономическое развитие Чугуевского муниципального округа» на 2020-2024 годы».</w:t>
      </w:r>
      <w:r>
        <w:rPr>
          <w:rFonts w:ascii="Times New Roman" w:hAnsi="Times New Roman" w:cs="Times New Roman"/>
          <w:i/>
          <w:iCs/>
          <w:sz w:val="24"/>
          <w:szCs w:val="24"/>
        </w:rPr>
        <w:t xml:space="preserve"> Подпрограмма №3</w:t>
      </w:r>
    </w:p>
    <w:tbl>
      <w:tblPr>
        <w:tblStyle w:val="a8"/>
        <w:tblW w:w="0" w:type="auto"/>
        <w:tblLook w:val="04A0" w:firstRow="1" w:lastRow="0" w:firstColumn="1" w:lastColumn="0" w:noHBand="0" w:noVBand="1"/>
      </w:tblPr>
      <w:tblGrid>
        <w:gridCol w:w="4809"/>
        <w:gridCol w:w="711"/>
        <w:gridCol w:w="765"/>
        <w:gridCol w:w="765"/>
        <w:gridCol w:w="765"/>
        <w:gridCol w:w="765"/>
        <w:gridCol w:w="765"/>
      </w:tblGrid>
      <w:tr w:rsidR="0049037E" w:rsidRPr="002506ED" w14:paraId="593F9B3D" w14:textId="77777777" w:rsidTr="00DE3B35">
        <w:tc>
          <w:tcPr>
            <w:tcW w:w="4809" w:type="dxa"/>
            <w:vMerge w:val="restart"/>
            <w:shd w:val="clear" w:color="auto" w:fill="E2EFD9" w:themeFill="accent6" w:themeFillTint="33"/>
          </w:tcPr>
          <w:p w14:paraId="5AC8A421" w14:textId="77777777" w:rsidR="0049037E" w:rsidRPr="002506ED" w:rsidRDefault="0049037E"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4536" w:type="dxa"/>
            <w:gridSpan w:val="6"/>
            <w:shd w:val="clear" w:color="auto" w:fill="E2EFD9" w:themeFill="accent6" w:themeFillTint="33"/>
          </w:tcPr>
          <w:p w14:paraId="5E4D5EED" w14:textId="77777777" w:rsidR="0049037E" w:rsidRPr="002506ED" w:rsidRDefault="0049037E"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49037E" w:rsidRPr="002506ED" w14:paraId="2D9A697D" w14:textId="77777777" w:rsidTr="00DE3B35">
        <w:tc>
          <w:tcPr>
            <w:tcW w:w="4809" w:type="dxa"/>
            <w:vMerge/>
            <w:shd w:val="clear" w:color="auto" w:fill="E2EFD9" w:themeFill="accent6" w:themeFillTint="33"/>
          </w:tcPr>
          <w:p w14:paraId="783357A3" w14:textId="77777777" w:rsidR="0049037E" w:rsidRPr="002506ED" w:rsidRDefault="0049037E" w:rsidP="00DE3B35">
            <w:pPr>
              <w:jc w:val="both"/>
              <w:rPr>
                <w:rFonts w:ascii="Times New Roman" w:hAnsi="Times New Roman" w:cs="Times New Roman"/>
              </w:rPr>
            </w:pPr>
          </w:p>
        </w:tc>
        <w:tc>
          <w:tcPr>
            <w:tcW w:w="711" w:type="dxa"/>
            <w:shd w:val="clear" w:color="auto" w:fill="E2EFD9" w:themeFill="accent6" w:themeFillTint="33"/>
          </w:tcPr>
          <w:p w14:paraId="64B5F84E" w14:textId="77777777" w:rsidR="0049037E" w:rsidRPr="002506ED" w:rsidRDefault="0049037E" w:rsidP="00DE3B35">
            <w:pPr>
              <w:jc w:val="both"/>
              <w:rPr>
                <w:rFonts w:ascii="Times New Roman" w:hAnsi="Times New Roman" w:cs="Times New Roman"/>
              </w:rPr>
            </w:pPr>
            <w:r>
              <w:rPr>
                <w:rFonts w:ascii="Times New Roman" w:hAnsi="Times New Roman" w:cs="Times New Roman"/>
              </w:rPr>
              <w:t>2019</w:t>
            </w:r>
          </w:p>
        </w:tc>
        <w:tc>
          <w:tcPr>
            <w:tcW w:w="765" w:type="dxa"/>
            <w:shd w:val="clear" w:color="auto" w:fill="E2EFD9" w:themeFill="accent6" w:themeFillTint="33"/>
          </w:tcPr>
          <w:p w14:paraId="3403BE59" w14:textId="77777777" w:rsidR="0049037E" w:rsidRDefault="0049037E" w:rsidP="00DE3B35">
            <w:pPr>
              <w:jc w:val="both"/>
              <w:rPr>
                <w:rFonts w:ascii="Times New Roman" w:hAnsi="Times New Roman" w:cs="Times New Roman"/>
              </w:rPr>
            </w:pPr>
            <w:r>
              <w:rPr>
                <w:rFonts w:ascii="Times New Roman" w:hAnsi="Times New Roman" w:cs="Times New Roman"/>
              </w:rPr>
              <w:t>2020</w:t>
            </w:r>
          </w:p>
        </w:tc>
        <w:tc>
          <w:tcPr>
            <w:tcW w:w="765" w:type="dxa"/>
            <w:shd w:val="clear" w:color="auto" w:fill="E2EFD9" w:themeFill="accent6" w:themeFillTint="33"/>
          </w:tcPr>
          <w:p w14:paraId="0EAA3965" w14:textId="77777777" w:rsidR="0049037E" w:rsidRPr="002506ED" w:rsidRDefault="0049037E" w:rsidP="00DE3B35">
            <w:pPr>
              <w:jc w:val="both"/>
              <w:rPr>
                <w:rFonts w:ascii="Times New Roman" w:hAnsi="Times New Roman" w:cs="Times New Roman"/>
              </w:rPr>
            </w:pPr>
            <w:r>
              <w:rPr>
                <w:rFonts w:ascii="Times New Roman" w:hAnsi="Times New Roman" w:cs="Times New Roman"/>
              </w:rPr>
              <w:t>2021</w:t>
            </w:r>
          </w:p>
        </w:tc>
        <w:tc>
          <w:tcPr>
            <w:tcW w:w="765" w:type="dxa"/>
            <w:shd w:val="clear" w:color="auto" w:fill="E2EFD9" w:themeFill="accent6" w:themeFillTint="33"/>
          </w:tcPr>
          <w:p w14:paraId="3368A219" w14:textId="77777777" w:rsidR="0049037E" w:rsidRPr="002506ED" w:rsidRDefault="0049037E" w:rsidP="00DE3B35">
            <w:pPr>
              <w:jc w:val="both"/>
              <w:rPr>
                <w:rFonts w:ascii="Times New Roman" w:hAnsi="Times New Roman" w:cs="Times New Roman"/>
              </w:rPr>
            </w:pPr>
            <w:r>
              <w:rPr>
                <w:rFonts w:ascii="Times New Roman" w:hAnsi="Times New Roman" w:cs="Times New Roman"/>
              </w:rPr>
              <w:t>2022</w:t>
            </w:r>
          </w:p>
        </w:tc>
        <w:tc>
          <w:tcPr>
            <w:tcW w:w="765" w:type="dxa"/>
            <w:shd w:val="clear" w:color="auto" w:fill="E2EFD9" w:themeFill="accent6" w:themeFillTint="33"/>
          </w:tcPr>
          <w:p w14:paraId="501F5AB8" w14:textId="77777777" w:rsidR="0049037E" w:rsidRPr="002506ED" w:rsidRDefault="0049037E" w:rsidP="00DE3B35">
            <w:pPr>
              <w:jc w:val="both"/>
              <w:rPr>
                <w:rFonts w:ascii="Times New Roman" w:hAnsi="Times New Roman" w:cs="Times New Roman"/>
              </w:rPr>
            </w:pPr>
            <w:r>
              <w:rPr>
                <w:rFonts w:ascii="Times New Roman" w:hAnsi="Times New Roman" w:cs="Times New Roman"/>
              </w:rPr>
              <w:t>2023</w:t>
            </w:r>
          </w:p>
        </w:tc>
        <w:tc>
          <w:tcPr>
            <w:tcW w:w="765" w:type="dxa"/>
            <w:shd w:val="clear" w:color="auto" w:fill="E2EFD9" w:themeFill="accent6" w:themeFillTint="33"/>
          </w:tcPr>
          <w:p w14:paraId="5DE8232D" w14:textId="77777777" w:rsidR="0049037E" w:rsidRPr="002506ED" w:rsidRDefault="0049037E" w:rsidP="00DE3B35">
            <w:pPr>
              <w:jc w:val="both"/>
              <w:rPr>
                <w:rFonts w:ascii="Times New Roman" w:hAnsi="Times New Roman" w:cs="Times New Roman"/>
              </w:rPr>
            </w:pPr>
            <w:r w:rsidRPr="002506ED">
              <w:rPr>
                <w:rFonts w:ascii="Times New Roman" w:hAnsi="Times New Roman" w:cs="Times New Roman"/>
              </w:rPr>
              <w:t>202</w:t>
            </w:r>
            <w:r>
              <w:rPr>
                <w:rFonts w:ascii="Times New Roman" w:hAnsi="Times New Roman" w:cs="Times New Roman"/>
              </w:rPr>
              <w:t>4</w:t>
            </w:r>
          </w:p>
        </w:tc>
      </w:tr>
      <w:tr w:rsidR="0049037E" w:rsidRPr="005B3FCA" w14:paraId="47CE592F" w14:textId="77777777" w:rsidTr="00DE3B35">
        <w:tc>
          <w:tcPr>
            <w:tcW w:w="9345" w:type="dxa"/>
            <w:gridSpan w:val="7"/>
          </w:tcPr>
          <w:p w14:paraId="17CDA8B8" w14:textId="77777777" w:rsidR="0049037E" w:rsidRPr="005B3FCA" w:rsidRDefault="0049037E" w:rsidP="00DE3B35">
            <w:pPr>
              <w:jc w:val="center"/>
              <w:rPr>
                <w:rFonts w:ascii="Times New Roman" w:hAnsi="Times New Roman" w:cs="Times New Roman"/>
                <w:i/>
                <w:iCs/>
              </w:rPr>
            </w:pPr>
            <w:r>
              <w:rPr>
                <w:rFonts w:ascii="Times New Roman" w:hAnsi="Times New Roman" w:cs="Times New Roman"/>
                <w:i/>
                <w:iCs/>
              </w:rPr>
              <w:t>Подпрограмма №3. Создание условий для обеспечения доступным и комфортным жильем населения Чугуевского муниципального округа на 2020-2024 годы</w:t>
            </w:r>
          </w:p>
        </w:tc>
      </w:tr>
      <w:tr w:rsidR="0049037E" w:rsidRPr="002506ED" w14:paraId="1DFF5EAF" w14:textId="77777777" w:rsidTr="00DE3B35">
        <w:tc>
          <w:tcPr>
            <w:tcW w:w="4809" w:type="dxa"/>
          </w:tcPr>
          <w:p w14:paraId="52403EB5" w14:textId="77777777" w:rsidR="0049037E" w:rsidRPr="00B339DC" w:rsidRDefault="0049037E" w:rsidP="00DE3B35">
            <w:pPr>
              <w:pStyle w:val="a9"/>
              <w:ind w:left="0"/>
              <w:jc w:val="both"/>
              <w:rPr>
                <w:rFonts w:ascii="Times New Roman" w:hAnsi="Times New Roman" w:cs="Times New Roman"/>
              </w:rPr>
            </w:pPr>
            <w:r>
              <w:rPr>
                <w:rFonts w:ascii="Times New Roman" w:hAnsi="Times New Roman" w:cs="Times New Roman"/>
              </w:rPr>
              <w:t>3.1. Число семей, улучшивших жилищные условия, ед.</w:t>
            </w:r>
          </w:p>
        </w:tc>
        <w:tc>
          <w:tcPr>
            <w:tcW w:w="711" w:type="dxa"/>
          </w:tcPr>
          <w:p w14:paraId="05B28F68"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w:t>
            </w:r>
          </w:p>
        </w:tc>
        <w:tc>
          <w:tcPr>
            <w:tcW w:w="765" w:type="dxa"/>
          </w:tcPr>
          <w:p w14:paraId="2E34409B" w14:textId="77777777" w:rsidR="0049037E" w:rsidRPr="002506ED" w:rsidRDefault="0049037E" w:rsidP="00DE3B35">
            <w:pPr>
              <w:jc w:val="right"/>
              <w:rPr>
                <w:rFonts w:ascii="Times New Roman" w:hAnsi="Times New Roman" w:cs="Times New Roman"/>
              </w:rPr>
            </w:pPr>
            <w:r>
              <w:rPr>
                <w:rFonts w:ascii="Times New Roman" w:hAnsi="Times New Roman" w:cs="Times New Roman"/>
              </w:rPr>
              <w:t>0</w:t>
            </w:r>
          </w:p>
        </w:tc>
        <w:tc>
          <w:tcPr>
            <w:tcW w:w="765" w:type="dxa"/>
          </w:tcPr>
          <w:p w14:paraId="259F3A26" w14:textId="77777777" w:rsidR="0049037E" w:rsidRPr="002506ED" w:rsidRDefault="0049037E" w:rsidP="00DE3B35">
            <w:pPr>
              <w:jc w:val="right"/>
              <w:rPr>
                <w:rFonts w:ascii="Times New Roman" w:hAnsi="Times New Roman" w:cs="Times New Roman"/>
              </w:rPr>
            </w:pPr>
            <w:r>
              <w:rPr>
                <w:rFonts w:ascii="Times New Roman" w:hAnsi="Times New Roman" w:cs="Times New Roman"/>
              </w:rPr>
              <w:t>0</w:t>
            </w:r>
          </w:p>
        </w:tc>
        <w:tc>
          <w:tcPr>
            <w:tcW w:w="765" w:type="dxa"/>
          </w:tcPr>
          <w:p w14:paraId="6886945A" w14:textId="77777777" w:rsidR="0049037E" w:rsidRPr="002506ED" w:rsidRDefault="0049037E" w:rsidP="00DE3B35">
            <w:pPr>
              <w:jc w:val="right"/>
              <w:rPr>
                <w:rFonts w:ascii="Times New Roman" w:hAnsi="Times New Roman" w:cs="Times New Roman"/>
              </w:rPr>
            </w:pPr>
            <w:r>
              <w:rPr>
                <w:rFonts w:ascii="Times New Roman" w:hAnsi="Times New Roman" w:cs="Times New Roman"/>
              </w:rPr>
              <w:t>5</w:t>
            </w:r>
          </w:p>
        </w:tc>
        <w:tc>
          <w:tcPr>
            <w:tcW w:w="765" w:type="dxa"/>
          </w:tcPr>
          <w:p w14:paraId="0DF624A7" w14:textId="77777777" w:rsidR="0049037E" w:rsidRPr="002506ED" w:rsidRDefault="0049037E" w:rsidP="00DE3B35">
            <w:pPr>
              <w:jc w:val="right"/>
              <w:rPr>
                <w:rFonts w:ascii="Times New Roman" w:hAnsi="Times New Roman" w:cs="Times New Roman"/>
              </w:rPr>
            </w:pPr>
            <w:r>
              <w:rPr>
                <w:rFonts w:ascii="Times New Roman" w:hAnsi="Times New Roman" w:cs="Times New Roman"/>
              </w:rPr>
              <w:t>5</w:t>
            </w:r>
          </w:p>
        </w:tc>
        <w:tc>
          <w:tcPr>
            <w:tcW w:w="765" w:type="dxa"/>
          </w:tcPr>
          <w:p w14:paraId="36E8D9FC" w14:textId="77777777" w:rsidR="0049037E" w:rsidRPr="002506ED" w:rsidRDefault="0049037E" w:rsidP="00DE3B35">
            <w:pPr>
              <w:jc w:val="right"/>
              <w:rPr>
                <w:rFonts w:ascii="Times New Roman" w:hAnsi="Times New Roman" w:cs="Times New Roman"/>
              </w:rPr>
            </w:pPr>
            <w:r>
              <w:rPr>
                <w:rFonts w:ascii="Times New Roman" w:hAnsi="Times New Roman" w:cs="Times New Roman"/>
              </w:rPr>
              <w:t>5</w:t>
            </w:r>
          </w:p>
        </w:tc>
      </w:tr>
    </w:tbl>
    <w:p w14:paraId="153667BE" w14:textId="77777777" w:rsidR="008F6D40" w:rsidRDefault="008F6D40" w:rsidP="0049037E">
      <w:pPr>
        <w:spacing w:after="0" w:line="240" w:lineRule="auto"/>
        <w:jc w:val="both"/>
        <w:rPr>
          <w:rFonts w:ascii="Times New Roman" w:hAnsi="Times New Roman" w:cs="Times New Roman"/>
          <w:i/>
          <w:iCs/>
          <w:sz w:val="24"/>
          <w:szCs w:val="24"/>
        </w:rPr>
      </w:pPr>
    </w:p>
    <w:p w14:paraId="775EAA5B" w14:textId="29CD416C" w:rsidR="0049037E" w:rsidRPr="00A20833" w:rsidRDefault="0049037E" w:rsidP="0049037E">
      <w:pPr>
        <w:spacing w:after="0" w:line="240" w:lineRule="auto"/>
        <w:jc w:val="both"/>
        <w:rPr>
          <w:rFonts w:ascii="Times New Roman" w:hAnsi="Times New Roman" w:cs="Times New Roman"/>
          <w:i/>
          <w:iCs/>
          <w:sz w:val="24"/>
          <w:szCs w:val="24"/>
        </w:rPr>
      </w:pPr>
      <w:r w:rsidRPr="00A20833">
        <w:rPr>
          <w:rFonts w:ascii="Times New Roman" w:hAnsi="Times New Roman" w:cs="Times New Roman"/>
          <w:i/>
          <w:iCs/>
          <w:sz w:val="24"/>
          <w:szCs w:val="24"/>
        </w:rPr>
        <w:t xml:space="preserve">Таблица </w:t>
      </w:r>
      <w:r w:rsidR="00AE7FA9">
        <w:rPr>
          <w:rFonts w:ascii="Times New Roman" w:hAnsi="Times New Roman" w:cs="Times New Roman"/>
          <w:i/>
          <w:iCs/>
          <w:sz w:val="24"/>
          <w:szCs w:val="24"/>
        </w:rPr>
        <w:t>55.</w:t>
      </w:r>
      <w:r w:rsidRPr="00A20833">
        <w:rPr>
          <w:rFonts w:ascii="Times New Roman" w:hAnsi="Times New Roman" w:cs="Times New Roman"/>
          <w:i/>
          <w:iCs/>
          <w:sz w:val="24"/>
          <w:szCs w:val="24"/>
        </w:rPr>
        <w:t xml:space="preserve"> –</w:t>
      </w:r>
      <w:r>
        <w:rPr>
          <w:rFonts w:ascii="Times New Roman" w:hAnsi="Times New Roman" w:cs="Times New Roman"/>
          <w:i/>
          <w:iCs/>
          <w:sz w:val="24"/>
          <w:szCs w:val="24"/>
        </w:rPr>
        <w:t xml:space="preserve"> </w:t>
      </w:r>
      <w:r w:rsidRPr="00A20833">
        <w:rPr>
          <w:rFonts w:ascii="Times New Roman" w:hAnsi="Times New Roman" w:cs="Times New Roman"/>
          <w:i/>
          <w:iCs/>
          <w:sz w:val="24"/>
          <w:szCs w:val="24"/>
        </w:rPr>
        <w:t xml:space="preserve">Целевые индикаторы (показатели) </w:t>
      </w:r>
      <w:r w:rsidRPr="009B7581">
        <w:rPr>
          <w:rFonts w:ascii="Times New Roman" w:hAnsi="Times New Roman" w:cs="Times New Roman"/>
          <w:i/>
          <w:iCs/>
          <w:sz w:val="24"/>
          <w:szCs w:val="24"/>
        </w:rPr>
        <w:t>муниципальной программы «Социально-экономическое развитие Чугуевского муниципального округа» на 2020-2024 годы».</w:t>
      </w:r>
      <w:r>
        <w:rPr>
          <w:rFonts w:ascii="Times New Roman" w:hAnsi="Times New Roman" w:cs="Times New Roman"/>
          <w:i/>
          <w:iCs/>
          <w:sz w:val="24"/>
          <w:szCs w:val="24"/>
        </w:rPr>
        <w:t xml:space="preserve"> Подпрограмма №4</w:t>
      </w:r>
    </w:p>
    <w:tbl>
      <w:tblPr>
        <w:tblStyle w:val="a8"/>
        <w:tblW w:w="0" w:type="auto"/>
        <w:tblLook w:val="04A0" w:firstRow="1" w:lastRow="0" w:firstColumn="1" w:lastColumn="0" w:noHBand="0" w:noVBand="1"/>
      </w:tblPr>
      <w:tblGrid>
        <w:gridCol w:w="4809"/>
        <w:gridCol w:w="711"/>
        <w:gridCol w:w="765"/>
        <w:gridCol w:w="765"/>
        <w:gridCol w:w="765"/>
        <w:gridCol w:w="765"/>
        <w:gridCol w:w="765"/>
      </w:tblGrid>
      <w:tr w:rsidR="0049037E" w:rsidRPr="002506ED" w14:paraId="3C17B222" w14:textId="77777777" w:rsidTr="00DE3B35">
        <w:tc>
          <w:tcPr>
            <w:tcW w:w="4809" w:type="dxa"/>
            <w:vMerge w:val="restart"/>
            <w:shd w:val="clear" w:color="auto" w:fill="E2EFD9" w:themeFill="accent6" w:themeFillTint="33"/>
          </w:tcPr>
          <w:p w14:paraId="05BA6A36" w14:textId="77777777" w:rsidR="0049037E" w:rsidRPr="002506ED" w:rsidRDefault="0049037E" w:rsidP="00DE3B35">
            <w:pPr>
              <w:jc w:val="both"/>
              <w:rPr>
                <w:rFonts w:ascii="Times New Roman" w:hAnsi="Times New Roman" w:cs="Times New Roman"/>
              </w:rPr>
            </w:pPr>
            <w:r>
              <w:rPr>
                <w:rFonts w:ascii="Times New Roman" w:hAnsi="Times New Roman" w:cs="Times New Roman"/>
              </w:rPr>
              <w:t>Наименование показателя</w:t>
            </w:r>
          </w:p>
        </w:tc>
        <w:tc>
          <w:tcPr>
            <w:tcW w:w="4536" w:type="dxa"/>
            <w:gridSpan w:val="6"/>
            <w:shd w:val="clear" w:color="auto" w:fill="E2EFD9" w:themeFill="accent6" w:themeFillTint="33"/>
          </w:tcPr>
          <w:p w14:paraId="5B89448D" w14:textId="77777777" w:rsidR="0049037E" w:rsidRPr="002506ED" w:rsidRDefault="0049037E" w:rsidP="00DE3B35">
            <w:pPr>
              <w:jc w:val="center"/>
              <w:rPr>
                <w:rFonts w:ascii="Times New Roman" w:hAnsi="Times New Roman" w:cs="Times New Roman"/>
              </w:rPr>
            </w:pPr>
            <w:r>
              <w:rPr>
                <w:rFonts w:ascii="Times New Roman" w:hAnsi="Times New Roman" w:cs="Times New Roman"/>
              </w:rPr>
              <w:t>Значение показателей в разрезе лет, ед.</w:t>
            </w:r>
          </w:p>
        </w:tc>
      </w:tr>
      <w:tr w:rsidR="0049037E" w:rsidRPr="002506ED" w14:paraId="78E2B102" w14:textId="77777777" w:rsidTr="00DE3B35">
        <w:tc>
          <w:tcPr>
            <w:tcW w:w="4809" w:type="dxa"/>
            <w:vMerge/>
            <w:shd w:val="clear" w:color="auto" w:fill="E2EFD9" w:themeFill="accent6" w:themeFillTint="33"/>
          </w:tcPr>
          <w:p w14:paraId="7419A52E" w14:textId="77777777" w:rsidR="0049037E" w:rsidRPr="002506ED" w:rsidRDefault="0049037E" w:rsidP="00DE3B35">
            <w:pPr>
              <w:jc w:val="both"/>
              <w:rPr>
                <w:rFonts w:ascii="Times New Roman" w:hAnsi="Times New Roman" w:cs="Times New Roman"/>
              </w:rPr>
            </w:pPr>
          </w:p>
        </w:tc>
        <w:tc>
          <w:tcPr>
            <w:tcW w:w="711" w:type="dxa"/>
            <w:shd w:val="clear" w:color="auto" w:fill="E2EFD9" w:themeFill="accent6" w:themeFillTint="33"/>
          </w:tcPr>
          <w:p w14:paraId="16E2C5F5" w14:textId="77777777" w:rsidR="0049037E" w:rsidRPr="002506ED" w:rsidRDefault="0049037E" w:rsidP="00DE3B35">
            <w:pPr>
              <w:jc w:val="both"/>
              <w:rPr>
                <w:rFonts w:ascii="Times New Roman" w:hAnsi="Times New Roman" w:cs="Times New Roman"/>
              </w:rPr>
            </w:pPr>
            <w:r>
              <w:rPr>
                <w:rFonts w:ascii="Times New Roman" w:hAnsi="Times New Roman" w:cs="Times New Roman"/>
              </w:rPr>
              <w:t>2019</w:t>
            </w:r>
          </w:p>
        </w:tc>
        <w:tc>
          <w:tcPr>
            <w:tcW w:w="765" w:type="dxa"/>
            <w:shd w:val="clear" w:color="auto" w:fill="E2EFD9" w:themeFill="accent6" w:themeFillTint="33"/>
          </w:tcPr>
          <w:p w14:paraId="14D0FF61" w14:textId="77777777" w:rsidR="0049037E" w:rsidRDefault="0049037E" w:rsidP="00DE3B35">
            <w:pPr>
              <w:jc w:val="both"/>
              <w:rPr>
                <w:rFonts w:ascii="Times New Roman" w:hAnsi="Times New Roman" w:cs="Times New Roman"/>
              </w:rPr>
            </w:pPr>
            <w:r>
              <w:rPr>
                <w:rFonts w:ascii="Times New Roman" w:hAnsi="Times New Roman" w:cs="Times New Roman"/>
              </w:rPr>
              <w:t>2020</w:t>
            </w:r>
          </w:p>
        </w:tc>
        <w:tc>
          <w:tcPr>
            <w:tcW w:w="765" w:type="dxa"/>
            <w:shd w:val="clear" w:color="auto" w:fill="E2EFD9" w:themeFill="accent6" w:themeFillTint="33"/>
          </w:tcPr>
          <w:p w14:paraId="30E1E8A2" w14:textId="77777777" w:rsidR="0049037E" w:rsidRPr="002506ED" w:rsidRDefault="0049037E" w:rsidP="00DE3B35">
            <w:pPr>
              <w:jc w:val="both"/>
              <w:rPr>
                <w:rFonts w:ascii="Times New Roman" w:hAnsi="Times New Roman" w:cs="Times New Roman"/>
              </w:rPr>
            </w:pPr>
            <w:r>
              <w:rPr>
                <w:rFonts w:ascii="Times New Roman" w:hAnsi="Times New Roman" w:cs="Times New Roman"/>
              </w:rPr>
              <w:t>2021</w:t>
            </w:r>
          </w:p>
        </w:tc>
        <w:tc>
          <w:tcPr>
            <w:tcW w:w="765" w:type="dxa"/>
            <w:shd w:val="clear" w:color="auto" w:fill="E2EFD9" w:themeFill="accent6" w:themeFillTint="33"/>
          </w:tcPr>
          <w:p w14:paraId="65A651C3" w14:textId="77777777" w:rsidR="0049037E" w:rsidRPr="002506ED" w:rsidRDefault="0049037E" w:rsidP="00DE3B35">
            <w:pPr>
              <w:jc w:val="both"/>
              <w:rPr>
                <w:rFonts w:ascii="Times New Roman" w:hAnsi="Times New Roman" w:cs="Times New Roman"/>
              </w:rPr>
            </w:pPr>
            <w:r>
              <w:rPr>
                <w:rFonts w:ascii="Times New Roman" w:hAnsi="Times New Roman" w:cs="Times New Roman"/>
              </w:rPr>
              <w:t>2022</w:t>
            </w:r>
          </w:p>
        </w:tc>
        <w:tc>
          <w:tcPr>
            <w:tcW w:w="765" w:type="dxa"/>
            <w:shd w:val="clear" w:color="auto" w:fill="E2EFD9" w:themeFill="accent6" w:themeFillTint="33"/>
          </w:tcPr>
          <w:p w14:paraId="389B878C" w14:textId="77777777" w:rsidR="0049037E" w:rsidRPr="002506ED" w:rsidRDefault="0049037E" w:rsidP="00DE3B35">
            <w:pPr>
              <w:jc w:val="both"/>
              <w:rPr>
                <w:rFonts w:ascii="Times New Roman" w:hAnsi="Times New Roman" w:cs="Times New Roman"/>
              </w:rPr>
            </w:pPr>
            <w:r>
              <w:rPr>
                <w:rFonts w:ascii="Times New Roman" w:hAnsi="Times New Roman" w:cs="Times New Roman"/>
              </w:rPr>
              <w:t>2023</w:t>
            </w:r>
          </w:p>
        </w:tc>
        <w:tc>
          <w:tcPr>
            <w:tcW w:w="765" w:type="dxa"/>
            <w:shd w:val="clear" w:color="auto" w:fill="E2EFD9" w:themeFill="accent6" w:themeFillTint="33"/>
          </w:tcPr>
          <w:p w14:paraId="41ABDA4E" w14:textId="77777777" w:rsidR="0049037E" w:rsidRPr="002506ED" w:rsidRDefault="0049037E" w:rsidP="00DE3B35">
            <w:pPr>
              <w:jc w:val="both"/>
              <w:rPr>
                <w:rFonts w:ascii="Times New Roman" w:hAnsi="Times New Roman" w:cs="Times New Roman"/>
              </w:rPr>
            </w:pPr>
            <w:r w:rsidRPr="002506ED">
              <w:rPr>
                <w:rFonts w:ascii="Times New Roman" w:hAnsi="Times New Roman" w:cs="Times New Roman"/>
              </w:rPr>
              <w:t>202</w:t>
            </w:r>
            <w:r>
              <w:rPr>
                <w:rFonts w:ascii="Times New Roman" w:hAnsi="Times New Roman" w:cs="Times New Roman"/>
              </w:rPr>
              <w:t>4</w:t>
            </w:r>
          </w:p>
        </w:tc>
      </w:tr>
      <w:tr w:rsidR="0049037E" w:rsidRPr="005B3FCA" w14:paraId="3C5EE393" w14:textId="77777777" w:rsidTr="00DE3B35">
        <w:tc>
          <w:tcPr>
            <w:tcW w:w="9345" w:type="dxa"/>
            <w:gridSpan w:val="7"/>
          </w:tcPr>
          <w:p w14:paraId="2BAD8F4A" w14:textId="77777777" w:rsidR="0049037E" w:rsidRPr="005B3FCA" w:rsidRDefault="0049037E" w:rsidP="00DE3B35">
            <w:pPr>
              <w:jc w:val="center"/>
              <w:rPr>
                <w:rFonts w:ascii="Times New Roman" w:hAnsi="Times New Roman" w:cs="Times New Roman"/>
                <w:i/>
                <w:iCs/>
              </w:rPr>
            </w:pPr>
            <w:r>
              <w:rPr>
                <w:rFonts w:ascii="Times New Roman" w:hAnsi="Times New Roman" w:cs="Times New Roman"/>
                <w:i/>
                <w:iCs/>
              </w:rPr>
              <w:t>Подпрограмма №4. Долгосрочное финансовое планирование и организация бюджетного процесса в Чугуевском муниципальном округе на 2020-2024 годы</w:t>
            </w:r>
          </w:p>
        </w:tc>
      </w:tr>
      <w:tr w:rsidR="0049037E" w:rsidRPr="002506ED" w14:paraId="6801471D" w14:textId="77777777" w:rsidTr="00DE3B35">
        <w:tc>
          <w:tcPr>
            <w:tcW w:w="4809" w:type="dxa"/>
          </w:tcPr>
          <w:p w14:paraId="1F4D4224" w14:textId="77777777" w:rsidR="0049037E" w:rsidRPr="00B339DC" w:rsidRDefault="0049037E" w:rsidP="00DE3B35">
            <w:pPr>
              <w:pStyle w:val="a9"/>
              <w:ind w:left="0"/>
              <w:jc w:val="both"/>
              <w:rPr>
                <w:rFonts w:ascii="Times New Roman" w:hAnsi="Times New Roman" w:cs="Times New Roman"/>
              </w:rPr>
            </w:pPr>
            <w:r>
              <w:rPr>
                <w:rFonts w:ascii="Times New Roman" w:hAnsi="Times New Roman" w:cs="Times New Roman"/>
              </w:rPr>
              <w:t>4.1. Доля расходов бюджета МО, формируемых в рамках муниципальных программ МО, %</w:t>
            </w:r>
          </w:p>
        </w:tc>
        <w:tc>
          <w:tcPr>
            <w:tcW w:w="711" w:type="dxa"/>
          </w:tcPr>
          <w:p w14:paraId="71EF1A58"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90</w:t>
            </w:r>
          </w:p>
        </w:tc>
        <w:tc>
          <w:tcPr>
            <w:tcW w:w="765" w:type="dxa"/>
          </w:tcPr>
          <w:p w14:paraId="7CD295CE"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90</w:t>
            </w:r>
          </w:p>
        </w:tc>
        <w:tc>
          <w:tcPr>
            <w:tcW w:w="765" w:type="dxa"/>
          </w:tcPr>
          <w:p w14:paraId="35C9F925"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90</w:t>
            </w:r>
          </w:p>
        </w:tc>
        <w:tc>
          <w:tcPr>
            <w:tcW w:w="765" w:type="dxa"/>
          </w:tcPr>
          <w:p w14:paraId="2067DD48"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90</w:t>
            </w:r>
          </w:p>
        </w:tc>
        <w:tc>
          <w:tcPr>
            <w:tcW w:w="765" w:type="dxa"/>
          </w:tcPr>
          <w:p w14:paraId="4BA0C8A8"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90</w:t>
            </w:r>
          </w:p>
        </w:tc>
        <w:tc>
          <w:tcPr>
            <w:tcW w:w="765" w:type="dxa"/>
          </w:tcPr>
          <w:p w14:paraId="723EA307"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90</w:t>
            </w:r>
          </w:p>
        </w:tc>
      </w:tr>
      <w:tr w:rsidR="0049037E" w:rsidRPr="002506ED" w14:paraId="4D015656" w14:textId="77777777" w:rsidTr="00DE3B35">
        <w:tc>
          <w:tcPr>
            <w:tcW w:w="4809" w:type="dxa"/>
          </w:tcPr>
          <w:p w14:paraId="1412223E" w14:textId="77777777" w:rsidR="0049037E" w:rsidRPr="002506ED" w:rsidRDefault="0049037E" w:rsidP="00DE3B35">
            <w:pPr>
              <w:jc w:val="both"/>
              <w:rPr>
                <w:rFonts w:ascii="Times New Roman" w:hAnsi="Times New Roman" w:cs="Times New Roman"/>
              </w:rPr>
            </w:pPr>
            <w:r>
              <w:rPr>
                <w:rFonts w:ascii="Times New Roman" w:hAnsi="Times New Roman" w:cs="Times New Roman"/>
              </w:rPr>
              <w:t>4.2. Выполнение плана по доходам бюджета МО, не менее, %</w:t>
            </w:r>
          </w:p>
        </w:tc>
        <w:tc>
          <w:tcPr>
            <w:tcW w:w="711" w:type="dxa"/>
          </w:tcPr>
          <w:p w14:paraId="16B85DEC"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39F7DF75"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7544523C"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5913B39E"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63DE9CEC"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c>
          <w:tcPr>
            <w:tcW w:w="765" w:type="dxa"/>
          </w:tcPr>
          <w:p w14:paraId="6E36F27B" w14:textId="77777777" w:rsidR="0049037E" w:rsidRPr="002506ED" w:rsidRDefault="0049037E" w:rsidP="00DE3B35">
            <w:pPr>
              <w:jc w:val="right"/>
              <w:rPr>
                <w:rFonts w:ascii="Times New Roman" w:hAnsi="Times New Roman" w:cs="Times New Roman"/>
              </w:rPr>
            </w:pPr>
            <w:r>
              <w:rPr>
                <w:rFonts w:ascii="Times New Roman" w:hAnsi="Times New Roman" w:cs="Times New Roman"/>
              </w:rPr>
              <w:t>100</w:t>
            </w:r>
          </w:p>
        </w:tc>
      </w:tr>
      <w:tr w:rsidR="0049037E" w:rsidRPr="002506ED" w14:paraId="7340972B" w14:textId="77777777" w:rsidTr="00DE3B35">
        <w:tc>
          <w:tcPr>
            <w:tcW w:w="4809" w:type="dxa"/>
          </w:tcPr>
          <w:p w14:paraId="475A129C" w14:textId="77777777" w:rsidR="0049037E" w:rsidRPr="002506ED" w:rsidRDefault="0049037E" w:rsidP="00DE3B35">
            <w:pPr>
              <w:jc w:val="both"/>
              <w:rPr>
                <w:rFonts w:ascii="Times New Roman" w:hAnsi="Times New Roman" w:cs="Times New Roman"/>
              </w:rPr>
            </w:pPr>
            <w:r>
              <w:rPr>
                <w:rFonts w:ascii="Times New Roman" w:hAnsi="Times New Roman" w:cs="Times New Roman"/>
              </w:rPr>
              <w:t xml:space="preserve">4.3. Степень исполнения расходных </w:t>
            </w:r>
            <w:proofErr w:type="spellStart"/>
            <w:r>
              <w:rPr>
                <w:rFonts w:ascii="Times New Roman" w:hAnsi="Times New Roman" w:cs="Times New Roman"/>
              </w:rPr>
              <w:t>обяза</w:t>
            </w:r>
            <w:proofErr w:type="spellEnd"/>
            <w:r>
              <w:rPr>
                <w:rFonts w:ascii="Times New Roman" w:hAnsi="Times New Roman" w:cs="Times New Roman"/>
              </w:rPr>
              <w:t xml:space="preserve">- </w:t>
            </w:r>
            <w:proofErr w:type="spellStart"/>
            <w:r>
              <w:rPr>
                <w:rFonts w:ascii="Times New Roman" w:hAnsi="Times New Roman" w:cs="Times New Roman"/>
              </w:rPr>
              <w:t>тельств</w:t>
            </w:r>
            <w:proofErr w:type="spellEnd"/>
            <w:r>
              <w:rPr>
                <w:rFonts w:ascii="Times New Roman" w:hAnsi="Times New Roman" w:cs="Times New Roman"/>
              </w:rPr>
              <w:t xml:space="preserve"> бюджета МО, %</w:t>
            </w:r>
          </w:p>
        </w:tc>
        <w:tc>
          <w:tcPr>
            <w:tcW w:w="711" w:type="dxa"/>
          </w:tcPr>
          <w:p w14:paraId="6588BDB1"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98</w:t>
            </w:r>
          </w:p>
        </w:tc>
        <w:tc>
          <w:tcPr>
            <w:tcW w:w="765" w:type="dxa"/>
          </w:tcPr>
          <w:p w14:paraId="49E21308"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98</w:t>
            </w:r>
          </w:p>
        </w:tc>
        <w:tc>
          <w:tcPr>
            <w:tcW w:w="765" w:type="dxa"/>
          </w:tcPr>
          <w:p w14:paraId="0100EAAF"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98</w:t>
            </w:r>
          </w:p>
        </w:tc>
        <w:tc>
          <w:tcPr>
            <w:tcW w:w="765" w:type="dxa"/>
          </w:tcPr>
          <w:p w14:paraId="1B37E7B6"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98</w:t>
            </w:r>
          </w:p>
        </w:tc>
        <w:tc>
          <w:tcPr>
            <w:tcW w:w="765" w:type="dxa"/>
          </w:tcPr>
          <w:p w14:paraId="4AC0E412"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98</w:t>
            </w:r>
          </w:p>
        </w:tc>
        <w:tc>
          <w:tcPr>
            <w:tcW w:w="765" w:type="dxa"/>
          </w:tcPr>
          <w:p w14:paraId="64FA594C" w14:textId="77777777" w:rsidR="0049037E" w:rsidRPr="002506ED" w:rsidRDefault="0049037E" w:rsidP="00DE3B35">
            <w:pPr>
              <w:jc w:val="right"/>
              <w:rPr>
                <w:rFonts w:ascii="Times New Roman" w:hAnsi="Times New Roman" w:cs="Times New Roman"/>
              </w:rPr>
            </w:pPr>
            <w:r>
              <w:rPr>
                <w:rFonts w:ascii="Times New Roman" w:hAnsi="Times New Roman" w:cs="Times New Roman"/>
              </w:rPr>
              <w:t>98</w:t>
            </w:r>
          </w:p>
        </w:tc>
      </w:tr>
    </w:tbl>
    <w:p w14:paraId="29ECAA14" w14:textId="77777777" w:rsidR="001E62BF" w:rsidRDefault="001E62BF" w:rsidP="003D08A3">
      <w:pPr>
        <w:spacing w:after="0" w:line="240" w:lineRule="auto"/>
        <w:jc w:val="both"/>
        <w:rPr>
          <w:rFonts w:ascii="Times New Roman" w:hAnsi="Times New Roman" w:cs="Times New Roman"/>
          <w:sz w:val="24"/>
          <w:szCs w:val="24"/>
        </w:rPr>
      </w:pPr>
    </w:p>
    <w:p w14:paraId="55F887D1" w14:textId="77777777" w:rsidR="003B6995" w:rsidRDefault="003B6995" w:rsidP="003B6995">
      <w:pPr>
        <w:spacing w:after="0" w:line="240" w:lineRule="auto"/>
        <w:jc w:val="both"/>
        <w:rPr>
          <w:rFonts w:ascii="Times New Roman" w:hAnsi="Times New Roman" w:cs="Times New Roman"/>
          <w:sz w:val="24"/>
          <w:szCs w:val="24"/>
        </w:rPr>
      </w:pPr>
    </w:p>
    <w:p w14:paraId="3A7F2E13" w14:textId="77777777" w:rsidR="003B6995" w:rsidRDefault="003B6995" w:rsidP="003B6995">
      <w:pPr>
        <w:spacing w:after="0" w:line="240" w:lineRule="auto"/>
        <w:jc w:val="both"/>
        <w:rPr>
          <w:rFonts w:ascii="Times New Roman" w:hAnsi="Times New Roman" w:cs="Times New Roman"/>
          <w:sz w:val="8"/>
          <w:szCs w:val="8"/>
        </w:rPr>
      </w:pPr>
    </w:p>
    <w:p w14:paraId="3C175DE1" w14:textId="77777777" w:rsidR="003B6995" w:rsidRPr="000122A8" w:rsidRDefault="003B6995" w:rsidP="003B6995">
      <w:pPr>
        <w:shd w:val="clear" w:color="auto" w:fill="385623" w:themeFill="accent6" w:themeFillShade="80"/>
        <w:spacing w:after="0" w:line="240" w:lineRule="auto"/>
        <w:ind w:firstLine="567"/>
        <w:jc w:val="right"/>
        <w:rPr>
          <w:rFonts w:ascii="Times New Roman" w:hAnsi="Times New Roman" w:cs="Times New Roman"/>
          <w:b/>
          <w:bCs/>
          <w:color w:val="385623" w:themeColor="accent6" w:themeShade="80"/>
          <w:sz w:val="8"/>
          <w:szCs w:val="8"/>
        </w:rPr>
      </w:pPr>
    </w:p>
    <w:p w14:paraId="67794572" w14:textId="77777777" w:rsidR="003B6995" w:rsidRPr="000122A8" w:rsidRDefault="003B6995" w:rsidP="003B6995">
      <w:pPr>
        <w:shd w:val="clear" w:color="auto" w:fill="FFFFFF" w:themeFill="background1"/>
        <w:spacing w:after="0" w:line="240" w:lineRule="auto"/>
        <w:ind w:firstLine="567"/>
        <w:jc w:val="right"/>
        <w:rPr>
          <w:rFonts w:ascii="Times New Roman" w:hAnsi="Times New Roman" w:cs="Times New Roman"/>
          <w:b/>
          <w:bCs/>
          <w:color w:val="385623" w:themeColor="accent6" w:themeShade="80"/>
          <w:sz w:val="8"/>
          <w:szCs w:val="8"/>
        </w:rPr>
      </w:pPr>
    </w:p>
    <w:p w14:paraId="326A15E9" w14:textId="438AB926" w:rsidR="003B6995" w:rsidRPr="00F65C23" w:rsidRDefault="003B6995" w:rsidP="0040374A">
      <w:pPr>
        <w:pStyle w:val="a9"/>
        <w:numPr>
          <w:ilvl w:val="1"/>
          <w:numId w:val="14"/>
        </w:numPr>
        <w:shd w:val="clear" w:color="auto" w:fill="E2EFD9" w:themeFill="accent6" w:themeFillTint="33"/>
        <w:spacing w:after="0" w:line="240" w:lineRule="auto"/>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ОСНОВНЫЕ ПРОБЛЕМЫ И СОЦИАЛЬНО-ЭКОНОМИЧЕСКИЕ ОГРАНИЧЕНИЯ УСТОЙЧИВОГО РАЗВИТИЯ ЧУГУЕВСКОГО МУНИЦИПАЛЬНОГО ОКРУГА</w:t>
      </w:r>
    </w:p>
    <w:p w14:paraId="2AD749E9" w14:textId="77777777" w:rsidR="003B6995" w:rsidRPr="00B30438" w:rsidRDefault="003B6995" w:rsidP="003B6995">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203B4750" w14:textId="77777777" w:rsidR="003B6995" w:rsidRPr="005A7872" w:rsidRDefault="003B6995" w:rsidP="003B6995">
      <w:pPr>
        <w:spacing w:after="0" w:line="240" w:lineRule="auto"/>
        <w:ind w:firstLine="709"/>
        <w:jc w:val="both"/>
        <w:rPr>
          <w:rFonts w:ascii="Times New Roman" w:hAnsi="Times New Roman" w:cs="Times New Roman"/>
          <w:b/>
          <w:bCs/>
          <w:color w:val="385623" w:themeColor="accent6" w:themeShade="80"/>
          <w:sz w:val="16"/>
          <w:szCs w:val="16"/>
        </w:rPr>
      </w:pPr>
    </w:p>
    <w:p w14:paraId="0A094A74" w14:textId="06215821" w:rsidR="003B6995" w:rsidRPr="0026739A" w:rsidRDefault="003B6995" w:rsidP="003B6995">
      <w:pPr>
        <w:spacing w:after="0" w:line="240" w:lineRule="auto"/>
        <w:jc w:val="both"/>
        <w:rPr>
          <w:rFonts w:ascii="Times New Roman" w:hAnsi="Times New Roman" w:cs="Times New Roman"/>
          <w:b/>
          <w:bCs/>
          <w:color w:val="385623" w:themeColor="accent6" w:themeShade="80"/>
          <w:sz w:val="24"/>
          <w:szCs w:val="24"/>
        </w:rPr>
      </w:pPr>
      <w:r w:rsidRPr="0026739A">
        <w:rPr>
          <w:rFonts w:ascii="Times New Roman" w:hAnsi="Times New Roman" w:cs="Times New Roman"/>
          <w:b/>
          <w:bCs/>
          <w:color w:val="385623" w:themeColor="accent6" w:themeShade="80"/>
          <w:sz w:val="24"/>
          <w:szCs w:val="24"/>
        </w:rPr>
        <w:t>Основны</w:t>
      </w:r>
      <w:r w:rsidR="002D0E41" w:rsidRPr="0026739A">
        <w:rPr>
          <w:rFonts w:ascii="Times New Roman" w:hAnsi="Times New Roman" w:cs="Times New Roman"/>
          <w:b/>
          <w:bCs/>
          <w:color w:val="385623" w:themeColor="accent6" w:themeShade="80"/>
          <w:sz w:val="24"/>
          <w:szCs w:val="24"/>
        </w:rPr>
        <w:t>е</w:t>
      </w:r>
      <w:r w:rsidRPr="0026739A">
        <w:rPr>
          <w:rFonts w:ascii="Times New Roman" w:hAnsi="Times New Roman" w:cs="Times New Roman"/>
          <w:b/>
          <w:bCs/>
          <w:color w:val="385623" w:themeColor="accent6" w:themeShade="80"/>
          <w:sz w:val="24"/>
          <w:szCs w:val="24"/>
        </w:rPr>
        <w:t xml:space="preserve"> проблем</w:t>
      </w:r>
      <w:r w:rsidR="002D0E41" w:rsidRPr="0026739A">
        <w:rPr>
          <w:rFonts w:ascii="Times New Roman" w:hAnsi="Times New Roman" w:cs="Times New Roman"/>
          <w:b/>
          <w:bCs/>
          <w:color w:val="385623" w:themeColor="accent6" w:themeShade="80"/>
          <w:sz w:val="24"/>
          <w:szCs w:val="24"/>
        </w:rPr>
        <w:t>ы</w:t>
      </w:r>
      <w:r w:rsidRPr="0026739A">
        <w:rPr>
          <w:rFonts w:ascii="Times New Roman" w:hAnsi="Times New Roman" w:cs="Times New Roman"/>
          <w:b/>
          <w:bCs/>
          <w:color w:val="385623" w:themeColor="accent6" w:themeShade="80"/>
          <w:sz w:val="24"/>
          <w:szCs w:val="24"/>
        </w:rPr>
        <w:t xml:space="preserve"> Чугуевского муниципального округа, указанные в Стратегии социально-экономического развития Приморского края до 2030 года:</w:t>
      </w:r>
    </w:p>
    <w:p w14:paraId="1F5CF818" w14:textId="77777777" w:rsidR="00CE486E" w:rsidRPr="003B6995" w:rsidRDefault="00CE486E" w:rsidP="00CE486E">
      <w:pPr>
        <w:spacing w:after="0" w:line="240" w:lineRule="auto"/>
        <w:ind w:firstLine="567"/>
        <w:jc w:val="both"/>
        <w:rPr>
          <w:rFonts w:ascii="Times New Roman" w:hAnsi="Times New Roman" w:cs="Times New Roman"/>
          <w:sz w:val="8"/>
          <w:szCs w:val="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8935"/>
      </w:tblGrid>
      <w:tr w:rsidR="00CE486E" w14:paraId="1CD93CCB" w14:textId="77777777" w:rsidTr="00364BE6">
        <w:tc>
          <w:tcPr>
            <w:tcW w:w="278" w:type="dxa"/>
            <w:shd w:val="clear" w:color="auto" w:fill="538135" w:themeFill="accent6" w:themeFillShade="BF"/>
          </w:tcPr>
          <w:p w14:paraId="4CA684A3" w14:textId="77777777" w:rsidR="00CE486E" w:rsidRDefault="00CE486E" w:rsidP="00DE3B35">
            <w:pPr>
              <w:jc w:val="both"/>
              <w:rPr>
                <w:rFonts w:ascii="Times New Roman" w:hAnsi="Times New Roman" w:cs="Times New Roman"/>
                <w:sz w:val="24"/>
                <w:szCs w:val="24"/>
              </w:rPr>
            </w:pPr>
          </w:p>
        </w:tc>
        <w:tc>
          <w:tcPr>
            <w:tcW w:w="8935" w:type="dxa"/>
          </w:tcPr>
          <w:p w14:paraId="2B3B4BD7" w14:textId="540BEB7E" w:rsidR="00CE486E" w:rsidRDefault="00364BE6" w:rsidP="00DE3B35">
            <w:pPr>
              <w:jc w:val="both"/>
              <w:rPr>
                <w:rFonts w:ascii="Times New Roman" w:hAnsi="Times New Roman" w:cs="Times New Roman"/>
                <w:sz w:val="24"/>
                <w:szCs w:val="24"/>
              </w:rPr>
            </w:pPr>
            <w:r>
              <w:rPr>
                <w:rFonts w:ascii="Times New Roman" w:hAnsi="Times New Roman" w:cs="Times New Roman"/>
                <w:sz w:val="24"/>
                <w:szCs w:val="24"/>
              </w:rPr>
              <w:t>Кадровые проблемы в социальных учреждениях (нехватка специалистов и недостаточный уровень квалификации) в сфере образования, в сфере здравоохранения;</w:t>
            </w:r>
          </w:p>
        </w:tc>
      </w:tr>
      <w:tr w:rsidR="00CE486E" w14:paraId="45EE99C8" w14:textId="77777777" w:rsidTr="00364BE6">
        <w:tc>
          <w:tcPr>
            <w:tcW w:w="278" w:type="dxa"/>
            <w:shd w:val="clear" w:color="auto" w:fill="E2EFD9" w:themeFill="accent6" w:themeFillTint="33"/>
          </w:tcPr>
          <w:p w14:paraId="54FDE860" w14:textId="77777777" w:rsidR="00CE486E" w:rsidRDefault="00CE486E" w:rsidP="00DE3B35">
            <w:pPr>
              <w:jc w:val="both"/>
              <w:rPr>
                <w:rFonts w:ascii="Times New Roman" w:hAnsi="Times New Roman" w:cs="Times New Roman"/>
                <w:sz w:val="24"/>
                <w:szCs w:val="24"/>
              </w:rPr>
            </w:pPr>
          </w:p>
        </w:tc>
        <w:tc>
          <w:tcPr>
            <w:tcW w:w="8935" w:type="dxa"/>
          </w:tcPr>
          <w:p w14:paraId="2BC8804B" w14:textId="020AC3F8" w:rsidR="00CE486E" w:rsidRDefault="00364BE6" w:rsidP="00DE3B35">
            <w:pPr>
              <w:jc w:val="both"/>
              <w:rPr>
                <w:rFonts w:ascii="Times New Roman" w:hAnsi="Times New Roman" w:cs="Times New Roman"/>
                <w:sz w:val="24"/>
                <w:szCs w:val="24"/>
              </w:rPr>
            </w:pPr>
            <w:r>
              <w:rPr>
                <w:rFonts w:ascii="Times New Roman" w:hAnsi="Times New Roman" w:cs="Times New Roman"/>
                <w:sz w:val="24"/>
                <w:szCs w:val="24"/>
              </w:rPr>
              <w:t>Недостаточность денежных средств на повышение оплаты труда в связи с увеличением МРОТ;</w:t>
            </w:r>
          </w:p>
        </w:tc>
      </w:tr>
      <w:tr w:rsidR="00CE486E" w14:paraId="1FBCA668" w14:textId="77777777" w:rsidTr="00364BE6">
        <w:tc>
          <w:tcPr>
            <w:tcW w:w="278" w:type="dxa"/>
            <w:shd w:val="clear" w:color="auto" w:fill="538135" w:themeFill="accent6" w:themeFillShade="BF"/>
          </w:tcPr>
          <w:p w14:paraId="6D8E7401" w14:textId="77777777" w:rsidR="00CE486E" w:rsidRDefault="00CE486E" w:rsidP="00DE3B35">
            <w:pPr>
              <w:jc w:val="both"/>
              <w:rPr>
                <w:rFonts w:ascii="Times New Roman" w:hAnsi="Times New Roman" w:cs="Times New Roman"/>
                <w:sz w:val="24"/>
                <w:szCs w:val="24"/>
              </w:rPr>
            </w:pPr>
          </w:p>
        </w:tc>
        <w:tc>
          <w:tcPr>
            <w:tcW w:w="8935" w:type="dxa"/>
          </w:tcPr>
          <w:p w14:paraId="0D054F37" w14:textId="18C0B858" w:rsidR="00CE486E" w:rsidRDefault="00364BE6" w:rsidP="00DE3B35">
            <w:pPr>
              <w:jc w:val="both"/>
              <w:rPr>
                <w:rFonts w:ascii="Times New Roman" w:hAnsi="Times New Roman" w:cs="Times New Roman"/>
                <w:sz w:val="24"/>
                <w:szCs w:val="24"/>
              </w:rPr>
            </w:pPr>
            <w:r>
              <w:rPr>
                <w:rFonts w:ascii="Times New Roman" w:hAnsi="Times New Roman" w:cs="Times New Roman"/>
                <w:sz w:val="24"/>
                <w:szCs w:val="24"/>
              </w:rPr>
              <w:t>Недостаточный уровень качества дорожной сети, ремонт дорог (в т.ч. обеспечение подъездными путями к земельным участкам) и мостов;</w:t>
            </w:r>
          </w:p>
        </w:tc>
      </w:tr>
      <w:tr w:rsidR="00CE486E" w14:paraId="3386FF29" w14:textId="77777777" w:rsidTr="00364BE6">
        <w:tc>
          <w:tcPr>
            <w:tcW w:w="278" w:type="dxa"/>
            <w:shd w:val="clear" w:color="auto" w:fill="E2EFD9" w:themeFill="accent6" w:themeFillTint="33"/>
          </w:tcPr>
          <w:p w14:paraId="2348AAD1" w14:textId="77777777" w:rsidR="00CE486E" w:rsidRDefault="00CE486E" w:rsidP="00DE3B35">
            <w:pPr>
              <w:jc w:val="both"/>
              <w:rPr>
                <w:rFonts w:ascii="Times New Roman" w:hAnsi="Times New Roman" w:cs="Times New Roman"/>
                <w:sz w:val="24"/>
                <w:szCs w:val="24"/>
              </w:rPr>
            </w:pPr>
          </w:p>
        </w:tc>
        <w:tc>
          <w:tcPr>
            <w:tcW w:w="8935" w:type="dxa"/>
          </w:tcPr>
          <w:p w14:paraId="35CDCEE5" w14:textId="0E2445EA" w:rsidR="00CE486E" w:rsidRDefault="00364BE6" w:rsidP="00DE3B35">
            <w:pPr>
              <w:jc w:val="both"/>
              <w:rPr>
                <w:rFonts w:ascii="Times New Roman" w:hAnsi="Times New Roman" w:cs="Times New Roman"/>
                <w:sz w:val="24"/>
                <w:szCs w:val="24"/>
              </w:rPr>
            </w:pPr>
            <w:r>
              <w:rPr>
                <w:rFonts w:ascii="Times New Roman" w:hAnsi="Times New Roman" w:cs="Times New Roman"/>
                <w:sz w:val="24"/>
                <w:szCs w:val="24"/>
              </w:rPr>
              <w:t>Потребность в строительстве и реконструкции зданий и сооружений социальной сферы: образование, в т.ч. дошкольные образовательные учреждения, культуры, ФАПов;</w:t>
            </w:r>
          </w:p>
        </w:tc>
      </w:tr>
      <w:tr w:rsidR="00CE486E" w14:paraId="37C2ABB0" w14:textId="77777777" w:rsidTr="00364BE6">
        <w:tc>
          <w:tcPr>
            <w:tcW w:w="278" w:type="dxa"/>
            <w:shd w:val="clear" w:color="auto" w:fill="538135" w:themeFill="accent6" w:themeFillShade="BF"/>
          </w:tcPr>
          <w:p w14:paraId="5CF784CF" w14:textId="77777777" w:rsidR="00CE486E" w:rsidRDefault="00CE486E" w:rsidP="00DE3B35">
            <w:pPr>
              <w:jc w:val="both"/>
              <w:rPr>
                <w:rFonts w:ascii="Times New Roman" w:hAnsi="Times New Roman" w:cs="Times New Roman"/>
                <w:sz w:val="24"/>
                <w:szCs w:val="24"/>
              </w:rPr>
            </w:pPr>
          </w:p>
        </w:tc>
        <w:tc>
          <w:tcPr>
            <w:tcW w:w="8935" w:type="dxa"/>
          </w:tcPr>
          <w:p w14:paraId="1EAEECE4" w14:textId="4918F08B" w:rsidR="00CE486E" w:rsidRDefault="00364BE6" w:rsidP="00DE3B35">
            <w:pPr>
              <w:jc w:val="both"/>
              <w:rPr>
                <w:rFonts w:ascii="Times New Roman" w:hAnsi="Times New Roman" w:cs="Times New Roman"/>
                <w:sz w:val="24"/>
                <w:szCs w:val="24"/>
              </w:rPr>
            </w:pPr>
            <w:r>
              <w:rPr>
                <w:rFonts w:ascii="Times New Roman" w:hAnsi="Times New Roman" w:cs="Times New Roman"/>
                <w:sz w:val="24"/>
                <w:szCs w:val="24"/>
              </w:rPr>
              <w:t>Отсутствие проводного интернета (цифрового телевидения) и услуг связи в некоторых населенных пунктах округа;</w:t>
            </w:r>
          </w:p>
        </w:tc>
      </w:tr>
      <w:tr w:rsidR="00364BE6" w14:paraId="48F9DE2A" w14:textId="77777777" w:rsidTr="00364BE6">
        <w:tc>
          <w:tcPr>
            <w:tcW w:w="278" w:type="dxa"/>
            <w:shd w:val="clear" w:color="auto" w:fill="E2EFD9" w:themeFill="accent6" w:themeFillTint="33"/>
          </w:tcPr>
          <w:p w14:paraId="42415601" w14:textId="77777777" w:rsidR="00364BE6" w:rsidRDefault="00364BE6" w:rsidP="00364BE6">
            <w:pPr>
              <w:jc w:val="both"/>
              <w:rPr>
                <w:rFonts w:ascii="Times New Roman" w:hAnsi="Times New Roman" w:cs="Times New Roman"/>
                <w:sz w:val="24"/>
                <w:szCs w:val="24"/>
              </w:rPr>
            </w:pPr>
          </w:p>
        </w:tc>
        <w:tc>
          <w:tcPr>
            <w:tcW w:w="8935" w:type="dxa"/>
          </w:tcPr>
          <w:p w14:paraId="5F8D40C0" w14:textId="127DC5EA" w:rsidR="00364BE6" w:rsidRDefault="00364BE6" w:rsidP="00364BE6">
            <w:pPr>
              <w:jc w:val="both"/>
              <w:rPr>
                <w:rFonts w:ascii="Times New Roman" w:hAnsi="Times New Roman" w:cs="Times New Roman"/>
                <w:sz w:val="24"/>
                <w:szCs w:val="24"/>
              </w:rPr>
            </w:pPr>
            <w:r>
              <w:rPr>
                <w:rFonts w:ascii="Times New Roman" w:hAnsi="Times New Roman" w:cs="Times New Roman"/>
                <w:sz w:val="24"/>
                <w:szCs w:val="24"/>
              </w:rPr>
              <w:t>Неудовлетворительное техническое состояние водопроводных и канализационных сетей (в т.ч. ливневой канализации) и оборудования;</w:t>
            </w:r>
          </w:p>
        </w:tc>
      </w:tr>
      <w:tr w:rsidR="00364BE6" w14:paraId="18879DB3" w14:textId="77777777" w:rsidTr="00364BE6">
        <w:tc>
          <w:tcPr>
            <w:tcW w:w="278" w:type="dxa"/>
            <w:shd w:val="clear" w:color="auto" w:fill="538135" w:themeFill="accent6" w:themeFillShade="BF"/>
          </w:tcPr>
          <w:p w14:paraId="34CCD7FC" w14:textId="77777777" w:rsidR="00364BE6" w:rsidRDefault="00364BE6" w:rsidP="00364BE6">
            <w:pPr>
              <w:jc w:val="both"/>
              <w:rPr>
                <w:rFonts w:ascii="Times New Roman" w:hAnsi="Times New Roman" w:cs="Times New Roman"/>
                <w:sz w:val="24"/>
                <w:szCs w:val="24"/>
              </w:rPr>
            </w:pPr>
          </w:p>
        </w:tc>
        <w:tc>
          <w:tcPr>
            <w:tcW w:w="8935" w:type="dxa"/>
          </w:tcPr>
          <w:p w14:paraId="3186B983" w14:textId="7BFC1F35" w:rsidR="00364BE6" w:rsidRDefault="00364BE6" w:rsidP="00364BE6">
            <w:pPr>
              <w:jc w:val="both"/>
              <w:rPr>
                <w:rFonts w:ascii="Times New Roman" w:hAnsi="Times New Roman" w:cs="Times New Roman"/>
                <w:sz w:val="24"/>
                <w:szCs w:val="24"/>
              </w:rPr>
            </w:pPr>
            <w:r>
              <w:rPr>
                <w:rFonts w:ascii="Times New Roman" w:hAnsi="Times New Roman" w:cs="Times New Roman"/>
                <w:sz w:val="24"/>
                <w:szCs w:val="24"/>
              </w:rPr>
              <w:t>Снижение надежности в электроснабжении, ухудшение качества и высокие тарифы на электроэнергию. Недостаточная мощность тепловых источников в связи с наличием сложившегося дефицита тепловой энергии (в т.ч. демонтаж котельных);</w:t>
            </w:r>
          </w:p>
        </w:tc>
      </w:tr>
      <w:tr w:rsidR="00364BE6" w14:paraId="2CCD4B0F" w14:textId="77777777" w:rsidTr="00364BE6">
        <w:tc>
          <w:tcPr>
            <w:tcW w:w="278" w:type="dxa"/>
            <w:shd w:val="clear" w:color="auto" w:fill="E2EFD9" w:themeFill="accent6" w:themeFillTint="33"/>
          </w:tcPr>
          <w:p w14:paraId="25B99DF7" w14:textId="77777777" w:rsidR="00364BE6" w:rsidRDefault="00364BE6" w:rsidP="00364BE6">
            <w:pPr>
              <w:jc w:val="both"/>
              <w:rPr>
                <w:rFonts w:ascii="Times New Roman" w:hAnsi="Times New Roman" w:cs="Times New Roman"/>
                <w:sz w:val="24"/>
                <w:szCs w:val="24"/>
              </w:rPr>
            </w:pPr>
          </w:p>
        </w:tc>
        <w:tc>
          <w:tcPr>
            <w:tcW w:w="8935" w:type="dxa"/>
          </w:tcPr>
          <w:p w14:paraId="5CEDE093" w14:textId="7EDB3161" w:rsidR="00364BE6" w:rsidRDefault="00364BE6" w:rsidP="00364BE6">
            <w:pPr>
              <w:jc w:val="both"/>
              <w:rPr>
                <w:rFonts w:ascii="Times New Roman" w:hAnsi="Times New Roman" w:cs="Times New Roman"/>
                <w:sz w:val="24"/>
                <w:szCs w:val="24"/>
              </w:rPr>
            </w:pPr>
            <w:r>
              <w:rPr>
                <w:rFonts w:ascii="Times New Roman" w:hAnsi="Times New Roman" w:cs="Times New Roman"/>
                <w:sz w:val="24"/>
                <w:szCs w:val="24"/>
              </w:rPr>
              <w:t>Проблема с ремонтом или предоставлением нового жилья (переселения граждан из аварийного жилья, капитальный ремонт жилфонда и т.п.);</w:t>
            </w:r>
          </w:p>
        </w:tc>
      </w:tr>
      <w:tr w:rsidR="00364BE6" w14:paraId="6F4EFC5F" w14:textId="77777777" w:rsidTr="00364BE6">
        <w:tc>
          <w:tcPr>
            <w:tcW w:w="278" w:type="dxa"/>
            <w:shd w:val="clear" w:color="auto" w:fill="538135" w:themeFill="accent6" w:themeFillShade="BF"/>
          </w:tcPr>
          <w:p w14:paraId="5AC54841" w14:textId="77777777" w:rsidR="00364BE6" w:rsidRDefault="00364BE6" w:rsidP="00364BE6">
            <w:pPr>
              <w:jc w:val="both"/>
              <w:rPr>
                <w:rFonts w:ascii="Times New Roman" w:hAnsi="Times New Roman" w:cs="Times New Roman"/>
                <w:sz w:val="24"/>
                <w:szCs w:val="24"/>
              </w:rPr>
            </w:pPr>
          </w:p>
        </w:tc>
        <w:tc>
          <w:tcPr>
            <w:tcW w:w="8935" w:type="dxa"/>
          </w:tcPr>
          <w:p w14:paraId="5D71BC3B" w14:textId="724103E0" w:rsidR="00364BE6" w:rsidRDefault="00364BE6" w:rsidP="00364BE6">
            <w:pPr>
              <w:jc w:val="both"/>
              <w:rPr>
                <w:rFonts w:ascii="Times New Roman" w:hAnsi="Times New Roman" w:cs="Times New Roman"/>
                <w:sz w:val="24"/>
                <w:szCs w:val="24"/>
              </w:rPr>
            </w:pPr>
            <w:r>
              <w:rPr>
                <w:rFonts w:ascii="Times New Roman" w:hAnsi="Times New Roman" w:cs="Times New Roman"/>
                <w:sz w:val="24"/>
                <w:szCs w:val="24"/>
              </w:rPr>
              <w:t>Отсутствие лицензированного полигона ТКО;</w:t>
            </w:r>
          </w:p>
        </w:tc>
      </w:tr>
      <w:tr w:rsidR="00364BE6" w14:paraId="19BADB47" w14:textId="77777777" w:rsidTr="00364BE6">
        <w:tc>
          <w:tcPr>
            <w:tcW w:w="278" w:type="dxa"/>
            <w:shd w:val="clear" w:color="auto" w:fill="E2EFD9" w:themeFill="accent6" w:themeFillTint="33"/>
          </w:tcPr>
          <w:p w14:paraId="4434B9A7" w14:textId="77777777" w:rsidR="00364BE6" w:rsidRDefault="00364BE6" w:rsidP="00364BE6">
            <w:pPr>
              <w:jc w:val="both"/>
              <w:rPr>
                <w:rFonts w:ascii="Times New Roman" w:hAnsi="Times New Roman" w:cs="Times New Roman"/>
                <w:sz w:val="24"/>
                <w:szCs w:val="24"/>
              </w:rPr>
            </w:pPr>
          </w:p>
        </w:tc>
        <w:tc>
          <w:tcPr>
            <w:tcW w:w="8935" w:type="dxa"/>
          </w:tcPr>
          <w:p w14:paraId="35C3204C" w14:textId="28F97872" w:rsidR="00364BE6" w:rsidRDefault="00364BE6" w:rsidP="00364BE6">
            <w:pPr>
              <w:jc w:val="both"/>
              <w:rPr>
                <w:rFonts w:ascii="Times New Roman" w:hAnsi="Times New Roman" w:cs="Times New Roman"/>
                <w:sz w:val="24"/>
                <w:szCs w:val="24"/>
              </w:rPr>
            </w:pPr>
            <w:r>
              <w:rPr>
                <w:rFonts w:ascii="Times New Roman" w:hAnsi="Times New Roman" w:cs="Times New Roman"/>
                <w:sz w:val="24"/>
                <w:szCs w:val="24"/>
              </w:rPr>
              <w:t>Низкий уровень освоенности территории.</w:t>
            </w:r>
          </w:p>
        </w:tc>
      </w:tr>
    </w:tbl>
    <w:p w14:paraId="7E996EBD" w14:textId="483E8F61" w:rsidR="00F43938" w:rsidRPr="002D0E41" w:rsidRDefault="00F43938" w:rsidP="00F43938">
      <w:pPr>
        <w:spacing w:after="0" w:line="240" w:lineRule="auto"/>
        <w:jc w:val="both"/>
        <w:rPr>
          <w:rFonts w:ascii="Times New Roman" w:hAnsi="Times New Roman" w:cs="Times New Roman"/>
          <w:sz w:val="24"/>
          <w:szCs w:val="24"/>
        </w:rPr>
      </w:pPr>
    </w:p>
    <w:p w14:paraId="230F4838" w14:textId="155401B8" w:rsidR="002D0E41" w:rsidRPr="0026739A" w:rsidRDefault="002D0E41" w:rsidP="00F43938">
      <w:pPr>
        <w:spacing w:after="0" w:line="240" w:lineRule="auto"/>
        <w:jc w:val="both"/>
        <w:rPr>
          <w:rFonts w:ascii="Times New Roman" w:hAnsi="Times New Roman" w:cs="Times New Roman"/>
          <w:b/>
          <w:bCs/>
          <w:color w:val="385623" w:themeColor="accent6" w:themeShade="80"/>
          <w:sz w:val="24"/>
          <w:szCs w:val="24"/>
        </w:rPr>
      </w:pPr>
      <w:r w:rsidRPr="0026739A">
        <w:rPr>
          <w:rFonts w:ascii="Times New Roman" w:hAnsi="Times New Roman" w:cs="Times New Roman"/>
          <w:b/>
          <w:bCs/>
          <w:color w:val="385623" w:themeColor="accent6" w:themeShade="80"/>
          <w:sz w:val="24"/>
          <w:szCs w:val="24"/>
        </w:rPr>
        <w:t>Кроме того, следует отметить</w:t>
      </w:r>
      <w:r w:rsidR="00174BF6" w:rsidRPr="0026739A">
        <w:rPr>
          <w:rFonts w:ascii="Times New Roman" w:hAnsi="Times New Roman" w:cs="Times New Roman"/>
          <w:b/>
          <w:bCs/>
          <w:color w:val="385623" w:themeColor="accent6" w:themeShade="80"/>
          <w:sz w:val="24"/>
          <w:szCs w:val="24"/>
        </w:rPr>
        <w:t xml:space="preserve"> имеющиеся</w:t>
      </w:r>
      <w:r w:rsidRPr="0026739A">
        <w:rPr>
          <w:rFonts w:ascii="Times New Roman" w:hAnsi="Times New Roman" w:cs="Times New Roman"/>
          <w:b/>
          <w:bCs/>
          <w:color w:val="385623" w:themeColor="accent6" w:themeShade="80"/>
          <w:sz w:val="24"/>
          <w:szCs w:val="24"/>
        </w:rPr>
        <w:t>:</w:t>
      </w:r>
    </w:p>
    <w:p w14:paraId="52D2A68B" w14:textId="77777777" w:rsidR="00A7625D" w:rsidRPr="00A7625D" w:rsidRDefault="00A7625D" w:rsidP="00F43938">
      <w:pPr>
        <w:spacing w:after="0" w:line="240" w:lineRule="auto"/>
        <w:jc w:val="both"/>
        <w:rPr>
          <w:rFonts w:ascii="Times New Roman" w:hAnsi="Times New Roman" w:cs="Times New Roman"/>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9"/>
        <w:gridCol w:w="9096"/>
      </w:tblGrid>
      <w:tr w:rsidR="00174BF6" w14:paraId="4B4353E8" w14:textId="77777777" w:rsidTr="00174BF6">
        <w:tc>
          <w:tcPr>
            <w:tcW w:w="93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hideMark/>
          </w:tcPr>
          <w:p w14:paraId="1A6FBA1B" w14:textId="77777777" w:rsidR="00174BF6" w:rsidRDefault="00174BF6">
            <w:pPr>
              <w:jc w:val="both"/>
              <w:rPr>
                <w:rFonts w:ascii="Times New Roman" w:hAnsi="Times New Roman" w:cs="Times New Roman"/>
                <w:b/>
                <w:sz w:val="24"/>
                <w:szCs w:val="24"/>
              </w:rPr>
            </w:pPr>
            <w:r w:rsidRPr="00174BF6">
              <w:rPr>
                <w:rFonts w:ascii="Times New Roman" w:hAnsi="Times New Roman" w:cs="Times New Roman"/>
                <w:b/>
                <w:color w:val="FFFFFF" w:themeColor="background1"/>
                <w:sz w:val="24"/>
                <w:szCs w:val="24"/>
              </w:rPr>
              <w:t>Экономические проблемы:</w:t>
            </w:r>
          </w:p>
        </w:tc>
      </w:tr>
      <w:tr w:rsidR="00174BF6" w14:paraId="4498D11F"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70F6CAAA"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6C9BE5D" w14:textId="47157CE8" w:rsidR="00174BF6" w:rsidRDefault="00174BF6">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Снижение производственной и предпринимательской активности в округе.</w:t>
            </w:r>
          </w:p>
        </w:tc>
      </w:tr>
      <w:tr w:rsidR="00174BF6" w14:paraId="72348DC7"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359B7C36"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8F8F750" w14:textId="333103F5" w:rsidR="00174BF6" w:rsidRDefault="00174BF6">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Устаревший материально-технический парк производственных и агротехнических предприятий Чугуевского муниципального округа, не соответствующий технологическому укладу западных экономик.</w:t>
            </w:r>
          </w:p>
        </w:tc>
      </w:tr>
      <w:tr w:rsidR="00174BF6" w14:paraId="033331D6"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653003B3"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E0AE654" w14:textId="77777777" w:rsidR="00174BF6" w:rsidRDefault="00174BF6">
            <w:pPr>
              <w:jc w:val="both"/>
              <w:rPr>
                <w:rFonts w:ascii="Times New Roman" w:hAnsi="Times New Roman" w:cs="Times New Roman"/>
                <w:bCs/>
                <w:color w:val="000000" w:themeColor="text1"/>
                <w:sz w:val="24"/>
                <w:szCs w:val="24"/>
              </w:rPr>
            </w:pPr>
            <w:r>
              <w:rPr>
                <w:rFonts w:ascii="Times New Roman" w:hAnsi="Times New Roman" w:cs="Times New Roman"/>
                <w:bCs/>
                <w:sz w:val="24"/>
                <w:szCs w:val="24"/>
              </w:rPr>
              <w:t>В</w:t>
            </w:r>
            <w:r>
              <w:rPr>
                <w:rFonts w:ascii="Times New Roman" w:hAnsi="Times New Roman" w:cs="Times New Roman"/>
                <w:bCs/>
                <w:color w:val="000000" w:themeColor="text1"/>
                <w:sz w:val="24"/>
                <w:szCs w:val="24"/>
              </w:rPr>
              <w:t>ысокая себестоимость производимой продукции.</w:t>
            </w:r>
          </w:p>
        </w:tc>
      </w:tr>
      <w:tr w:rsidR="00174BF6" w14:paraId="5C3C7176"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5E0B8208"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A885BF3" w14:textId="77777777" w:rsidR="00174BF6" w:rsidRDefault="00174BF6">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Ограниченный ассортимент выпускаемой продукции.</w:t>
            </w:r>
          </w:p>
        </w:tc>
      </w:tr>
      <w:tr w:rsidR="00174BF6" w14:paraId="65BF2D4E"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15D9A332"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9567B25" w14:textId="77777777" w:rsidR="00174BF6" w:rsidRDefault="00174BF6">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Недостаточное количество обрабатывающих производств, особенно предприятий пищевой промышленности.</w:t>
            </w:r>
          </w:p>
        </w:tc>
      </w:tr>
      <w:tr w:rsidR="00174BF6" w14:paraId="7FA984CD"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7239F4A1"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46AC8E3" w14:textId="143818A0" w:rsidR="00174BF6" w:rsidRDefault="00174BF6">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Ориентация на вывоз за пределы </w:t>
            </w:r>
            <w:r w:rsidR="00A7625D">
              <w:rPr>
                <w:rFonts w:ascii="Times New Roman" w:hAnsi="Times New Roman" w:cs="Times New Roman"/>
                <w:bCs/>
                <w:color w:val="000000" w:themeColor="text1"/>
                <w:sz w:val="24"/>
                <w:szCs w:val="24"/>
              </w:rPr>
              <w:t xml:space="preserve">округа </w:t>
            </w:r>
            <w:r>
              <w:rPr>
                <w:rFonts w:ascii="Times New Roman" w:hAnsi="Times New Roman" w:cs="Times New Roman"/>
                <w:bCs/>
                <w:color w:val="000000" w:themeColor="text1"/>
                <w:sz w:val="24"/>
                <w:szCs w:val="24"/>
              </w:rPr>
              <w:t>сырья, а не готовой продукции;</w:t>
            </w:r>
          </w:p>
        </w:tc>
      </w:tr>
      <w:tr w:rsidR="00174BF6" w14:paraId="5DC346CF"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2558B299"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6C85074" w14:textId="022D057C" w:rsidR="00174BF6" w:rsidRDefault="00174BF6">
            <w:pPr>
              <w:jc w:val="both"/>
              <w:rPr>
                <w:rFonts w:ascii="Times New Roman" w:hAnsi="Times New Roman" w:cs="Times New Roman"/>
                <w:bCs/>
                <w:sz w:val="24"/>
                <w:szCs w:val="24"/>
              </w:rPr>
            </w:pPr>
            <w:r>
              <w:rPr>
                <w:rFonts w:ascii="Times New Roman" w:hAnsi="Times New Roman" w:cs="Times New Roman"/>
                <w:bCs/>
                <w:color w:val="000000" w:themeColor="text1"/>
                <w:sz w:val="24"/>
                <w:szCs w:val="24"/>
              </w:rPr>
              <w:t>Недостаточный уровень применения передовых технологий менеджмента и маркетинга на предприятиях и в организациях</w:t>
            </w:r>
            <w:r w:rsidR="00A7625D">
              <w:rPr>
                <w:rFonts w:ascii="Times New Roman" w:hAnsi="Times New Roman" w:cs="Times New Roman"/>
                <w:bCs/>
                <w:color w:val="000000" w:themeColor="text1"/>
                <w:sz w:val="24"/>
                <w:szCs w:val="24"/>
              </w:rPr>
              <w:t xml:space="preserve"> округа</w:t>
            </w:r>
            <w:r>
              <w:rPr>
                <w:rFonts w:ascii="Times New Roman" w:hAnsi="Times New Roman" w:cs="Times New Roman"/>
                <w:bCs/>
                <w:color w:val="000000" w:themeColor="text1"/>
                <w:sz w:val="24"/>
                <w:szCs w:val="24"/>
              </w:rPr>
              <w:t>.</w:t>
            </w:r>
          </w:p>
        </w:tc>
      </w:tr>
      <w:tr w:rsidR="00174BF6" w14:paraId="3EA93183"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278056C8"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8DF97F" w14:textId="77777777" w:rsidR="00174BF6" w:rsidRDefault="00174BF6">
            <w:pPr>
              <w:jc w:val="both"/>
              <w:rPr>
                <w:rFonts w:ascii="Times New Roman" w:hAnsi="Times New Roman" w:cs="Times New Roman"/>
                <w:bCs/>
                <w:sz w:val="24"/>
                <w:szCs w:val="24"/>
              </w:rPr>
            </w:pPr>
            <w:r>
              <w:rPr>
                <w:rFonts w:ascii="Times New Roman" w:hAnsi="Times New Roman" w:cs="Times New Roman"/>
                <w:bCs/>
                <w:sz w:val="24"/>
                <w:szCs w:val="24"/>
              </w:rPr>
              <w:t>Плохое состояние автомобильных дорог, как регионального, так и местного подчинения.</w:t>
            </w:r>
          </w:p>
        </w:tc>
      </w:tr>
      <w:tr w:rsidR="00174BF6" w14:paraId="54286576"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7BDD4727"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2FFA34B" w14:textId="77777777" w:rsidR="00174BF6" w:rsidRDefault="00174BF6">
            <w:pPr>
              <w:jc w:val="both"/>
              <w:rPr>
                <w:rFonts w:ascii="Times New Roman" w:hAnsi="Times New Roman" w:cs="Times New Roman"/>
                <w:bCs/>
                <w:sz w:val="8"/>
                <w:szCs w:val="8"/>
              </w:rPr>
            </w:pPr>
            <w:r>
              <w:rPr>
                <w:rFonts w:ascii="Times New Roman" w:hAnsi="Times New Roman" w:cs="Times New Roman"/>
                <w:bCs/>
                <w:color w:val="000000" w:themeColor="text1"/>
                <w:sz w:val="24"/>
                <w:szCs w:val="24"/>
              </w:rPr>
              <w:t>Отсутствие очистных сооружений на предприятиях.</w:t>
            </w:r>
          </w:p>
        </w:tc>
      </w:tr>
      <w:tr w:rsidR="00174BF6" w14:paraId="4F621B2F"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2CC94B64"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15E07E8" w14:textId="77777777" w:rsidR="00174BF6" w:rsidRDefault="00174BF6">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Отсутствие логистических центров, а также современных складов длительного хранения производимой продукции, а также ввозимых товаров (материалов, полуфабрикатов, готовых изделий), обеспечивающих потребность как производственного, так и потребительского сегментов.</w:t>
            </w:r>
          </w:p>
        </w:tc>
      </w:tr>
      <w:tr w:rsidR="00174BF6" w14:paraId="0652FB7F"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01B9B3FE"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C3AC98D" w14:textId="77777777" w:rsidR="00174BF6" w:rsidRDefault="00174BF6">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Недостаточное качество дорожно-транспортной сети, в том числе состояния дорожного полотна и наличия вдоль него инфраструктурных объектов (АЗС, СТО, парковок, объектов общественного питания и временного коллективного проживания).</w:t>
            </w:r>
          </w:p>
        </w:tc>
      </w:tr>
      <w:tr w:rsidR="00174BF6" w14:paraId="104A9BFB"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3886F661"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CA6A668" w14:textId="77777777" w:rsidR="00174BF6" w:rsidRDefault="00174BF6">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Низкий уровень заработных плат.</w:t>
            </w:r>
          </w:p>
        </w:tc>
      </w:tr>
      <w:tr w:rsidR="00174BF6" w14:paraId="00FB7CAB"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194EA881"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9A318CD" w14:textId="77777777" w:rsidR="00174BF6" w:rsidRDefault="00174BF6">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Дефицит высококвалифицированных специалистов для открытия новых направлений деятельности. </w:t>
            </w:r>
          </w:p>
        </w:tc>
      </w:tr>
      <w:tr w:rsidR="00174BF6" w14:paraId="43AD2CC7"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4AEA59E7"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B87CC16" w14:textId="77777777" w:rsidR="00174BF6" w:rsidRDefault="00174BF6">
            <w:pPr>
              <w:jc w:val="both"/>
              <w:rPr>
                <w:rFonts w:ascii="Times New Roman" w:hAnsi="Times New Roman" w:cs="Times New Roman"/>
                <w:bCs/>
                <w:color w:val="000000" w:themeColor="text1"/>
                <w:sz w:val="24"/>
                <w:szCs w:val="24"/>
              </w:rPr>
            </w:pPr>
            <w:r>
              <w:rPr>
                <w:rFonts w:ascii="Times New Roman" w:hAnsi="Times New Roman" w:cs="Times New Roman"/>
                <w:bCs/>
                <w:sz w:val="24"/>
                <w:szCs w:val="24"/>
              </w:rPr>
              <w:t>Недостаток квалифицированных кадров на действующих и новых предприятиях в традиционных сферах производственной деятельности.</w:t>
            </w:r>
          </w:p>
        </w:tc>
      </w:tr>
      <w:tr w:rsidR="00174BF6" w14:paraId="23C8E3C9"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659B9E64"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44505E2" w14:textId="6AA53970" w:rsidR="002C0855" w:rsidRDefault="00174BF6">
            <w:pPr>
              <w:jc w:val="both"/>
              <w:rPr>
                <w:rFonts w:ascii="Times New Roman" w:hAnsi="Times New Roman" w:cs="Times New Roman"/>
                <w:bCs/>
                <w:sz w:val="24"/>
                <w:szCs w:val="24"/>
              </w:rPr>
            </w:pPr>
            <w:r>
              <w:rPr>
                <w:rFonts w:ascii="Times New Roman" w:hAnsi="Times New Roman" w:cs="Times New Roman"/>
                <w:bCs/>
                <w:sz w:val="24"/>
                <w:szCs w:val="24"/>
              </w:rPr>
              <w:t>Недостаточная развитость механизмов государственно-частного и муниципально-частного партнерства.</w:t>
            </w:r>
          </w:p>
          <w:p w14:paraId="1E1842D7" w14:textId="1E65A567" w:rsidR="00A7625D" w:rsidRDefault="00A7625D">
            <w:pPr>
              <w:jc w:val="both"/>
              <w:rPr>
                <w:rFonts w:ascii="Times New Roman" w:hAnsi="Times New Roman" w:cs="Times New Roman"/>
                <w:bCs/>
                <w:sz w:val="24"/>
                <w:szCs w:val="24"/>
              </w:rPr>
            </w:pPr>
          </w:p>
        </w:tc>
      </w:tr>
      <w:tr w:rsidR="00174BF6" w14:paraId="1CA0E27D" w14:textId="77777777" w:rsidTr="00A7625D">
        <w:tc>
          <w:tcPr>
            <w:tcW w:w="93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hideMark/>
          </w:tcPr>
          <w:p w14:paraId="6CD759E7" w14:textId="77777777" w:rsidR="00174BF6" w:rsidRDefault="00174BF6">
            <w:pPr>
              <w:jc w:val="both"/>
              <w:rPr>
                <w:rFonts w:ascii="Times New Roman" w:hAnsi="Times New Roman" w:cs="Times New Roman"/>
                <w:b/>
                <w:sz w:val="24"/>
                <w:szCs w:val="24"/>
              </w:rPr>
            </w:pPr>
            <w:r w:rsidRPr="00A7625D">
              <w:rPr>
                <w:rFonts w:ascii="Times New Roman" w:hAnsi="Times New Roman" w:cs="Times New Roman"/>
                <w:b/>
                <w:color w:val="FFFFFF" w:themeColor="background1"/>
                <w:sz w:val="24"/>
                <w:szCs w:val="24"/>
              </w:rPr>
              <w:t>Социальные проблемы:</w:t>
            </w:r>
          </w:p>
        </w:tc>
      </w:tr>
      <w:tr w:rsidR="00174BF6" w14:paraId="0BE81016"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631D9AB8"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C55F5C" w14:textId="5EC48EC6" w:rsidR="00174BF6" w:rsidRDefault="00174BF6">
            <w:pPr>
              <w:jc w:val="both"/>
              <w:rPr>
                <w:rFonts w:ascii="Times New Roman" w:hAnsi="Times New Roman" w:cs="Times New Roman"/>
                <w:bCs/>
                <w:sz w:val="24"/>
                <w:szCs w:val="24"/>
              </w:rPr>
            </w:pPr>
            <w:r>
              <w:rPr>
                <w:rFonts w:ascii="Times New Roman" w:hAnsi="Times New Roman" w:cs="Times New Roman"/>
                <w:bCs/>
                <w:sz w:val="24"/>
                <w:szCs w:val="24"/>
              </w:rPr>
              <w:t xml:space="preserve">Сложное экономическое положение в </w:t>
            </w:r>
            <w:r w:rsidR="00CF00C6">
              <w:rPr>
                <w:rFonts w:ascii="Times New Roman" w:hAnsi="Times New Roman" w:cs="Times New Roman"/>
                <w:bCs/>
                <w:sz w:val="24"/>
                <w:szCs w:val="24"/>
              </w:rPr>
              <w:t xml:space="preserve">округе </w:t>
            </w:r>
            <w:r>
              <w:rPr>
                <w:rFonts w:ascii="Times New Roman" w:hAnsi="Times New Roman" w:cs="Times New Roman"/>
                <w:bCs/>
                <w:sz w:val="24"/>
                <w:szCs w:val="24"/>
              </w:rPr>
              <w:t xml:space="preserve">определяет устойчивый характер естественной убыли населения. В </w:t>
            </w:r>
            <w:r w:rsidR="00CF00C6">
              <w:rPr>
                <w:rFonts w:ascii="Times New Roman" w:hAnsi="Times New Roman" w:cs="Times New Roman"/>
                <w:bCs/>
                <w:sz w:val="24"/>
                <w:szCs w:val="24"/>
              </w:rPr>
              <w:t xml:space="preserve">округе – </w:t>
            </w:r>
            <w:r>
              <w:rPr>
                <w:rFonts w:ascii="Times New Roman" w:hAnsi="Times New Roman" w:cs="Times New Roman"/>
                <w:bCs/>
                <w:sz w:val="24"/>
                <w:szCs w:val="24"/>
              </w:rPr>
              <w:t>отрицательный миграционный процесс, число выбывших превышает число прибывших.</w:t>
            </w:r>
          </w:p>
        </w:tc>
      </w:tr>
      <w:tr w:rsidR="00174BF6" w14:paraId="5008B32D"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60BDD04B"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CECB5D6" w14:textId="77777777" w:rsidR="00174BF6" w:rsidRDefault="00174BF6">
            <w:pPr>
              <w:jc w:val="both"/>
              <w:rPr>
                <w:rFonts w:ascii="Times New Roman" w:hAnsi="Times New Roman" w:cs="Times New Roman"/>
                <w:bCs/>
                <w:sz w:val="24"/>
                <w:szCs w:val="24"/>
              </w:rPr>
            </w:pPr>
            <w:r w:rsidRPr="00F67094">
              <w:rPr>
                <w:rFonts w:ascii="Times New Roman" w:hAnsi="Times New Roman" w:cs="Times New Roman"/>
                <w:bCs/>
                <w:strike/>
                <w:sz w:val="24"/>
                <w:szCs w:val="24"/>
              </w:rPr>
              <w:t>Высокий уровень безработицы</w:t>
            </w:r>
            <w:r>
              <w:rPr>
                <w:rFonts w:ascii="Times New Roman" w:hAnsi="Times New Roman" w:cs="Times New Roman"/>
                <w:bCs/>
                <w:sz w:val="24"/>
                <w:szCs w:val="24"/>
              </w:rPr>
              <w:t>. Низкий уровень профессиональной квалификации безработных.</w:t>
            </w:r>
          </w:p>
        </w:tc>
      </w:tr>
      <w:tr w:rsidR="00174BF6" w14:paraId="787DFE64"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78CE967E"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870551D" w14:textId="77777777" w:rsidR="00174BF6" w:rsidRDefault="00174BF6">
            <w:pPr>
              <w:jc w:val="both"/>
              <w:rPr>
                <w:rFonts w:ascii="Times New Roman" w:hAnsi="Times New Roman" w:cs="Times New Roman"/>
                <w:bCs/>
                <w:sz w:val="24"/>
                <w:szCs w:val="24"/>
              </w:rPr>
            </w:pPr>
            <w:r>
              <w:rPr>
                <w:rFonts w:ascii="Times New Roman" w:hAnsi="Times New Roman" w:cs="Times New Roman"/>
                <w:bCs/>
                <w:sz w:val="24"/>
                <w:szCs w:val="24"/>
              </w:rPr>
              <w:t>Высокий риск роста социально-опасных заболеваний.</w:t>
            </w:r>
          </w:p>
        </w:tc>
      </w:tr>
      <w:tr w:rsidR="00174BF6" w14:paraId="71AF0488"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14953FC3"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BBD203" w14:textId="77777777" w:rsidR="00174BF6" w:rsidRDefault="00174BF6">
            <w:pPr>
              <w:jc w:val="both"/>
              <w:rPr>
                <w:rFonts w:ascii="Times New Roman" w:hAnsi="Times New Roman" w:cs="Times New Roman"/>
                <w:bCs/>
                <w:sz w:val="24"/>
                <w:szCs w:val="24"/>
              </w:rPr>
            </w:pPr>
            <w:r>
              <w:rPr>
                <w:rFonts w:ascii="Times New Roman" w:hAnsi="Times New Roman" w:cs="Times New Roman"/>
                <w:bCs/>
                <w:sz w:val="24"/>
                <w:szCs w:val="24"/>
              </w:rPr>
              <w:t>Материально-техническая база учреждений здравоохранения, образования, культуры нуждается в улучшении, требуется проведение капитальных и текущих ремонтов, приобретение современного оборудования и информационно-вычислительных средств.</w:t>
            </w:r>
          </w:p>
          <w:p w14:paraId="0C74A372" w14:textId="77777777" w:rsidR="00174BF6" w:rsidRDefault="00174BF6">
            <w:pPr>
              <w:jc w:val="both"/>
              <w:rPr>
                <w:rFonts w:ascii="Times New Roman" w:hAnsi="Times New Roman" w:cs="Times New Roman"/>
                <w:bCs/>
                <w:sz w:val="8"/>
                <w:szCs w:val="8"/>
              </w:rPr>
            </w:pPr>
          </w:p>
        </w:tc>
      </w:tr>
      <w:tr w:rsidR="00174BF6" w14:paraId="2BE9C7A0"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624DD77B"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50701C" w14:textId="77777777" w:rsidR="00174BF6" w:rsidRDefault="00174BF6">
            <w:pPr>
              <w:jc w:val="both"/>
              <w:rPr>
                <w:rFonts w:ascii="Times New Roman" w:hAnsi="Times New Roman" w:cs="Times New Roman"/>
                <w:bCs/>
                <w:sz w:val="24"/>
                <w:szCs w:val="24"/>
              </w:rPr>
            </w:pPr>
            <w:r>
              <w:rPr>
                <w:rFonts w:ascii="Times New Roman" w:hAnsi="Times New Roman" w:cs="Times New Roman"/>
                <w:bCs/>
                <w:sz w:val="24"/>
                <w:szCs w:val="24"/>
              </w:rPr>
              <w:t>Высокий уровень бедного населения, обусловленный низким уровнем заработных плат и растущей инфляцией.</w:t>
            </w:r>
          </w:p>
        </w:tc>
      </w:tr>
      <w:tr w:rsidR="00174BF6" w14:paraId="664DCF16"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429C1CB7"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A067F47" w14:textId="77777777" w:rsidR="00174BF6" w:rsidRDefault="00174BF6">
            <w:pPr>
              <w:jc w:val="both"/>
              <w:rPr>
                <w:rFonts w:ascii="Times New Roman" w:hAnsi="Times New Roman" w:cs="Times New Roman"/>
                <w:bCs/>
                <w:sz w:val="24"/>
                <w:szCs w:val="24"/>
              </w:rPr>
            </w:pPr>
            <w:r>
              <w:rPr>
                <w:rFonts w:ascii="Times New Roman" w:hAnsi="Times New Roman" w:cs="Times New Roman"/>
                <w:bCs/>
                <w:sz w:val="24"/>
                <w:szCs w:val="24"/>
              </w:rPr>
              <w:t>Растущее количество семей и пожилых людей, нуждающееся в социальной защите и материальной поддержке.</w:t>
            </w:r>
          </w:p>
        </w:tc>
      </w:tr>
      <w:tr w:rsidR="00174BF6" w14:paraId="63CE965E" w14:textId="77777777" w:rsidTr="00A7625D">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520E686A"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341F554" w14:textId="4E06A368" w:rsidR="00174BF6" w:rsidRDefault="00174BF6">
            <w:pPr>
              <w:jc w:val="both"/>
              <w:rPr>
                <w:rFonts w:ascii="Times New Roman" w:hAnsi="Times New Roman" w:cs="Times New Roman"/>
                <w:bCs/>
                <w:sz w:val="24"/>
                <w:szCs w:val="24"/>
              </w:rPr>
            </w:pPr>
            <w:r>
              <w:rPr>
                <w:rFonts w:ascii="Times New Roman" w:hAnsi="Times New Roman" w:cs="Times New Roman"/>
                <w:bCs/>
                <w:sz w:val="24"/>
                <w:szCs w:val="24"/>
              </w:rPr>
              <w:t xml:space="preserve">Ограниченность бюджетного финансирования мероприятий, обеспечивающих благоприятные условия для привлечения инвестиций в социальную и жилищную сферу на территорию </w:t>
            </w:r>
            <w:r w:rsidR="00CF00C6">
              <w:rPr>
                <w:rFonts w:ascii="Times New Roman" w:hAnsi="Times New Roman" w:cs="Times New Roman"/>
                <w:bCs/>
                <w:sz w:val="24"/>
                <w:szCs w:val="24"/>
              </w:rPr>
              <w:t>округ</w:t>
            </w:r>
            <w:r>
              <w:rPr>
                <w:rFonts w:ascii="Times New Roman" w:hAnsi="Times New Roman" w:cs="Times New Roman"/>
                <w:bCs/>
                <w:sz w:val="24"/>
                <w:szCs w:val="24"/>
              </w:rPr>
              <w:t>а.</w:t>
            </w:r>
          </w:p>
          <w:p w14:paraId="6FB79E87" w14:textId="77777777" w:rsidR="008203F5" w:rsidRPr="008203F5" w:rsidRDefault="008203F5">
            <w:pPr>
              <w:jc w:val="both"/>
              <w:rPr>
                <w:rFonts w:ascii="Times New Roman" w:hAnsi="Times New Roman" w:cs="Times New Roman"/>
                <w:bCs/>
                <w:sz w:val="8"/>
                <w:szCs w:val="8"/>
              </w:rPr>
            </w:pPr>
          </w:p>
          <w:p w14:paraId="0DC89A28" w14:textId="5B8EE05B" w:rsidR="00CF00C6" w:rsidRPr="00CF00C6" w:rsidRDefault="00CF00C6">
            <w:pPr>
              <w:jc w:val="both"/>
              <w:rPr>
                <w:rFonts w:ascii="Times New Roman" w:hAnsi="Times New Roman" w:cs="Times New Roman"/>
                <w:bCs/>
                <w:sz w:val="8"/>
                <w:szCs w:val="8"/>
              </w:rPr>
            </w:pPr>
          </w:p>
        </w:tc>
      </w:tr>
      <w:tr w:rsidR="00174BF6" w14:paraId="43978458" w14:textId="77777777" w:rsidTr="00CF00C6">
        <w:tc>
          <w:tcPr>
            <w:tcW w:w="93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hideMark/>
          </w:tcPr>
          <w:p w14:paraId="076B89F1" w14:textId="77777777" w:rsidR="00174BF6" w:rsidRDefault="00174BF6">
            <w:pPr>
              <w:jc w:val="both"/>
              <w:rPr>
                <w:rFonts w:ascii="Times New Roman" w:hAnsi="Times New Roman" w:cs="Times New Roman"/>
                <w:b/>
                <w:sz w:val="24"/>
                <w:szCs w:val="24"/>
              </w:rPr>
            </w:pPr>
            <w:r w:rsidRPr="00CF00C6">
              <w:rPr>
                <w:rFonts w:ascii="Times New Roman" w:hAnsi="Times New Roman" w:cs="Times New Roman"/>
                <w:b/>
                <w:color w:val="FFFFFF" w:themeColor="background1"/>
                <w:sz w:val="24"/>
                <w:szCs w:val="24"/>
              </w:rPr>
              <w:lastRenderedPageBreak/>
              <w:t>Организационные проблемы:</w:t>
            </w:r>
          </w:p>
        </w:tc>
      </w:tr>
      <w:tr w:rsidR="00174BF6" w14:paraId="06C3B1E3" w14:textId="77777777" w:rsidTr="00CF00C6">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26BCFABD"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EBE52D" w14:textId="2B4F7CEF" w:rsidR="00174BF6" w:rsidRDefault="00174BF6">
            <w:pPr>
              <w:jc w:val="both"/>
              <w:rPr>
                <w:rFonts w:ascii="Times New Roman" w:hAnsi="Times New Roman" w:cs="Times New Roman"/>
                <w:bCs/>
                <w:sz w:val="24"/>
                <w:szCs w:val="24"/>
              </w:rPr>
            </w:pPr>
            <w:r>
              <w:rPr>
                <w:rFonts w:ascii="Times New Roman" w:hAnsi="Times New Roman" w:cs="Times New Roman"/>
                <w:bCs/>
                <w:sz w:val="24"/>
                <w:szCs w:val="24"/>
              </w:rPr>
              <w:t>Нахождение собственников наиболее крупных предприятий, структурных подразделений, филиалов за пределами</w:t>
            </w:r>
            <w:r w:rsidR="00CF00C6">
              <w:rPr>
                <w:rFonts w:ascii="Times New Roman" w:hAnsi="Times New Roman" w:cs="Times New Roman"/>
                <w:bCs/>
                <w:sz w:val="24"/>
                <w:szCs w:val="24"/>
              </w:rPr>
              <w:t xml:space="preserve"> округа</w:t>
            </w:r>
            <w:r>
              <w:rPr>
                <w:rFonts w:ascii="Times New Roman" w:hAnsi="Times New Roman" w:cs="Times New Roman"/>
                <w:bCs/>
                <w:sz w:val="24"/>
                <w:szCs w:val="24"/>
              </w:rPr>
              <w:t xml:space="preserve">, интересы которых зачастую не совпадают с интересами </w:t>
            </w:r>
            <w:r w:rsidR="001801F5">
              <w:rPr>
                <w:rFonts w:ascii="Times New Roman" w:hAnsi="Times New Roman" w:cs="Times New Roman"/>
                <w:bCs/>
                <w:sz w:val="24"/>
                <w:szCs w:val="24"/>
              </w:rPr>
              <w:t>муниципального округа</w:t>
            </w:r>
            <w:r>
              <w:rPr>
                <w:rFonts w:ascii="Times New Roman" w:hAnsi="Times New Roman" w:cs="Times New Roman"/>
                <w:bCs/>
                <w:sz w:val="24"/>
                <w:szCs w:val="24"/>
              </w:rPr>
              <w:t>.</w:t>
            </w:r>
          </w:p>
        </w:tc>
      </w:tr>
      <w:tr w:rsidR="00174BF6" w14:paraId="7E083A79" w14:textId="77777777" w:rsidTr="00CF00C6">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1C8C1055" w14:textId="77777777" w:rsidR="00174BF6" w:rsidRDefault="00174BF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5B4F91" w14:textId="77777777" w:rsidR="00174BF6" w:rsidRDefault="00174BF6">
            <w:pPr>
              <w:jc w:val="both"/>
              <w:rPr>
                <w:rFonts w:ascii="Times New Roman" w:hAnsi="Times New Roman" w:cs="Times New Roman"/>
                <w:bCs/>
                <w:sz w:val="24"/>
                <w:szCs w:val="24"/>
              </w:rPr>
            </w:pPr>
            <w:r>
              <w:rPr>
                <w:rFonts w:ascii="Times New Roman" w:hAnsi="Times New Roman" w:cs="Times New Roman"/>
                <w:bCs/>
                <w:sz w:val="24"/>
                <w:szCs w:val="24"/>
              </w:rPr>
              <w:t>Отсутствие у органов местного самоуправления реальных рычагов влияния на предприятия, осуществляющие деятельность на территории муниципального образования.</w:t>
            </w:r>
          </w:p>
        </w:tc>
      </w:tr>
    </w:tbl>
    <w:p w14:paraId="3FFF176E" w14:textId="77777777" w:rsidR="002D0E41" w:rsidRPr="002D0E41" w:rsidRDefault="002D0E41" w:rsidP="00F43938">
      <w:pPr>
        <w:spacing w:after="0" w:line="240" w:lineRule="auto"/>
        <w:jc w:val="both"/>
        <w:rPr>
          <w:rFonts w:ascii="Times New Roman" w:hAnsi="Times New Roman" w:cs="Times New Roman"/>
          <w:sz w:val="24"/>
          <w:szCs w:val="24"/>
        </w:rPr>
      </w:pPr>
    </w:p>
    <w:p w14:paraId="04AEBEB5" w14:textId="24B821EB" w:rsidR="00CF00C6" w:rsidRPr="0026739A" w:rsidRDefault="00CF00C6" w:rsidP="00CF00C6">
      <w:pPr>
        <w:spacing w:after="0" w:line="240" w:lineRule="auto"/>
        <w:jc w:val="both"/>
        <w:rPr>
          <w:rFonts w:ascii="Times New Roman" w:hAnsi="Times New Roman" w:cs="Times New Roman"/>
          <w:b/>
          <w:color w:val="385623" w:themeColor="accent6" w:themeShade="80"/>
          <w:sz w:val="24"/>
          <w:szCs w:val="24"/>
        </w:rPr>
      </w:pPr>
      <w:r w:rsidRPr="0026739A">
        <w:rPr>
          <w:rFonts w:ascii="Times New Roman" w:hAnsi="Times New Roman" w:cs="Times New Roman"/>
          <w:b/>
          <w:color w:val="385623" w:themeColor="accent6" w:themeShade="80"/>
          <w:sz w:val="24"/>
          <w:szCs w:val="24"/>
        </w:rPr>
        <w:t>Основные проблемы в разрезе отраслей и направлений развития экономического потенциала Чугуевского муниципального округа:</w:t>
      </w:r>
    </w:p>
    <w:p w14:paraId="3ED6C7D9" w14:textId="77777777" w:rsidR="00CF00C6" w:rsidRDefault="00CF00C6" w:rsidP="00CF00C6">
      <w:pPr>
        <w:spacing w:after="0" w:line="240" w:lineRule="auto"/>
        <w:jc w:val="both"/>
        <w:rPr>
          <w:rFonts w:ascii="Times New Roman" w:hAnsi="Times New Roman" w:cs="Times New Roman"/>
          <w:bCs/>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9"/>
        <w:gridCol w:w="9096"/>
      </w:tblGrid>
      <w:tr w:rsidR="00CF00C6" w14:paraId="151AB491" w14:textId="77777777" w:rsidTr="00CF00C6">
        <w:tc>
          <w:tcPr>
            <w:tcW w:w="93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hideMark/>
          </w:tcPr>
          <w:p w14:paraId="50BD9C1C" w14:textId="77777777" w:rsidR="00CF00C6" w:rsidRDefault="00CF00C6">
            <w:pPr>
              <w:jc w:val="both"/>
              <w:rPr>
                <w:rFonts w:ascii="Times New Roman" w:hAnsi="Times New Roman" w:cs="Times New Roman"/>
                <w:b/>
                <w:sz w:val="24"/>
                <w:szCs w:val="24"/>
              </w:rPr>
            </w:pPr>
            <w:r w:rsidRPr="00CF00C6">
              <w:rPr>
                <w:rFonts w:ascii="Times New Roman" w:hAnsi="Times New Roman" w:cs="Times New Roman"/>
                <w:b/>
                <w:color w:val="FFFFFF" w:themeColor="background1"/>
                <w:sz w:val="24"/>
                <w:szCs w:val="24"/>
              </w:rPr>
              <w:t>Освоение</w:t>
            </w:r>
            <w:r>
              <w:rPr>
                <w:rFonts w:ascii="Times New Roman" w:hAnsi="Times New Roman" w:cs="Times New Roman"/>
                <w:b/>
                <w:sz w:val="24"/>
                <w:szCs w:val="24"/>
              </w:rPr>
              <w:t xml:space="preserve"> </w:t>
            </w:r>
            <w:r w:rsidRPr="00CF00C6">
              <w:rPr>
                <w:rFonts w:ascii="Times New Roman" w:hAnsi="Times New Roman" w:cs="Times New Roman"/>
                <w:b/>
                <w:color w:val="FFFFFF" w:themeColor="background1"/>
                <w:sz w:val="24"/>
                <w:szCs w:val="24"/>
              </w:rPr>
              <w:t>расчетной лесосеки и развитие лесопромышленного комплекса:</w:t>
            </w:r>
          </w:p>
        </w:tc>
      </w:tr>
      <w:tr w:rsidR="00CF00C6" w14:paraId="5637C255" w14:textId="77777777" w:rsidTr="00CF00C6">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3C8DE2B6" w14:textId="77777777" w:rsidR="00CF00C6" w:rsidRDefault="00CF00C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A3F3743" w14:textId="77777777" w:rsidR="00CF00C6" w:rsidRDefault="00CF00C6">
            <w:pPr>
              <w:jc w:val="both"/>
              <w:rPr>
                <w:rFonts w:ascii="Times New Roman" w:hAnsi="Times New Roman" w:cs="Times New Roman"/>
                <w:bCs/>
                <w:sz w:val="24"/>
                <w:szCs w:val="24"/>
              </w:rPr>
            </w:pPr>
            <w:r>
              <w:rPr>
                <w:rFonts w:ascii="Times New Roman" w:hAnsi="Times New Roman" w:cs="Times New Roman"/>
                <w:bCs/>
                <w:sz w:val="24"/>
                <w:szCs w:val="24"/>
              </w:rPr>
              <w:t>Высокий уровень изношенности производственных мощностей и ограниченность средств на техническое перевооружение;</w:t>
            </w:r>
          </w:p>
        </w:tc>
      </w:tr>
      <w:tr w:rsidR="00CF00C6" w14:paraId="50C5E96F" w14:textId="77777777" w:rsidTr="00CF00C6">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34270B2D" w14:textId="77777777" w:rsidR="00CF00C6" w:rsidRDefault="00CF00C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8E47E16" w14:textId="77777777" w:rsidR="00CF00C6" w:rsidRDefault="00CF00C6">
            <w:pPr>
              <w:jc w:val="both"/>
              <w:rPr>
                <w:rFonts w:ascii="Times New Roman" w:hAnsi="Times New Roman" w:cs="Times New Roman"/>
                <w:bCs/>
                <w:sz w:val="24"/>
                <w:szCs w:val="24"/>
              </w:rPr>
            </w:pPr>
            <w:r>
              <w:rPr>
                <w:rFonts w:ascii="Times New Roman" w:hAnsi="Times New Roman" w:cs="Times New Roman"/>
                <w:bCs/>
                <w:sz w:val="24"/>
                <w:szCs w:val="24"/>
              </w:rPr>
              <w:t>Транспортная недоступность части лесного фонда, а вложение денежных средств в строительство лесовозных дорог требует значительного времени для их окупаемости;</w:t>
            </w:r>
          </w:p>
        </w:tc>
      </w:tr>
      <w:tr w:rsidR="00CF00C6" w14:paraId="7D4E3845" w14:textId="77777777" w:rsidTr="00CF00C6">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53992030" w14:textId="77777777" w:rsidR="00CF00C6" w:rsidRDefault="00CF00C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474BB9D" w14:textId="7159FA72" w:rsidR="00CF00C6" w:rsidRDefault="00CF00C6">
            <w:pPr>
              <w:jc w:val="both"/>
              <w:rPr>
                <w:rFonts w:ascii="Times New Roman" w:hAnsi="Times New Roman" w:cs="Times New Roman"/>
                <w:bCs/>
                <w:sz w:val="8"/>
                <w:szCs w:val="8"/>
              </w:rPr>
            </w:pPr>
            <w:r>
              <w:rPr>
                <w:rFonts w:ascii="Times New Roman" w:hAnsi="Times New Roman" w:cs="Times New Roman"/>
                <w:bCs/>
                <w:sz w:val="24"/>
                <w:szCs w:val="24"/>
              </w:rPr>
              <w:t>Низкие эксплуатационные характеристики и ограниченность лесосечного фонда на части территории, в результате чего цена реализации заготавливаемых сортиментов не обеспечивает нормальной прибыли.</w:t>
            </w:r>
          </w:p>
        </w:tc>
      </w:tr>
      <w:tr w:rsidR="00CF00C6" w14:paraId="3DD7FAFA" w14:textId="77777777" w:rsidTr="00CF00C6">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3CD19EC9" w14:textId="77777777" w:rsidR="00CF00C6" w:rsidRDefault="00CF00C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8BD71CA" w14:textId="77777777" w:rsidR="00CF00C6" w:rsidRDefault="00CF00C6">
            <w:pPr>
              <w:jc w:val="both"/>
              <w:rPr>
                <w:rFonts w:ascii="Times New Roman" w:hAnsi="Times New Roman" w:cs="Times New Roman"/>
                <w:bCs/>
                <w:sz w:val="24"/>
                <w:szCs w:val="24"/>
              </w:rPr>
            </w:pPr>
            <w:r>
              <w:rPr>
                <w:rFonts w:ascii="Times New Roman" w:hAnsi="Times New Roman" w:cs="Times New Roman"/>
                <w:bCs/>
                <w:sz w:val="24"/>
                <w:szCs w:val="24"/>
              </w:rPr>
              <w:t>Необходима организация глубокой переработки отходов производственной деятельности и обновление лесного фонда на территории округа в местах производимых вырубок леса.</w:t>
            </w:r>
          </w:p>
          <w:p w14:paraId="50C55844" w14:textId="2549BBFC" w:rsidR="00CF00C6" w:rsidRPr="00CF00C6" w:rsidRDefault="00CF00C6">
            <w:pPr>
              <w:jc w:val="both"/>
              <w:rPr>
                <w:rFonts w:ascii="Times New Roman" w:hAnsi="Times New Roman" w:cs="Times New Roman"/>
                <w:bCs/>
                <w:sz w:val="8"/>
                <w:szCs w:val="8"/>
              </w:rPr>
            </w:pPr>
          </w:p>
        </w:tc>
      </w:tr>
      <w:tr w:rsidR="00CF00C6" w14:paraId="793C640D" w14:textId="77777777" w:rsidTr="00CF00C6">
        <w:tc>
          <w:tcPr>
            <w:tcW w:w="93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hideMark/>
          </w:tcPr>
          <w:p w14:paraId="21C40D3B" w14:textId="77777777" w:rsidR="00CF00C6" w:rsidRDefault="00CF00C6">
            <w:pPr>
              <w:jc w:val="both"/>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Добывающая отрасль:</w:t>
            </w:r>
          </w:p>
        </w:tc>
      </w:tr>
      <w:tr w:rsidR="00CF00C6" w14:paraId="3558DE02" w14:textId="77777777" w:rsidTr="00F06D77">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1CD73BD7" w14:textId="77777777" w:rsidR="00CF00C6" w:rsidRDefault="00CF00C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81F56FD" w14:textId="77777777" w:rsidR="00CF00C6" w:rsidRDefault="00CF00C6">
            <w:pPr>
              <w:jc w:val="both"/>
              <w:rPr>
                <w:rFonts w:ascii="Times New Roman" w:hAnsi="Times New Roman" w:cs="Times New Roman"/>
                <w:bCs/>
                <w:color w:val="0070C0"/>
                <w:sz w:val="8"/>
                <w:szCs w:val="8"/>
              </w:rPr>
            </w:pPr>
            <w:r>
              <w:rPr>
                <w:rFonts w:ascii="Times New Roman" w:hAnsi="Times New Roman" w:cs="Times New Roman"/>
                <w:bCs/>
                <w:color w:val="000000" w:themeColor="text1"/>
                <w:sz w:val="24"/>
                <w:szCs w:val="24"/>
              </w:rPr>
              <w:t xml:space="preserve">Высокая стоимость железнодорожных и автомобильных перевозок. </w:t>
            </w:r>
          </w:p>
        </w:tc>
      </w:tr>
      <w:tr w:rsidR="00CF00C6" w14:paraId="3656D3A2" w14:textId="77777777" w:rsidTr="00CF00C6">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2D49D21D" w14:textId="77777777" w:rsidR="00CF00C6" w:rsidRDefault="00CF00C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0E5EC8" w14:textId="77777777" w:rsidR="00CF00C6" w:rsidRDefault="00CF00C6">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Требуется проведение дополнительных изысканий природных ресурсов и обустройства инженерной инфраструктуры для организации добычи уже разведанных месторождений полезных ископаемых.</w:t>
            </w:r>
          </w:p>
        </w:tc>
      </w:tr>
      <w:tr w:rsidR="00CF00C6" w14:paraId="46062A52" w14:textId="77777777" w:rsidTr="00F06D77">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3C01B170" w14:textId="77777777" w:rsidR="00CF00C6" w:rsidRDefault="00CF00C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800E962" w14:textId="77777777" w:rsidR="00CF00C6" w:rsidRDefault="00CF00C6">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Требуется материально-техническое переоснащение основных фондов функционирующих предприятий добывающей отрасли в соответствии новыми технологическими возможностями </w:t>
            </w:r>
            <w:r>
              <w:rPr>
                <w:rFonts w:ascii="Times New Roman" w:hAnsi="Times New Roman" w:cs="Times New Roman"/>
                <w:bCs/>
                <w:color w:val="000000" w:themeColor="text1"/>
                <w:sz w:val="24"/>
                <w:szCs w:val="24"/>
                <w:lang w:val="en-US"/>
              </w:rPr>
              <w:t>XXI</w:t>
            </w:r>
            <w:r w:rsidRPr="00CF00C6">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века.</w:t>
            </w:r>
          </w:p>
        </w:tc>
      </w:tr>
      <w:tr w:rsidR="00CF00C6" w14:paraId="665230CE" w14:textId="77777777" w:rsidTr="00F06D77">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75925DD5" w14:textId="77777777" w:rsidR="00CF00C6" w:rsidRDefault="00CF00C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9317B6E" w14:textId="77777777" w:rsidR="00CF00C6" w:rsidRDefault="00CF00C6">
            <w:pPr>
              <w:jc w:val="both"/>
              <w:rPr>
                <w:rFonts w:ascii="Times New Roman" w:hAnsi="Times New Roman" w:cs="Times New Roman"/>
                <w:bCs/>
                <w:sz w:val="24"/>
                <w:szCs w:val="24"/>
              </w:rPr>
            </w:pPr>
            <w:r>
              <w:rPr>
                <w:rFonts w:ascii="Times New Roman" w:hAnsi="Times New Roman" w:cs="Times New Roman"/>
                <w:bCs/>
                <w:sz w:val="24"/>
                <w:szCs w:val="24"/>
              </w:rPr>
              <w:t xml:space="preserve">Необходима организация глубокой переработки отходов производственной деятельности, создания вокруг основных производств мини-предприятий, работающих на условиях субподряда или сервисного обслуживания, и ориентированных на извлечении коммерческой выгоды от взаимодействия с основными производствами. </w:t>
            </w:r>
          </w:p>
          <w:p w14:paraId="0B26B09D" w14:textId="0B669367" w:rsidR="00F06D77" w:rsidRPr="00F06D77" w:rsidRDefault="00F06D77">
            <w:pPr>
              <w:jc w:val="both"/>
              <w:rPr>
                <w:rFonts w:ascii="Times New Roman" w:hAnsi="Times New Roman" w:cs="Times New Roman"/>
                <w:bCs/>
                <w:color w:val="000000" w:themeColor="text1"/>
                <w:sz w:val="8"/>
                <w:szCs w:val="8"/>
              </w:rPr>
            </w:pPr>
          </w:p>
        </w:tc>
      </w:tr>
      <w:tr w:rsidR="00CF00C6" w14:paraId="4B92638B" w14:textId="77777777" w:rsidTr="00F06D77">
        <w:tc>
          <w:tcPr>
            <w:tcW w:w="93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hideMark/>
          </w:tcPr>
          <w:p w14:paraId="7A272A65" w14:textId="77777777" w:rsidR="00CF00C6" w:rsidRPr="00F06D77" w:rsidRDefault="00CF00C6">
            <w:pPr>
              <w:jc w:val="both"/>
              <w:rPr>
                <w:rFonts w:ascii="Times New Roman" w:hAnsi="Times New Roman" w:cs="Times New Roman"/>
                <w:b/>
                <w:color w:val="FFFFFF" w:themeColor="background1"/>
                <w:sz w:val="24"/>
                <w:szCs w:val="24"/>
              </w:rPr>
            </w:pPr>
            <w:r w:rsidRPr="00F06D77">
              <w:rPr>
                <w:rFonts w:ascii="Times New Roman" w:hAnsi="Times New Roman" w:cs="Times New Roman"/>
                <w:b/>
                <w:color w:val="FFFFFF" w:themeColor="background1"/>
                <w:sz w:val="24"/>
                <w:szCs w:val="24"/>
              </w:rPr>
              <w:t>Развитие малого и среднего бизнеса:</w:t>
            </w:r>
          </w:p>
        </w:tc>
      </w:tr>
      <w:tr w:rsidR="00CF00C6" w14:paraId="4683E250" w14:textId="77777777" w:rsidTr="00F06D77">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4A01B944" w14:textId="77777777" w:rsidR="00CF00C6" w:rsidRDefault="00CF00C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F2D4384" w14:textId="77777777" w:rsidR="00CF00C6" w:rsidRDefault="00CF00C6">
            <w:pPr>
              <w:jc w:val="both"/>
              <w:rPr>
                <w:rFonts w:ascii="Times New Roman" w:hAnsi="Times New Roman" w:cs="Times New Roman"/>
                <w:bCs/>
                <w:sz w:val="24"/>
                <w:szCs w:val="24"/>
              </w:rPr>
            </w:pPr>
            <w:r>
              <w:rPr>
                <w:rFonts w:ascii="Times New Roman" w:hAnsi="Times New Roman" w:cs="Times New Roman"/>
                <w:bCs/>
                <w:sz w:val="24"/>
                <w:szCs w:val="24"/>
              </w:rPr>
              <w:t>Ограниченность доступа к банковским кредитным ресурсам – банковское финансирование не решает проблем развития малого и среднего бизнеса из-за отсутствия должного залогового обеспечения, высокой минимальной суммы кредита, сложной процедуры оформления кредита, высоких кредитных ставок.</w:t>
            </w:r>
          </w:p>
        </w:tc>
      </w:tr>
      <w:tr w:rsidR="00CF00C6" w14:paraId="0702B2BD" w14:textId="77777777" w:rsidTr="00F06D77">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4C8DFC37" w14:textId="77777777" w:rsidR="00CF00C6" w:rsidRDefault="00CF00C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E11AC0F" w14:textId="77777777" w:rsidR="00CF00C6" w:rsidRDefault="00CF00C6">
            <w:pPr>
              <w:jc w:val="both"/>
              <w:rPr>
                <w:rFonts w:ascii="Times New Roman" w:hAnsi="Times New Roman" w:cs="Times New Roman"/>
                <w:bCs/>
                <w:sz w:val="24"/>
                <w:szCs w:val="24"/>
              </w:rPr>
            </w:pPr>
            <w:r>
              <w:rPr>
                <w:rFonts w:ascii="Times New Roman" w:hAnsi="Times New Roman" w:cs="Times New Roman"/>
                <w:bCs/>
                <w:sz w:val="24"/>
                <w:szCs w:val="24"/>
              </w:rPr>
              <w:t>Низкий уровень развития микрофинансирования.</w:t>
            </w:r>
          </w:p>
        </w:tc>
      </w:tr>
      <w:tr w:rsidR="00CF00C6" w14:paraId="120115BC" w14:textId="77777777" w:rsidTr="00F06D77">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0D8FB6BC" w14:textId="77777777" w:rsidR="00CF00C6" w:rsidRDefault="00CF00C6">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61F501" w14:textId="77777777" w:rsidR="00CF00C6" w:rsidRDefault="00CF00C6">
            <w:pPr>
              <w:jc w:val="both"/>
              <w:rPr>
                <w:rFonts w:ascii="Times New Roman" w:hAnsi="Times New Roman" w:cs="Times New Roman"/>
                <w:bCs/>
                <w:sz w:val="24"/>
                <w:szCs w:val="24"/>
              </w:rPr>
            </w:pPr>
            <w:r>
              <w:rPr>
                <w:rFonts w:ascii="Times New Roman" w:hAnsi="Times New Roman" w:cs="Times New Roman"/>
                <w:bCs/>
                <w:sz w:val="24"/>
                <w:szCs w:val="24"/>
              </w:rPr>
              <w:t>Недостаточная развитость инфраструктуры обучения, поддержки и развития малого и среднего предпринимательства.</w:t>
            </w:r>
          </w:p>
        </w:tc>
      </w:tr>
      <w:tr w:rsidR="00AE7FA9" w14:paraId="6EACB92C" w14:textId="77777777" w:rsidTr="00F06D77">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4EAB9620"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7AB38BF" w14:textId="1A510964" w:rsidR="00AE7FA9" w:rsidRPr="00F3269F" w:rsidRDefault="00AE7FA9" w:rsidP="00AE7FA9">
            <w:pPr>
              <w:jc w:val="both"/>
              <w:rPr>
                <w:rFonts w:ascii="Times New Roman" w:hAnsi="Times New Roman" w:cs="Times New Roman"/>
                <w:bCs/>
                <w:strike/>
                <w:sz w:val="24"/>
                <w:szCs w:val="24"/>
              </w:rPr>
            </w:pPr>
            <w:r>
              <w:rPr>
                <w:rFonts w:ascii="Times New Roman" w:hAnsi="Times New Roman" w:cs="Times New Roman"/>
                <w:bCs/>
                <w:sz w:val="24"/>
                <w:szCs w:val="24"/>
              </w:rPr>
              <w:t>Отсутствие банка бизнес идей и центра консультирования и технико-технологической подготовки по их реализации.</w:t>
            </w:r>
          </w:p>
        </w:tc>
      </w:tr>
      <w:tr w:rsidR="00AE7FA9" w14:paraId="0B22F098" w14:textId="77777777" w:rsidTr="00AE7FA9">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7348B941"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F7DE96" w14:textId="60F46806" w:rsidR="00AE7FA9" w:rsidRDefault="00AE7FA9" w:rsidP="00AE7FA9">
            <w:pPr>
              <w:jc w:val="both"/>
              <w:rPr>
                <w:rFonts w:ascii="Times New Roman" w:hAnsi="Times New Roman" w:cs="Times New Roman"/>
                <w:bCs/>
                <w:sz w:val="24"/>
                <w:szCs w:val="24"/>
              </w:rPr>
            </w:pPr>
            <w:r>
              <w:rPr>
                <w:rFonts w:ascii="Times New Roman" w:hAnsi="Times New Roman" w:cs="Times New Roman"/>
                <w:bCs/>
                <w:sz w:val="24"/>
                <w:szCs w:val="24"/>
              </w:rPr>
              <w:t>Отсутствие реализации принципа «одного окна» для стартапа новых предпринимательских инициатив.</w:t>
            </w:r>
          </w:p>
        </w:tc>
      </w:tr>
      <w:tr w:rsidR="00AE7FA9" w14:paraId="04BCCCE8" w14:textId="77777777" w:rsidTr="00F06D77">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5674B15D"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BD9F10" w14:textId="77777777" w:rsidR="00AE7FA9" w:rsidRDefault="00AE7FA9" w:rsidP="00AE7FA9">
            <w:pPr>
              <w:jc w:val="both"/>
              <w:rPr>
                <w:rFonts w:ascii="Times New Roman" w:hAnsi="Times New Roman" w:cs="Times New Roman"/>
                <w:bCs/>
                <w:sz w:val="24"/>
                <w:szCs w:val="24"/>
              </w:rPr>
            </w:pPr>
            <w:r>
              <w:rPr>
                <w:rFonts w:ascii="Times New Roman" w:hAnsi="Times New Roman" w:cs="Times New Roman"/>
                <w:bCs/>
                <w:sz w:val="24"/>
                <w:szCs w:val="24"/>
              </w:rPr>
              <w:t xml:space="preserve">Отсутствие в округе логистического центра продаж (в т.ч. за пределы округа) произведенной продукции малых предприятий и индивидуальных предпринимателей – Чугуевского торгового дома. </w:t>
            </w:r>
          </w:p>
          <w:p w14:paraId="55C514D3" w14:textId="63020E88" w:rsidR="00AE7FA9" w:rsidRDefault="00AE7FA9" w:rsidP="00AE7FA9">
            <w:pPr>
              <w:jc w:val="both"/>
              <w:rPr>
                <w:rFonts w:ascii="Times New Roman" w:hAnsi="Times New Roman" w:cs="Times New Roman"/>
                <w:bCs/>
                <w:sz w:val="24"/>
                <w:szCs w:val="24"/>
              </w:rPr>
            </w:pPr>
          </w:p>
        </w:tc>
      </w:tr>
      <w:tr w:rsidR="00AE7FA9" w14:paraId="65A23A50" w14:textId="77777777" w:rsidTr="00F06D77">
        <w:tc>
          <w:tcPr>
            <w:tcW w:w="93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hideMark/>
          </w:tcPr>
          <w:p w14:paraId="38992160" w14:textId="77777777" w:rsidR="00AE7FA9" w:rsidRDefault="00AE7FA9" w:rsidP="00AE7FA9">
            <w:pPr>
              <w:jc w:val="both"/>
              <w:rPr>
                <w:rFonts w:ascii="Times New Roman" w:hAnsi="Times New Roman" w:cs="Times New Roman"/>
                <w:b/>
                <w:sz w:val="24"/>
                <w:szCs w:val="24"/>
              </w:rPr>
            </w:pPr>
            <w:r w:rsidRPr="00F06D77">
              <w:rPr>
                <w:rFonts w:ascii="Times New Roman" w:hAnsi="Times New Roman" w:cs="Times New Roman"/>
                <w:b/>
                <w:color w:val="FFFFFF" w:themeColor="background1"/>
                <w:sz w:val="24"/>
                <w:szCs w:val="24"/>
              </w:rPr>
              <w:t>Развитие туризма:</w:t>
            </w:r>
          </w:p>
        </w:tc>
      </w:tr>
      <w:tr w:rsidR="00AE7FA9" w14:paraId="4FA6D5CC" w14:textId="77777777" w:rsidTr="00F06D77">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1BA3F21F"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B8C47AE" w14:textId="77777777" w:rsidR="00AE7FA9" w:rsidRDefault="00AE7FA9" w:rsidP="00AE7FA9">
            <w:pPr>
              <w:jc w:val="both"/>
              <w:rPr>
                <w:rFonts w:ascii="Times New Roman" w:hAnsi="Times New Roman" w:cs="Times New Roman"/>
                <w:bCs/>
                <w:sz w:val="24"/>
                <w:szCs w:val="24"/>
              </w:rPr>
            </w:pPr>
            <w:r>
              <w:rPr>
                <w:rFonts w:ascii="Times New Roman" w:hAnsi="Times New Roman" w:cs="Times New Roman"/>
                <w:bCs/>
                <w:sz w:val="24"/>
                <w:szCs w:val="24"/>
              </w:rPr>
              <w:t>Отсутствие крупных инвесторов, несовершенство мер поддержки инвестиционной деятельности.</w:t>
            </w:r>
          </w:p>
        </w:tc>
      </w:tr>
      <w:tr w:rsidR="00AE7FA9" w14:paraId="10485C5B" w14:textId="77777777" w:rsidTr="00F06D77">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4E64C90D"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81DEAD" w14:textId="77777777" w:rsidR="00AE7FA9" w:rsidRDefault="00AE7FA9" w:rsidP="00AE7FA9">
            <w:pPr>
              <w:jc w:val="both"/>
              <w:rPr>
                <w:rFonts w:ascii="Times New Roman" w:hAnsi="Times New Roman" w:cs="Times New Roman"/>
                <w:bCs/>
                <w:sz w:val="24"/>
                <w:szCs w:val="24"/>
              </w:rPr>
            </w:pPr>
            <w:r>
              <w:rPr>
                <w:rFonts w:ascii="Times New Roman" w:hAnsi="Times New Roman" w:cs="Times New Roman"/>
                <w:bCs/>
                <w:sz w:val="24"/>
                <w:szCs w:val="24"/>
              </w:rPr>
              <w:t>Недостаточное развитие транспортной инфраструктуры и инфраструктуры отдыха и коллективного временного проживания, значительный моральный и физический износ материальной базы имеющихся объектов туристического осмотра, неподготовленность туристических троп (пешеходных, конных, водных, для квадроциклов, аэросаней, для собачьих упряжек и т.д.) и мест временного отдыха на природе.</w:t>
            </w:r>
          </w:p>
        </w:tc>
      </w:tr>
      <w:tr w:rsidR="00AE7FA9" w14:paraId="42948ED6" w14:textId="77777777" w:rsidTr="00F06D77">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430BC9CD"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649A6E6" w14:textId="77777777" w:rsidR="00AE7FA9" w:rsidRDefault="00AE7FA9" w:rsidP="00AE7FA9">
            <w:pPr>
              <w:jc w:val="both"/>
              <w:rPr>
                <w:rFonts w:ascii="Times New Roman" w:hAnsi="Times New Roman" w:cs="Times New Roman"/>
                <w:bCs/>
                <w:sz w:val="8"/>
                <w:szCs w:val="8"/>
              </w:rPr>
            </w:pPr>
            <w:r>
              <w:rPr>
                <w:rFonts w:ascii="Times New Roman" w:hAnsi="Times New Roman" w:cs="Times New Roman"/>
                <w:bCs/>
                <w:sz w:val="24"/>
                <w:szCs w:val="24"/>
              </w:rPr>
              <w:t>Низкие темпы развития специализированных видов туризма (активный, сельский, экологический, гастрономический, конный, водный, приключенческий и т.д.).</w:t>
            </w:r>
          </w:p>
        </w:tc>
      </w:tr>
      <w:tr w:rsidR="00AE7FA9" w14:paraId="02F903C4" w14:textId="77777777" w:rsidTr="00F06D77">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583873F1"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1842138" w14:textId="77777777" w:rsidR="00AE7FA9" w:rsidRDefault="00AE7FA9" w:rsidP="00AE7FA9">
            <w:pPr>
              <w:jc w:val="both"/>
              <w:rPr>
                <w:rFonts w:ascii="Times New Roman" w:hAnsi="Times New Roman" w:cs="Times New Roman"/>
                <w:bCs/>
                <w:sz w:val="24"/>
                <w:szCs w:val="24"/>
              </w:rPr>
            </w:pPr>
            <w:r>
              <w:rPr>
                <w:rFonts w:ascii="Times New Roman" w:hAnsi="Times New Roman" w:cs="Times New Roman"/>
                <w:bCs/>
                <w:sz w:val="24"/>
                <w:szCs w:val="24"/>
              </w:rPr>
              <w:t>Дефицит специалистов в сфере туризма, гостеприимства, тренерской деятельности.</w:t>
            </w:r>
          </w:p>
          <w:p w14:paraId="08C4DA57" w14:textId="0DE7D286" w:rsidR="00AE7FA9" w:rsidRPr="008203F5" w:rsidRDefault="00AE7FA9" w:rsidP="00AE7FA9">
            <w:pPr>
              <w:jc w:val="both"/>
              <w:rPr>
                <w:rFonts w:ascii="Times New Roman" w:hAnsi="Times New Roman" w:cs="Times New Roman"/>
                <w:bCs/>
                <w:sz w:val="8"/>
                <w:szCs w:val="8"/>
              </w:rPr>
            </w:pPr>
          </w:p>
        </w:tc>
      </w:tr>
      <w:tr w:rsidR="00AE7FA9" w14:paraId="215FEF31" w14:textId="77777777" w:rsidTr="008203F5">
        <w:tc>
          <w:tcPr>
            <w:tcW w:w="93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hideMark/>
          </w:tcPr>
          <w:p w14:paraId="2612269C" w14:textId="77777777" w:rsidR="00AE7FA9" w:rsidRDefault="00AE7FA9" w:rsidP="00AE7FA9">
            <w:pPr>
              <w:jc w:val="both"/>
              <w:rPr>
                <w:rFonts w:ascii="Times New Roman" w:hAnsi="Times New Roman" w:cs="Times New Roman"/>
                <w:b/>
                <w:sz w:val="24"/>
                <w:szCs w:val="24"/>
              </w:rPr>
            </w:pPr>
            <w:r w:rsidRPr="008203F5">
              <w:rPr>
                <w:rFonts w:ascii="Times New Roman" w:hAnsi="Times New Roman" w:cs="Times New Roman"/>
                <w:b/>
                <w:color w:val="FFFFFF" w:themeColor="background1"/>
                <w:sz w:val="24"/>
                <w:szCs w:val="24"/>
              </w:rPr>
              <w:t>Транспортное обслуживание населения:</w:t>
            </w:r>
          </w:p>
        </w:tc>
      </w:tr>
      <w:tr w:rsidR="00AE7FA9" w14:paraId="0F5BD636" w14:textId="77777777" w:rsidTr="008203F5">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7867DDF9"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3BB9BFB" w14:textId="77777777" w:rsidR="00AE7FA9" w:rsidRDefault="00AE7FA9" w:rsidP="00AE7FA9">
            <w:pPr>
              <w:jc w:val="both"/>
              <w:rPr>
                <w:rFonts w:ascii="Times New Roman" w:hAnsi="Times New Roman" w:cs="Times New Roman"/>
                <w:bCs/>
                <w:sz w:val="24"/>
                <w:szCs w:val="24"/>
              </w:rPr>
            </w:pPr>
            <w:r>
              <w:rPr>
                <w:rFonts w:ascii="Times New Roman" w:hAnsi="Times New Roman" w:cs="Times New Roman"/>
                <w:bCs/>
                <w:sz w:val="24"/>
                <w:szCs w:val="24"/>
              </w:rPr>
              <w:t>Плохое состояние автомобильных дорог.</w:t>
            </w:r>
          </w:p>
        </w:tc>
      </w:tr>
      <w:tr w:rsidR="00AE7FA9" w14:paraId="1D027584" w14:textId="77777777" w:rsidTr="008203F5">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513589EB"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DF8CDF9" w14:textId="77777777" w:rsidR="00AE7FA9" w:rsidRDefault="00AE7FA9" w:rsidP="00AE7FA9">
            <w:pPr>
              <w:jc w:val="both"/>
              <w:rPr>
                <w:rFonts w:ascii="Times New Roman" w:hAnsi="Times New Roman" w:cs="Times New Roman"/>
                <w:bCs/>
                <w:sz w:val="24"/>
                <w:szCs w:val="24"/>
              </w:rPr>
            </w:pPr>
            <w:r>
              <w:rPr>
                <w:rFonts w:ascii="Times New Roman" w:hAnsi="Times New Roman" w:cs="Times New Roman"/>
                <w:bCs/>
                <w:sz w:val="24"/>
                <w:szCs w:val="24"/>
              </w:rPr>
              <w:t>Отсутствие в отдаленных населенных пунктах профессиональных с опытом работы водителей.</w:t>
            </w:r>
          </w:p>
        </w:tc>
      </w:tr>
      <w:tr w:rsidR="00AE7FA9" w14:paraId="3F4E6032" w14:textId="77777777" w:rsidTr="008203F5">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02631B4E"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F1B245A" w14:textId="77777777" w:rsidR="00AE7FA9" w:rsidRDefault="00AE7FA9" w:rsidP="00AE7FA9">
            <w:pPr>
              <w:jc w:val="both"/>
              <w:rPr>
                <w:rFonts w:ascii="Times New Roman" w:hAnsi="Times New Roman" w:cs="Times New Roman"/>
                <w:bCs/>
                <w:sz w:val="8"/>
                <w:szCs w:val="8"/>
              </w:rPr>
            </w:pPr>
            <w:r>
              <w:rPr>
                <w:rFonts w:ascii="Times New Roman" w:hAnsi="Times New Roman" w:cs="Times New Roman"/>
                <w:bCs/>
                <w:sz w:val="24"/>
                <w:szCs w:val="24"/>
              </w:rPr>
              <w:t xml:space="preserve">Отрицательный финансовый </w:t>
            </w:r>
            <w:r>
              <w:rPr>
                <w:rFonts w:ascii="Times New Roman" w:hAnsi="Times New Roman" w:cs="Times New Roman"/>
                <w:bCs/>
                <w:color w:val="000000" w:themeColor="text1"/>
                <w:sz w:val="24"/>
                <w:szCs w:val="24"/>
              </w:rPr>
              <w:t>результат работы перевозчиков на отдаленных маршрутах в связи с сезонностью перевозок и малым пассажиропотоком.</w:t>
            </w:r>
          </w:p>
        </w:tc>
      </w:tr>
      <w:tr w:rsidR="00AE7FA9" w14:paraId="082918BB" w14:textId="77777777" w:rsidTr="008203F5">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3CCD444B"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3BB0B54" w14:textId="77777777" w:rsidR="00AE7FA9" w:rsidRDefault="00AE7FA9" w:rsidP="00AE7FA9">
            <w:pPr>
              <w:jc w:val="both"/>
              <w:rPr>
                <w:rFonts w:ascii="Times New Roman" w:hAnsi="Times New Roman" w:cs="Times New Roman"/>
                <w:bCs/>
                <w:sz w:val="24"/>
                <w:szCs w:val="24"/>
              </w:rPr>
            </w:pPr>
            <w:r>
              <w:rPr>
                <w:rFonts w:ascii="Times New Roman" w:hAnsi="Times New Roman" w:cs="Times New Roman"/>
                <w:bCs/>
                <w:sz w:val="24"/>
                <w:szCs w:val="24"/>
              </w:rPr>
              <w:t>Требует обновления парк автобусов и микроавтобусов для перевозки пассажиров между населенными пунктами в округе и за его пределы, обслуживания туристических маршрутов.</w:t>
            </w:r>
          </w:p>
          <w:p w14:paraId="29C1BAD4" w14:textId="292D8E5B" w:rsidR="00AE7FA9" w:rsidRPr="008203F5" w:rsidRDefault="00AE7FA9" w:rsidP="00AE7FA9">
            <w:pPr>
              <w:jc w:val="both"/>
              <w:rPr>
                <w:rFonts w:ascii="Times New Roman" w:hAnsi="Times New Roman" w:cs="Times New Roman"/>
                <w:bCs/>
                <w:sz w:val="8"/>
                <w:szCs w:val="8"/>
              </w:rPr>
            </w:pPr>
          </w:p>
        </w:tc>
      </w:tr>
      <w:tr w:rsidR="00AE7FA9" w14:paraId="2D116708" w14:textId="77777777" w:rsidTr="008203F5">
        <w:tc>
          <w:tcPr>
            <w:tcW w:w="93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hideMark/>
          </w:tcPr>
          <w:p w14:paraId="2BA67CE0" w14:textId="77777777" w:rsidR="00AE7FA9" w:rsidRPr="008203F5" w:rsidRDefault="00AE7FA9" w:rsidP="00AE7FA9">
            <w:pPr>
              <w:jc w:val="both"/>
              <w:rPr>
                <w:rFonts w:ascii="Times New Roman" w:hAnsi="Times New Roman" w:cs="Times New Roman"/>
                <w:b/>
                <w:color w:val="FFFFFF" w:themeColor="background1"/>
                <w:sz w:val="24"/>
                <w:szCs w:val="24"/>
              </w:rPr>
            </w:pPr>
            <w:r w:rsidRPr="008203F5">
              <w:rPr>
                <w:rFonts w:ascii="Times New Roman" w:hAnsi="Times New Roman" w:cs="Times New Roman"/>
                <w:b/>
                <w:color w:val="FFFFFF" w:themeColor="background1"/>
                <w:sz w:val="24"/>
                <w:szCs w:val="24"/>
              </w:rPr>
              <w:t>Жилищное строительство и система жилищно-коммунального хозяйства:</w:t>
            </w:r>
          </w:p>
        </w:tc>
      </w:tr>
      <w:tr w:rsidR="00AE7FA9" w14:paraId="6A98DBE0" w14:textId="77777777" w:rsidTr="008203F5">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0FAA6697"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2E69AD" w14:textId="77777777" w:rsidR="00AE7FA9" w:rsidRDefault="00AE7FA9" w:rsidP="00AE7FA9">
            <w:pPr>
              <w:jc w:val="both"/>
              <w:rPr>
                <w:rFonts w:ascii="Times New Roman" w:hAnsi="Times New Roman" w:cs="Times New Roman"/>
                <w:bCs/>
                <w:sz w:val="24"/>
                <w:szCs w:val="24"/>
              </w:rPr>
            </w:pPr>
            <w:r>
              <w:rPr>
                <w:rFonts w:ascii="Times New Roman" w:hAnsi="Times New Roman" w:cs="Times New Roman"/>
                <w:bCs/>
                <w:sz w:val="24"/>
                <w:szCs w:val="24"/>
              </w:rPr>
              <w:t>Низкие доходы населения.</w:t>
            </w:r>
          </w:p>
        </w:tc>
      </w:tr>
      <w:tr w:rsidR="00AE7FA9" w14:paraId="2D753B41" w14:textId="77777777" w:rsidTr="008203F5">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05380BE7"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22D4321" w14:textId="77777777" w:rsidR="00AE7FA9" w:rsidRDefault="00AE7FA9" w:rsidP="00AE7FA9">
            <w:pPr>
              <w:jc w:val="both"/>
              <w:rPr>
                <w:rFonts w:ascii="Times New Roman" w:hAnsi="Times New Roman" w:cs="Times New Roman"/>
                <w:bCs/>
                <w:sz w:val="24"/>
                <w:szCs w:val="24"/>
              </w:rPr>
            </w:pPr>
            <w:r>
              <w:rPr>
                <w:rFonts w:ascii="Times New Roman" w:hAnsi="Times New Roman" w:cs="Times New Roman"/>
                <w:bCs/>
                <w:sz w:val="24"/>
                <w:szCs w:val="24"/>
              </w:rPr>
              <w:t>Отсутствие достаточного количества земельных участков, обустроенных коммунальной инфраструктурой.</w:t>
            </w:r>
          </w:p>
        </w:tc>
      </w:tr>
      <w:tr w:rsidR="00AE7FA9" w14:paraId="1496ABD8" w14:textId="77777777" w:rsidTr="008203F5">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056F0688"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F5A41B0" w14:textId="77777777" w:rsidR="00AE7FA9" w:rsidRDefault="00AE7FA9" w:rsidP="00AE7FA9">
            <w:pPr>
              <w:jc w:val="both"/>
              <w:rPr>
                <w:rFonts w:ascii="Times New Roman" w:hAnsi="Times New Roman" w:cs="Times New Roman"/>
                <w:bCs/>
                <w:sz w:val="24"/>
                <w:szCs w:val="24"/>
              </w:rPr>
            </w:pPr>
            <w:r>
              <w:rPr>
                <w:rFonts w:ascii="Times New Roman" w:hAnsi="Times New Roman" w:cs="Times New Roman"/>
                <w:bCs/>
                <w:sz w:val="24"/>
                <w:szCs w:val="24"/>
              </w:rPr>
              <w:t>Отсутствие эффективных механизмов привлечения частных инвестиционных и кредитных ресурсов в индивидуальное жилищное строительство.</w:t>
            </w:r>
          </w:p>
        </w:tc>
      </w:tr>
      <w:tr w:rsidR="00AE7FA9" w14:paraId="0D20614E" w14:textId="77777777" w:rsidTr="008203F5">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734B4C11"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AB216C6" w14:textId="77777777" w:rsidR="00AE7FA9" w:rsidRDefault="00AE7FA9" w:rsidP="00AE7FA9">
            <w:pPr>
              <w:jc w:val="both"/>
              <w:rPr>
                <w:rFonts w:ascii="Times New Roman" w:hAnsi="Times New Roman" w:cs="Times New Roman"/>
                <w:bCs/>
                <w:sz w:val="24"/>
                <w:szCs w:val="24"/>
              </w:rPr>
            </w:pPr>
            <w:r>
              <w:rPr>
                <w:rFonts w:ascii="Times New Roman" w:hAnsi="Times New Roman" w:cs="Times New Roman"/>
                <w:bCs/>
                <w:sz w:val="24"/>
                <w:szCs w:val="24"/>
              </w:rPr>
              <w:t>Изношенные инженерные сети, отсутствие финансовой возможности осуществления своевременного капитального и текущего ремонта сетей.</w:t>
            </w:r>
          </w:p>
        </w:tc>
      </w:tr>
      <w:tr w:rsidR="00AE7FA9" w14:paraId="6900992C" w14:textId="77777777" w:rsidTr="008203F5">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2E41A9BB"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8192DD9" w14:textId="77777777" w:rsidR="00AE7FA9" w:rsidRDefault="00AE7FA9" w:rsidP="00AE7FA9">
            <w:pPr>
              <w:jc w:val="both"/>
              <w:rPr>
                <w:rFonts w:ascii="Times New Roman" w:hAnsi="Times New Roman" w:cs="Times New Roman"/>
                <w:bCs/>
                <w:sz w:val="24"/>
                <w:szCs w:val="24"/>
              </w:rPr>
            </w:pPr>
            <w:r>
              <w:rPr>
                <w:rFonts w:ascii="Times New Roman" w:hAnsi="Times New Roman" w:cs="Times New Roman"/>
                <w:bCs/>
                <w:sz w:val="24"/>
                <w:szCs w:val="24"/>
              </w:rPr>
              <w:t>Качество воды, не соответствующее нормативным требованиям.</w:t>
            </w:r>
          </w:p>
        </w:tc>
      </w:tr>
      <w:tr w:rsidR="00AE7FA9" w14:paraId="271FAF6F" w14:textId="77777777" w:rsidTr="008203F5">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570127CA"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260656B" w14:textId="77777777" w:rsidR="00AE7FA9" w:rsidRDefault="00AE7FA9" w:rsidP="00AE7FA9">
            <w:pPr>
              <w:jc w:val="both"/>
              <w:rPr>
                <w:rFonts w:ascii="Times New Roman" w:hAnsi="Times New Roman" w:cs="Times New Roman"/>
                <w:bCs/>
                <w:sz w:val="24"/>
                <w:szCs w:val="24"/>
              </w:rPr>
            </w:pPr>
            <w:r>
              <w:rPr>
                <w:rFonts w:ascii="Times New Roman" w:hAnsi="Times New Roman" w:cs="Times New Roman"/>
                <w:bCs/>
                <w:sz w:val="24"/>
                <w:szCs w:val="24"/>
              </w:rPr>
              <w:t>Отсутствие или использование старых технологий очистки воды и канализационных стоков.</w:t>
            </w:r>
          </w:p>
        </w:tc>
      </w:tr>
      <w:tr w:rsidR="00AE7FA9" w14:paraId="507F392D" w14:textId="77777777" w:rsidTr="008203F5">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059A0EF1" w14:textId="77777777" w:rsidR="00AE7FA9" w:rsidRDefault="00AE7FA9" w:rsidP="00AE7FA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3BF052" w14:textId="77777777" w:rsidR="00AE7FA9" w:rsidRDefault="00AE7FA9" w:rsidP="00AE7FA9">
            <w:pPr>
              <w:jc w:val="both"/>
              <w:rPr>
                <w:rFonts w:ascii="Times New Roman" w:hAnsi="Times New Roman" w:cs="Times New Roman"/>
                <w:bCs/>
                <w:sz w:val="24"/>
                <w:szCs w:val="24"/>
              </w:rPr>
            </w:pPr>
            <w:r>
              <w:rPr>
                <w:rFonts w:ascii="Times New Roman" w:hAnsi="Times New Roman" w:cs="Times New Roman"/>
                <w:bCs/>
                <w:sz w:val="24"/>
                <w:szCs w:val="24"/>
              </w:rPr>
              <w:t xml:space="preserve">Отсутствие центра комплексных услуг индивидуального жилищного строительства (базы данных свободных земельных участков по индивидуальную жилищную застройку, базы данных готовых архитектурных проектов, их модернизации под требования заказчика; базы данных строительных организаций, отделочных бригад и отдельных специалистов по инженерным коммуникациям, сантехнике, электрике, обустройству печей и каминов и т.д.), школы обучения основам и практике домостроения и ландшафтного дизайна; логистического центра для выбора, заказа и доставки строительных материалов; службы юридического сопровождения, кредитования и страхования строительной деятельности). </w:t>
            </w:r>
          </w:p>
        </w:tc>
      </w:tr>
    </w:tbl>
    <w:p w14:paraId="2EBAA6DF" w14:textId="7AA827CB" w:rsidR="00702E01" w:rsidRPr="0026739A" w:rsidRDefault="00702E01" w:rsidP="00F43938">
      <w:pPr>
        <w:spacing w:after="0" w:line="240" w:lineRule="auto"/>
        <w:jc w:val="both"/>
        <w:rPr>
          <w:rFonts w:ascii="Times New Roman" w:hAnsi="Times New Roman" w:cs="Times New Roman"/>
          <w:b/>
          <w:bCs/>
          <w:color w:val="385623" w:themeColor="accent6" w:themeShade="80"/>
          <w:sz w:val="16"/>
          <w:szCs w:val="16"/>
        </w:rPr>
      </w:pPr>
    </w:p>
    <w:p w14:paraId="5AB59BEF" w14:textId="5DF0BE82" w:rsidR="00385789" w:rsidRPr="0026739A" w:rsidRDefault="00385789" w:rsidP="00385789">
      <w:pPr>
        <w:spacing w:after="0" w:line="240" w:lineRule="auto"/>
        <w:jc w:val="both"/>
        <w:rPr>
          <w:rFonts w:ascii="Times New Roman" w:hAnsi="Times New Roman" w:cs="Times New Roman"/>
          <w:b/>
          <w:color w:val="385623" w:themeColor="accent6" w:themeShade="80"/>
          <w:sz w:val="24"/>
          <w:szCs w:val="24"/>
        </w:rPr>
      </w:pPr>
      <w:r w:rsidRPr="0026739A">
        <w:rPr>
          <w:rFonts w:ascii="Times New Roman" w:hAnsi="Times New Roman" w:cs="Times New Roman"/>
          <w:b/>
          <w:color w:val="385623" w:themeColor="accent6" w:themeShade="80"/>
          <w:sz w:val="24"/>
          <w:szCs w:val="24"/>
        </w:rPr>
        <w:t>Основные преимущества развития Чугуевского муниципального округа:</w:t>
      </w:r>
    </w:p>
    <w:p w14:paraId="042C1384" w14:textId="77777777" w:rsidR="00385789" w:rsidRDefault="00385789" w:rsidP="00385789">
      <w:pPr>
        <w:spacing w:after="0" w:line="240" w:lineRule="auto"/>
        <w:jc w:val="both"/>
        <w:rPr>
          <w:rFonts w:ascii="Times New Roman" w:hAnsi="Times New Roman" w:cs="Times New Roman"/>
          <w:bCs/>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9"/>
        <w:gridCol w:w="9096"/>
      </w:tblGrid>
      <w:tr w:rsidR="00385789" w14:paraId="770C01DF" w14:textId="77777777" w:rsidTr="00385789">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29F573D0" w14:textId="77777777" w:rsidR="00385789" w:rsidRDefault="0038578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868C9A1" w14:textId="0B2C8B60" w:rsidR="00385789" w:rsidRDefault="00385789">
            <w:pPr>
              <w:jc w:val="both"/>
              <w:rPr>
                <w:rFonts w:ascii="Times New Roman" w:hAnsi="Times New Roman" w:cs="Times New Roman"/>
                <w:bCs/>
                <w:sz w:val="24"/>
                <w:szCs w:val="24"/>
              </w:rPr>
            </w:pPr>
            <w:r>
              <w:rPr>
                <w:rFonts w:ascii="Times New Roman" w:hAnsi="Times New Roman" w:cs="Times New Roman"/>
                <w:bCs/>
                <w:sz w:val="24"/>
                <w:szCs w:val="24"/>
              </w:rPr>
              <w:t>Богатый природно-ресурсный потенциал, в том числе: сырьевые и водные ресурсы, туристско-рекреационный потенциал, уникальный природно-ландшафтный комплекс, сельскохозяйственная ориентация экономики округа.</w:t>
            </w:r>
          </w:p>
        </w:tc>
      </w:tr>
      <w:tr w:rsidR="00385789" w14:paraId="5B417F22" w14:textId="77777777" w:rsidTr="00385789">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22B0C6CB" w14:textId="77777777" w:rsidR="00385789" w:rsidRDefault="0038578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2C71A1B" w14:textId="77777777" w:rsidR="00385789" w:rsidRDefault="00385789">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Выгодное экономико-географическое положение.</w:t>
            </w:r>
          </w:p>
        </w:tc>
      </w:tr>
      <w:tr w:rsidR="00385789" w14:paraId="576590A1" w14:textId="77777777" w:rsidTr="00385789">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8135" w:themeFill="accent6" w:themeFillShade="BF"/>
          </w:tcPr>
          <w:p w14:paraId="7AB728F8" w14:textId="77777777" w:rsidR="00385789" w:rsidRDefault="0038578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ABA854" w14:textId="77777777" w:rsidR="00385789" w:rsidRDefault="00385789">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Благоприятная окружающая среда.</w:t>
            </w:r>
          </w:p>
        </w:tc>
      </w:tr>
      <w:tr w:rsidR="00385789" w14:paraId="74C62F25" w14:textId="77777777" w:rsidTr="00385789">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themeFill="accent6" w:themeFillTint="33"/>
          </w:tcPr>
          <w:p w14:paraId="6E6A62D4" w14:textId="77777777" w:rsidR="00385789" w:rsidRDefault="00385789">
            <w:pPr>
              <w:jc w:val="both"/>
              <w:rPr>
                <w:rFonts w:ascii="Times New Roman" w:hAnsi="Times New Roman" w:cs="Times New Roman"/>
                <w:bCs/>
                <w:sz w:val="24"/>
                <w:szCs w:val="24"/>
              </w:rPr>
            </w:pPr>
          </w:p>
        </w:tc>
        <w:tc>
          <w:tcPr>
            <w:tcW w:w="9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5E3FE7" w14:textId="77777777" w:rsidR="00385789" w:rsidRDefault="00385789">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Благоприятный климат в сфере межнациональных и межконфессиональных отношений и охраны общественного порядка.</w:t>
            </w:r>
          </w:p>
        </w:tc>
      </w:tr>
    </w:tbl>
    <w:p w14:paraId="720BA16A" w14:textId="5F997233" w:rsidR="00385789" w:rsidRDefault="00385789" w:rsidP="00385789">
      <w:pPr>
        <w:spacing w:after="0" w:line="240" w:lineRule="auto"/>
        <w:jc w:val="both"/>
        <w:rPr>
          <w:rFonts w:ascii="Times New Roman" w:hAnsi="Times New Roman" w:cs="Times New Roman"/>
          <w:bCs/>
          <w:sz w:val="24"/>
          <w:szCs w:val="24"/>
        </w:rPr>
      </w:pPr>
    </w:p>
    <w:p w14:paraId="1CBEF9AD" w14:textId="657D31F2" w:rsidR="0040374A" w:rsidRDefault="0040374A" w:rsidP="00385789">
      <w:pPr>
        <w:spacing w:after="0" w:line="240" w:lineRule="auto"/>
        <w:jc w:val="both"/>
        <w:rPr>
          <w:rFonts w:ascii="Times New Roman" w:hAnsi="Times New Roman" w:cs="Times New Roman"/>
          <w:bCs/>
          <w:sz w:val="24"/>
          <w:szCs w:val="24"/>
        </w:rPr>
      </w:pPr>
    </w:p>
    <w:p w14:paraId="0EF1F16D" w14:textId="72C79446" w:rsidR="0040374A" w:rsidRDefault="0040374A" w:rsidP="00385789">
      <w:pPr>
        <w:spacing w:after="0" w:line="240" w:lineRule="auto"/>
        <w:jc w:val="both"/>
        <w:rPr>
          <w:rFonts w:ascii="Times New Roman" w:hAnsi="Times New Roman" w:cs="Times New Roman"/>
          <w:bCs/>
          <w:sz w:val="24"/>
          <w:szCs w:val="24"/>
        </w:rPr>
      </w:pPr>
    </w:p>
    <w:p w14:paraId="6D902BAD" w14:textId="77777777" w:rsidR="0040374A" w:rsidRDefault="0040374A" w:rsidP="00385789">
      <w:pPr>
        <w:spacing w:after="0" w:line="240" w:lineRule="auto"/>
        <w:jc w:val="both"/>
        <w:rPr>
          <w:rFonts w:ascii="Times New Roman" w:hAnsi="Times New Roman" w:cs="Times New Roman"/>
          <w:bCs/>
          <w:sz w:val="24"/>
          <w:szCs w:val="24"/>
        </w:rPr>
      </w:pPr>
    </w:p>
    <w:p w14:paraId="63F4DB0A" w14:textId="3A8BEBF3" w:rsidR="00333438" w:rsidRDefault="00333438" w:rsidP="00333438">
      <w:pPr>
        <w:spacing w:after="0" w:line="240" w:lineRule="auto"/>
        <w:jc w:val="both"/>
        <w:rPr>
          <w:rFonts w:ascii="Times New Roman" w:hAnsi="Times New Roman" w:cs="Times New Roman"/>
          <w:sz w:val="8"/>
          <w:szCs w:val="8"/>
        </w:rPr>
      </w:pPr>
    </w:p>
    <w:p w14:paraId="24E79987" w14:textId="77777777" w:rsidR="00AE7FA9" w:rsidRDefault="00AE7FA9" w:rsidP="00333438">
      <w:pPr>
        <w:spacing w:after="0" w:line="240" w:lineRule="auto"/>
        <w:jc w:val="both"/>
        <w:rPr>
          <w:rFonts w:ascii="Times New Roman" w:hAnsi="Times New Roman" w:cs="Times New Roman"/>
          <w:sz w:val="8"/>
          <w:szCs w:val="8"/>
        </w:rPr>
      </w:pPr>
    </w:p>
    <w:p w14:paraId="4383F416" w14:textId="77777777" w:rsidR="00333438" w:rsidRPr="000122A8" w:rsidRDefault="00333438" w:rsidP="00333438">
      <w:pPr>
        <w:shd w:val="clear" w:color="auto" w:fill="385623" w:themeFill="accent6" w:themeFillShade="80"/>
        <w:spacing w:after="0" w:line="240" w:lineRule="auto"/>
        <w:ind w:firstLine="567"/>
        <w:jc w:val="right"/>
        <w:rPr>
          <w:rFonts w:ascii="Times New Roman" w:hAnsi="Times New Roman" w:cs="Times New Roman"/>
          <w:b/>
          <w:bCs/>
          <w:color w:val="385623" w:themeColor="accent6" w:themeShade="80"/>
          <w:sz w:val="8"/>
          <w:szCs w:val="8"/>
        </w:rPr>
      </w:pPr>
    </w:p>
    <w:p w14:paraId="3837C796" w14:textId="77777777" w:rsidR="00333438" w:rsidRPr="000122A8" w:rsidRDefault="00333438" w:rsidP="00333438">
      <w:pPr>
        <w:shd w:val="clear" w:color="auto" w:fill="FFFFFF" w:themeFill="background1"/>
        <w:spacing w:after="0" w:line="240" w:lineRule="auto"/>
        <w:ind w:firstLine="567"/>
        <w:jc w:val="right"/>
        <w:rPr>
          <w:rFonts w:ascii="Times New Roman" w:hAnsi="Times New Roman" w:cs="Times New Roman"/>
          <w:b/>
          <w:bCs/>
          <w:color w:val="385623" w:themeColor="accent6" w:themeShade="80"/>
          <w:sz w:val="8"/>
          <w:szCs w:val="8"/>
        </w:rPr>
      </w:pPr>
    </w:p>
    <w:p w14:paraId="4EF085EE" w14:textId="5837E37F" w:rsidR="00333438" w:rsidRPr="00F65C23" w:rsidRDefault="00333438" w:rsidP="0040374A">
      <w:pPr>
        <w:pStyle w:val="a9"/>
        <w:numPr>
          <w:ilvl w:val="1"/>
          <w:numId w:val="14"/>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lang w:val="en-US"/>
        </w:rPr>
        <w:t>SWOT</w:t>
      </w:r>
      <w:r w:rsidRPr="00333438">
        <w:rPr>
          <w:rFonts w:ascii="Times New Roman" w:hAnsi="Times New Roman" w:cs="Times New Roman"/>
          <w:b/>
          <w:bCs/>
          <w:color w:val="385623" w:themeColor="accent6" w:themeShade="80"/>
          <w:sz w:val="28"/>
          <w:szCs w:val="28"/>
        </w:rPr>
        <w:t>-</w:t>
      </w:r>
      <w:r>
        <w:rPr>
          <w:rFonts w:ascii="Times New Roman" w:hAnsi="Times New Roman" w:cs="Times New Roman"/>
          <w:b/>
          <w:bCs/>
          <w:color w:val="385623" w:themeColor="accent6" w:themeShade="80"/>
          <w:sz w:val="28"/>
          <w:szCs w:val="28"/>
        </w:rPr>
        <w:t xml:space="preserve">АНАЛИЗ ЧУГУЕВСКОГО МУНИЦИПАЛЬНОГО ОКРУГА. АНАЛИЗ КОНКУРЕНТНЫХ ПРЕИМУЩЕСТВ </w:t>
      </w:r>
    </w:p>
    <w:p w14:paraId="7C4EDD64" w14:textId="77777777" w:rsidR="00333438" w:rsidRPr="00B30438" w:rsidRDefault="00333438" w:rsidP="00333438">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78902EAD" w14:textId="77777777" w:rsidR="00333438" w:rsidRPr="005A7872" w:rsidRDefault="00333438" w:rsidP="00333438">
      <w:pPr>
        <w:spacing w:after="0" w:line="240" w:lineRule="auto"/>
        <w:ind w:firstLine="709"/>
        <w:jc w:val="both"/>
        <w:rPr>
          <w:rFonts w:ascii="Times New Roman" w:hAnsi="Times New Roman" w:cs="Times New Roman"/>
          <w:b/>
          <w:bCs/>
          <w:color w:val="385623" w:themeColor="accent6" w:themeShade="80"/>
          <w:sz w:val="16"/>
          <w:szCs w:val="16"/>
        </w:rPr>
      </w:pPr>
    </w:p>
    <w:p w14:paraId="64DED2C9" w14:textId="4EBE860D" w:rsidR="009078C4" w:rsidRDefault="009078C4" w:rsidP="009078C4">
      <w:pPr>
        <w:pStyle w:val="a9"/>
        <w:spacing w:after="0" w:line="24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 целью оценки определения обладает ли территория</w:t>
      </w:r>
      <w:r>
        <w:rPr>
          <w:rFonts w:ascii="Times New Roman" w:hAnsi="Times New Roman" w:cs="Times New Roman"/>
          <w:color w:val="0070C0"/>
          <w:sz w:val="24"/>
          <w:szCs w:val="24"/>
        </w:rPr>
        <w:t xml:space="preserve"> </w:t>
      </w:r>
      <w:r w:rsidR="00167DD8">
        <w:rPr>
          <w:rFonts w:ascii="Times New Roman" w:hAnsi="Times New Roman" w:cs="Times New Roman"/>
          <w:sz w:val="24"/>
          <w:szCs w:val="24"/>
        </w:rPr>
        <w:t xml:space="preserve">Чугуевского муниципального округа </w:t>
      </w:r>
      <w:r>
        <w:rPr>
          <w:rFonts w:ascii="Times New Roman" w:hAnsi="Times New Roman" w:cs="Times New Roman"/>
          <w:color w:val="000000" w:themeColor="text1"/>
          <w:sz w:val="24"/>
          <w:szCs w:val="24"/>
        </w:rPr>
        <w:t>внутренними силами и ресурсами, чтобы реализовать имеющиеся возможности и противостоять угрозам, и какие внутренние недостатки требуют скорейшего устранения, был проведен анализ базового потенциала</w:t>
      </w:r>
      <w:r>
        <w:rPr>
          <w:rFonts w:ascii="Times New Roman" w:hAnsi="Times New Roman" w:cs="Times New Roman"/>
          <w:color w:val="0070C0"/>
          <w:sz w:val="24"/>
          <w:szCs w:val="24"/>
        </w:rPr>
        <w:t xml:space="preserve"> </w:t>
      </w:r>
      <w:r w:rsidR="00167DD8" w:rsidRPr="00167DD8">
        <w:rPr>
          <w:rFonts w:ascii="Times New Roman" w:hAnsi="Times New Roman" w:cs="Times New Roman"/>
          <w:color w:val="000000" w:themeColor="text1"/>
          <w:sz w:val="24"/>
          <w:szCs w:val="24"/>
        </w:rPr>
        <w:t>округа</w:t>
      </w:r>
      <w:r w:rsidR="00167DD8">
        <w:rPr>
          <w:rFonts w:ascii="Times New Roman" w:hAnsi="Times New Roman" w:cs="Times New Roman"/>
          <w:color w:val="0070C0"/>
          <w:sz w:val="24"/>
          <w:szCs w:val="24"/>
        </w:rPr>
        <w:t xml:space="preserve"> </w:t>
      </w:r>
      <w:r>
        <w:rPr>
          <w:rFonts w:ascii="Times New Roman" w:hAnsi="Times New Roman" w:cs="Times New Roman"/>
          <w:color w:val="000000" w:themeColor="text1"/>
          <w:sz w:val="24"/>
          <w:szCs w:val="24"/>
        </w:rPr>
        <w:t xml:space="preserve">и его соотнесение с конкурентными преимуществами и ключевыми проблемами </w:t>
      </w:r>
      <w:r w:rsidR="00167DD8">
        <w:rPr>
          <w:rFonts w:ascii="Times New Roman" w:hAnsi="Times New Roman" w:cs="Times New Roman"/>
          <w:color w:val="000000" w:themeColor="text1"/>
          <w:sz w:val="24"/>
          <w:szCs w:val="24"/>
        </w:rPr>
        <w:t xml:space="preserve">Приморского края </w:t>
      </w:r>
      <w:r>
        <w:rPr>
          <w:rFonts w:ascii="Times New Roman" w:hAnsi="Times New Roman" w:cs="Times New Roman"/>
          <w:color w:val="000000" w:themeColor="text1"/>
          <w:sz w:val="24"/>
          <w:szCs w:val="24"/>
        </w:rPr>
        <w:t xml:space="preserve">в целом. </w:t>
      </w:r>
    </w:p>
    <w:p w14:paraId="534946E7" w14:textId="77777777" w:rsidR="009078C4" w:rsidRDefault="009078C4" w:rsidP="009078C4">
      <w:pPr>
        <w:pStyle w:val="ae"/>
        <w:spacing w:before="0" w:beforeAutospacing="0" w:after="0" w:afterAutospacing="0"/>
        <w:ind w:firstLine="709"/>
        <w:jc w:val="both"/>
        <w:rPr>
          <w:color w:val="FF0000"/>
          <w:sz w:val="16"/>
          <w:szCs w:val="16"/>
          <w:lang w:eastAsia="ar-SA"/>
        </w:rPr>
      </w:pPr>
    </w:p>
    <w:tbl>
      <w:tblPr>
        <w:tblStyle w:val="a8"/>
        <w:tblW w:w="0" w:type="auto"/>
        <w:tblLook w:val="04A0" w:firstRow="1" w:lastRow="0" w:firstColumn="1" w:lastColumn="0" w:noHBand="0" w:noVBand="1"/>
      </w:tblPr>
      <w:tblGrid>
        <w:gridCol w:w="4669"/>
        <w:gridCol w:w="4676"/>
      </w:tblGrid>
      <w:tr w:rsidR="009078C4" w14:paraId="504454D9" w14:textId="77777777" w:rsidTr="00167DD8">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hideMark/>
          </w:tcPr>
          <w:p w14:paraId="3D31FC9C" w14:textId="77777777" w:rsidR="009078C4" w:rsidRDefault="009078C4">
            <w:pPr>
              <w:pStyle w:val="ae"/>
              <w:spacing w:before="0" w:beforeAutospacing="0" w:after="0" w:afterAutospacing="0"/>
              <w:jc w:val="both"/>
              <w:rPr>
                <w:b/>
                <w:bCs/>
                <w:color w:val="FFFFFF" w:themeColor="background1"/>
                <w:sz w:val="22"/>
                <w:szCs w:val="22"/>
                <w:lang w:eastAsia="ar-SA"/>
              </w:rPr>
            </w:pPr>
            <w:r>
              <w:rPr>
                <w:b/>
                <w:bCs/>
                <w:color w:val="FFFFFF" w:themeColor="background1"/>
                <w:sz w:val="22"/>
                <w:szCs w:val="22"/>
                <w:lang w:eastAsia="ar-SA"/>
              </w:rPr>
              <w:t>Сильные стороны:</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hideMark/>
          </w:tcPr>
          <w:p w14:paraId="41B4CDB4" w14:textId="77777777" w:rsidR="009078C4" w:rsidRDefault="009078C4">
            <w:pPr>
              <w:pStyle w:val="ae"/>
              <w:spacing w:before="0" w:beforeAutospacing="0" w:after="0" w:afterAutospacing="0"/>
              <w:jc w:val="both"/>
              <w:rPr>
                <w:b/>
                <w:bCs/>
                <w:color w:val="FFFFFF" w:themeColor="background1"/>
                <w:sz w:val="22"/>
                <w:szCs w:val="22"/>
                <w:lang w:eastAsia="ar-SA"/>
              </w:rPr>
            </w:pPr>
            <w:r>
              <w:rPr>
                <w:b/>
                <w:bCs/>
                <w:color w:val="FFFFFF" w:themeColor="background1"/>
                <w:sz w:val="22"/>
                <w:szCs w:val="22"/>
                <w:lang w:eastAsia="ar-SA"/>
              </w:rPr>
              <w:t>Слабые стороны:</w:t>
            </w:r>
          </w:p>
        </w:tc>
      </w:tr>
      <w:tr w:rsidR="009078C4" w14:paraId="663E187A" w14:textId="77777777" w:rsidTr="009078C4">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8"/>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76"/>
              <w:gridCol w:w="4167"/>
            </w:tblGrid>
            <w:tr w:rsidR="009078C4" w14:paraId="586287A0" w14:textId="77777777" w:rsidTr="00514B63">
              <w:tc>
                <w:tcPr>
                  <w:tcW w:w="4554" w:type="dxa"/>
                  <w:gridSpan w:val="2"/>
                  <w:shd w:val="clear" w:color="auto" w:fill="E2EFD9" w:themeFill="accent6" w:themeFillTint="33"/>
                  <w:hideMark/>
                </w:tcPr>
                <w:p w14:paraId="6877D63B" w14:textId="77777777" w:rsidR="009078C4" w:rsidRDefault="009078C4">
                  <w:pPr>
                    <w:pStyle w:val="ae"/>
                    <w:spacing w:before="0" w:beforeAutospacing="0" w:after="0" w:afterAutospacing="0"/>
                    <w:jc w:val="both"/>
                    <w:rPr>
                      <w:color w:val="000000" w:themeColor="text1"/>
                      <w:sz w:val="22"/>
                      <w:szCs w:val="22"/>
                      <w:lang w:eastAsia="ar-SA"/>
                    </w:rPr>
                  </w:pPr>
                  <w:r>
                    <w:rPr>
                      <w:color w:val="000000" w:themeColor="text1"/>
                      <w:sz w:val="22"/>
                      <w:szCs w:val="22"/>
                      <w:lang w:eastAsia="ar-SA"/>
                    </w:rPr>
                    <w:t>Географическое положение и ресурсы:</w:t>
                  </w:r>
                </w:p>
              </w:tc>
            </w:tr>
            <w:tr w:rsidR="009078C4" w14:paraId="259BE9DE" w14:textId="77777777" w:rsidTr="00514B63">
              <w:tc>
                <w:tcPr>
                  <w:tcW w:w="279" w:type="dxa"/>
                  <w:shd w:val="clear" w:color="auto" w:fill="538135" w:themeFill="accent6" w:themeFillShade="BF"/>
                </w:tcPr>
                <w:p w14:paraId="56F9D812"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hideMark/>
                </w:tcPr>
                <w:p w14:paraId="49E3074D" w14:textId="77777777" w:rsidR="009078C4" w:rsidRDefault="009078C4">
                  <w:pPr>
                    <w:pStyle w:val="ae"/>
                    <w:spacing w:before="0" w:beforeAutospacing="0" w:after="0" w:afterAutospacing="0"/>
                    <w:jc w:val="both"/>
                    <w:rPr>
                      <w:color w:val="000000" w:themeColor="text1"/>
                      <w:sz w:val="22"/>
                      <w:szCs w:val="22"/>
                      <w:lang w:eastAsia="ar-SA"/>
                    </w:rPr>
                  </w:pPr>
                  <w:r>
                    <w:rPr>
                      <w:sz w:val="22"/>
                      <w:szCs w:val="22"/>
                      <w:lang w:eastAsia="ar-SA"/>
                    </w:rPr>
                    <w:t>Наличие разнообразных природных ресурсов (полезные ископаемые, лесные, водные, энергетические и т.п.).</w:t>
                  </w:r>
                </w:p>
              </w:tc>
            </w:tr>
            <w:tr w:rsidR="009078C4" w14:paraId="208EB848" w14:textId="77777777" w:rsidTr="00514B63">
              <w:tc>
                <w:tcPr>
                  <w:tcW w:w="279" w:type="dxa"/>
                  <w:shd w:val="clear" w:color="auto" w:fill="E2EFD9" w:themeFill="accent6" w:themeFillTint="33"/>
                </w:tcPr>
                <w:p w14:paraId="6967BBC5"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hideMark/>
                </w:tcPr>
                <w:p w14:paraId="4B9B5167" w14:textId="362DB1F7" w:rsidR="009078C4" w:rsidRDefault="009078C4">
                  <w:pPr>
                    <w:pStyle w:val="ae"/>
                    <w:spacing w:before="0" w:beforeAutospacing="0" w:after="0" w:afterAutospacing="0"/>
                    <w:jc w:val="both"/>
                    <w:rPr>
                      <w:color w:val="000000" w:themeColor="text1"/>
                      <w:sz w:val="22"/>
                      <w:szCs w:val="22"/>
                      <w:lang w:eastAsia="ar-SA"/>
                    </w:rPr>
                  </w:pPr>
                  <w:r>
                    <w:rPr>
                      <w:sz w:val="22"/>
                      <w:szCs w:val="22"/>
                      <w:lang w:eastAsia="ar-SA"/>
                    </w:rPr>
                    <w:t>Уникальное геологическое строение и концентрация в относительной близости полезных ископаемых</w:t>
                  </w:r>
                  <w:r w:rsidR="00167DD8">
                    <w:rPr>
                      <w:sz w:val="22"/>
                      <w:szCs w:val="22"/>
                      <w:lang w:eastAsia="ar-SA"/>
                    </w:rPr>
                    <w:t>.</w:t>
                  </w:r>
                  <w:r>
                    <w:rPr>
                      <w:sz w:val="22"/>
                      <w:szCs w:val="22"/>
                      <w:lang w:eastAsia="ar-SA"/>
                    </w:rPr>
                    <w:t xml:space="preserve"> </w:t>
                  </w:r>
                </w:p>
              </w:tc>
            </w:tr>
            <w:tr w:rsidR="009078C4" w14:paraId="20CCD05E" w14:textId="77777777" w:rsidTr="00514B63">
              <w:tc>
                <w:tcPr>
                  <w:tcW w:w="279" w:type="dxa"/>
                  <w:shd w:val="clear" w:color="auto" w:fill="538135" w:themeFill="accent6" w:themeFillShade="BF"/>
                </w:tcPr>
                <w:p w14:paraId="1E407029"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hideMark/>
                </w:tcPr>
                <w:p w14:paraId="291B8BBE" w14:textId="77777777" w:rsidR="009078C4" w:rsidRDefault="009078C4">
                  <w:pPr>
                    <w:pStyle w:val="ae"/>
                    <w:spacing w:before="0" w:beforeAutospacing="0" w:after="0" w:afterAutospacing="0"/>
                    <w:jc w:val="both"/>
                    <w:rPr>
                      <w:color w:val="000000" w:themeColor="text1"/>
                      <w:sz w:val="22"/>
                      <w:szCs w:val="22"/>
                      <w:lang w:eastAsia="ar-SA"/>
                    </w:rPr>
                  </w:pPr>
                  <w:r>
                    <w:rPr>
                      <w:sz w:val="22"/>
                      <w:szCs w:val="22"/>
                      <w:lang w:eastAsia="ar-SA"/>
                    </w:rPr>
                    <w:t>Уникальные ландшафтно-природные ресурсы.</w:t>
                  </w:r>
                </w:p>
              </w:tc>
            </w:tr>
            <w:tr w:rsidR="009078C4" w14:paraId="1152B8F0" w14:textId="77777777" w:rsidTr="00514B63">
              <w:tc>
                <w:tcPr>
                  <w:tcW w:w="279" w:type="dxa"/>
                  <w:shd w:val="clear" w:color="auto" w:fill="E2EFD9" w:themeFill="accent6" w:themeFillTint="33"/>
                </w:tcPr>
                <w:p w14:paraId="6C625F8B"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hideMark/>
                </w:tcPr>
                <w:p w14:paraId="14F83695" w14:textId="77777777" w:rsidR="009078C4" w:rsidRDefault="009078C4">
                  <w:pPr>
                    <w:pStyle w:val="ae"/>
                    <w:spacing w:before="0" w:beforeAutospacing="0" w:after="0" w:afterAutospacing="0"/>
                    <w:jc w:val="both"/>
                    <w:rPr>
                      <w:color w:val="000000" w:themeColor="text1"/>
                      <w:sz w:val="22"/>
                      <w:szCs w:val="22"/>
                      <w:lang w:eastAsia="ar-SA"/>
                    </w:rPr>
                  </w:pPr>
                  <w:r>
                    <w:rPr>
                      <w:sz w:val="22"/>
                      <w:szCs w:val="22"/>
                      <w:lang w:eastAsia="ar-SA"/>
                    </w:rPr>
                    <w:t>Значительный туристско-рекреационный потенциал территории</w:t>
                  </w:r>
                </w:p>
              </w:tc>
            </w:tr>
            <w:tr w:rsidR="009078C4" w14:paraId="53D563F1" w14:textId="77777777" w:rsidTr="00514B63">
              <w:tc>
                <w:tcPr>
                  <w:tcW w:w="279" w:type="dxa"/>
                  <w:shd w:val="clear" w:color="auto" w:fill="538135" w:themeFill="accent6" w:themeFillShade="BF"/>
                </w:tcPr>
                <w:p w14:paraId="2D8D9B9E"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hideMark/>
                </w:tcPr>
                <w:p w14:paraId="2C97BA5E" w14:textId="77509981" w:rsidR="009078C4" w:rsidRDefault="009078C4">
                  <w:pPr>
                    <w:pStyle w:val="ae"/>
                    <w:spacing w:before="0" w:beforeAutospacing="0" w:after="0" w:afterAutospacing="0"/>
                    <w:jc w:val="both"/>
                    <w:rPr>
                      <w:color w:val="000000" w:themeColor="text1"/>
                      <w:sz w:val="22"/>
                      <w:szCs w:val="22"/>
                      <w:lang w:eastAsia="ar-SA"/>
                    </w:rPr>
                  </w:pPr>
                  <w:r>
                    <w:rPr>
                      <w:color w:val="000000" w:themeColor="text1"/>
                      <w:sz w:val="22"/>
                      <w:szCs w:val="22"/>
                      <w:lang w:eastAsia="ar-SA"/>
                    </w:rPr>
                    <w:t xml:space="preserve">Относительная близость к </w:t>
                  </w:r>
                  <w:proofErr w:type="spellStart"/>
                  <w:r>
                    <w:rPr>
                      <w:color w:val="000000" w:themeColor="text1"/>
                      <w:sz w:val="22"/>
                      <w:szCs w:val="22"/>
                      <w:lang w:eastAsia="ar-SA"/>
                    </w:rPr>
                    <w:t>региональ</w:t>
                  </w:r>
                  <w:proofErr w:type="spellEnd"/>
                  <w:r w:rsidR="00167DD8">
                    <w:rPr>
                      <w:color w:val="000000" w:themeColor="text1"/>
                      <w:sz w:val="22"/>
                      <w:szCs w:val="22"/>
                      <w:lang w:eastAsia="ar-SA"/>
                    </w:rPr>
                    <w:t>-</w:t>
                  </w:r>
                  <w:r>
                    <w:rPr>
                      <w:color w:val="000000" w:themeColor="text1"/>
                      <w:sz w:val="22"/>
                      <w:szCs w:val="22"/>
                      <w:lang w:eastAsia="ar-SA"/>
                    </w:rPr>
                    <w:t>ному центру – г.</w:t>
                  </w:r>
                  <w:r w:rsidR="00167DD8">
                    <w:rPr>
                      <w:color w:val="000000" w:themeColor="text1"/>
                      <w:sz w:val="22"/>
                      <w:szCs w:val="22"/>
                      <w:lang w:eastAsia="ar-SA"/>
                    </w:rPr>
                    <w:t xml:space="preserve"> Владивостоку</w:t>
                  </w:r>
                  <w:r>
                    <w:rPr>
                      <w:color w:val="000000" w:themeColor="text1"/>
                      <w:sz w:val="22"/>
                      <w:szCs w:val="22"/>
                      <w:lang w:eastAsia="ar-SA"/>
                    </w:rPr>
                    <w:t>.</w:t>
                  </w:r>
                </w:p>
              </w:tc>
            </w:tr>
            <w:tr w:rsidR="009078C4" w14:paraId="1BE3CC3C" w14:textId="77777777" w:rsidTr="00514B63">
              <w:tc>
                <w:tcPr>
                  <w:tcW w:w="279" w:type="dxa"/>
                  <w:shd w:val="clear" w:color="auto" w:fill="E2EFD9" w:themeFill="accent6" w:themeFillTint="33"/>
                </w:tcPr>
                <w:p w14:paraId="3C67EC71"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hideMark/>
                </w:tcPr>
                <w:p w14:paraId="79E6875C" w14:textId="77777777" w:rsidR="009078C4" w:rsidRDefault="009078C4">
                  <w:pPr>
                    <w:pStyle w:val="ae"/>
                    <w:spacing w:before="0" w:beforeAutospacing="0" w:after="0" w:afterAutospacing="0"/>
                    <w:jc w:val="both"/>
                    <w:rPr>
                      <w:color w:val="000000" w:themeColor="text1"/>
                      <w:sz w:val="22"/>
                      <w:szCs w:val="22"/>
                      <w:lang w:eastAsia="ar-SA"/>
                    </w:rPr>
                  </w:pPr>
                  <w:r>
                    <w:rPr>
                      <w:color w:val="000000" w:themeColor="text1"/>
                      <w:sz w:val="22"/>
                      <w:szCs w:val="22"/>
                      <w:lang w:eastAsia="ar-SA"/>
                    </w:rPr>
                    <w:t xml:space="preserve">Наличие железнодорожного и автомобильного транспорта. Потенциал развития речной и </w:t>
                  </w:r>
                  <w:proofErr w:type="spellStart"/>
                  <w:r>
                    <w:rPr>
                      <w:color w:val="000000" w:themeColor="text1"/>
                      <w:sz w:val="22"/>
                      <w:szCs w:val="22"/>
                      <w:lang w:eastAsia="ar-SA"/>
                    </w:rPr>
                    <w:t>авиакоммуникаций</w:t>
                  </w:r>
                  <w:proofErr w:type="spellEnd"/>
                  <w:r>
                    <w:rPr>
                      <w:color w:val="000000" w:themeColor="text1"/>
                      <w:sz w:val="22"/>
                      <w:szCs w:val="22"/>
                      <w:lang w:eastAsia="ar-SA"/>
                    </w:rPr>
                    <w:t>.</w:t>
                  </w:r>
                </w:p>
              </w:tc>
            </w:tr>
            <w:tr w:rsidR="009078C4" w14:paraId="1C80B5E9" w14:textId="77777777" w:rsidTr="00514B63">
              <w:tc>
                <w:tcPr>
                  <w:tcW w:w="279" w:type="dxa"/>
                  <w:shd w:val="clear" w:color="auto" w:fill="538135" w:themeFill="accent6" w:themeFillShade="BF"/>
                </w:tcPr>
                <w:p w14:paraId="0D1EDE5C"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hideMark/>
                </w:tcPr>
                <w:p w14:paraId="74452A9D" w14:textId="0CDFB7E9" w:rsidR="009078C4" w:rsidRDefault="009078C4">
                  <w:pPr>
                    <w:pStyle w:val="ae"/>
                    <w:spacing w:before="0" w:beforeAutospacing="0" w:after="0" w:afterAutospacing="0"/>
                    <w:jc w:val="both"/>
                    <w:rPr>
                      <w:color w:val="000000" w:themeColor="text1"/>
                      <w:sz w:val="22"/>
                      <w:szCs w:val="22"/>
                      <w:lang w:eastAsia="ar-SA"/>
                    </w:rPr>
                  </w:pPr>
                  <w:r>
                    <w:rPr>
                      <w:color w:val="000000" w:themeColor="text1"/>
                      <w:sz w:val="22"/>
                      <w:szCs w:val="22"/>
                      <w:lang w:eastAsia="ar-SA"/>
                    </w:rPr>
                    <w:t xml:space="preserve">Прохождение через </w:t>
                  </w:r>
                  <w:r w:rsidR="00167DD8">
                    <w:rPr>
                      <w:color w:val="000000" w:themeColor="text1"/>
                      <w:sz w:val="22"/>
                      <w:szCs w:val="22"/>
                      <w:lang w:eastAsia="ar-SA"/>
                    </w:rPr>
                    <w:t xml:space="preserve">территорию округа </w:t>
                  </w:r>
                  <w:r>
                    <w:rPr>
                      <w:color w:val="000000" w:themeColor="text1"/>
                      <w:sz w:val="22"/>
                      <w:szCs w:val="22"/>
                      <w:lang w:eastAsia="ar-SA"/>
                    </w:rPr>
                    <w:t>трасс федерального и регионального значения.</w:t>
                  </w:r>
                </w:p>
              </w:tc>
            </w:tr>
            <w:tr w:rsidR="009078C4" w14:paraId="7E13BED8" w14:textId="77777777" w:rsidTr="00514B63">
              <w:tc>
                <w:tcPr>
                  <w:tcW w:w="4554" w:type="dxa"/>
                  <w:gridSpan w:val="2"/>
                  <w:shd w:val="clear" w:color="auto" w:fill="E2EFD9" w:themeFill="accent6" w:themeFillTint="33"/>
                  <w:hideMark/>
                </w:tcPr>
                <w:p w14:paraId="10CF5C47" w14:textId="77DD4284" w:rsidR="00514B63" w:rsidRDefault="009078C4" w:rsidP="00514B63">
                  <w:pPr>
                    <w:pStyle w:val="ae"/>
                    <w:spacing w:before="0" w:beforeAutospacing="0" w:after="0" w:afterAutospacing="0"/>
                    <w:jc w:val="both"/>
                    <w:rPr>
                      <w:color w:val="000000"/>
                      <w:sz w:val="22"/>
                      <w:szCs w:val="22"/>
                      <w:lang w:eastAsia="ar-SA"/>
                    </w:rPr>
                  </w:pPr>
                  <w:r>
                    <w:rPr>
                      <w:color w:val="000000" w:themeColor="text1"/>
                      <w:sz w:val="22"/>
                      <w:szCs w:val="22"/>
                      <w:lang w:eastAsia="ar-SA"/>
                    </w:rPr>
                    <w:t xml:space="preserve">Экономическое развитие, инфраструктура обеспеченности экономики и </w:t>
                  </w:r>
                  <w:proofErr w:type="spellStart"/>
                  <w:r>
                    <w:rPr>
                      <w:color w:val="000000" w:themeColor="text1"/>
                      <w:sz w:val="22"/>
                      <w:szCs w:val="22"/>
                      <w:lang w:eastAsia="ar-SA"/>
                    </w:rPr>
                    <w:t>потребительс</w:t>
                  </w:r>
                  <w:proofErr w:type="spellEnd"/>
                  <w:r>
                    <w:rPr>
                      <w:color w:val="000000" w:themeColor="text1"/>
                      <w:sz w:val="22"/>
                      <w:szCs w:val="22"/>
                      <w:lang w:eastAsia="ar-SA"/>
                    </w:rPr>
                    <w:t>-кого рынка:</w:t>
                  </w:r>
                </w:p>
              </w:tc>
            </w:tr>
            <w:tr w:rsidR="009078C4" w14:paraId="286957DB" w14:textId="77777777" w:rsidTr="00514B63">
              <w:tc>
                <w:tcPr>
                  <w:tcW w:w="279" w:type="dxa"/>
                  <w:shd w:val="clear" w:color="auto" w:fill="538135" w:themeFill="accent6" w:themeFillShade="BF"/>
                </w:tcPr>
                <w:p w14:paraId="568D675E"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hideMark/>
                </w:tcPr>
                <w:p w14:paraId="09C36794" w14:textId="7B1504EA" w:rsidR="009078C4" w:rsidRDefault="009078C4">
                  <w:pPr>
                    <w:pStyle w:val="ae"/>
                    <w:spacing w:before="0" w:beforeAutospacing="0" w:after="0" w:afterAutospacing="0"/>
                    <w:jc w:val="both"/>
                    <w:rPr>
                      <w:color w:val="000000"/>
                      <w:sz w:val="22"/>
                      <w:szCs w:val="22"/>
                      <w:lang w:eastAsia="ar-SA"/>
                    </w:rPr>
                  </w:pPr>
                  <w:r>
                    <w:rPr>
                      <w:sz w:val="22"/>
                      <w:szCs w:val="22"/>
                      <w:lang w:eastAsia="ar-SA"/>
                    </w:rPr>
                    <w:t>Диверсифицированная структура эко-</w:t>
                  </w:r>
                  <w:proofErr w:type="spellStart"/>
                  <w:r>
                    <w:rPr>
                      <w:sz w:val="22"/>
                      <w:szCs w:val="22"/>
                      <w:lang w:eastAsia="ar-SA"/>
                    </w:rPr>
                    <w:t>номики</w:t>
                  </w:r>
                  <w:proofErr w:type="spellEnd"/>
                  <w:r w:rsidR="00514B63">
                    <w:rPr>
                      <w:sz w:val="22"/>
                      <w:szCs w:val="22"/>
                      <w:lang w:eastAsia="ar-SA"/>
                    </w:rPr>
                    <w:t xml:space="preserve"> округа</w:t>
                  </w:r>
                  <w:r>
                    <w:rPr>
                      <w:sz w:val="22"/>
                      <w:szCs w:val="22"/>
                      <w:lang w:eastAsia="ar-SA"/>
                    </w:rPr>
                    <w:t>.</w:t>
                  </w:r>
                </w:p>
              </w:tc>
            </w:tr>
            <w:tr w:rsidR="009078C4" w14:paraId="221AB83E" w14:textId="77777777" w:rsidTr="00514B63">
              <w:tc>
                <w:tcPr>
                  <w:tcW w:w="279" w:type="dxa"/>
                  <w:shd w:val="clear" w:color="auto" w:fill="E2EFD9" w:themeFill="accent6" w:themeFillTint="33"/>
                </w:tcPr>
                <w:p w14:paraId="6C5C4426"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hideMark/>
                </w:tcPr>
                <w:p w14:paraId="2AAF4C9C" w14:textId="04A13E0C" w:rsidR="009078C4" w:rsidRDefault="009078C4">
                  <w:pPr>
                    <w:pStyle w:val="ae"/>
                    <w:spacing w:before="0" w:beforeAutospacing="0" w:after="0" w:afterAutospacing="0"/>
                    <w:jc w:val="both"/>
                    <w:rPr>
                      <w:color w:val="000000"/>
                      <w:sz w:val="22"/>
                      <w:szCs w:val="22"/>
                      <w:lang w:eastAsia="ar-SA"/>
                    </w:rPr>
                  </w:pPr>
                  <w:r>
                    <w:rPr>
                      <w:sz w:val="22"/>
                      <w:szCs w:val="22"/>
                      <w:lang w:eastAsia="ar-SA"/>
                    </w:rPr>
                    <w:t>Наличие высокоскоростного Интернета и мобильной связи в большинстве населенных пунктов</w:t>
                  </w:r>
                  <w:r w:rsidR="00514B63">
                    <w:rPr>
                      <w:sz w:val="22"/>
                      <w:szCs w:val="22"/>
                      <w:lang w:eastAsia="ar-SA"/>
                    </w:rPr>
                    <w:t xml:space="preserve"> округа</w:t>
                  </w:r>
                  <w:r>
                    <w:rPr>
                      <w:sz w:val="22"/>
                      <w:szCs w:val="22"/>
                      <w:lang w:eastAsia="ar-SA"/>
                    </w:rPr>
                    <w:t>.</w:t>
                  </w:r>
                </w:p>
              </w:tc>
            </w:tr>
          </w:tbl>
          <w:p w14:paraId="761AE582" w14:textId="77777777" w:rsidR="009078C4" w:rsidRDefault="009078C4">
            <w:pPr>
              <w:pStyle w:val="ae"/>
              <w:spacing w:before="0" w:beforeAutospacing="0" w:after="0" w:afterAutospacing="0"/>
              <w:jc w:val="both"/>
              <w:rPr>
                <w:color w:val="000000" w:themeColor="text1"/>
                <w:sz w:val="22"/>
                <w:szCs w:val="22"/>
                <w:lang w:eastAsia="ar-SA"/>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8"/>
              <w:tblW w:w="0" w:type="auto"/>
              <w:tblLook w:val="04A0" w:firstRow="1" w:lastRow="0" w:firstColumn="1" w:lastColumn="0" w:noHBand="0" w:noVBand="1"/>
            </w:tblPr>
            <w:tblGrid>
              <w:gridCol w:w="276"/>
              <w:gridCol w:w="4174"/>
            </w:tblGrid>
            <w:tr w:rsidR="009078C4" w14:paraId="35D43251" w14:textId="77777777" w:rsidTr="00167DD8">
              <w:tc>
                <w:tcPr>
                  <w:tcW w:w="45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00E394E8" w14:textId="77777777" w:rsidR="009078C4" w:rsidRDefault="009078C4">
                  <w:pPr>
                    <w:pStyle w:val="ae"/>
                    <w:spacing w:before="0" w:beforeAutospacing="0" w:after="0" w:afterAutospacing="0"/>
                    <w:jc w:val="both"/>
                    <w:rPr>
                      <w:color w:val="000000" w:themeColor="text1"/>
                      <w:sz w:val="22"/>
                      <w:szCs w:val="22"/>
                      <w:lang w:eastAsia="ar-SA"/>
                    </w:rPr>
                  </w:pPr>
                  <w:r>
                    <w:rPr>
                      <w:color w:val="000000" w:themeColor="text1"/>
                      <w:sz w:val="22"/>
                      <w:szCs w:val="22"/>
                      <w:lang w:eastAsia="ar-SA"/>
                    </w:rPr>
                    <w:t>Географическое положение и ресурсы:</w:t>
                  </w:r>
                </w:p>
              </w:tc>
            </w:tr>
            <w:tr w:rsidR="009078C4" w14:paraId="6D10490D" w14:textId="77777777" w:rsidTr="00167DD8">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289B2372"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AB9F6F" w14:textId="77777777" w:rsidR="009078C4" w:rsidRDefault="009078C4">
                  <w:pPr>
                    <w:pStyle w:val="ae"/>
                    <w:spacing w:before="0" w:beforeAutospacing="0" w:after="0" w:afterAutospacing="0"/>
                    <w:jc w:val="both"/>
                    <w:rPr>
                      <w:color w:val="000000" w:themeColor="text1"/>
                      <w:sz w:val="22"/>
                      <w:szCs w:val="22"/>
                      <w:lang w:eastAsia="ar-SA"/>
                    </w:rPr>
                  </w:pPr>
                  <w:r>
                    <w:rPr>
                      <w:sz w:val="22"/>
                      <w:szCs w:val="22"/>
                      <w:lang w:eastAsia="ar-SA"/>
                    </w:rPr>
                    <w:t>Суровые климатические условия.</w:t>
                  </w:r>
                </w:p>
              </w:tc>
            </w:tr>
            <w:tr w:rsidR="009078C4" w14:paraId="63D461ED" w14:textId="77777777" w:rsidTr="00167DD8">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24CF6EDC"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DCC091" w14:textId="77777777" w:rsidR="009078C4" w:rsidRDefault="009078C4">
                  <w:pPr>
                    <w:pStyle w:val="ae"/>
                    <w:spacing w:before="0" w:beforeAutospacing="0" w:after="0" w:afterAutospacing="0"/>
                    <w:jc w:val="both"/>
                    <w:rPr>
                      <w:color w:val="000000" w:themeColor="text1"/>
                      <w:sz w:val="22"/>
                      <w:szCs w:val="22"/>
                      <w:lang w:eastAsia="ar-SA"/>
                    </w:rPr>
                  </w:pPr>
                  <w:r>
                    <w:rPr>
                      <w:sz w:val="22"/>
                      <w:szCs w:val="22"/>
                      <w:lang w:eastAsia="ar-SA"/>
                    </w:rPr>
                    <w:t>Удаленность от центров Федерального значения.</w:t>
                  </w:r>
                </w:p>
              </w:tc>
            </w:tr>
            <w:tr w:rsidR="009078C4" w14:paraId="52821679" w14:textId="77777777" w:rsidTr="00167DD8">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65BDA679"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A866F2" w14:textId="77777777" w:rsidR="009078C4" w:rsidRDefault="009078C4">
                  <w:pPr>
                    <w:pStyle w:val="ae"/>
                    <w:spacing w:before="0" w:beforeAutospacing="0" w:after="0" w:afterAutospacing="0"/>
                    <w:jc w:val="both"/>
                    <w:rPr>
                      <w:color w:val="000000" w:themeColor="text1"/>
                      <w:sz w:val="22"/>
                      <w:szCs w:val="22"/>
                      <w:lang w:eastAsia="ar-SA"/>
                    </w:rPr>
                  </w:pPr>
                  <w:r>
                    <w:rPr>
                      <w:sz w:val="22"/>
                      <w:szCs w:val="22"/>
                      <w:lang w:eastAsia="ar-SA"/>
                    </w:rPr>
                    <w:t>Удаленность, транспортная изолирован-ность и слабое развитие многих поселений.</w:t>
                  </w:r>
                </w:p>
              </w:tc>
            </w:tr>
            <w:tr w:rsidR="009078C4" w14:paraId="4C37EB76" w14:textId="77777777" w:rsidTr="00167DD8">
              <w:tc>
                <w:tcPr>
                  <w:tcW w:w="45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63A50183" w14:textId="77777777" w:rsidR="009078C4" w:rsidRDefault="009078C4">
                  <w:pPr>
                    <w:pStyle w:val="ae"/>
                    <w:spacing w:before="0" w:beforeAutospacing="0" w:after="0" w:afterAutospacing="0"/>
                    <w:jc w:val="both"/>
                    <w:rPr>
                      <w:color w:val="000000" w:themeColor="text1"/>
                      <w:sz w:val="22"/>
                      <w:szCs w:val="22"/>
                      <w:lang w:eastAsia="ar-SA"/>
                    </w:rPr>
                  </w:pPr>
                  <w:r>
                    <w:rPr>
                      <w:color w:val="000000" w:themeColor="text1"/>
                      <w:sz w:val="22"/>
                      <w:szCs w:val="22"/>
                      <w:lang w:eastAsia="ar-SA"/>
                    </w:rPr>
                    <w:t>Демография и рынок труда:</w:t>
                  </w:r>
                </w:p>
              </w:tc>
            </w:tr>
            <w:tr w:rsidR="009078C4" w14:paraId="44BBF940" w14:textId="77777777" w:rsidTr="00514B63">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1850E4C9"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65C177" w14:textId="05394A10" w:rsidR="009078C4" w:rsidRDefault="009078C4">
                  <w:pPr>
                    <w:pStyle w:val="ae"/>
                    <w:spacing w:before="0" w:beforeAutospacing="0" w:after="0" w:afterAutospacing="0"/>
                    <w:jc w:val="both"/>
                    <w:rPr>
                      <w:color w:val="000000" w:themeColor="text1"/>
                      <w:sz w:val="22"/>
                      <w:szCs w:val="22"/>
                      <w:lang w:eastAsia="ar-SA"/>
                    </w:rPr>
                  </w:pPr>
                  <w:r>
                    <w:rPr>
                      <w:sz w:val="22"/>
                      <w:szCs w:val="22"/>
                    </w:rPr>
                    <w:t>Отрицательная динамика численности населения. Высокий процент населения предпенсионного и пенсионного возраста. Средняя продолжительность жизни ниже, чем в среднем по России. Отток</w:t>
                  </w:r>
                  <w:r w:rsidR="00167DD8">
                    <w:rPr>
                      <w:sz w:val="22"/>
                      <w:szCs w:val="22"/>
                    </w:rPr>
                    <w:t xml:space="preserve"> из округа </w:t>
                  </w:r>
                  <w:r>
                    <w:rPr>
                      <w:sz w:val="22"/>
                      <w:szCs w:val="22"/>
                    </w:rPr>
                    <w:t>населения экономически активного возраста.</w:t>
                  </w:r>
                </w:p>
              </w:tc>
            </w:tr>
            <w:tr w:rsidR="009078C4" w14:paraId="116A0627" w14:textId="77777777" w:rsidTr="00514B63">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7A55F260"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403CD1" w14:textId="6F326B40" w:rsidR="009078C4" w:rsidRDefault="009078C4">
                  <w:pPr>
                    <w:pStyle w:val="ae"/>
                    <w:spacing w:before="0" w:beforeAutospacing="0" w:after="0" w:afterAutospacing="0"/>
                    <w:jc w:val="both"/>
                    <w:rPr>
                      <w:color w:val="000000" w:themeColor="text1"/>
                      <w:sz w:val="22"/>
                      <w:szCs w:val="22"/>
                      <w:lang w:eastAsia="ar-SA"/>
                    </w:rPr>
                  </w:pPr>
                  <w:r>
                    <w:rPr>
                      <w:sz w:val="22"/>
                      <w:szCs w:val="22"/>
                    </w:rPr>
                    <w:t xml:space="preserve">Дефицит квалифицированных </w:t>
                  </w:r>
                  <w:proofErr w:type="spellStart"/>
                  <w:r>
                    <w:rPr>
                      <w:sz w:val="22"/>
                      <w:szCs w:val="22"/>
                    </w:rPr>
                    <w:t>специа</w:t>
                  </w:r>
                  <w:proofErr w:type="spellEnd"/>
                  <w:r w:rsidR="00514B63">
                    <w:rPr>
                      <w:sz w:val="22"/>
                      <w:szCs w:val="22"/>
                    </w:rPr>
                    <w:t>-</w:t>
                  </w:r>
                  <w:r>
                    <w:rPr>
                      <w:sz w:val="22"/>
                      <w:szCs w:val="22"/>
                    </w:rPr>
                    <w:t>листов. Высокая доля безработных, имеющих низкую квалификацию.</w:t>
                  </w:r>
                </w:p>
              </w:tc>
            </w:tr>
            <w:tr w:rsidR="009078C4" w14:paraId="5698595C" w14:textId="77777777" w:rsidTr="00514B63">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2B7AD30C"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FF34C6" w14:textId="77777777" w:rsidR="009078C4" w:rsidRDefault="009078C4">
                  <w:pPr>
                    <w:pStyle w:val="ae"/>
                    <w:spacing w:before="0" w:beforeAutospacing="0" w:after="0" w:afterAutospacing="0"/>
                    <w:jc w:val="both"/>
                    <w:rPr>
                      <w:color w:val="000000"/>
                      <w:sz w:val="22"/>
                      <w:szCs w:val="22"/>
                    </w:rPr>
                  </w:pPr>
                  <w:r>
                    <w:rPr>
                      <w:sz w:val="22"/>
                      <w:szCs w:val="22"/>
                    </w:rPr>
                    <w:t xml:space="preserve">Высокий уровень профессионального риска, обусловленный превышением нормативов условий труда, комплексным воздействием вредных и/или опасных производственных факторов, </w:t>
                  </w:r>
                  <w:proofErr w:type="spellStart"/>
                  <w:r>
                    <w:rPr>
                      <w:sz w:val="22"/>
                      <w:szCs w:val="22"/>
                    </w:rPr>
                    <w:t>неблаго</w:t>
                  </w:r>
                  <w:proofErr w:type="spellEnd"/>
                  <w:r>
                    <w:rPr>
                      <w:sz w:val="22"/>
                      <w:szCs w:val="22"/>
                    </w:rPr>
                    <w:t>-приятными климатическими условиями, повышенный риск появления и развития профессиональных заболеваний.</w:t>
                  </w:r>
                </w:p>
              </w:tc>
            </w:tr>
            <w:tr w:rsidR="009078C4" w14:paraId="4654737F" w14:textId="77777777" w:rsidTr="00514B63">
              <w:tc>
                <w:tcPr>
                  <w:tcW w:w="45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2DA8F890" w14:textId="38D60E27" w:rsidR="009078C4" w:rsidRDefault="009078C4">
                  <w:pPr>
                    <w:pStyle w:val="ae"/>
                    <w:spacing w:before="0" w:beforeAutospacing="0" w:after="0" w:afterAutospacing="0"/>
                    <w:jc w:val="both"/>
                    <w:rPr>
                      <w:color w:val="000000" w:themeColor="text1"/>
                      <w:sz w:val="22"/>
                      <w:szCs w:val="22"/>
                      <w:lang w:eastAsia="ar-SA"/>
                    </w:rPr>
                  </w:pPr>
                  <w:r>
                    <w:rPr>
                      <w:color w:val="000000" w:themeColor="text1"/>
                      <w:sz w:val="22"/>
                      <w:szCs w:val="22"/>
                      <w:lang w:eastAsia="ar-SA"/>
                    </w:rPr>
                    <w:t xml:space="preserve">Экономическое развитие, инфраструктура обеспеченности экономики и </w:t>
                  </w:r>
                  <w:proofErr w:type="spellStart"/>
                  <w:r>
                    <w:rPr>
                      <w:color w:val="000000" w:themeColor="text1"/>
                      <w:sz w:val="22"/>
                      <w:szCs w:val="22"/>
                      <w:lang w:eastAsia="ar-SA"/>
                    </w:rPr>
                    <w:t>потребительс</w:t>
                  </w:r>
                  <w:proofErr w:type="spellEnd"/>
                  <w:r w:rsidR="00514B63">
                    <w:rPr>
                      <w:color w:val="000000" w:themeColor="text1"/>
                      <w:sz w:val="22"/>
                      <w:szCs w:val="22"/>
                      <w:lang w:eastAsia="ar-SA"/>
                    </w:rPr>
                    <w:t>-</w:t>
                  </w:r>
                  <w:r>
                    <w:rPr>
                      <w:color w:val="000000" w:themeColor="text1"/>
                      <w:sz w:val="22"/>
                      <w:szCs w:val="22"/>
                      <w:lang w:eastAsia="ar-SA"/>
                    </w:rPr>
                    <w:t xml:space="preserve">кого рынка: </w:t>
                  </w:r>
                </w:p>
              </w:tc>
            </w:tr>
            <w:tr w:rsidR="009078C4" w14:paraId="6F8D4FDF" w14:textId="77777777" w:rsidTr="00514B63">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30DF980B"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D8ADB9" w14:textId="49D743F9" w:rsidR="009078C4" w:rsidRDefault="009078C4">
                  <w:pPr>
                    <w:pStyle w:val="ae"/>
                    <w:spacing w:before="0" w:beforeAutospacing="0" w:after="0" w:afterAutospacing="0"/>
                    <w:jc w:val="both"/>
                    <w:rPr>
                      <w:color w:val="000000" w:themeColor="text1"/>
                      <w:sz w:val="22"/>
                      <w:szCs w:val="22"/>
                      <w:lang w:eastAsia="ar-SA"/>
                    </w:rPr>
                  </w:pPr>
                  <w:r>
                    <w:rPr>
                      <w:sz w:val="22"/>
                      <w:szCs w:val="22"/>
                      <w:lang w:eastAsia="ar-SA"/>
                    </w:rPr>
                    <w:t xml:space="preserve">Отсутствие на территории </w:t>
                  </w:r>
                  <w:r w:rsidR="00514B63">
                    <w:rPr>
                      <w:sz w:val="22"/>
                      <w:szCs w:val="22"/>
                      <w:lang w:eastAsia="ar-SA"/>
                    </w:rPr>
                    <w:t xml:space="preserve">округа </w:t>
                  </w:r>
                  <w:r>
                    <w:rPr>
                      <w:sz w:val="22"/>
                      <w:szCs w:val="22"/>
                      <w:lang w:eastAsia="ar-SA"/>
                    </w:rPr>
                    <w:t>крупных предприятий.</w:t>
                  </w:r>
                </w:p>
              </w:tc>
            </w:tr>
            <w:tr w:rsidR="009078C4" w14:paraId="462DAB56" w14:textId="77777777" w:rsidTr="00514B63">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1B3E0AA9"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2BB78F" w14:textId="77777777" w:rsidR="009078C4" w:rsidRDefault="009078C4">
                  <w:pPr>
                    <w:pStyle w:val="ae"/>
                    <w:spacing w:before="0" w:beforeAutospacing="0" w:after="0" w:afterAutospacing="0"/>
                    <w:jc w:val="both"/>
                    <w:rPr>
                      <w:color w:val="000000" w:themeColor="text1"/>
                      <w:sz w:val="22"/>
                      <w:szCs w:val="22"/>
                      <w:lang w:eastAsia="ar-SA"/>
                    </w:rPr>
                  </w:pPr>
                  <w:r>
                    <w:rPr>
                      <w:sz w:val="22"/>
                      <w:szCs w:val="22"/>
                      <w:lang w:eastAsia="ar-SA"/>
                    </w:rPr>
                    <w:t>Недостаточная эффективность действующих предприятий.</w:t>
                  </w:r>
                </w:p>
              </w:tc>
            </w:tr>
            <w:tr w:rsidR="009078C4" w14:paraId="716FCA14" w14:textId="77777777" w:rsidTr="00514B63">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6112D988"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3027B3" w14:textId="22C74706" w:rsidR="009078C4" w:rsidRDefault="009078C4">
                  <w:pPr>
                    <w:pStyle w:val="ae"/>
                    <w:spacing w:before="0" w:beforeAutospacing="0" w:after="0" w:afterAutospacing="0"/>
                    <w:jc w:val="both"/>
                    <w:rPr>
                      <w:color w:val="000000" w:themeColor="text1"/>
                      <w:sz w:val="22"/>
                      <w:szCs w:val="22"/>
                      <w:lang w:eastAsia="ar-SA"/>
                    </w:rPr>
                  </w:pPr>
                  <w:r>
                    <w:rPr>
                      <w:sz w:val="22"/>
                      <w:szCs w:val="22"/>
                      <w:lang w:eastAsia="ar-SA"/>
                    </w:rPr>
                    <w:t xml:space="preserve">Неполный охват территории </w:t>
                  </w:r>
                  <w:r w:rsidR="00514B63">
                    <w:rPr>
                      <w:sz w:val="22"/>
                      <w:szCs w:val="22"/>
                      <w:lang w:eastAsia="ar-SA"/>
                    </w:rPr>
                    <w:t xml:space="preserve">округа </w:t>
                  </w:r>
                  <w:r>
                    <w:rPr>
                      <w:sz w:val="22"/>
                      <w:szCs w:val="22"/>
                      <w:lang w:eastAsia="ar-SA"/>
                    </w:rPr>
                    <w:t>современными услугами связи (сотовая связь, Интернет), недостаточное сетевое покрытие.</w:t>
                  </w:r>
                </w:p>
              </w:tc>
            </w:tr>
            <w:tr w:rsidR="009078C4" w14:paraId="6327FD5E" w14:textId="77777777" w:rsidTr="00514B63">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68A8491D"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09D473" w14:textId="77777777" w:rsidR="009078C4" w:rsidRDefault="009078C4">
                  <w:pPr>
                    <w:pStyle w:val="ae"/>
                    <w:spacing w:before="0" w:beforeAutospacing="0" w:after="0" w:afterAutospacing="0"/>
                    <w:jc w:val="both"/>
                    <w:rPr>
                      <w:color w:val="000000" w:themeColor="text1"/>
                      <w:sz w:val="22"/>
                      <w:szCs w:val="22"/>
                      <w:lang w:eastAsia="ar-SA"/>
                    </w:rPr>
                  </w:pPr>
                  <w:r>
                    <w:rPr>
                      <w:color w:val="000000" w:themeColor="text1"/>
                      <w:sz w:val="22"/>
                      <w:szCs w:val="22"/>
                      <w:lang w:eastAsia="ar-SA"/>
                    </w:rPr>
                    <w:t xml:space="preserve">Неудовлетворительное состояние дорог, в т.ч. регионального значения </w:t>
                  </w:r>
                </w:p>
              </w:tc>
            </w:tr>
            <w:tr w:rsidR="009078C4" w14:paraId="43D10F3E" w14:textId="77777777" w:rsidTr="00514B63">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102FE4D4"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6A5F27" w14:textId="77777777" w:rsidR="009078C4" w:rsidRDefault="009078C4">
                  <w:pPr>
                    <w:pStyle w:val="ae"/>
                    <w:spacing w:before="0" w:beforeAutospacing="0" w:after="0" w:afterAutospacing="0"/>
                    <w:jc w:val="both"/>
                    <w:rPr>
                      <w:color w:val="000000" w:themeColor="text1"/>
                      <w:sz w:val="22"/>
                      <w:szCs w:val="22"/>
                      <w:lang w:eastAsia="ar-SA"/>
                    </w:rPr>
                  </w:pPr>
                  <w:r>
                    <w:rPr>
                      <w:color w:val="000000" w:themeColor="text1"/>
                      <w:sz w:val="22"/>
                      <w:szCs w:val="22"/>
                    </w:rPr>
                    <w:t>Высокий процент автомобильных дорог, не соответствующих нормативным требованиям,</w:t>
                  </w:r>
                </w:p>
              </w:tc>
            </w:tr>
            <w:tr w:rsidR="009078C4" w14:paraId="6514EE71" w14:textId="77777777" w:rsidTr="00514B63">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4642A094"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172C8E" w14:textId="77777777" w:rsidR="009078C4" w:rsidRDefault="009078C4">
                  <w:pPr>
                    <w:pStyle w:val="ae"/>
                    <w:spacing w:before="0" w:beforeAutospacing="0" w:after="0" w:afterAutospacing="0"/>
                    <w:jc w:val="both"/>
                    <w:rPr>
                      <w:color w:val="000000" w:themeColor="text1"/>
                      <w:sz w:val="22"/>
                      <w:szCs w:val="22"/>
                      <w:lang w:eastAsia="ar-SA"/>
                    </w:rPr>
                  </w:pPr>
                  <w:r>
                    <w:rPr>
                      <w:sz w:val="22"/>
                      <w:szCs w:val="22"/>
                      <w:lang w:eastAsia="ar-SA"/>
                    </w:rPr>
                    <w:t>Слабое развитие общественного транспорта как между, так внутри поселений.</w:t>
                  </w:r>
                </w:p>
              </w:tc>
            </w:tr>
            <w:tr w:rsidR="009078C4" w14:paraId="178287BF" w14:textId="77777777" w:rsidTr="00514B63">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6F0C615B"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FC703" w14:textId="77777777" w:rsidR="009078C4" w:rsidRDefault="009078C4">
                  <w:pPr>
                    <w:pStyle w:val="ae"/>
                    <w:spacing w:before="0" w:beforeAutospacing="0" w:after="0" w:afterAutospacing="0"/>
                    <w:jc w:val="both"/>
                    <w:rPr>
                      <w:color w:val="000000" w:themeColor="text1"/>
                      <w:sz w:val="22"/>
                      <w:szCs w:val="22"/>
                      <w:lang w:eastAsia="ar-SA"/>
                    </w:rPr>
                  </w:pPr>
                  <w:r>
                    <w:rPr>
                      <w:sz w:val="22"/>
                      <w:szCs w:val="22"/>
                      <w:lang w:eastAsia="ar-SA"/>
                    </w:rPr>
                    <w:t>Значительный износ объектов ЖКХ.</w:t>
                  </w:r>
                </w:p>
              </w:tc>
            </w:tr>
            <w:tr w:rsidR="009078C4" w14:paraId="6B327773" w14:textId="77777777" w:rsidTr="00514B63">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059E7312"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B1345C" w14:textId="77777777" w:rsidR="009078C4" w:rsidRDefault="009078C4">
                  <w:pPr>
                    <w:pStyle w:val="ae"/>
                    <w:spacing w:before="0" w:beforeAutospacing="0" w:after="0" w:afterAutospacing="0"/>
                    <w:jc w:val="both"/>
                    <w:rPr>
                      <w:color w:val="000000"/>
                      <w:sz w:val="22"/>
                      <w:szCs w:val="22"/>
                      <w:lang w:eastAsia="ar-SA"/>
                    </w:rPr>
                  </w:pPr>
                  <w:r>
                    <w:rPr>
                      <w:sz w:val="22"/>
                      <w:szCs w:val="22"/>
                    </w:rPr>
                    <w:t xml:space="preserve">Старый жилой фонд, изношенные сети, недостаточно благоустроенные </w:t>
                  </w:r>
                  <w:proofErr w:type="spellStart"/>
                  <w:r>
                    <w:rPr>
                      <w:sz w:val="22"/>
                      <w:szCs w:val="22"/>
                    </w:rPr>
                    <w:t>общест</w:t>
                  </w:r>
                  <w:proofErr w:type="spellEnd"/>
                  <w:r>
                    <w:rPr>
                      <w:sz w:val="22"/>
                      <w:szCs w:val="22"/>
                    </w:rPr>
                    <w:t>-венные и придомовые территории.</w:t>
                  </w:r>
                </w:p>
              </w:tc>
            </w:tr>
            <w:tr w:rsidR="009078C4" w14:paraId="502BFCFF" w14:textId="77777777" w:rsidTr="00514B63">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0A1D624E"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50F0A0" w14:textId="77777777" w:rsidR="009078C4" w:rsidRDefault="009078C4">
                  <w:pPr>
                    <w:pStyle w:val="ae"/>
                    <w:spacing w:before="0" w:beforeAutospacing="0" w:after="0" w:afterAutospacing="0"/>
                    <w:jc w:val="both"/>
                    <w:rPr>
                      <w:color w:val="000000"/>
                      <w:sz w:val="22"/>
                      <w:szCs w:val="22"/>
                    </w:rPr>
                  </w:pPr>
                  <w:r>
                    <w:rPr>
                      <w:sz w:val="22"/>
                      <w:szCs w:val="22"/>
                    </w:rPr>
                    <w:t xml:space="preserve">Отсутствие магистрального </w:t>
                  </w:r>
                  <w:proofErr w:type="spellStart"/>
                  <w:r>
                    <w:rPr>
                      <w:sz w:val="22"/>
                      <w:szCs w:val="22"/>
                    </w:rPr>
                    <w:t>газоснабже-ния</w:t>
                  </w:r>
                  <w:proofErr w:type="spellEnd"/>
                  <w:r>
                    <w:rPr>
                      <w:sz w:val="22"/>
                      <w:szCs w:val="22"/>
                    </w:rPr>
                    <w:t>.</w:t>
                  </w:r>
                </w:p>
              </w:tc>
            </w:tr>
            <w:tr w:rsidR="009078C4" w14:paraId="6FFE2491" w14:textId="77777777" w:rsidTr="00514B63">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4295986E"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058CFB" w14:textId="51FC809A" w:rsidR="009078C4" w:rsidRDefault="009078C4">
                  <w:pPr>
                    <w:pStyle w:val="ae"/>
                    <w:spacing w:before="0" w:beforeAutospacing="0" w:after="0" w:afterAutospacing="0"/>
                    <w:jc w:val="both"/>
                    <w:rPr>
                      <w:color w:val="000000"/>
                      <w:sz w:val="22"/>
                      <w:szCs w:val="22"/>
                    </w:rPr>
                  </w:pPr>
                  <w:r>
                    <w:rPr>
                      <w:sz w:val="22"/>
                      <w:szCs w:val="22"/>
                    </w:rPr>
                    <w:t xml:space="preserve">Низкая конкурентоспособность </w:t>
                  </w:r>
                  <w:proofErr w:type="spellStart"/>
                  <w:r>
                    <w:rPr>
                      <w:sz w:val="22"/>
                      <w:szCs w:val="22"/>
                    </w:rPr>
                    <w:t>субъек</w:t>
                  </w:r>
                  <w:r w:rsidR="00514B63">
                    <w:rPr>
                      <w:sz w:val="22"/>
                      <w:szCs w:val="22"/>
                    </w:rPr>
                    <w:t>-</w:t>
                  </w:r>
                  <w:r>
                    <w:rPr>
                      <w:sz w:val="22"/>
                      <w:szCs w:val="22"/>
                    </w:rPr>
                    <w:t>тов</w:t>
                  </w:r>
                  <w:proofErr w:type="spellEnd"/>
                  <w:r>
                    <w:rPr>
                      <w:sz w:val="22"/>
                      <w:szCs w:val="22"/>
                    </w:rPr>
                    <w:t xml:space="preserve"> предпринимательской деятельности, обусловленная значительными </w:t>
                  </w:r>
                  <w:proofErr w:type="spellStart"/>
                  <w:r>
                    <w:rPr>
                      <w:sz w:val="22"/>
                      <w:szCs w:val="22"/>
                    </w:rPr>
                    <w:t>издерж-ками</w:t>
                  </w:r>
                  <w:proofErr w:type="spellEnd"/>
                  <w:r>
                    <w:rPr>
                      <w:sz w:val="22"/>
                      <w:szCs w:val="22"/>
                    </w:rPr>
                    <w:t>, ограниченным платежеспособным спросом населения.</w:t>
                  </w:r>
                </w:p>
              </w:tc>
            </w:tr>
            <w:tr w:rsidR="009078C4" w14:paraId="7237F4F2" w14:textId="77777777" w:rsidTr="00514B63">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03CDAF0A"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C0C450" w14:textId="77777777" w:rsidR="009078C4" w:rsidRDefault="009078C4">
                  <w:pPr>
                    <w:pStyle w:val="ae"/>
                    <w:spacing w:before="0" w:beforeAutospacing="0" w:after="0" w:afterAutospacing="0"/>
                    <w:jc w:val="both"/>
                    <w:rPr>
                      <w:color w:val="000000"/>
                      <w:sz w:val="22"/>
                      <w:szCs w:val="22"/>
                    </w:rPr>
                  </w:pPr>
                  <w:r>
                    <w:rPr>
                      <w:sz w:val="22"/>
                      <w:szCs w:val="22"/>
                    </w:rPr>
                    <w:t xml:space="preserve">Низкий уровень развития </w:t>
                  </w:r>
                  <w:proofErr w:type="spellStart"/>
                  <w:r>
                    <w:rPr>
                      <w:sz w:val="22"/>
                      <w:szCs w:val="22"/>
                    </w:rPr>
                    <w:t>информацион</w:t>
                  </w:r>
                  <w:proofErr w:type="spellEnd"/>
                  <w:r>
                    <w:rPr>
                      <w:sz w:val="22"/>
                      <w:szCs w:val="22"/>
                    </w:rPr>
                    <w:t>-но-коммуникационной инфраструктуры и недостаточность конкуренции в телекоммуникационной сфере.</w:t>
                  </w:r>
                </w:p>
              </w:tc>
            </w:tr>
            <w:tr w:rsidR="009078C4" w14:paraId="52A3755B" w14:textId="77777777" w:rsidTr="00514B63">
              <w:tc>
                <w:tcPr>
                  <w:tcW w:w="45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67BCD77B" w14:textId="77777777" w:rsidR="009078C4" w:rsidRDefault="009078C4">
                  <w:pPr>
                    <w:pStyle w:val="ae"/>
                    <w:spacing w:before="0" w:beforeAutospacing="0" w:after="0" w:afterAutospacing="0"/>
                    <w:jc w:val="both"/>
                    <w:rPr>
                      <w:color w:val="000000" w:themeColor="text1"/>
                      <w:sz w:val="22"/>
                      <w:szCs w:val="22"/>
                      <w:lang w:eastAsia="ar-SA"/>
                    </w:rPr>
                  </w:pPr>
                  <w:r>
                    <w:rPr>
                      <w:color w:val="000000" w:themeColor="text1"/>
                      <w:sz w:val="22"/>
                      <w:szCs w:val="22"/>
                      <w:lang w:eastAsia="ar-SA"/>
                    </w:rPr>
                    <w:t>Социальная инфраструктура:</w:t>
                  </w:r>
                </w:p>
              </w:tc>
            </w:tr>
            <w:tr w:rsidR="009078C4" w14:paraId="79836D79" w14:textId="77777777" w:rsidTr="00514B63">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63D9FE92"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081110" w14:textId="77777777" w:rsidR="009078C4" w:rsidRDefault="009078C4">
                  <w:pPr>
                    <w:pStyle w:val="ae"/>
                    <w:spacing w:before="0" w:beforeAutospacing="0" w:after="0" w:afterAutospacing="0"/>
                    <w:jc w:val="both"/>
                    <w:rPr>
                      <w:color w:val="000000" w:themeColor="text1"/>
                      <w:sz w:val="22"/>
                      <w:szCs w:val="22"/>
                      <w:lang w:eastAsia="ar-SA"/>
                    </w:rPr>
                  </w:pPr>
                  <w:r>
                    <w:rPr>
                      <w:sz w:val="22"/>
                      <w:szCs w:val="22"/>
                      <w:lang w:eastAsia="ar-SA"/>
                    </w:rPr>
                    <w:t>Высокая степень износа социальных учреждений.</w:t>
                  </w:r>
                  <w:r>
                    <w:rPr>
                      <w:sz w:val="22"/>
                      <w:szCs w:val="22"/>
                    </w:rPr>
                    <w:t xml:space="preserve"> Требуют ремонта и капитального ремонта объекты социальной инфраструктуры.</w:t>
                  </w:r>
                </w:p>
              </w:tc>
            </w:tr>
            <w:tr w:rsidR="009078C4" w14:paraId="689024F6" w14:textId="77777777" w:rsidTr="00514B63">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420BB2EB"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DBB3DE" w14:textId="77777777" w:rsidR="009078C4" w:rsidRDefault="009078C4">
                  <w:pPr>
                    <w:pStyle w:val="ae"/>
                    <w:spacing w:before="0" w:beforeAutospacing="0" w:after="0" w:afterAutospacing="0"/>
                    <w:jc w:val="both"/>
                    <w:rPr>
                      <w:color w:val="000000"/>
                      <w:sz w:val="22"/>
                      <w:szCs w:val="22"/>
                      <w:lang w:eastAsia="ar-SA"/>
                    </w:rPr>
                  </w:pPr>
                  <w:r>
                    <w:rPr>
                      <w:sz w:val="22"/>
                      <w:szCs w:val="22"/>
                    </w:rPr>
                    <w:t xml:space="preserve">Не достаточно развитая инфраструктура досуга. </w:t>
                  </w:r>
                </w:p>
              </w:tc>
            </w:tr>
            <w:tr w:rsidR="009078C4" w14:paraId="29386DC6" w14:textId="77777777" w:rsidTr="00514B63">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7CE6DEFC"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055FC9" w14:textId="77777777" w:rsidR="009078C4" w:rsidRDefault="009078C4">
                  <w:pPr>
                    <w:pStyle w:val="ae"/>
                    <w:spacing w:before="0" w:beforeAutospacing="0" w:after="0" w:afterAutospacing="0"/>
                    <w:jc w:val="both"/>
                    <w:rPr>
                      <w:color w:val="000000"/>
                      <w:sz w:val="22"/>
                      <w:szCs w:val="22"/>
                    </w:rPr>
                  </w:pPr>
                  <w:r>
                    <w:rPr>
                      <w:color w:val="000000" w:themeColor="text1"/>
                      <w:sz w:val="22"/>
                      <w:szCs w:val="22"/>
                    </w:rPr>
                    <w:t xml:space="preserve">Недостаточно развитая сфера </w:t>
                  </w:r>
                  <w:proofErr w:type="spellStart"/>
                  <w:r>
                    <w:rPr>
                      <w:color w:val="000000" w:themeColor="text1"/>
                      <w:sz w:val="22"/>
                      <w:szCs w:val="22"/>
                    </w:rPr>
                    <w:t>медицинс</w:t>
                  </w:r>
                  <w:proofErr w:type="spellEnd"/>
                  <w:r>
                    <w:rPr>
                      <w:color w:val="000000" w:themeColor="text1"/>
                      <w:sz w:val="22"/>
                      <w:szCs w:val="22"/>
                    </w:rPr>
                    <w:t>-кого обслуживания. Высокий уровень заболеваемости населения.</w:t>
                  </w:r>
                </w:p>
              </w:tc>
            </w:tr>
            <w:tr w:rsidR="009078C4" w14:paraId="200D752A" w14:textId="77777777" w:rsidTr="00514B63">
              <w:tc>
                <w:tcPr>
                  <w:tcW w:w="45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74D810E7" w14:textId="77777777" w:rsidR="009078C4" w:rsidRDefault="009078C4">
                  <w:pPr>
                    <w:pStyle w:val="ae"/>
                    <w:spacing w:before="0" w:beforeAutospacing="0" w:after="0" w:afterAutospacing="0"/>
                    <w:jc w:val="both"/>
                    <w:rPr>
                      <w:color w:val="000000" w:themeColor="text1"/>
                      <w:sz w:val="22"/>
                      <w:szCs w:val="22"/>
                      <w:lang w:eastAsia="ar-SA"/>
                    </w:rPr>
                  </w:pPr>
                  <w:r>
                    <w:rPr>
                      <w:color w:val="000000" w:themeColor="text1"/>
                      <w:sz w:val="22"/>
                      <w:szCs w:val="22"/>
                      <w:lang w:eastAsia="ar-SA"/>
                    </w:rPr>
                    <w:t>Бюджетная система:</w:t>
                  </w:r>
                </w:p>
              </w:tc>
            </w:tr>
            <w:tr w:rsidR="009078C4" w14:paraId="50517728" w14:textId="77777777" w:rsidTr="00514B63">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3F54A0DA"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ABA7CF" w14:textId="77777777" w:rsidR="009078C4" w:rsidRDefault="009078C4">
                  <w:pPr>
                    <w:pStyle w:val="ae"/>
                    <w:spacing w:before="0" w:beforeAutospacing="0" w:after="0" w:afterAutospacing="0"/>
                    <w:jc w:val="both"/>
                    <w:rPr>
                      <w:color w:val="000000" w:themeColor="text1"/>
                      <w:sz w:val="22"/>
                      <w:szCs w:val="22"/>
                      <w:lang w:eastAsia="ar-SA"/>
                    </w:rPr>
                  </w:pPr>
                  <w:r>
                    <w:rPr>
                      <w:sz w:val="22"/>
                      <w:szCs w:val="22"/>
                    </w:rPr>
                    <w:t>Недостаточный уровень собственных до-ходов муниципального бюджета.</w:t>
                  </w:r>
                </w:p>
              </w:tc>
            </w:tr>
            <w:tr w:rsidR="009078C4" w14:paraId="1ABBCAB3" w14:textId="77777777" w:rsidTr="00514B63">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605513E5"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E91447" w14:textId="77777777" w:rsidR="009078C4" w:rsidRDefault="009078C4">
                  <w:pPr>
                    <w:pStyle w:val="ae"/>
                    <w:spacing w:before="0" w:beforeAutospacing="0" w:after="0" w:afterAutospacing="0"/>
                    <w:jc w:val="both"/>
                    <w:rPr>
                      <w:color w:val="000000" w:themeColor="text1"/>
                      <w:sz w:val="22"/>
                      <w:szCs w:val="22"/>
                      <w:lang w:eastAsia="ar-SA"/>
                    </w:rPr>
                  </w:pPr>
                  <w:r>
                    <w:rPr>
                      <w:sz w:val="22"/>
                      <w:szCs w:val="22"/>
                    </w:rPr>
                    <w:t>Зависимость от вышестоящих уровней бюджетной системы.</w:t>
                  </w:r>
                </w:p>
              </w:tc>
            </w:tr>
            <w:tr w:rsidR="009078C4" w14:paraId="4AB67C4C" w14:textId="77777777" w:rsidTr="00514B63">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315C05E0"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5A3BD7" w14:textId="77777777" w:rsidR="009078C4" w:rsidRDefault="009078C4">
                  <w:pPr>
                    <w:pStyle w:val="ae"/>
                    <w:spacing w:before="0" w:beforeAutospacing="0" w:after="0" w:afterAutospacing="0"/>
                    <w:jc w:val="both"/>
                    <w:rPr>
                      <w:color w:val="000000" w:themeColor="text1"/>
                      <w:sz w:val="22"/>
                      <w:szCs w:val="22"/>
                      <w:lang w:eastAsia="ar-SA"/>
                    </w:rPr>
                  </w:pPr>
                  <w:r>
                    <w:rPr>
                      <w:sz w:val="22"/>
                      <w:szCs w:val="22"/>
                    </w:rPr>
                    <w:t xml:space="preserve">Отсутствие полномочий в регулировании налоговых правоотношений на </w:t>
                  </w:r>
                  <w:proofErr w:type="spellStart"/>
                  <w:r>
                    <w:rPr>
                      <w:sz w:val="22"/>
                      <w:szCs w:val="22"/>
                    </w:rPr>
                    <w:t>террито-рии</w:t>
                  </w:r>
                  <w:proofErr w:type="spellEnd"/>
                  <w:r>
                    <w:rPr>
                      <w:sz w:val="22"/>
                      <w:szCs w:val="22"/>
                    </w:rPr>
                    <w:t>.</w:t>
                  </w:r>
                </w:p>
              </w:tc>
            </w:tr>
            <w:tr w:rsidR="009078C4" w14:paraId="337563C2" w14:textId="77777777" w:rsidTr="00514B63">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55CB5D9A"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D2CFA8" w14:textId="77777777" w:rsidR="009078C4" w:rsidRDefault="009078C4">
                  <w:pPr>
                    <w:pStyle w:val="Report"/>
                    <w:tabs>
                      <w:tab w:val="left" w:pos="230"/>
                    </w:tabs>
                    <w:spacing w:line="240" w:lineRule="auto"/>
                    <w:ind w:firstLine="0"/>
                    <w:rPr>
                      <w:color w:val="000000" w:themeColor="text1"/>
                      <w:sz w:val="22"/>
                      <w:szCs w:val="22"/>
                    </w:rPr>
                  </w:pPr>
                  <w:r>
                    <w:rPr>
                      <w:sz w:val="22"/>
                      <w:szCs w:val="22"/>
                    </w:rPr>
                    <w:t xml:space="preserve">Рост бюджетных расходов на </w:t>
                  </w:r>
                  <w:proofErr w:type="spellStart"/>
                  <w:r>
                    <w:rPr>
                      <w:sz w:val="22"/>
                      <w:szCs w:val="22"/>
                    </w:rPr>
                    <w:t>социаль-ную</w:t>
                  </w:r>
                  <w:proofErr w:type="spellEnd"/>
                  <w:r>
                    <w:rPr>
                      <w:sz w:val="22"/>
                      <w:szCs w:val="22"/>
                    </w:rPr>
                    <w:t xml:space="preserve"> сферу.</w:t>
                  </w:r>
                </w:p>
              </w:tc>
            </w:tr>
            <w:tr w:rsidR="009078C4" w14:paraId="1CC09897" w14:textId="77777777" w:rsidTr="00514B63">
              <w:tc>
                <w:tcPr>
                  <w:tcW w:w="45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3980C98A" w14:textId="77777777" w:rsidR="009078C4" w:rsidRDefault="009078C4">
                  <w:pPr>
                    <w:pStyle w:val="ae"/>
                    <w:spacing w:before="0" w:beforeAutospacing="0" w:after="0" w:afterAutospacing="0"/>
                    <w:jc w:val="both"/>
                    <w:rPr>
                      <w:color w:val="000000" w:themeColor="text1"/>
                      <w:sz w:val="22"/>
                      <w:szCs w:val="22"/>
                      <w:lang w:eastAsia="ar-SA"/>
                    </w:rPr>
                  </w:pPr>
                  <w:r>
                    <w:rPr>
                      <w:color w:val="000000" w:themeColor="text1"/>
                      <w:sz w:val="22"/>
                      <w:szCs w:val="22"/>
                      <w:lang w:eastAsia="ar-SA"/>
                    </w:rPr>
                    <w:t>Инвестиции:</w:t>
                  </w:r>
                </w:p>
              </w:tc>
            </w:tr>
            <w:tr w:rsidR="009078C4" w14:paraId="308213E5" w14:textId="77777777" w:rsidTr="00514B63">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23AA8A16"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802E6E" w14:textId="77777777" w:rsidR="009078C4" w:rsidRDefault="009078C4">
                  <w:pPr>
                    <w:pStyle w:val="ae"/>
                    <w:spacing w:before="0" w:beforeAutospacing="0" w:after="0" w:afterAutospacing="0"/>
                    <w:jc w:val="both"/>
                    <w:rPr>
                      <w:color w:val="000000" w:themeColor="text1"/>
                      <w:sz w:val="22"/>
                      <w:szCs w:val="22"/>
                      <w:lang w:eastAsia="ar-SA"/>
                    </w:rPr>
                  </w:pPr>
                  <w:r>
                    <w:rPr>
                      <w:sz w:val="22"/>
                      <w:szCs w:val="22"/>
                    </w:rPr>
                    <w:t>Недостаточно развитая имиджевая политика.</w:t>
                  </w:r>
                </w:p>
              </w:tc>
            </w:tr>
            <w:tr w:rsidR="009078C4" w14:paraId="1C187481" w14:textId="77777777" w:rsidTr="00514B63">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0941FB2E"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4DD606" w14:textId="77777777" w:rsidR="009078C4" w:rsidRDefault="009078C4">
                  <w:pPr>
                    <w:pStyle w:val="Report"/>
                    <w:tabs>
                      <w:tab w:val="left" w:pos="1080"/>
                    </w:tabs>
                    <w:spacing w:line="240" w:lineRule="auto"/>
                    <w:ind w:firstLine="0"/>
                    <w:rPr>
                      <w:color w:val="000000" w:themeColor="text1"/>
                      <w:sz w:val="22"/>
                      <w:szCs w:val="22"/>
                    </w:rPr>
                  </w:pPr>
                  <w:r>
                    <w:rPr>
                      <w:sz w:val="22"/>
                      <w:szCs w:val="22"/>
                    </w:rPr>
                    <w:t>Отсутствие инвестиций в новые проекты в сфере промышленности и сельского хозяйства</w:t>
                  </w:r>
                </w:p>
              </w:tc>
            </w:tr>
            <w:tr w:rsidR="009078C4" w14:paraId="5C621BA8" w14:textId="77777777" w:rsidTr="00514B63">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713A47E9"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E5A7AF" w14:textId="77777777" w:rsidR="009078C4" w:rsidRDefault="009078C4">
                  <w:pPr>
                    <w:pStyle w:val="Report"/>
                    <w:tabs>
                      <w:tab w:val="left" w:pos="1080"/>
                    </w:tabs>
                    <w:spacing w:line="240" w:lineRule="auto"/>
                    <w:ind w:firstLine="0"/>
                    <w:rPr>
                      <w:sz w:val="22"/>
                      <w:szCs w:val="22"/>
                    </w:rPr>
                  </w:pPr>
                  <w:r>
                    <w:rPr>
                      <w:sz w:val="22"/>
                      <w:szCs w:val="22"/>
                    </w:rPr>
                    <w:t xml:space="preserve">Недостаточность ресурсов бюджета для обеспечения реализации масштабных </w:t>
                  </w:r>
                </w:p>
                <w:p w14:paraId="7C5ED018" w14:textId="77777777" w:rsidR="009078C4" w:rsidRDefault="009078C4">
                  <w:pPr>
                    <w:pStyle w:val="ae"/>
                    <w:spacing w:before="0" w:beforeAutospacing="0" w:after="0" w:afterAutospacing="0"/>
                    <w:jc w:val="both"/>
                    <w:rPr>
                      <w:color w:val="000000" w:themeColor="text1"/>
                      <w:sz w:val="22"/>
                      <w:szCs w:val="22"/>
                      <w:lang w:eastAsia="ar-SA"/>
                    </w:rPr>
                  </w:pPr>
                  <w:r>
                    <w:rPr>
                      <w:sz w:val="22"/>
                      <w:szCs w:val="22"/>
                    </w:rPr>
                    <w:t>инвестиционных проектов.</w:t>
                  </w:r>
                </w:p>
              </w:tc>
            </w:tr>
            <w:tr w:rsidR="009078C4" w14:paraId="335DC81A" w14:textId="77777777" w:rsidTr="00514B63">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3ACBEE73"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877344" w14:textId="77777777" w:rsidR="009078C4" w:rsidRDefault="009078C4">
                  <w:pPr>
                    <w:pStyle w:val="Report"/>
                    <w:tabs>
                      <w:tab w:val="left" w:pos="1069"/>
                    </w:tabs>
                    <w:spacing w:line="240" w:lineRule="auto"/>
                    <w:ind w:firstLine="0"/>
                    <w:rPr>
                      <w:color w:val="000000" w:themeColor="text1"/>
                      <w:sz w:val="22"/>
                      <w:szCs w:val="22"/>
                    </w:rPr>
                  </w:pPr>
                  <w:r>
                    <w:rPr>
                      <w:sz w:val="22"/>
                      <w:szCs w:val="22"/>
                    </w:rPr>
                    <w:t>Нестабильность бюджетных инвестиций.</w:t>
                  </w:r>
                </w:p>
              </w:tc>
            </w:tr>
            <w:tr w:rsidR="009078C4" w14:paraId="3CB871C4" w14:textId="77777777" w:rsidTr="00514B63">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2FD26377" w14:textId="77777777" w:rsidR="009078C4" w:rsidRDefault="009078C4">
                  <w:pPr>
                    <w:pStyle w:val="ae"/>
                    <w:spacing w:before="0" w:beforeAutospacing="0" w:after="0" w:afterAutospacing="0"/>
                    <w:jc w:val="both"/>
                    <w:rPr>
                      <w:color w:val="000000" w:themeColor="text1"/>
                      <w:sz w:val="22"/>
                      <w:szCs w:val="22"/>
                      <w:lang w:eastAsia="ar-SA"/>
                    </w:rPr>
                  </w:pPr>
                </w:p>
              </w:tc>
              <w:tc>
                <w:tcPr>
                  <w:tcW w:w="4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3E93CA" w14:textId="7C3763F1" w:rsidR="009078C4" w:rsidRDefault="009078C4">
                  <w:pPr>
                    <w:pStyle w:val="Report"/>
                    <w:tabs>
                      <w:tab w:val="left" w:pos="1069"/>
                    </w:tabs>
                    <w:spacing w:line="240" w:lineRule="auto"/>
                    <w:ind w:firstLine="0"/>
                    <w:rPr>
                      <w:sz w:val="22"/>
                      <w:szCs w:val="22"/>
                    </w:rPr>
                  </w:pPr>
                  <w:r>
                    <w:rPr>
                      <w:sz w:val="22"/>
                      <w:szCs w:val="22"/>
                    </w:rPr>
                    <w:t>Низкий уровень инвестиций в основной капитал, осуществляемый в целях охраны и рационального использования природных ресурсов.</w:t>
                  </w:r>
                </w:p>
              </w:tc>
            </w:tr>
          </w:tbl>
          <w:p w14:paraId="0AF14DB0" w14:textId="77777777" w:rsidR="009078C4" w:rsidRDefault="009078C4">
            <w:pPr>
              <w:pStyle w:val="ae"/>
              <w:spacing w:before="0" w:beforeAutospacing="0" w:after="0" w:afterAutospacing="0"/>
              <w:jc w:val="both"/>
              <w:rPr>
                <w:color w:val="000000" w:themeColor="text1"/>
                <w:sz w:val="22"/>
                <w:szCs w:val="22"/>
                <w:lang w:eastAsia="ar-SA"/>
              </w:rPr>
            </w:pPr>
          </w:p>
        </w:tc>
      </w:tr>
      <w:tr w:rsidR="009078C4" w14:paraId="1572BA78" w14:textId="77777777" w:rsidTr="00514B63">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hideMark/>
          </w:tcPr>
          <w:p w14:paraId="773DDB5B" w14:textId="77777777" w:rsidR="009078C4" w:rsidRDefault="009078C4">
            <w:pPr>
              <w:pStyle w:val="ae"/>
              <w:spacing w:before="0" w:beforeAutospacing="0" w:after="0" w:afterAutospacing="0"/>
              <w:jc w:val="both"/>
              <w:rPr>
                <w:b/>
                <w:bCs/>
                <w:color w:val="FFFFFF" w:themeColor="background1"/>
                <w:sz w:val="22"/>
                <w:szCs w:val="22"/>
                <w:lang w:eastAsia="ar-SA"/>
              </w:rPr>
            </w:pPr>
            <w:r>
              <w:rPr>
                <w:b/>
                <w:bCs/>
                <w:color w:val="FFFFFF" w:themeColor="background1"/>
                <w:sz w:val="22"/>
                <w:szCs w:val="22"/>
                <w:lang w:eastAsia="ar-SA"/>
              </w:rPr>
              <w:lastRenderedPageBreak/>
              <w:t>Возможности для развития:</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hideMark/>
          </w:tcPr>
          <w:p w14:paraId="1B152680" w14:textId="77777777" w:rsidR="009078C4" w:rsidRDefault="009078C4">
            <w:pPr>
              <w:pStyle w:val="ae"/>
              <w:spacing w:before="0" w:beforeAutospacing="0" w:after="0" w:afterAutospacing="0"/>
              <w:jc w:val="both"/>
              <w:rPr>
                <w:b/>
                <w:bCs/>
                <w:color w:val="FFFFFF" w:themeColor="background1"/>
                <w:sz w:val="22"/>
                <w:szCs w:val="22"/>
                <w:lang w:eastAsia="ar-SA"/>
              </w:rPr>
            </w:pPr>
            <w:r>
              <w:rPr>
                <w:b/>
                <w:bCs/>
                <w:color w:val="FFFFFF" w:themeColor="background1"/>
                <w:sz w:val="22"/>
                <w:szCs w:val="22"/>
                <w:lang w:eastAsia="ar-SA"/>
              </w:rPr>
              <w:t>Потенциальные угрозы:</w:t>
            </w:r>
          </w:p>
        </w:tc>
      </w:tr>
      <w:tr w:rsidR="009078C4" w14:paraId="55E8CD49" w14:textId="77777777" w:rsidTr="009078C4">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8"/>
              <w:tblW w:w="0" w:type="auto"/>
              <w:tblLook w:val="04A0" w:firstRow="1" w:lastRow="0" w:firstColumn="1" w:lastColumn="0" w:noHBand="0" w:noVBand="1"/>
            </w:tblPr>
            <w:tblGrid>
              <w:gridCol w:w="276"/>
              <w:gridCol w:w="4167"/>
            </w:tblGrid>
            <w:tr w:rsidR="009078C4" w14:paraId="54D432DB" w14:textId="77777777" w:rsidTr="00514B63">
              <w:tc>
                <w:tcPr>
                  <w:tcW w:w="44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6D684962" w14:textId="77777777" w:rsidR="009078C4" w:rsidRDefault="009078C4">
                  <w:pPr>
                    <w:pStyle w:val="ae"/>
                    <w:spacing w:before="0" w:beforeAutospacing="0" w:after="0" w:afterAutospacing="0"/>
                    <w:jc w:val="center"/>
                    <w:rPr>
                      <w:color w:val="000000" w:themeColor="text1"/>
                      <w:sz w:val="22"/>
                      <w:szCs w:val="22"/>
                      <w:lang w:eastAsia="ar-SA"/>
                    </w:rPr>
                  </w:pPr>
                  <w:r>
                    <w:rPr>
                      <w:color w:val="000000" w:themeColor="text1"/>
                      <w:sz w:val="22"/>
                      <w:szCs w:val="22"/>
                      <w:lang w:eastAsia="ar-SA"/>
                    </w:rPr>
                    <w:t>Географическое положение и ресурсы:</w:t>
                  </w:r>
                </w:p>
              </w:tc>
            </w:tr>
            <w:tr w:rsidR="009078C4" w14:paraId="0DE3783F" w14:textId="77777777" w:rsidTr="00B71646">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6BAFD7F1" w14:textId="77777777" w:rsidR="009078C4" w:rsidRDefault="009078C4">
                  <w:pPr>
                    <w:pStyle w:val="ae"/>
                    <w:spacing w:before="0" w:beforeAutospacing="0" w:after="0" w:afterAutospacing="0"/>
                    <w:jc w:val="both"/>
                    <w:rPr>
                      <w:color w:val="000000" w:themeColor="text1"/>
                      <w:sz w:val="22"/>
                      <w:szCs w:val="22"/>
                      <w:lang w:eastAsia="ar-SA"/>
                    </w:rPr>
                  </w:pPr>
                </w:p>
              </w:tc>
              <w:tc>
                <w:tcPr>
                  <w:tcW w:w="4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FC3754" w14:textId="77777777" w:rsidR="009078C4" w:rsidRDefault="009078C4">
                  <w:pPr>
                    <w:pStyle w:val="Default"/>
                    <w:suppressAutoHyphens w:val="0"/>
                    <w:autoSpaceDN w:val="0"/>
                    <w:adjustRightInd w:val="0"/>
                    <w:jc w:val="both"/>
                    <w:rPr>
                      <w:rFonts w:ascii="Times New Roman" w:hAnsi="Times New Roman"/>
                      <w:color w:val="000000" w:themeColor="text1"/>
                      <w:sz w:val="22"/>
                      <w:szCs w:val="22"/>
                    </w:rPr>
                  </w:pPr>
                  <w:r>
                    <w:rPr>
                      <w:rFonts w:ascii="Times New Roman" w:eastAsia="Calibri" w:hAnsi="Times New Roman" w:cs="Times New Roman"/>
                      <w:sz w:val="22"/>
                      <w:szCs w:val="22"/>
                    </w:rPr>
                    <w:t xml:space="preserve">Реализация   проектов освоения месторождений природных ископаемых. </w:t>
                  </w:r>
                </w:p>
              </w:tc>
            </w:tr>
            <w:tr w:rsidR="009078C4" w14:paraId="3EC44F41" w14:textId="77777777" w:rsidTr="00514B63">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6A88BD7C" w14:textId="77777777" w:rsidR="009078C4" w:rsidRDefault="009078C4">
                  <w:pPr>
                    <w:pStyle w:val="ae"/>
                    <w:spacing w:before="0" w:beforeAutospacing="0" w:after="0" w:afterAutospacing="0"/>
                    <w:jc w:val="both"/>
                    <w:rPr>
                      <w:color w:val="000000" w:themeColor="text1"/>
                      <w:sz w:val="22"/>
                      <w:szCs w:val="22"/>
                      <w:lang w:eastAsia="ar-SA"/>
                    </w:rPr>
                  </w:pPr>
                </w:p>
              </w:tc>
              <w:tc>
                <w:tcPr>
                  <w:tcW w:w="4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DA2B85" w14:textId="77777777" w:rsidR="009078C4" w:rsidRDefault="009078C4">
                  <w:pPr>
                    <w:pStyle w:val="Default"/>
                    <w:suppressAutoHyphens w:val="0"/>
                    <w:autoSpaceDN w:val="0"/>
                    <w:adjustRightInd w:val="0"/>
                    <w:jc w:val="both"/>
                    <w:rPr>
                      <w:rFonts w:ascii="Times New Roman" w:hAnsi="Times New Roman"/>
                      <w:color w:val="000000" w:themeColor="text1"/>
                      <w:sz w:val="22"/>
                      <w:szCs w:val="22"/>
                    </w:rPr>
                  </w:pPr>
                  <w:r>
                    <w:rPr>
                      <w:rFonts w:ascii="Times New Roman" w:eastAsia="Calibri" w:hAnsi="Times New Roman" w:cs="Times New Roman"/>
                      <w:sz w:val="22"/>
                      <w:szCs w:val="22"/>
                    </w:rPr>
                    <w:t>Развитие производства строительных материалов.</w:t>
                  </w:r>
                </w:p>
              </w:tc>
            </w:tr>
            <w:tr w:rsidR="009078C4" w14:paraId="4A7A8EB3" w14:textId="77777777" w:rsidTr="00B71646">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0C214476" w14:textId="77777777" w:rsidR="009078C4" w:rsidRDefault="009078C4">
                  <w:pPr>
                    <w:pStyle w:val="ae"/>
                    <w:spacing w:before="0" w:beforeAutospacing="0" w:after="0" w:afterAutospacing="0"/>
                    <w:jc w:val="both"/>
                    <w:rPr>
                      <w:color w:val="000000" w:themeColor="text1"/>
                      <w:sz w:val="22"/>
                      <w:szCs w:val="22"/>
                      <w:lang w:eastAsia="ar-SA"/>
                    </w:rPr>
                  </w:pPr>
                </w:p>
              </w:tc>
              <w:tc>
                <w:tcPr>
                  <w:tcW w:w="4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4C2028" w14:textId="00009E9E" w:rsidR="009078C4" w:rsidRDefault="009078C4">
                  <w:pPr>
                    <w:pStyle w:val="Default"/>
                    <w:suppressAutoHyphens w:val="0"/>
                    <w:autoSpaceDN w:val="0"/>
                    <w:adjustRightInd w:val="0"/>
                    <w:jc w:val="both"/>
                    <w:rPr>
                      <w:rFonts w:ascii="Times New Roman" w:hAnsi="Times New Roman"/>
                      <w:color w:val="000000" w:themeColor="text1"/>
                      <w:sz w:val="22"/>
                      <w:szCs w:val="22"/>
                    </w:rPr>
                  </w:pPr>
                  <w:r>
                    <w:rPr>
                      <w:rFonts w:ascii="Times New Roman" w:eastAsia="Calibri" w:hAnsi="Times New Roman" w:cs="Times New Roman"/>
                      <w:sz w:val="22"/>
                      <w:szCs w:val="22"/>
                    </w:rPr>
                    <w:t>Использование биологических</w:t>
                  </w:r>
                  <w:r w:rsidR="00B71646">
                    <w:rPr>
                      <w:rFonts w:ascii="Times New Roman" w:eastAsia="Calibri" w:hAnsi="Times New Roman" w:cs="Times New Roman"/>
                      <w:sz w:val="22"/>
                      <w:szCs w:val="22"/>
                    </w:rPr>
                    <w:t xml:space="preserve"> и минеральных</w:t>
                  </w:r>
                  <w:r>
                    <w:rPr>
                      <w:rFonts w:ascii="Times New Roman" w:eastAsia="Calibri" w:hAnsi="Times New Roman" w:cs="Times New Roman"/>
                      <w:sz w:val="22"/>
                      <w:szCs w:val="22"/>
                    </w:rPr>
                    <w:t xml:space="preserve"> ресурсов для развития пищевой промышленности</w:t>
                  </w:r>
                  <w:r w:rsidR="00B71646">
                    <w:rPr>
                      <w:rFonts w:ascii="Times New Roman" w:eastAsia="Calibri" w:hAnsi="Times New Roman" w:cs="Times New Roman"/>
                      <w:sz w:val="22"/>
                      <w:szCs w:val="22"/>
                    </w:rPr>
                    <w:t xml:space="preserve">, </w:t>
                  </w:r>
                  <w:proofErr w:type="spellStart"/>
                  <w:r w:rsidR="00B71646">
                    <w:rPr>
                      <w:rFonts w:ascii="Times New Roman" w:eastAsia="Calibri" w:hAnsi="Times New Roman" w:cs="Times New Roman"/>
                      <w:sz w:val="22"/>
                      <w:szCs w:val="22"/>
                    </w:rPr>
                    <w:t>производст-ва</w:t>
                  </w:r>
                  <w:proofErr w:type="spellEnd"/>
                  <w:r w:rsidR="00B71646">
                    <w:rPr>
                      <w:rFonts w:ascii="Times New Roman" w:eastAsia="Calibri" w:hAnsi="Times New Roman" w:cs="Times New Roman"/>
                      <w:sz w:val="22"/>
                      <w:szCs w:val="22"/>
                    </w:rPr>
                    <w:t xml:space="preserve"> кормов и удобрений.</w:t>
                  </w:r>
                </w:p>
              </w:tc>
            </w:tr>
            <w:tr w:rsidR="009078C4" w14:paraId="680493C5" w14:textId="77777777" w:rsidTr="00B71646">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5AC13FB8" w14:textId="77777777" w:rsidR="009078C4" w:rsidRDefault="009078C4">
                  <w:pPr>
                    <w:pStyle w:val="ae"/>
                    <w:spacing w:before="0" w:beforeAutospacing="0" w:after="0" w:afterAutospacing="0"/>
                    <w:jc w:val="both"/>
                    <w:rPr>
                      <w:color w:val="000000" w:themeColor="text1"/>
                      <w:sz w:val="22"/>
                      <w:szCs w:val="22"/>
                      <w:lang w:eastAsia="ar-SA"/>
                    </w:rPr>
                  </w:pPr>
                </w:p>
              </w:tc>
              <w:tc>
                <w:tcPr>
                  <w:tcW w:w="4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B655C1" w14:textId="63F9981F" w:rsidR="009078C4" w:rsidRDefault="009078C4">
                  <w:pPr>
                    <w:pStyle w:val="Default"/>
                    <w:suppressAutoHyphens w:val="0"/>
                    <w:autoSpaceDN w:val="0"/>
                    <w:adjustRightInd w:val="0"/>
                    <w:jc w:val="both"/>
                    <w:rPr>
                      <w:rFonts w:ascii="Times New Roman" w:hAnsi="Times New Roman"/>
                      <w:color w:val="000000" w:themeColor="text1"/>
                      <w:sz w:val="22"/>
                      <w:szCs w:val="22"/>
                    </w:rPr>
                  </w:pPr>
                  <w:r>
                    <w:rPr>
                      <w:rFonts w:ascii="Times New Roman" w:eastAsia="Calibri" w:hAnsi="Times New Roman" w:cs="Times New Roman"/>
                      <w:sz w:val="22"/>
                      <w:szCs w:val="22"/>
                    </w:rPr>
                    <w:t xml:space="preserve">Использование природного потенциала для развития и становления туризма (строительство горнолыжного центра, строительство туристических </w:t>
                  </w:r>
                  <w:proofErr w:type="spellStart"/>
                  <w:r>
                    <w:rPr>
                      <w:rFonts w:ascii="Times New Roman" w:eastAsia="Calibri" w:hAnsi="Times New Roman" w:cs="Times New Roman"/>
                      <w:sz w:val="22"/>
                      <w:szCs w:val="22"/>
                    </w:rPr>
                    <w:t>комплек</w:t>
                  </w:r>
                  <w:proofErr w:type="spellEnd"/>
                  <w:r w:rsidR="00B71646">
                    <w:rPr>
                      <w:rFonts w:ascii="Times New Roman" w:eastAsia="Calibri" w:hAnsi="Times New Roman" w:cs="Times New Roman"/>
                      <w:sz w:val="22"/>
                      <w:szCs w:val="22"/>
                    </w:rPr>
                    <w:t>-</w:t>
                  </w:r>
                  <w:r>
                    <w:rPr>
                      <w:rFonts w:ascii="Times New Roman" w:eastAsia="Calibri" w:hAnsi="Times New Roman" w:cs="Times New Roman"/>
                      <w:sz w:val="22"/>
                      <w:szCs w:val="22"/>
                    </w:rPr>
                    <w:t xml:space="preserve">сов с медико-реабилитационным </w:t>
                  </w:r>
                  <w:proofErr w:type="spellStart"/>
                  <w:r>
                    <w:rPr>
                      <w:rFonts w:ascii="Times New Roman" w:eastAsia="Calibri" w:hAnsi="Times New Roman" w:cs="Times New Roman"/>
                      <w:sz w:val="22"/>
                      <w:szCs w:val="22"/>
                    </w:rPr>
                    <w:t>укло</w:t>
                  </w:r>
                  <w:proofErr w:type="spellEnd"/>
                  <w:r w:rsidR="00B71646">
                    <w:rPr>
                      <w:rFonts w:ascii="Times New Roman" w:eastAsia="Calibri" w:hAnsi="Times New Roman" w:cs="Times New Roman"/>
                      <w:sz w:val="22"/>
                      <w:szCs w:val="22"/>
                    </w:rPr>
                    <w:t>-</w:t>
                  </w:r>
                  <w:r>
                    <w:rPr>
                      <w:rFonts w:ascii="Times New Roman" w:eastAsia="Calibri" w:hAnsi="Times New Roman" w:cs="Times New Roman"/>
                      <w:sz w:val="22"/>
                      <w:szCs w:val="22"/>
                    </w:rPr>
                    <w:t>ном, используя потенциал, расположен</w:t>
                  </w:r>
                  <w:r w:rsidR="00B71646">
                    <w:rPr>
                      <w:rFonts w:ascii="Times New Roman" w:eastAsia="Calibri" w:hAnsi="Times New Roman" w:cs="Times New Roman"/>
                      <w:sz w:val="22"/>
                      <w:szCs w:val="22"/>
                    </w:rPr>
                    <w:t>-</w:t>
                  </w:r>
                  <w:proofErr w:type="spellStart"/>
                  <w:r>
                    <w:rPr>
                      <w:rFonts w:ascii="Times New Roman" w:eastAsia="Calibri" w:hAnsi="Times New Roman" w:cs="Times New Roman"/>
                      <w:sz w:val="22"/>
                      <w:szCs w:val="22"/>
                    </w:rPr>
                    <w:t>ных</w:t>
                  </w:r>
                  <w:proofErr w:type="spellEnd"/>
                  <w:r>
                    <w:rPr>
                      <w:rFonts w:ascii="Times New Roman" w:eastAsia="Calibri" w:hAnsi="Times New Roman" w:cs="Times New Roman"/>
                      <w:sz w:val="22"/>
                      <w:szCs w:val="22"/>
                    </w:rPr>
                    <w:t xml:space="preserve"> на территории </w:t>
                  </w:r>
                  <w:r w:rsidR="00B71646">
                    <w:rPr>
                      <w:rFonts w:ascii="Times New Roman" w:eastAsia="Calibri" w:hAnsi="Times New Roman" w:cs="Times New Roman"/>
                      <w:sz w:val="22"/>
                      <w:szCs w:val="22"/>
                    </w:rPr>
                    <w:t>округа сопок</w:t>
                  </w:r>
                  <w:r>
                    <w:rPr>
                      <w:rFonts w:ascii="Times New Roman" w:eastAsia="Calibri" w:hAnsi="Times New Roman" w:cs="Times New Roman"/>
                      <w:sz w:val="22"/>
                      <w:szCs w:val="22"/>
                    </w:rPr>
                    <w:t>, водных и лесных ресурсов).</w:t>
                  </w:r>
                </w:p>
              </w:tc>
            </w:tr>
            <w:tr w:rsidR="009078C4" w14:paraId="7E5FE270" w14:textId="77777777" w:rsidTr="00B71646">
              <w:tc>
                <w:tcPr>
                  <w:tcW w:w="44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12A5D16C" w14:textId="77777777" w:rsidR="009078C4" w:rsidRDefault="009078C4">
                  <w:pPr>
                    <w:pStyle w:val="ae"/>
                    <w:spacing w:before="0" w:beforeAutospacing="0" w:after="0" w:afterAutospacing="0"/>
                    <w:jc w:val="center"/>
                    <w:rPr>
                      <w:color w:val="000000"/>
                      <w:sz w:val="22"/>
                      <w:szCs w:val="22"/>
                      <w:lang w:eastAsia="ar-SA"/>
                    </w:rPr>
                  </w:pPr>
                  <w:r>
                    <w:rPr>
                      <w:sz w:val="22"/>
                      <w:szCs w:val="22"/>
                      <w:lang w:eastAsia="ar-SA"/>
                    </w:rPr>
                    <w:t>Демография и рынок труда:</w:t>
                  </w:r>
                </w:p>
              </w:tc>
            </w:tr>
            <w:tr w:rsidR="009078C4" w14:paraId="1BDACCD9" w14:textId="77777777" w:rsidTr="00035C5E">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3F7EEA75" w14:textId="77777777" w:rsidR="009078C4" w:rsidRDefault="009078C4">
                  <w:pPr>
                    <w:pStyle w:val="ae"/>
                    <w:spacing w:before="0" w:beforeAutospacing="0" w:after="0" w:afterAutospacing="0"/>
                    <w:jc w:val="both"/>
                    <w:rPr>
                      <w:color w:val="000000" w:themeColor="text1"/>
                      <w:sz w:val="22"/>
                      <w:szCs w:val="22"/>
                      <w:lang w:eastAsia="ar-SA"/>
                    </w:rPr>
                  </w:pPr>
                </w:p>
              </w:tc>
              <w:tc>
                <w:tcPr>
                  <w:tcW w:w="4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F56971" w14:textId="557F7B9B" w:rsidR="009078C4" w:rsidRDefault="009078C4">
                  <w:pPr>
                    <w:pStyle w:val="ae"/>
                    <w:spacing w:before="0" w:beforeAutospacing="0" w:after="0" w:afterAutospacing="0"/>
                    <w:jc w:val="both"/>
                    <w:rPr>
                      <w:color w:val="000000"/>
                      <w:sz w:val="22"/>
                      <w:szCs w:val="22"/>
                      <w:lang w:eastAsia="ar-SA"/>
                    </w:rPr>
                  </w:pPr>
                  <w:r>
                    <w:rPr>
                      <w:sz w:val="22"/>
                      <w:szCs w:val="22"/>
                    </w:rPr>
                    <w:t xml:space="preserve">Создание имиджа миграционной </w:t>
                  </w:r>
                  <w:proofErr w:type="spellStart"/>
                  <w:r>
                    <w:rPr>
                      <w:sz w:val="22"/>
                      <w:szCs w:val="22"/>
                    </w:rPr>
                    <w:t>привле</w:t>
                  </w:r>
                  <w:r w:rsidR="00B71646">
                    <w:rPr>
                      <w:sz w:val="22"/>
                      <w:szCs w:val="22"/>
                    </w:rPr>
                    <w:t>-</w:t>
                  </w:r>
                  <w:r>
                    <w:rPr>
                      <w:sz w:val="22"/>
                      <w:szCs w:val="22"/>
                    </w:rPr>
                    <w:t>кательности</w:t>
                  </w:r>
                  <w:proofErr w:type="spellEnd"/>
                  <w:r>
                    <w:rPr>
                      <w:sz w:val="22"/>
                      <w:szCs w:val="22"/>
                    </w:rPr>
                    <w:t xml:space="preserve"> </w:t>
                  </w:r>
                  <w:r w:rsidR="00B71646">
                    <w:rPr>
                      <w:sz w:val="22"/>
                      <w:szCs w:val="22"/>
                    </w:rPr>
                    <w:t xml:space="preserve">округа </w:t>
                  </w:r>
                  <w:r>
                    <w:rPr>
                      <w:sz w:val="22"/>
                      <w:szCs w:val="22"/>
                    </w:rPr>
                    <w:t>для увеличения    миграционного п</w:t>
                  </w:r>
                  <w:r w:rsidR="00B71646">
                    <w:rPr>
                      <w:sz w:val="22"/>
                      <w:szCs w:val="22"/>
                    </w:rPr>
                    <w:t>ри</w:t>
                  </w:r>
                  <w:r>
                    <w:rPr>
                      <w:sz w:val="22"/>
                      <w:szCs w:val="22"/>
                    </w:rPr>
                    <w:t xml:space="preserve">тока </w:t>
                  </w:r>
                  <w:r w:rsidR="00B71646">
                    <w:rPr>
                      <w:sz w:val="22"/>
                      <w:szCs w:val="22"/>
                    </w:rPr>
                    <w:t>населения</w:t>
                  </w:r>
                  <w:r>
                    <w:rPr>
                      <w:sz w:val="22"/>
                      <w:szCs w:val="22"/>
                    </w:rPr>
                    <w:t>.</w:t>
                  </w:r>
                </w:p>
              </w:tc>
            </w:tr>
            <w:tr w:rsidR="009078C4" w14:paraId="502A561C" w14:textId="77777777" w:rsidTr="00B71646">
              <w:tc>
                <w:tcPr>
                  <w:tcW w:w="44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33F16E89" w14:textId="77777777" w:rsidR="009078C4" w:rsidRDefault="009078C4">
                  <w:pPr>
                    <w:pStyle w:val="ae"/>
                    <w:spacing w:before="0" w:beforeAutospacing="0" w:after="0" w:afterAutospacing="0"/>
                    <w:jc w:val="center"/>
                    <w:rPr>
                      <w:sz w:val="22"/>
                      <w:szCs w:val="22"/>
                      <w:lang w:eastAsia="ar-SA"/>
                    </w:rPr>
                  </w:pPr>
                  <w:r>
                    <w:rPr>
                      <w:color w:val="000000" w:themeColor="text1"/>
                      <w:sz w:val="22"/>
                      <w:szCs w:val="22"/>
                      <w:lang w:eastAsia="ar-SA"/>
                    </w:rPr>
                    <w:t>Экономическое развитие, инфраструктура обеспеченности экономики и потребительского рынка:</w:t>
                  </w:r>
                </w:p>
              </w:tc>
            </w:tr>
            <w:tr w:rsidR="009078C4" w14:paraId="3F108D98" w14:textId="77777777" w:rsidTr="00035C5E">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03364FEF" w14:textId="77777777" w:rsidR="009078C4" w:rsidRDefault="009078C4">
                  <w:pPr>
                    <w:pStyle w:val="ae"/>
                    <w:spacing w:before="0" w:beforeAutospacing="0" w:after="0" w:afterAutospacing="0"/>
                    <w:jc w:val="both"/>
                    <w:rPr>
                      <w:color w:val="000000" w:themeColor="text1"/>
                      <w:sz w:val="22"/>
                      <w:szCs w:val="22"/>
                      <w:lang w:eastAsia="ar-SA"/>
                    </w:rPr>
                  </w:pPr>
                </w:p>
              </w:tc>
              <w:tc>
                <w:tcPr>
                  <w:tcW w:w="4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A53C8B" w14:textId="77777777" w:rsidR="009078C4" w:rsidRDefault="009078C4">
                  <w:pPr>
                    <w:pStyle w:val="ae"/>
                    <w:spacing w:before="0" w:beforeAutospacing="0" w:after="0" w:afterAutospacing="0"/>
                    <w:jc w:val="both"/>
                    <w:rPr>
                      <w:color w:val="000000"/>
                      <w:sz w:val="22"/>
                      <w:szCs w:val="22"/>
                      <w:lang w:eastAsia="ar-SA"/>
                    </w:rPr>
                  </w:pPr>
                  <w:r>
                    <w:rPr>
                      <w:sz w:val="22"/>
                      <w:szCs w:val="22"/>
                    </w:rPr>
                    <w:t>Создание доступной инфраструктуры для размещения производственных объектов инвесторов.</w:t>
                  </w:r>
                </w:p>
              </w:tc>
            </w:tr>
            <w:tr w:rsidR="009078C4" w14:paraId="5C024FE6" w14:textId="77777777" w:rsidTr="00035C5E">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7914DCAD" w14:textId="77777777" w:rsidR="009078C4" w:rsidRDefault="009078C4">
                  <w:pPr>
                    <w:pStyle w:val="ae"/>
                    <w:spacing w:before="0" w:beforeAutospacing="0" w:after="0" w:afterAutospacing="0"/>
                    <w:jc w:val="both"/>
                    <w:rPr>
                      <w:color w:val="000000" w:themeColor="text1"/>
                      <w:sz w:val="22"/>
                      <w:szCs w:val="22"/>
                      <w:lang w:eastAsia="ar-SA"/>
                    </w:rPr>
                  </w:pPr>
                </w:p>
              </w:tc>
              <w:tc>
                <w:tcPr>
                  <w:tcW w:w="4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62DE99" w14:textId="77777777" w:rsidR="009078C4" w:rsidRDefault="009078C4">
                  <w:pPr>
                    <w:pStyle w:val="ae"/>
                    <w:spacing w:before="0" w:beforeAutospacing="0" w:after="0" w:afterAutospacing="0"/>
                    <w:jc w:val="both"/>
                    <w:rPr>
                      <w:color w:val="000000"/>
                      <w:sz w:val="22"/>
                      <w:szCs w:val="22"/>
                      <w:lang w:eastAsia="ar-SA"/>
                    </w:rPr>
                  </w:pPr>
                  <w:r>
                    <w:rPr>
                      <w:rFonts w:eastAsia="Calibri"/>
                      <w:sz w:val="22"/>
                      <w:szCs w:val="22"/>
                    </w:rPr>
                    <w:t>Вовлечение в промышленное производство не занятого в экономике трудоспособного населения.</w:t>
                  </w:r>
                </w:p>
              </w:tc>
            </w:tr>
            <w:tr w:rsidR="009078C4" w14:paraId="34464ED2" w14:textId="77777777" w:rsidTr="00035C5E">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5FC00CDC" w14:textId="77777777" w:rsidR="009078C4" w:rsidRDefault="009078C4">
                  <w:pPr>
                    <w:pStyle w:val="ae"/>
                    <w:spacing w:before="0" w:beforeAutospacing="0" w:after="0" w:afterAutospacing="0"/>
                    <w:jc w:val="both"/>
                    <w:rPr>
                      <w:color w:val="000000" w:themeColor="text1"/>
                      <w:sz w:val="22"/>
                      <w:szCs w:val="22"/>
                      <w:lang w:eastAsia="ar-SA"/>
                    </w:rPr>
                  </w:pPr>
                </w:p>
              </w:tc>
              <w:tc>
                <w:tcPr>
                  <w:tcW w:w="4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BA39BF" w14:textId="77777777" w:rsidR="009078C4" w:rsidRDefault="009078C4">
                  <w:pPr>
                    <w:pStyle w:val="ae"/>
                    <w:spacing w:before="0" w:beforeAutospacing="0" w:after="0" w:afterAutospacing="0"/>
                    <w:jc w:val="both"/>
                    <w:rPr>
                      <w:color w:val="000000"/>
                      <w:sz w:val="22"/>
                      <w:szCs w:val="22"/>
                      <w:lang w:eastAsia="ar-SA"/>
                    </w:rPr>
                  </w:pPr>
                  <w:r>
                    <w:rPr>
                      <w:rFonts w:eastAsia="Calibri"/>
                      <w:sz w:val="22"/>
                      <w:szCs w:val="22"/>
                    </w:rPr>
                    <w:t xml:space="preserve">Развитие малой авиации </w:t>
                  </w:r>
                </w:p>
              </w:tc>
            </w:tr>
            <w:tr w:rsidR="009078C4" w14:paraId="1C23BAF0" w14:textId="77777777" w:rsidTr="00035C5E">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084AA07D" w14:textId="77777777" w:rsidR="009078C4" w:rsidRDefault="009078C4">
                  <w:pPr>
                    <w:pStyle w:val="ae"/>
                    <w:spacing w:before="0" w:beforeAutospacing="0" w:after="0" w:afterAutospacing="0"/>
                    <w:jc w:val="both"/>
                    <w:rPr>
                      <w:color w:val="000000" w:themeColor="text1"/>
                      <w:sz w:val="22"/>
                      <w:szCs w:val="22"/>
                      <w:lang w:eastAsia="ar-SA"/>
                    </w:rPr>
                  </w:pPr>
                </w:p>
              </w:tc>
              <w:tc>
                <w:tcPr>
                  <w:tcW w:w="4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FB98DA" w14:textId="77777777" w:rsidR="009078C4" w:rsidRDefault="009078C4">
                  <w:pPr>
                    <w:pStyle w:val="ae"/>
                    <w:spacing w:before="0" w:beforeAutospacing="0" w:after="0" w:afterAutospacing="0"/>
                    <w:jc w:val="both"/>
                    <w:rPr>
                      <w:color w:val="000000"/>
                      <w:sz w:val="22"/>
                      <w:szCs w:val="22"/>
                      <w:lang w:eastAsia="ar-SA"/>
                    </w:rPr>
                  </w:pPr>
                  <w:r>
                    <w:rPr>
                      <w:sz w:val="22"/>
                      <w:szCs w:val="22"/>
                    </w:rPr>
                    <w:t>Развитие перспективных направлений активного туризма.</w:t>
                  </w:r>
                </w:p>
              </w:tc>
            </w:tr>
            <w:tr w:rsidR="009078C4" w14:paraId="77770900" w14:textId="77777777" w:rsidTr="00035C5E">
              <w:tc>
                <w:tcPr>
                  <w:tcW w:w="44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21C75791" w14:textId="77777777" w:rsidR="009078C4" w:rsidRDefault="009078C4">
                  <w:pPr>
                    <w:pStyle w:val="ae"/>
                    <w:spacing w:before="0" w:beforeAutospacing="0" w:after="0" w:afterAutospacing="0"/>
                    <w:jc w:val="center"/>
                    <w:rPr>
                      <w:sz w:val="22"/>
                      <w:szCs w:val="22"/>
                      <w:lang w:eastAsia="ar-SA"/>
                    </w:rPr>
                  </w:pPr>
                  <w:r>
                    <w:rPr>
                      <w:sz w:val="22"/>
                      <w:szCs w:val="22"/>
                      <w:lang w:eastAsia="ar-SA"/>
                    </w:rPr>
                    <w:t>Бюджетная система:</w:t>
                  </w:r>
                </w:p>
              </w:tc>
            </w:tr>
            <w:tr w:rsidR="009078C4" w14:paraId="033340F6" w14:textId="77777777" w:rsidTr="00035C5E">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2CA12F1A" w14:textId="77777777" w:rsidR="009078C4" w:rsidRDefault="009078C4">
                  <w:pPr>
                    <w:pStyle w:val="ae"/>
                    <w:spacing w:before="0" w:beforeAutospacing="0" w:after="0" w:afterAutospacing="0"/>
                    <w:jc w:val="both"/>
                    <w:rPr>
                      <w:color w:val="000000" w:themeColor="text1"/>
                      <w:sz w:val="22"/>
                      <w:szCs w:val="22"/>
                      <w:lang w:eastAsia="ar-SA"/>
                    </w:rPr>
                  </w:pPr>
                </w:p>
              </w:tc>
              <w:tc>
                <w:tcPr>
                  <w:tcW w:w="4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98B3B7" w14:textId="77777777" w:rsidR="009078C4" w:rsidRDefault="009078C4">
                  <w:pPr>
                    <w:pStyle w:val="Report"/>
                    <w:spacing w:line="240" w:lineRule="auto"/>
                    <w:ind w:firstLine="0"/>
                    <w:rPr>
                      <w:sz w:val="22"/>
                      <w:szCs w:val="22"/>
                    </w:rPr>
                  </w:pPr>
                  <w:r>
                    <w:rPr>
                      <w:sz w:val="22"/>
                      <w:szCs w:val="22"/>
                    </w:rPr>
                    <w:t>Повышение доходных источников бюджета.</w:t>
                  </w:r>
                </w:p>
              </w:tc>
            </w:tr>
            <w:tr w:rsidR="009078C4" w14:paraId="6CFC33BF" w14:textId="77777777" w:rsidTr="00035C5E">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604FC9CC" w14:textId="77777777" w:rsidR="009078C4" w:rsidRDefault="009078C4">
                  <w:pPr>
                    <w:pStyle w:val="ae"/>
                    <w:spacing w:before="0" w:beforeAutospacing="0" w:after="0" w:afterAutospacing="0"/>
                    <w:jc w:val="both"/>
                    <w:rPr>
                      <w:color w:val="000000" w:themeColor="text1"/>
                      <w:sz w:val="22"/>
                      <w:szCs w:val="22"/>
                      <w:lang w:eastAsia="ar-SA"/>
                    </w:rPr>
                  </w:pPr>
                </w:p>
              </w:tc>
              <w:tc>
                <w:tcPr>
                  <w:tcW w:w="4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FD8C4C" w14:textId="77777777" w:rsidR="009078C4" w:rsidRDefault="009078C4">
                  <w:pPr>
                    <w:pStyle w:val="ae"/>
                    <w:spacing w:before="0" w:beforeAutospacing="0" w:after="0" w:afterAutospacing="0"/>
                    <w:jc w:val="both"/>
                    <w:rPr>
                      <w:color w:val="000000"/>
                      <w:sz w:val="22"/>
                      <w:szCs w:val="22"/>
                      <w:lang w:eastAsia="ar-SA"/>
                    </w:rPr>
                  </w:pPr>
                  <w:r>
                    <w:rPr>
                      <w:sz w:val="22"/>
                      <w:szCs w:val="22"/>
                    </w:rPr>
                    <w:t>Повышение эффективности бюджетных расходов и качества оказания муниципальных услуг.</w:t>
                  </w:r>
                </w:p>
              </w:tc>
            </w:tr>
            <w:tr w:rsidR="009078C4" w14:paraId="2AF63DAC" w14:textId="77777777" w:rsidTr="00035C5E">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225A1535" w14:textId="77777777" w:rsidR="009078C4" w:rsidRDefault="009078C4">
                  <w:pPr>
                    <w:pStyle w:val="ae"/>
                    <w:spacing w:before="0" w:beforeAutospacing="0" w:after="0" w:afterAutospacing="0"/>
                    <w:jc w:val="both"/>
                    <w:rPr>
                      <w:color w:val="000000" w:themeColor="text1"/>
                      <w:sz w:val="22"/>
                      <w:szCs w:val="22"/>
                      <w:lang w:eastAsia="ar-SA"/>
                    </w:rPr>
                  </w:pPr>
                </w:p>
              </w:tc>
              <w:tc>
                <w:tcPr>
                  <w:tcW w:w="4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EC5E9A" w14:textId="5F6AE19C" w:rsidR="009078C4" w:rsidRDefault="009078C4">
                  <w:pPr>
                    <w:pStyle w:val="ae"/>
                    <w:spacing w:before="0" w:beforeAutospacing="0" w:after="0" w:afterAutospacing="0"/>
                    <w:jc w:val="both"/>
                    <w:rPr>
                      <w:color w:val="000000"/>
                      <w:sz w:val="22"/>
                      <w:szCs w:val="22"/>
                      <w:lang w:eastAsia="ar-SA"/>
                    </w:rPr>
                  </w:pPr>
                  <w:r>
                    <w:rPr>
                      <w:sz w:val="22"/>
                      <w:szCs w:val="22"/>
                    </w:rPr>
                    <w:t xml:space="preserve">Повышение эффективности </w:t>
                  </w:r>
                  <w:proofErr w:type="spellStart"/>
                  <w:r>
                    <w:rPr>
                      <w:sz w:val="22"/>
                      <w:szCs w:val="22"/>
                    </w:rPr>
                    <w:t>осуществле</w:t>
                  </w:r>
                  <w:r w:rsidR="00035C5E">
                    <w:rPr>
                      <w:sz w:val="22"/>
                      <w:szCs w:val="22"/>
                    </w:rPr>
                    <w:t>-</w:t>
                  </w:r>
                  <w:r>
                    <w:rPr>
                      <w:sz w:val="22"/>
                      <w:szCs w:val="22"/>
                    </w:rPr>
                    <w:t>ния</w:t>
                  </w:r>
                  <w:proofErr w:type="spellEnd"/>
                  <w:r>
                    <w:rPr>
                      <w:sz w:val="22"/>
                      <w:szCs w:val="22"/>
                    </w:rPr>
                    <w:t xml:space="preserve"> капитальных вложений.</w:t>
                  </w:r>
                </w:p>
              </w:tc>
            </w:tr>
            <w:tr w:rsidR="009078C4" w14:paraId="6A9F3C78" w14:textId="77777777" w:rsidTr="00035C5E">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43A8AF8C" w14:textId="77777777" w:rsidR="009078C4" w:rsidRDefault="009078C4">
                  <w:pPr>
                    <w:pStyle w:val="ae"/>
                    <w:spacing w:before="0" w:beforeAutospacing="0" w:after="0" w:afterAutospacing="0"/>
                    <w:jc w:val="both"/>
                    <w:rPr>
                      <w:color w:val="000000" w:themeColor="text1"/>
                      <w:sz w:val="22"/>
                      <w:szCs w:val="22"/>
                      <w:lang w:eastAsia="ar-SA"/>
                    </w:rPr>
                  </w:pPr>
                </w:p>
              </w:tc>
              <w:tc>
                <w:tcPr>
                  <w:tcW w:w="41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4B9BA8" w14:textId="225DF87D" w:rsidR="009078C4" w:rsidRDefault="009078C4" w:rsidP="00035C5E">
                  <w:pPr>
                    <w:pStyle w:val="ae"/>
                    <w:spacing w:before="0" w:beforeAutospacing="0" w:after="0" w:afterAutospacing="0"/>
                    <w:jc w:val="both"/>
                    <w:rPr>
                      <w:sz w:val="22"/>
                      <w:szCs w:val="22"/>
                      <w:lang w:eastAsia="ar-SA"/>
                    </w:rPr>
                  </w:pPr>
                  <w:r>
                    <w:rPr>
                      <w:sz w:val="22"/>
                      <w:szCs w:val="22"/>
                    </w:rPr>
                    <w:t>Обеспечение повышения эффективности использования земельных ресурсов</w:t>
                  </w:r>
                </w:p>
              </w:tc>
            </w:tr>
            <w:tr w:rsidR="009078C4" w14:paraId="14776308" w14:textId="77777777" w:rsidTr="00035C5E">
              <w:tc>
                <w:tcPr>
                  <w:tcW w:w="44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79DFA986" w14:textId="77777777" w:rsidR="009078C4" w:rsidRDefault="009078C4">
                  <w:pPr>
                    <w:pStyle w:val="ae"/>
                    <w:spacing w:before="0" w:beforeAutospacing="0" w:after="0" w:afterAutospacing="0"/>
                    <w:jc w:val="center"/>
                    <w:rPr>
                      <w:sz w:val="22"/>
                      <w:szCs w:val="22"/>
                      <w:lang w:eastAsia="ar-SA"/>
                    </w:rPr>
                  </w:pPr>
                  <w:r>
                    <w:rPr>
                      <w:sz w:val="22"/>
                      <w:szCs w:val="22"/>
                      <w:lang w:eastAsia="ar-SA"/>
                    </w:rPr>
                    <w:t>Инвестиции:</w:t>
                  </w:r>
                </w:p>
              </w:tc>
            </w:tr>
            <w:tr w:rsidR="009078C4" w14:paraId="0FA272F4" w14:textId="77777777" w:rsidTr="00035C5E">
              <w:tc>
                <w:tcPr>
                  <w:tcW w:w="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431EEC5E" w14:textId="77777777" w:rsidR="009078C4" w:rsidRDefault="009078C4">
                  <w:pPr>
                    <w:pStyle w:val="ae"/>
                    <w:spacing w:before="0" w:beforeAutospacing="0" w:after="0" w:afterAutospacing="0"/>
                    <w:jc w:val="both"/>
                    <w:rPr>
                      <w:color w:val="000000" w:themeColor="text1"/>
                      <w:sz w:val="22"/>
                      <w:szCs w:val="22"/>
                      <w:lang w:eastAsia="ar-SA"/>
                    </w:rPr>
                  </w:pPr>
                </w:p>
              </w:tc>
              <w:tc>
                <w:tcPr>
                  <w:tcW w:w="4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5EB069" w14:textId="77777777" w:rsidR="009078C4" w:rsidRDefault="009078C4">
                  <w:pPr>
                    <w:pStyle w:val="ae"/>
                    <w:spacing w:before="0" w:beforeAutospacing="0" w:after="0" w:afterAutospacing="0"/>
                    <w:jc w:val="both"/>
                    <w:rPr>
                      <w:color w:val="000000"/>
                      <w:sz w:val="22"/>
                      <w:szCs w:val="22"/>
                      <w:lang w:eastAsia="ar-SA"/>
                    </w:rPr>
                  </w:pPr>
                  <w:r>
                    <w:rPr>
                      <w:sz w:val="22"/>
                      <w:szCs w:val="22"/>
                    </w:rPr>
                    <w:t>Потенциал реализации инвестиционных проектов.</w:t>
                  </w:r>
                </w:p>
              </w:tc>
            </w:tr>
          </w:tbl>
          <w:p w14:paraId="6620C711" w14:textId="77777777" w:rsidR="009078C4" w:rsidRDefault="009078C4">
            <w:pPr>
              <w:pStyle w:val="ae"/>
              <w:spacing w:before="0" w:beforeAutospacing="0" w:after="0" w:afterAutospacing="0"/>
              <w:jc w:val="both"/>
              <w:rPr>
                <w:color w:val="000000" w:themeColor="text1"/>
                <w:sz w:val="22"/>
                <w:szCs w:val="22"/>
                <w:lang w:eastAsia="ar-SA"/>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8"/>
              <w:tblW w:w="0" w:type="auto"/>
              <w:tblLook w:val="04A0" w:firstRow="1" w:lastRow="0" w:firstColumn="1" w:lastColumn="0" w:noHBand="0" w:noVBand="1"/>
            </w:tblPr>
            <w:tblGrid>
              <w:gridCol w:w="274"/>
              <w:gridCol w:w="4107"/>
            </w:tblGrid>
            <w:tr w:rsidR="009078C4" w14:paraId="16032606" w14:textId="77777777" w:rsidTr="00B71646">
              <w:tc>
                <w:tcPr>
                  <w:tcW w:w="43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1281BB82" w14:textId="77777777" w:rsidR="009078C4" w:rsidRDefault="009078C4">
                  <w:pPr>
                    <w:pStyle w:val="ae"/>
                    <w:spacing w:before="0" w:beforeAutospacing="0" w:after="0" w:afterAutospacing="0"/>
                    <w:jc w:val="both"/>
                    <w:rPr>
                      <w:color w:val="000000" w:themeColor="text1"/>
                      <w:sz w:val="22"/>
                      <w:szCs w:val="22"/>
                      <w:lang w:eastAsia="ar-SA"/>
                    </w:rPr>
                  </w:pPr>
                  <w:r>
                    <w:rPr>
                      <w:color w:val="000000" w:themeColor="text1"/>
                      <w:sz w:val="22"/>
                      <w:szCs w:val="22"/>
                      <w:lang w:eastAsia="ar-SA"/>
                    </w:rPr>
                    <w:lastRenderedPageBreak/>
                    <w:t>Географическое положение и ресурсы:</w:t>
                  </w:r>
                </w:p>
              </w:tc>
            </w:tr>
            <w:tr w:rsidR="009078C4" w14:paraId="0CE436A0" w14:textId="77777777" w:rsidTr="00B71646">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11D665B6"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08AD10" w14:textId="77777777" w:rsidR="009078C4" w:rsidRDefault="009078C4">
                  <w:pPr>
                    <w:pStyle w:val="Default"/>
                    <w:suppressAutoHyphens w:val="0"/>
                    <w:autoSpaceDN w:val="0"/>
                    <w:adjustRightInd w:val="0"/>
                    <w:jc w:val="both"/>
                    <w:rPr>
                      <w:rFonts w:ascii="Times New Roman" w:hAnsi="Times New Roman"/>
                      <w:color w:val="000000" w:themeColor="text1"/>
                      <w:sz w:val="22"/>
                      <w:szCs w:val="22"/>
                    </w:rPr>
                  </w:pPr>
                  <w:r>
                    <w:rPr>
                      <w:rFonts w:ascii="Times New Roman" w:eastAsia="Calibri" w:hAnsi="Times New Roman" w:cs="Times New Roman"/>
                      <w:sz w:val="22"/>
                      <w:szCs w:val="22"/>
                    </w:rPr>
                    <w:t>Исчерпание природных богатств и деформация природных ландшафтов.</w:t>
                  </w:r>
                </w:p>
              </w:tc>
            </w:tr>
            <w:tr w:rsidR="009078C4" w14:paraId="16C67FF9" w14:textId="77777777" w:rsidTr="00B71646">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2A105C9C"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BDA742" w14:textId="39FA60EC" w:rsidR="009078C4" w:rsidRDefault="009078C4">
                  <w:pPr>
                    <w:pStyle w:val="Report"/>
                    <w:spacing w:line="240" w:lineRule="auto"/>
                    <w:ind w:firstLine="0"/>
                    <w:rPr>
                      <w:color w:val="000000" w:themeColor="text1"/>
                      <w:sz w:val="22"/>
                      <w:szCs w:val="22"/>
                    </w:rPr>
                  </w:pPr>
                  <w:r>
                    <w:rPr>
                      <w:sz w:val="22"/>
                      <w:szCs w:val="22"/>
                    </w:rPr>
                    <w:t xml:space="preserve">Ухудшение экологической обстановки вследствие интенсивного </w:t>
                  </w:r>
                  <w:proofErr w:type="spellStart"/>
                  <w:r>
                    <w:rPr>
                      <w:sz w:val="22"/>
                      <w:szCs w:val="22"/>
                    </w:rPr>
                    <w:t>природополь</w:t>
                  </w:r>
                  <w:r w:rsidR="00B71646">
                    <w:rPr>
                      <w:sz w:val="22"/>
                      <w:szCs w:val="22"/>
                    </w:rPr>
                    <w:t>-</w:t>
                  </w:r>
                  <w:r>
                    <w:rPr>
                      <w:sz w:val="22"/>
                      <w:szCs w:val="22"/>
                    </w:rPr>
                    <w:t>зования</w:t>
                  </w:r>
                  <w:proofErr w:type="spellEnd"/>
                  <w:r>
                    <w:rPr>
                      <w:sz w:val="22"/>
                      <w:szCs w:val="22"/>
                    </w:rPr>
                    <w:t xml:space="preserve">, истощение некоторых видов </w:t>
                  </w:r>
                  <w:r>
                    <w:rPr>
                      <w:sz w:val="22"/>
                      <w:szCs w:val="22"/>
                    </w:rPr>
                    <w:lastRenderedPageBreak/>
                    <w:t xml:space="preserve">ресурсов (лесные ресурсы, дикоросы и т.д.), размещение объектов выбросов (свалки, </w:t>
                  </w:r>
                  <w:proofErr w:type="spellStart"/>
                  <w:r>
                    <w:rPr>
                      <w:sz w:val="22"/>
                      <w:szCs w:val="22"/>
                    </w:rPr>
                    <w:t>снегоотвалы</w:t>
                  </w:r>
                  <w:proofErr w:type="spellEnd"/>
                  <w:r>
                    <w:rPr>
                      <w:sz w:val="22"/>
                      <w:szCs w:val="22"/>
                    </w:rPr>
                    <w:t>).</w:t>
                  </w:r>
                </w:p>
              </w:tc>
            </w:tr>
            <w:tr w:rsidR="009078C4" w14:paraId="75505E56" w14:textId="77777777" w:rsidTr="00B71646">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582823A3"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EBF630" w14:textId="77777777" w:rsidR="009078C4" w:rsidRDefault="009078C4">
                  <w:pPr>
                    <w:pStyle w:val="Report"/>
                    <w:spacing w:line="240" w:lineRule="auto"/>
                    <w:ind w:firstLine="0"/>
                    <w:rPr>
                      <w:sz w:val="22"/>
                      <w:szCs w:val="22"/>
                    </w:rPr>
                  </w:pPr>
                  <w:r>
                    <w:rPr>
                      <w:sz w:val="22"/>
                      <w:szCs w:val="22"/>
                    </w:rPr>
                    <w:t xml:space="preserve">Изменение климата, повышенная </w:t>
                  </w:r>
                  <w:proofErr w:type="spellStart"/>
                  <w:r>
                    <w:rPr>
                      <w:sz w:val="22"/>
                      <w:szCs w:val="22"/>
                    </w:rPr>
                    <w:t>сейсмоопасность</w:t>
                  </w:r>
                  <w:proofErr w:type="spellEnd"/>
                  <w:r>
                    <w:rPr>
                      <w:sz w:val="22"/>
                      <w:szCs w:val="22"/>
                    </w:rPr>
                    <w:t>.</w:t>
                  </w:r>
                </w:p>
              </w:tc>
            </w:tr>
            <w:tr w:rsidR="009078C4" w14:paraId="2AFE0462" w14:textId="77777777" w:rsidTr="00B71646">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273FED59"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13C95" w14:textId="77777777" w:rsidR="009078C4" w:rsidRDefault="009078C4">
                  <w:pPr>
                    <w:pStyle w:val="Report"/>
                    <w:spacing w:line="240" w:lineRule="auto"/>
                    <w:ind w:firstLine="0"/>
                    <w:rPr>
                      <w:sz w:val="22"/>
                      <w:szCs w:val="22"/>
                    </w:rPr>
                  </w:pPr>
                  <w:r>
                    <w:rPr>
                      <w:sz w:val="22"/>
                      <w:szCs w:val="22"/>
                    </w:rPr>
                    <w:t>Повышенная техногенная опасность</w:t>
                  </w:r>
                </w:p>
              </w:tc>
            </w:tr>
            <w:tr w:rsidR="009078C4" w14:paraId="0A4469A2" w14:textId="77777777" w:rsidTr="00B71646">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6DFAFEC9"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0D6765" w14:textId="77777777" w:rsidR="009078C4" w:rsidRDefault="009078C4">
                  <w:pPr>
                    <w:pStyle w:val="Report"/>
                    <w:spacing w:line="240" w:lineRule="auto"/>
                    <w:ind w:firstLine="0"/>
                    <w:rPr>
                      <w:sz w:val="22"/>
                      <w:szCs w:val="22"/>
                    </w:rPr>
                  </w:pPr>
                  <w:r>
                    <w:rPr>
                      <w:sz w:val="22"/>
                      <w:szCs w:val="22"/>
                    </w:rPr>
                    <w:t>Политическая и военная напряженность, усиление санкционного давления на экономику РФ.</w:t>
                  </w:r>
                </w:p>
              </w:tc>
            </w:tr>
            <w:tr w:rsidR="009078C4" w14:paraId="5C24D398" w14:textId="77777777" w:rsidTr="00B71646">
              <w:tc>
                <w:tcPr>
                  <w:tcW w:w="43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7D951A74" w14:textId="77777777" w:rsidR="009078C4" w:rsidRDefault="009078C4">
                  <w:pPr>
                    <w:pStyle w:val="ae"/>
                    <w:spacing w:before="0" w:beforeAutospacing="0" w:after="0" w:afterAutospacing="0"/>
                    <w:jc w:val="center"/>
                    <w:rPr>
                      <w:sz w:val="22"/>
                      <w:szCs w:val="22"/>
                      <w:lang w:eastAsia="ar-SA"/>
                    </w:rPr>
                  </w:pPr>
                  <w:r>
                    <w:rPr>
                      <w:sz w:val="22"/>
                      <w:szCs w:val="22"/>
                      <w:lang w:eastAsia="ar-SA"/>
                    </w:rPr>
                    <w:t>Демография и рынок труда:</w:t>
                  </w:r>
                </w:p>
              </w:tc>
            </w:tr>
            <w:tr w:rsidR="009078C4" w14:paraId="5A9D692E" w14:textId="77777777" w:rsidTr="00035C5E">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0BD64703"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6EFAEF" w14:textId="77777777" w:rsidR="009078C4" w:rsidRDefault="009078C4">
                  <w:pPr>
                    <w:spacing w:after="255"/>
                    <w:contextualSpacing/>
                    <w:jc w:val="both"/>
                    <w:rPr>
                      <w:rFonts w:ascii="Times New Roman" w:hAnsi="Times New Roman"/>
                      <w:lang w:eastAsia="ar-SA"/>
                    </w:rPr>
                  </w:pPr>
                  <w:r>
                    <w:rPr>
                      <w:rFonts w:ascii="Times New Roman" w:hAnsi="Times New Roman" w:cs="Times New Roman"/>
                    </w:rPr>
                    <w:t>Дефицит кадров, особенно в социальной сфере.</w:t>
                  </w:r>
                </w:p>
              </w:tc>
            </w:tr>
            <w:tr w:rsidR="009078C4" w14:paraId="15D764C8" w14:textId="77777777" w:rsidTr="00B71646">
              <w:tc>
                <w:tcPr>
                  <w:tcW w:w="43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63D8F90D" w14:textId="77777777" w:rsidR="009078C4" w:rsidRDefault="009078C4">
                  <w:pPr>
                    <w:pStyle w:val="ae"/>
                    <w:spacing w:before="0" w:beforeAutospacing="0" w:after="0" w:afterAutospacing="0"/>
                    <w:jc w:val="center"/>
                    <w:rPr>
                      <w:sz w:val="22"/>
                      <w:szCs w:val="22"/>
                      <w:lang w:eastAsia="ar-SA"/>
                    </w:rPr>
                  </w:pPr>
                  <w:r>
                    <w:rPr>
                      <w:color w:val="000000" w:themeColor="text1"/>
                      <w:sz w:val="22"/>
                      <w:szCs w:val="22"/>
                      <w:lang w:eastAsia="ar-SA"/>
                    </w:rPr>
                    <w:t>Экономическое развитие, инфраструктура обеспеченности экономики и потребительского рынка:</w:t>
                  </w:r>
                </w:p>
              </w:tc>
            </w:tr>
            <w:tr w:rsidR="009078C4" w14:paraId="466542B7" w14:textId="77777777" w:rsidTr="00B71646">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03420635"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F4BF8D" w14:textId="77777777" w:rsidR="009078C4" w:rsidRDefault="009078C4">
                  <w:pPr>
                    <w:pStyle w:val="Report"/>
                    <w:spacing w:line="240" w:lineRule="auto"/>
                    <w:ind w:firstLine="0"/>
                    <w:rPr>
                      <w:sz w:val="22"/>
                      <w:szCs w:val="22"/>
                    </w:rPr>
                  </w:pPr>
                  <w:r>
                    <w:rPr>
                      <w:rFonts w:eastAsia="Calibri"/>
                      <w:sz w:val="22"/>
                      <w:szCs w:val="22"/>
                    </w:rPr>
                    <w:t>Процедура начала освоения полезных ископаемых - долгосрочная (получение лицензии, поиск, разведка, защита и т.п. – 3-5 лет).</w:t>
                  </w:r>
                </w:p>
              </w:tc>
            </w:tr>
            <w:tr w:rsidR="009078C4" w14:paraId="39773456" w14:textId="77777777" w:rsidTr="00B71646">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35BD43B1"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DAB5A4" w14:textId="77777777" w:rsidR="009078C4" w:rsidRDefault="009078C4">
                  <w:pPr>
                    <w:pStyle w:val="ae"/>
                    <w:spacing w:before="0" w:beforeAutospacing="0" w:after="0" w:afterAutospacing="0"/>
                    <w:jc w:val="both"/>
                    <w:rPr>
                      <w:color w:val="000000"/>
                      <w:sz w:val="22"/>
                      <w:szCs w:val="22"/>
                      <w:lang w:eastAsia="ar-SA"/>
                    </w:rPr>
                  </w:pPr>
                  <w:r>
                    <w:rPr>
                      <w:rFonts w:eastAsia="Calibri"/>
                      <w:sz w:val="22"/>
                      <w:szCs w:val="22"/>
                    </w:rPr>
                    <w:t xml:space="preserve">Отсутствие заинтересованности </w:t>
                  </w:r>
                  <w:proofErr w:type="spellStart"/>
                  <w:r>
                    <w:rPr>
                      <w:rFonts w:eastAsia="Calibri"/>
                      <w:sz w:val="22"/>
                      <w:szCs w:val="22"/>
                    </w:rPr>
                    <w:t>инвесто</w:t>
                  </w:r>
                  <w:proofErr w:type="spellEnd"/>
                  <w:r>
                    <w:rPr>
                      <w:rFonts w:eastAsia="Calibri"/>
                      <w:sz w:val="22"/>
                      <w:szCs w:val="22"/>
                    </w:rPr>
                    <w:t>-ров вкладывать денежные средства в проекты, срок окупаемости которых от 5 лет и выше.</w:t>
                  </w:r>
                </w:p>
              </w:tc>
            </w:tr>
            <w:tr w:rsidR="009078C4" w14:paraId="5C827BB5" w14:textId="77777777" w:rsidTr="00B71646">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2D1FA654"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3CAB40" w14:textId="77777777" w:rsidR="009078C4" w:rsidRDefault="009078C4">
                  <w:pPr>
                    <w:pStyle w:val="ae"/>
                    <w:spacing w:before="0" w:beforeAutospacing="0" w:after="0" w:afterAutospacing="0"/>
                    <w:jc w:val="both"/>
                    <w:rPr>
                      <w:color w:val="000000"/>
                      <w:sz w:val="22"/>
                      <w:szCs w:val="22"/>
                      <w:lang w:eastAsia="ar-SA"/>
                    </w:rPr>
                  </w:pPr>
                  <w:r>
                    <w:rPr>
                      <w:sz w:val="22"/>
                      <w:szCs w:val="22"/>
                    </w:rPr>
                    <w:t>Рост стоимости тарифов на электро-энергию.</w:t>
                  </w:r>
                </w:p>
              </w:tc>
            </w:tr>
            <w:tr w:rsidR="009078C4" w14:paraId="7B2BCCE5" w14:textId="77777777" w:rsidTr="00B71646">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14D0B735"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1127AD" w14:textId="28E84B06" w:rsidR="009078C4" w:rsidRDefault="009078C4">
                  <w:pPr>
                    <w:pStyle w:val="ae"/>
                    <w:spacing w:before="0" w:beforeAutospacing="0" w:after="0" w:afterAutospacing="0"/>
                    <w:jc w:val="both"/>
                    <w:rPr>
                      <w:color w:val="000000"/>
                      <w:sz w:val="22"/>
                      <w:szCs w:val="22"/>
                      <w:lang w:eastAsia="ar-SA"/>
                    </w:rPr>
                  </w:pPr>
                  <w:r>
                    <w:rPr>
                      <w:sz w:val="22"/>
                      <w:szCs w:val="22"/>
                    </w:rPr>
                    <w:t>Сложность в получении земельных участков для производственных, рекреационных целей вне черты населенных пунктов (</w:t>
                  </w:r>
                  <w:proofErr w:type="spellStart"/>
                  <w:r>
                    <w:rPr>
                      <w:sz w:val="22"/>
                      <w:szCs w:val="22"/>
                    </w:rPr>
                    <w:t>лесфонд</w:t>
                  </w:r>
                  <w:proofErr w:type="spellEnd"/>
                  <w:r>
                    <w:rPr>
                      <w:sz w:val="22"/>
                      <w:szCs w:val="22"/>
                    </w:rPr>
                    <w:t xml:space="preserve"> и т.п.).</w:t>
                  </w:r>
                </w:p>
              </w:tc>
            </w:tr>
            <w:tr w:rsidR="009078C4" w14:paraId="0FB24589" w14:textId="77777777" w:rsidTr="00035C5E">
              <w:tc>
                <w:tcPr>
                  <w:tcW w:w="43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5D75EA81" w14:textId="77777777" w:rsidR="009078C4" w:rsidRDefault="009078C4">
                  <w:pPr>
                    <w:spacing w:after="255"/>
                    <w:contextualSpacing/>
                    <w:jc w:val="center"/>
                    <w:rPr>
                      <w:rFonts w:ascii="Times New Roman" w:hAnsi="Times New Roman" w:cs="Times New Roman"/>
                    </w:rPr>
                  </w:pPr>
                  <w:r>
                    <w:rPr>
                      <w:rFonts w:ascii="Times New Roman" w:hAnsi="Times New Roman" w:cs="Times New Roman"/>
                    </w:rPr>
                    <w:t>Социальное развитие и социальная инфраструктура:</w:t>
                  </w:r>
                </w:p>
              </w:tc>
            </w:tr>
            <w:tr w:rsidR="009078C4" w14:paraId="03EFE77D" w14:textId="77777777" w:rsidTr="00035C5E">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4522571C"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74ABCE" w14:textId="77777777" w:rsidR="009078C4" w:rsidRDefault="009078C4">
                  <w:pPr>
                    <w:spacing w:after="255"/>
                    <w:contextualSpacing/>
                    <w:jc w:val="both"/>
                    <w:rPr>
                      <w:rFonts w:ascii="Times New Roman" w:hAnsi="Times New Roman" w:cs="Times New Roman"/>
                      <w:lang w:eastAsia="ru-RU"/>
                    </w:rPr>
                  </w:pPr>
                  <w:r>
                    <w:rPr>
                      <w:rFonts w:ascii="Times New Roman" w:hAnsi="Times New Roman" w:cs="Times New Roman"/>
                    </w:rPr>
                    <w:t>Сокращение финансирования социальной сферы.</w:t>
                  </w:r>
                </w:p>
              </w:tc>
            </w:tr>
            <w:tr w:rsidR="009078C4" w14:paraId="2E7BE3A3" w14:textId="77777777" w:rsidTr="00035C5E">
              <w:tc>
                <w:tcPr>
                  <w:tcW w:w="43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25905E3C" w14:textId="77777777" w:rsidR="009078C4" w:rsidRDefault="009078C4">
                  <w:pPr>
                    <w:pStyle w:val="ae"/>
                    <w:spacing w:before="0" w:beforeAutospacing="0" w:after="0" w:afterAutospacing="0"/>
                    <w:jc w:val="center"/>
                    <w:rPr>
                      <w:sz w:val="22"/>
                      <w:szCs w:val="22"/>
                      <w:lang w:eastAsia="ar-SA"/>
                    </w:rPr>
                  </w:pPr>
                  <w:r>
                    <w:rPr>
                      <w:sz w:val="22"/>
                      <w:szCs w:val="22"/>
                      <w:lang w:eastAsia="ar-SA"/>
                    </w:rPr>
                    <w:t>Бюджетная система:</w:t>
                  </w:r>
                </w:p>
              </w:tc>
            </w:tr>
            <w:tr w:rsidR="009078C4" w14:paraId="55A8D16C" w14:textId="77777777" w:rsidTr="00035C5E">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61D8B4C3"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9B80CB" w14:textId="77777777" w:rsidR="009078C4" w:rsidRDefault="009078C4">
                  <w:pPr>
                    <w:spacing w:after="255"/>
                    <w:contextualSpacing/>
                    <w:jc w:val="both"/>
                    <w:rPr>
                      <w:rFonts w:ascii="Times New Roman" w:hAnsi="Times New Roman"/>
                      <w:lang w:eastAsia="ar-SA"/>
                    </w:rPr>
                  </w:pPr>
                  <w:r>
                    <w:rPr>
                      <w:rFonts w:ascii="Times New Roman" w:hAnsi="Times New Roman" w:cs="Times New Roman"/>
                    </w:rPr>
                    <w:t xml:space="preserve">Недостаточное бюджетное </w:t>
                  </w:r>
                  <w:proofErr w:type="spellStart"/>
                  <w:r>
                    <w:rPr>
                      <w:rFonts w:ascii="Times New Roman" w:hAnsi="Times New Roman" w:cs="Times New Roman"/>
                    </w:rPr>
                    <w:t>финансиро-вание</w:t>
                  </w:r>
                  <w:proofErr w:type="spellEnd"/>
                  <w:r>
                    <w:rPr>
                      <w:rFonts w:ascii="Times New Roman" w:hAnsi="Times New Roman" w:cs="Times New Roman"/>
                    </w:rPr>
                    <w:t xml:space="preserve"> (содержание дорог, транспортное обслуживание, социальная сфера).</w:t>
                  </w:r>
                </w:p>
              </w:tc>
            </w:tr>
            <w:tr w:rsidR="009078C4" w14:paraId="4891C791" w14:textId="77777777" w:rsidTr="00035C5E">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487708BB"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96C860" w14:textId="77777777" w:rsidR="009078C4" w:rsidRDefault="009078C4">
                  <w:pPr>
                    <w:spacing w:after="255"/>
                    <w:contextualSpacing/>
                    <w:jc w:val="both"/>
                    <w:rPr>
                      <w:rFonts w:ascii="Times New Roman" w:hAnsi="Times New Roman" w:cs="Times New Roman"/>
                      <w:lang w:eastAsia="ru-RU"/>
                    </w:rPr>
                  </w:pPr>
                  <w:r>
                    <w:rPr>
                      <w:rFonts w:ascii="Times New Roman" w:hAnsi="Times New Roman" w:cs="Times New Roman"/>
                    </w:rPr>
                    <w:t>Снижение удельного веса собственных доходных источников бюджета, зависимость от трансфертов из бюджетов других уровней.</w:t>
                  </w:r>
                </w:p>
              </w:tc>
            </w:tr>
            <w:tr w:rsidR="009078C4" w14:paraId="4F94CC4C" w14:textId="77777777" w:rsidTr="00035C5E">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1BA1E476"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C65417" w14:textId="77777777" w:rsidR="009078C4" w:rsidRDefault="009078C4">
                  <w:pPr>
                    <w:pStyle w:val="ae"/>
                    <w:spacing w:before="0" w:beforeAutospacing="0" w:after="0" w:afterAutospacing="0"/>
                    <w:jc w:val="both"/>
                    <w:rPr>
                      <w:color w:val="000000"/>
                      <w:sz w:val="22"/>
                      <w:szCs w:val="22"/>
                      <w:lang w:eastAsia="ar-SA"/>
                    </w:rPr>
                  </w:pPr>
                  <w:r>
                    <w:rPr>
                      <w:sz w:val="22"/>
                      <w:szCs w:val="22"/>
                    </w:rPr>
                    <w:t xml:space="preserve">Снижение доходности от аренды и иного использования муниципальной </w:t>
                  </w:r>
                  <w:proofErr w:type="spellStart"/>
                  <w:r>
                    <w:rPr>
                      <w:sz w:val="22"/>
                      <w:szCs w:val="22"/>
                    </w:rPr>
                    <w:t>собствен-ности</w:t>
                  </w:r>
                  <w:proofErr w:type="spellEnd"/>
                  <w:r>
                    <w:rPr>
                      <w:sz w:val="22"/>
                      <w:szCs w:val="22"/>
                    </w:rPr>
                    <w:t>.</w:t>
                  </w:r>
                </w:p>
              </w:tc>
            </w:tr>
            <w:tr w:rsidR="009078C4" w14:paraId="6C721208" w14:textId="77777777" w:rsidTr="00035C5E">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1A6E6690"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616BD2" w14:textId="00DC7DFE" w:rsidR="009078C4" w:rsidRDefault="009078C4">
                  <w:pPr>
                    <w:pStyle w:val="ae"/>
                    <w:spacing w:before="0" w:beforeAutospacing="0" w:after="0" w:afterAutospacing="0"/>
                    <w:jc w:val="both"/>
                    <w:rPr>
                      <w:color w:val="000000"/>
                      <w:sz w:val="22"/>
                      <w:szCs w:val="22"/>
                      <w:lang w:eastAsia="ar-SA"/>
                    </w:rPr>
                  </w:pPr>
                  <w:r>
                    <w:rPr>
                      <w:sz w:val="22"/>
                      <w:szCs w:val="22"/>
                      <w:lang w:eastAsia="ar-SA"/>
                    </w:rPr>
                    <w:t xml:space="preserve">Отсутствие финансирования по государственным программам, </w:t>
                  </w:r>
                  <w:proofErr w:type="spellStart"/>
                  <w:r>
                    <w:rPr>
                      <w:sz w:val="22"/>
                      <w:szCs w:val="22"/>
                      <w:lang w:eastAsia="ar-SA"/>
                    </w:rPr>
                    <w:t>реализуе-мым</w:t>
                  </w:r>
                  <w:proofErr w:type="spellEnd"/>
                  <w:r>
                    <w:rPr>
                      <w:sz w:val="22"/>
                      <w:szCs w:val="22"/>
                      <w:lang w:eastAsia="ar-SA"/>
                    </w:rPr>
                    <w:t xml:space="preserve"> на территории </w:t>
                  </w:r>
                  <w:r w:rsidR="00035C5E">
                    <w:rPr>
                      <w:sz w:val="22"/>
                      <w:szCs w:val="22"/>
                      <w:lang w:eastAsia="ar-SA"/>
                    </w:rPr>
                    <w:t>округа</w:t>
                  </w:r>
                  <w:r>
                    <w:rPr>
                      <w:sz w:val="22"/>
                      <w:szCs w:val="22"/>
                      <w:lang w:eastAsia="ar-SA"/>
                    </w:rPr>
                    <w:t>.</w:t>
                  </w:r>
                </w:p>
              </w:tc>
            </w:tr>
            <w:tr w:rsidR="009078C4" w14:paraId="5C49D50A" w14:textId="77777777" w:rsidTr="00035C5E">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6F2AA654"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3BD43C" w14:textId="77777777" w:rsidR="009078C4" w:rsidRDefault="009078C4">
                  <w:pPr>
                    <w:pStyle w:val="ae"/>
                    <w:spacing w:before="0" w:beforeAutospacing="0" w:after="0" w:afterAutospacing="0"/>
                    <w:jc w:val="both"/>
                    <w:rPr>
                      <w:color w:val="000000"/>
                      <w:sz w:val="22"/>
                      <w:szCs w:val="22"/>
                      <w:lang w:eastAsia="ar-SA"/>
                    </w:rPr>
                  </w:pPr>
                  <w:r>
                    <w:rPr>
                      <w:sz w:val="22"/>
                      <w:szCs w:val="22"/>
                      <w:lang w:eastAsia="ar-SA"/>
                    </w:rPr>
                    <w:t>Снижение налоговых поступлений.</w:t>
                  </w:r>
                </w:p>
              </w:tc>
            </w:tr>
            <w:tr w:rsidR="009078C4" w14:paraId="7861F079" w14:textId="77777777" w:rsidTr="00035C5E">
              <w:tc>
                <w:tcPr>
                  <w:tcW w:w="43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177ED945" w14:textId="77777777" w:rsidR="009078C4" w:rsidRDefault="009078C4">
                  <w:pPr>
                    <w:pStyle w:val="ae"/>
                    <w:spacing w:before="0" w:beforeAutospacing="0" w:after="0" w:afterAutospacing="0"/>
                    <w:jc w:val="both"/>
                    <w:rPr>
                      <w:sz w:val="22"/>
                      <w:szCs w:val="22"/>
                      <w:lang w:eastAsia="ar-SA"/>
                    </w:rPr>
                  </w:pPr>
                  <w:r>
                    <w:rPr>
                      <w:sz w:val="22"/>
                      <w:szCs w:val="22"/>
                      <w:lang w:eastAsia="ar-SA"/>
                    </w:rPr>
                    <w:t>Инвестиции:</w:t>
                  </w:r>
                </w:p>
              </w:tc>
            </w:tr>
            <w:tr w:rsidR="009078C4" w14:paraId="53AAFF24" w14:textId="77777777" w:rsidTr="00035C5E">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tcPr>
                <w:p w14:paraId="60534BF0" w14:textId="77777777" w:rsidR="009078C4" w:rsidRDefault="009078C4">
                  <w:pPr>
                    <w:pStyle w:val="ae"/>
                    <w:spacing w:before="0" w:beforeAutospacing="0" w:after="0" w:afterAutospacing="0"/>
                    <w:jc w:val="both"/>
                    <w:rPr>
                      <w:color w:val="000000" w:themeColor="text1"/>
                      <w:sz w:val="22"/>
                      <w:szCs w:val="22"/>
                      <w:lang w:eastAsia="ar-SA"/>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952B4C" w14:textId="77777777" w:rsidR="009078C4" w:rsidRDefault="009078C4">
                  <w:pPr>
                    <w:pStyle w:val="ae"/>
                    <w:spacing w:before="0" w:beforeAutospacing="0" w:after="0" w:afterAutospacing="0"/>
                    <w:jc w:val="both"/>
                    <w:rPr>
                      <w:color w:val="000000"/>
                      <w:sz w:val="22"/>
                      <w:szCs w:val="22"/>
                      <w:lang w:eastAsia="ar-SA"/>
                    </w:rPr>
                  </w:pPr>
                  <w:r>
                    <w:rPr>
                      <w:sz w:val="22"/>
                      <w:szCs w:val="22"/>
                      <w:lang w:eastAsia="ar-SA"/>
                    </w:rPr>
                    <w:t>Зависимость направлений и размера инвестиционного потока от решений вышестоящих уровней власти.</w:t>
                  </w:r>
                </w:p>
              </w:tc>
            </w:tr>
          </w:tbl>
          <w:p w14:paraId="620ADDB8" w14:textId="77777777" w:rsidR="009078C4" w:rsidRDefault="009078C4">
            <w:pPr>
              <w:pStyle w:val="ae"/>
              <w:spacing w:before="0" w:beforeAutospacing="0" w:after="0" w:afterAutospacing="0"/>
              <w:jc w:val="both"/>
              <w:rPr>
                <w:color w:val="000000" w:themeColor="text1"/>
                <w:sz w:val="22"/>
                <w:szCs w:val="22"/>
                <w:lang w:eastAsia="ar-SA"/>
              </w:rPr>
            </w:pPr>
          </w:p>
        </w:tc>
      </w:tr>
    </w:tbl>
    <w:p w14:paraId="5F184382" w14:textId="77777777" w:rsidR="009078C4" w:rsidRPr="00035C5E" w:rsidRDefault="009078C4" w:rsidP="009078C4">
      <w:pPr>
        <w:spacing w:after="0" w:line="240" w:lineRule="auto"/>
        <w:ind w:firstLine="567"/>
        <w:jc w:val="both"/>
        <w:rPr>
          <w:rFonts w:ascii="Times New Roman" w:hAnsi="Times New Roman" w:cs="Times New Roman"/>
          <w:sz w:val="16"/>
          <w:szCs w:val="16"/>
          <w:lang w:eastAsia="ru-RU"/>
        </w:rPr>
      </w:pPr>
    </w:p>
    <w:p w14:paraId="40E2B1D6" w14:textId="33F79CCF" w:rsidR="009078C4" w:rsidRDefault="009078C4" w:rsidP="009078C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Развернутая оценка сильных и слабых сторон Чугуевского муниципального округа, возможности и угрозы его развития в разрезе отдельных направлений его развития </w:t>
      </w:r>
      <w:r>
        <w:rPr>
          <w:rFonts w:ascii="Times New Roman" w:hAnsi="Times New Roman" w:cs="Times New Roman"/>
          <w:sz w:val="24"/>
          <w:szCs w:val="24"/>
        </w:rPr>
        <w:lastRenderedPageBreak/>
        <w:t xml:space="preserve">представлена в </w:t>
      </w:r>
      <w:r>
        <w:rPr>
          <w:rFonts w:ascii="Times New Roman" w:hAnsi="Times New Roman" w:cs="Times New Roman"/>
          <w:b/>
          <w:bCs/>
          <w:sz w:val="24"/>
          <w:szCs w:val="24"/>
        </w:rPr>
        <w:t>следующих разделах тома 1</w:t>
      </w:r>
      <w:r>
        <w:rPr>
          <w:rFonts w:ascii="Times New Roman" w:hAnsi="Times New Roman" w:cs="Times New Roman"/>
          <w:sz w:val="24"/>
          <w:szCs w:val="24"/>
        </w:rPr>
        <w:t xml:space="preserve">, а также более глубокая детализация произведена в </w:t>
      </w:r>
      <w:r>
        <w:rPr>
          <w:rFonts w:ascii="Times New Roman" w:hAnsi="Times New Roman" w:cs="Times New Roman"/>
          <w:b/>
          <w:bCs/>
          <w:sz w:val="24"/>
          <w:szCs w:val="24"/>
        </w:rPr>
        <w:t>томе 2</w:t>
      </w:r>
      <w:r>
        <w:rPr>
          <w:rFonts w:ascii="Times New Roman" w:hAnsi="Times New Roman" w:cs="Times New Roman"/>
          <w:sz w:val="24"/>
          <w:szCs w:val="24"/>
        </w:rPr>
        <w:t>.</w:t>
      </w:r>
    </w:p>
    <w:p w14:paraId="4D865FC0" w14:textId="23A9124F" w:rsidR="00035C5E" w:rsidRDefault="00035C5E" w:rsidP="00035C5E">
      <w:pPr>
        <w:spacing w:after="0" w:line="240" w:lineRule="auto"/>
        <w:jc w:val="both"/>
        <w:rPr>
          <w:rFonts w:ascii="Times New Roman" w:hAnsi="Times New Roman" w:cs="Times New Roman"/>
          <w:bCs/>
          <w:sz w:val="24"/>
          <w:szCs w:val="24"/>
        </w:rPr>
      </w:pPr>
    </w:p>
    <w:p w14:paraId="371422E4" w14:textId="77777777" w:rsidR="00035C5E" w:rsidRDefault="00035C5E" w:rsidP="00035C5E">
      <w:pPr>
        <w:spacing w:after="0" w:line="240" w:lineRule="auto"/>
        <w:jc w:val="both"/>
        <w:rPr>
          <w:rFonts w:ascii="Times New Roman" w:hAnsi="Times New Roman" w:cs="Times New Roman"/>
          <w:sz w:val="8"/>
          <w:szCs w:val="8"/>
        </w:rPr>
      </w:pPr>
    </w:p>
    <w:p w14:paraId="1A8B4C03" w14:textId="77777777" w:rsidR="00035C5E" w:rsidRPr="000122A8" w:rsidRDefault="00035C5E" w:rsidP="00035C5E">
      <w:pPr>
        <w:shd w:val="clear" w:color="auto" w:fill="385623" w:themeFill="accent6" w:themeFillShade="80"/>
        <w:spacing w:after="0" w:line="240" w:lineRule="auto"/>
        <w:ind w:firstLine="567"/>
        <w:jc w:val="right"/>
        <w:rPr>
          <w:rFonts w:ascii="Times New Roman" w:hAnsi="Times New Roman" w:cs="Times New Roman"/>
          <w:b/>
          <w:bCs/>
          <w:color w:val="385623" w:themeColor="accent6" w:themeShade="80"/>
          <w:sz w:val="8"/>
          <w:szCs w:val="8"/>
        </w:rPr>
      </w:pPr>
    </w:p>
    <w:p w14:paraId="6CEFD7FE" w14:textId="77777777" w:rsidR="00035C5E" w:rsidRPr="000122A8" w:rsidRDefault="00035C5E" w:rsidP="00035C5E">
      <w:pPr>
        <w:shd w:val="clear" w:color="auto" w:fill="FFFFFF" w:themeFill="background1"/>
        <w:spacing w:after="0" w:line="240" w:lineRule="auto"/>
        <w:ind w:firstLine="567"/>
        <w:jc w:val="right"/>
        <w:rPr>
          <w:rFonts w:ascii="Times New Roman" w:hAnsi="Times New Roman" w:cs="Times New Roman"/>
          <w:b/>
          <w:bCs/>
          <w:color w:val="385623" w:themeColor="accent6" w:themeShade="80"/>
          <w:sz w:val="8"/>
          <w:szCs w:val="8"/>
        </w:rPr>
      </w:pPr>
    </w:p>
    <w:p w14:paraId="483E215C" w14:textId="1D8361D1" w:rsidR="00035C5E" w:rsidRPr="00F65C23" w:rsidRDefault="00035C5E" w:rsidP="0040374A">
      <w:pPr>
        <w:pStyle w:val="a9"/>
        <w:numPr>
          <w:ilvl w:val="1"/>
          <w:numId w:val="14"/>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 xml:space="preserve">ОСНОВНЫЕ ПРИОРИТЕТНЫЕ НАПРАВЛЕНИЯ ЭКОНОМИЧЕСКОГО РАЗВИТИЯ ЧУГУЕВСКОГО МУНИЦИПАЛЬНОГО ОКРУГА </w:t>
      </w:r>
    </w:p>
    <w:p w14:paraId="1292AA74" w14:textId="77777777" w:rsidR="00035C5E" w:rsidRPr="00B30438" w:rsidRDefault="00035C5E" w:rsidP="00035C5E">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1FA1EA6D" w14:textId="77777777" w:rsidR="00035C5E" w:rsidRPr="005A7872" w:rsidRDefault="00035C5E" w:rsidP="00035C5E">
      <w:pPr>
        <w:spacing w:after="0" w:line="240" w:lineRule="auto"/>
        <w:ind w:firstLine="709"/>
        <w:jc w:val="both"/>
        <w:rPr>
          <w:rFonts w:ascii="Times New Roman" w:hAnsi="Times New Roman" w:cs="Times New Roman"/>
          <w:b/>
          <w:bCs/>
          <w:color w:val="385623" w:themeColor="accent6" w:themeShade="80"/>
          <w:sz w:val="16"/>
          <w:szCs w:val="16"/>
        </w:rPr>
      </w:pPr>
    </w:p>
    <w:p w14:paraId="30B02B2C" w14:textId="04BB4948" w:rsidR="00035C5E" w:rsidRDefault="00035C5E" w:rsidP="00035C5E">
      <w:pPr>
        <w:spacing w:after="0" w:line="240" w:lineRule="auto"/>
        <w:jc w:val="both"/>
        <w:rPr>
          <w:rFonts w:ascii="Times New Roman" w:hAnsi="Times New Roman" w:cs="Times New Roman"/>
          <w:sz w:val="24"/>
          <w:szCs w:val="24"/>
        </w:rPr>
      </w:pPr>
      <w:r w:rsidRPr="0026739A">
        <w:rPr>
          <w:rFonts w:ascii="Times New Roman" w:hAnsi="Times New Roman" w:cs="Times New Roman"/>
          <w:b/>
          <w:bCs/>
          <w:color w:val="385623" w:themeColor="accent6" w:themeShade="80"/>
          <w:sz w:val="28"/>
          <w:szCs w:val="28"/>
        </w:rPr>
        <w:t>Выделение точек роста, депрессивных точек, точек стагнации.</w:t>
      </w:r>
      <w:r w:rsidRPr="0026739A">
        <w:rPr>
          <w:rFonts w:ascii="Times New Roman" w:hAnsi="Times New Roman" w:cs="Times New Roman"/>
          <w:color w:val="385623" w:themeColor="accent6" w:themeShade="80"/>
          <w:sz w:val="28"/>
          <w:szCs w:val="28"/>
        </w:rPr>
        <w:t xml:space="preserve"> </w:t>
      </w:r>
      <w:r>
        <w:rPr>
          <w:rFonts w:ascii="Times New Roman" w:hAnsi="Times New Roman" w:cs="Times New Roman"/>
          <w:sz w:val="24"/>
          <w:szCs w:val="24"/>
        </w:rPr>
        <w:t xml:space="preserve">Интенсивность развития социально-экономического потенциала территорий Чугуевского муниципального округа будет осуществляться неравномерно. В первую очередь, в центрах максимального скопления населения и производственных мощностей. </w:t>
      </w:r>
    </w:p>
    <w:p w14:paraId="71750F19" w14:textId="52192E6F" w:rsidR="00035C5E" w:rsidRDefault="00035C5E" w:rsidP="00035C5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Доминирующим направлением развития </w:t>
      </w:r>
      <w:r w:rsidR="00540D33">
        <w:rPr>
          <w:rFonts w:ascii="Times New Roman" w:hAnsi="Times New Roman" w:cs="Times New Roman"/>
          <w:sz w:val="24"/>
          <w:szCs w:val="24"/>
        </w:rPr>
        <w:t xml:space="preserve">округа </w:t>
      </w:r>
      <w:r>
        <w:rPr>
          <w:rFonts w:ascii="Times New Roman" w:hAnsi="Times New Roman" w:cs="Times New Roman"/>
          <w:sz w:val="24"/>
          <w:szCs w:val="24"/>
        </w:rPr>
        <w:t xml:space="preserve">будет развитие агропромышленного комплекса, предприятий пищевой отрасли, </w:t>
      </w:r>
      <w:r w:rsidR="00540D33">
        <w:rPr>
          <w:rFonts w:ascii="Times New Roman" w:hAnsi="Times New Roman" w:cs="Times New Roman"/>
          <w:sz w:val="24"/>
          <w:szCs w:val="24"/>
        </w:rPr>
        <w:t xml:space="preserve">предприятий </w:t>
      </w:r>
      <w:r>
        <w:rPr>
          <w:rFonts w:ascii="Times New Roman" w:hAnsi="Times New Roman" w:cs="Times New Roman"/>
          <w:sz w:val="24"/>
          <w:szCs w:val="24"/>
        </w:rPr>
        <w:t>добывающ</w:t>
      </w:r>
      <w:r w:rsidR="00540D33">
        <w:rPr>
          <w:rFonts w:ascii="Times New Roman" w:hAnsi="Times New Roman" w:cs="Times New Roman"/>
          <w:sz w:val="24"/>
          <w:szCs w:val="24"/>
        </w:rPr>
        <w:t>ей</w:t>
      </w:r>
      <w:r>
        <w:rPr>
          <w:rFonts w:ascii="Times New Roman" w:hAnsi="Times New Roman" w:cs="Times New Roman"/>
          <w:sz w:val="24"/>
          <w:szCs w:val="24"/>
        </w:rPr>
        <w:t xml:space="preserve"> отрасл</w:t>
      </w:r>
      <w:r w:rsidR="00540D33">
        <w:rPr>
          <w:rFonts w:ascii="Times New Roman" w:hAnsi="Times New Roman" w:cs="Times New Roman"/>
          <w:sz w:val="24"/>
          <w:szCs w:val="24"/>
        </w:rPr>
        <w:t>и</w:t>
      </w:r>
      <w:r>
        <w:rPr>
          <w:rFonts w:ascii="Times New Roman" w:hAnsi="Times New Roman" w:cs="Times New Roman"/>
          <w:sz w:val="24"/>
          <w:szCs w:val="24"/>
        </w:rPr>
        <w:t>, строительный и жилищно-коммунальный сегменты экономики, а также туристическое и сервисное направление.</w:t>
      </w:r>
    </w:p>
    <w:p w14:paraId="32D1234D" w14:textId="45C0148B" w:rsidR="00035C5E" w:rsidRDefault="00035C5E" w:rsidP="00035C5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Одним из основных акцентов развития территории </w:t>
      </w:r>
      <w:r w:rsidR="00540D33">
        <w:rPr>
          <w:rFonts w:ascii="Times New Roman" w:hAnsi="Times New Roman" w:cs="Times New Roman"/>
          <w:sz w:val="24"/>
          <w:szCs w:val="24"/>
        </w:rPr>
        <w:t xml:space="preserve">округа </w:t>
      </w:r>
      <w:r>
        <w:rPr>
          <w:rFonts w:ascii="Times New Roman" w:hAnsi="Times New Roman" w:cs="Times New Roman"/>
          <w:sz w:val="24"/>
          <w:szCs w:val="24"/>
        </w:rPr>
        <w:t xml:space="preserve">станет повышение его экологической привлекательности и наличия </w:t>
      </w:r>
      <w:proofErr w:type="spellStart"/>
      <w:r>
        <w:rPr>
          <w:rFonts w:ascii="Times New Roman" w:hAnsi="Times New Roman" w:cs="Times New Roman"/>
          <w:sz w:val="24"/>
          <w:szCs w:val="24"/>
        </w:rPr>
        <w:t>инфраструктурно</w:t>
      </w:r>
      <w:proofErr w:type="spellEnd"/>
      <w:r>
        <w:rPr>
          <w:rFonts w:ascii="Times New Roman" w:hAnsi="Times New Roman" w:cs="Times New Roman"/>
          <w:sz w:val="24"/>
          <w:szCs w:val="24"/>
        </w:rPr>
        <w:t>-развитых мест рекреационного и туристического отдыха, мест комфортного проживания людей в благоустроенной сельской местности.</w:t>
      </w:r>
    </w:p>
    <w:p w14:paraId="557946A2" w14:textId="78AC53E9" w:rsidR="000165FA" w:rsidRDefault="00035C5E" w:rsidP="00540D33">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На территории </w:t>
      </w:r>
      <w:r w:rsidR="00540D33">
        <w:rPr>
          <w:rFonts w:ascii="Times New Roman" w:hAnsi="Times New Roman" w:cs="Times New Roman"/>
          <w:sz w:val="24"/>
          <w:szCs w:val="24"/>
        </w:rPr>
        <w:t xml:space="preserve">Чугуевского муниципального округа </w:t>
      </w:r>
      <w:r>
        <w:rPr>
          <w:rFonts w:ascii="Times New Roman" w:hAnsi="Times New Roman" w:cs="Times New Roman"/>
          <w:sz w:val="24"/>
          <w:szCs w:val="24"/>
        </w:rPr>
        <w:t>планируется сохранить все имеющиеся производственные мощности и направления хозяйственной деятельности, а также развить новые направления, опирающиеся на современные технологические возможности.</w:t>
      </w:r>
    </w:p>
    <w:p w14:paraId="08E08999" w14:textId="061BFCF2" w:rsidR="000165FA" w:rsidRPr="00540D33" w:rsidRDefault="000165FA" w:rsidP="000165FA">
      <w:pPr>
        <w:spacing w:after="0" w:line="240" w:lineRule="auto"/>
        <w:ind w:firstLine="709"/>
        <w:jc w:val="both"/>
        <w:rPr>
          <w:rFonts w:ascii="Times New Roman" w:hAnsi="Times New Roman" w:cs="Times New Roman"/>
          <w:sz w:val="16"/>
          <w:szCs w:val="16"/>
        </w:rPr>
      </w:pPr>
    </w:p>
    <w:p w14:paraId="7A0C194A" w14:textId="405B5404" w:rsidR="00540D33" w:rsidRPr="0026739A" w:rsidRDefault="00540D33" w:rsidP="00540D33">
      <w:pPr>
        <w:spacing w:after="0" w:line="240" w:lineRule="auto"/>
        <w:jc w:val="both"/>
        <w:rPr>
          <w:rFonts w:ascii="Times New Roman" w:hAnsi="Times New Roman" w:cs="Times New Roman"/>
          <w:bCs/>
          <w:color w:val="385623" w:themeColor="accent6" w:themeShade="80"/>
          <w:sz w:val="28"/>
          <w:szCs w:val="28"/>
        </w:rPr>
      </w:pPr>
      <w:r w:rsidRPr="0026739A">
        <w:rPr>
          <w:rFonts w:ascii="Times New Roman" w:hAnsi="Times New Roman" w:cs="Times New Roman"/>
          <w:b/>
          <w:color w:val="385623" w:themeColor="accent6" w:themeShade="80"/>
          <w:sz w:val="28"/>
          <w:szCs w:val="28"/>
        </w:rPr>
        <w:t>Возможные направления деятельности и источники для усиления потенциала Чугуевского муниципального округа:</w:t>
      </w:r>
    </w:p>
    <w:p w14:paraId="3D333082" w14:textId="77777777" w:rsidR="00540D33" w:rsidRDefault="00540D33" w:rsidP="00540D33">
      <w:pPr>
        <w:spacing w:after="0" w:line="240" w:lineRule="auto"/>
        <w:jc w:val="both"/>
        <w:rPr>
          <w:rFonts w:ascii="Times New Roman" w:hAnsi="Times New Roman" w:cs="Times New Roman"/>
          <w:bCs/>
          <w:sz w:val="8"/>
          <w:szCs w:val="8"/>
        </w:rPr>
      </w:pPr>
    </w:p>
    <w:tbl>
      <w:tblPr>
        <w:tblStyle w:val="a8"/>
        <w:tblW w:w="9345" w:type="dxa"/>
        <w:tblLayout w:type="fixed"/>
        <w:tblLook w:val="04A0" w:firstRow="1" w:lastRow="0" w:firstColumn="1" w:lastColumn="0" w:noHBand="0" w:noVBand="1"/>
      </w:tblPr>
      <w:tblGrid>
        <w:gridCol w:w="439"/>
        <w:gridCol w:w="1511"/>
        <w:gridCol w:w="1268"/>
        <w:gridCol w:w="3123"/>
        <w:gridCol w:w="3004"/>
      </w:tblGrid>
      <w:tr w:rsidR="00540D33" w14:paraId="1E456578" w14:textId="77777777" w:rsidTr="00540D33">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6FD8B22E" w14:textId="77777777" w:rsidR="00540D33" w:rsidRDefault="00540D33">
            <w:pPr>
              <w:jc w:val="both"/>
              <w:rPr>
                <w:rFonts w:ascii="Times New Roman" w:hAnsi="Times New Roman" w:cs="Times New Roman"/>
                <w:b/>
              </w:rPr>
            </w:pPr>
            <w:r>
              <w:rPr>
                <w:rFonts w:ascii="Times New Roman" w:hAnsi="Times New Roman" w:cs="Times New Roman"/>
                <w:b/>
              </w:rPr>
              <w:t>№</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67388F70" w14:textId="77777777" w:rsidR="00540D33" w:rsidRDefault="00540D33">
            <w:pPr>
              <w:jc w:val="both"/>
              <w:rPr>
                <w:rFonts w:ascii="Times New Roman" w:hAnsi="Times New Roman" w:cs="Times New Roman"/>
                <w:b/>
              </w:rPr>
            </w:pPr>
            <w:r>
              <w:rPr>
                <w:rFonts w:ascii="Times New Roman" w:hAnsi="Times New Roman" w:cs="Times New Roman"/>
                <w:b/>
              </w:rPr>
              <w:t>Потенциал</w:t>
            </w: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7FE397EC" w14:textId="77777777" w:rsidR="00540D33" w:rsidRDefault="00540D33">
            <w:pPr>
              <w:jc w:val="both"/>
              <w:rPr>
                <w:rFonts w:ascii="Times New Roman" w:hAnsi="Times New Roman" w:cs="Times New Roman"/>
                <w:b/>
              </w:rPr>
            </w:pPr>
            <w:r>
              <w:rPr>
                <w:rFonts w:ascii="Times New Roman" w:hAnsi="Times New Roman" w:cs="Times New Roman"/>
                <w:b/>
              </w:rPr>
              <w:t>Уровень</w:t>
            </w:r>
          </w:p>
        </w:tc>
        <w:tc>
          <w:tcPr>
            <w:tcW w:w="3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59482993" w14:textId="77777777" w:rsidR="00540D33" w:rsidRDefault="00540D33">
            <w:pPr>
              <w:jc w:val="center"/>
              <w:rPr>
                <w:rFonts w:ascii="Times New Roman" w:hAnsi="Times New Roman" w:cs="Times New Roman"/>
                <w:b/>
              </w:rPr>
            </w:pPr>
            <w:r>
              <w:rPr>
                <w:rFonts w:ascii="Times New Roman" w:hAnsi="Times New Roman" w:cs="Times New Roman"/>
                <w:b/>
              </w:rPr>
              <w:t>Возможные направления деятельности</w:t>
            </w:r>
          </w:p>
        </w:tc>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406FDB85" w14:textId="77777777" w:rsidR="00540D33" w:rsidRDefault="00540D33">
            <w:pPr>
              <w:jc w:val="center"/>
              <w:rPr>
                <w:rFonts w:ascii="Times New Roman" w:hAnsi="Times New Roman" w:cs="Times New Roman"/>
                <w:b/>
              </w:rPr>
            </w:pPr>
            <w:r>
              <w:rPr>
                <w:rFonts w:ascii="Times New Roman" w:hAnsi="Times New Roman" w:cs="Times New Roman"/>
                <w:b/>
              </w:rPr>
              <w:t>Возможные источники для усиления потенциала</w:t>
            </w:r>
          </w:p>
        </w:tc>
      </w:tr>
      <w:tr w:rsidR="00540D33" w14:paraId="2F855F3F" w14:textId="77777777" w:rsidTr="00540D33">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527280" w14:textId="77777777" w:rsidR="00540D33" w:rsidRDefault="00540D33">
            <w:pPr>
              <w:jc w:val="both"/>
              <w:rPr>
                <w:rFonts w:ascii="Times New Roman" w:hAnsi="Times New Roman" w:cs="Times New Roman"/>
                <w:bCs/>
              </w:rPr>
            </w:pPr>
            <w:r>
              <w:rPr>
                <w:rFonts w:ascii="Times New Roman" w:hAnsi="Times New Roman" w:cs="Times New Roman"/>
                <w:bCs/>
              </w:rPr>
              <w:t>1.</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FF8465" w14:textId="77777777" w:rsidR="00540D33" w:rsidRDefault="00540D33">
            <w:pPr>
              <w:jc w:val="center"/>
              <w:rPr>
                <w:rFonts w:ascii="Times New Roman" w:hAnsi="Times New Roman" w:cs="Times New Roman"/>
                <w:bCs/>
              </w:rPr>
            </w:pPr>
            <w:r>
              <w:rPr>
                <w:rFonts w:ascii="Times New Roman" w:hAnsi="Times New Roman" w:cs="Times New Roman"/>
                <w:bCs/>
              </w:rPr>
              <w:t>Природно-ресурсный</w:t>
            </w: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87061C" w14:textId="77777777" w:rsidR="00540D33" w:rsidRDefault="00540D33">
            <w:pPr>
              <w:jc w:val="center"/>
              <w:rPr>
                <w:rFonts w:ascii="Times New Roman" w:hAnsi="Times New Roman" w:cs="Times New Roman"/>
                <w:bCs/>
              </w:rPr>
            </w:pPr>
            <w:r>
              <w:rPr>
                <w:rFonts w:ascii="Times New Roman" w:hAnsi="Times New Roman" w:cs="Times New Roman"/>
                <w:bCs/>
              </w:rPr>
              <w:t>высокий</w:t>
            </w:r>
          </w:p>
        </w:tc>
        <w:tc>
          <w:tcPr>
            <w:tcW w:w="3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023DD5" w14:textId="77777777" w:rsidR="00540D33" w:rsidRDefault="00540D33" w:rsidP="00540D33">
            <w:pPr>
              <w:shd w:val="clear" w:color="auto" w:fill="E2EFD9" w:themeFill="accent6" w:themeFillTint="33"/>
              <w:jc w:val="center"/>
              <w:rPr>
                <w:rFonts w:ascii="Times New Roman" w:hAnsi="Times New Roman" w:cs="Times New Roman"/>
                <w:bCs/>
              </w:rPr>
            </w:pPr>
            <w:r>
              <w:rPr>
                <w:rFonts w:ascii="Times New Roman" w:hAnsi="Times New Roman" w:cs="Times New Roman"/>
                <w:bCs/>
              </w:rPr>
              <w:t>Лесная и деревоперерабатывающая промышленность.</w:t>
            </w:r>
          </w:p>
          <w:p w14:paraId="390AF02B" w14:textId="77777777" w:rsidR="00540D33" w:rsidRDefault="00540D33">
            <w:pPr>
              <w:jc w:val="center"/>
              <w:rPr>
                <w:rFonts w:ascii="Times New Roman" w:hAnsi="Times New Roman" w:cs="Times New Roman"/>
                <w:bCs/>
              </w:rPr>
            </w:pPr>
            <w:r>
              <w:rPr>
                <w:rFonts w:ascii="Times New Roman" w:hAnsi="Times New Roman" w:cs="Times New Roman"/>
                <w:bCs/>
              </w:rPr>
              <w:t>Добывающая промышленность.</w:t>
            </w:r>
          </w:p>
          <w:p w14:paraId="73AC68A6" w14:textId="77777777" w:rsidR="00540D33" w:rsidRDefault="00540D33" w:rsidP="00540D33">
            <w:pPr>
              <w:shd w:val="clear" w:color="auto" w:fill="E2EFD9" w:themeFill="accent6" w:themeFillTint="33"/>
              <w:jc w:val="center"/>
              <w:rPr>
                <w:rFonts w:ascii="Times New Roman" w:hAnsi="Times New Roman" w:cs="Times New Roman"/>
                <w:bCs/>
              </w:rPr>
            </w:pPr>
            <w:r>
              <w:rPr>
                <w:rFonts w:ascii="Times New Roman" w:hAnsi="Times New Roman" w:cs="Times New Roman"/>
                <w:bCs/>
              </w:rPr>
              <w:t>Производство строительных материалов.</w:t>
            </w:r>
          </w:p>
          <w:p w14:paraId="3837B000" w14:textId="77777777" w:rsidR="00540D33" w:rsidRDefault="00540D33">
            <w:pPr>
              <w:jc w:val="center"/>
              <w:rPr>
                <w:rFonts w:ascii="Times New Roman" w:hAnsi="Times New Roman" w:cs="Times New Roman"/>
                <w:bCs/>
              </w:rPr>
            </w:pPr>
            <w:r>
              <w:rPr>
                <w:rFonts w:ascii="Times New Roman" w:hAnsi="Times New Roman" w:cs="Times New Roman"/>
                <w:bCs/>
              </w:rPr>
              <w:t>Строительство.</w:t>
            </w:r>
          </w:p>
          <w:p w14:paraId="4B67C80A" w14:textId="77777777" w:rsidR="00540D33" w:rsidRDefault="00540D33" w:rsidP="00540D33">
            <w:pPr>
              <w:shd w:val="clear" w:color="auto" w:fill="E2EFD9" w:themeFill="accent6" w:themeFillTint="33"/>
              <w:jc w:val="center"/>
              <w:rPr>
                <w:rFonts w:ascii="Times New Roman" w:hAnsi="Times New Roman" w:cs="Times New Roman"/>
                <w:bCs/>
              </w:rPr>
            </w:pPr>
            <w:r>
              <w:rPr>
                <w:rFonts w:ascii="Times New Roman" w:hAnsi="Times New Roman" w:cs="Times New Roman"/>
                <w:bCs/>
              </w:rPr>
              <w:t>Сельское хозяйство.</w:t>
            </w:r>
          </w:p>
          <w:p w14:paraId="677211E1" w14:textId="14A9888B" w:rsidR="00540D33" w:rsidRDefault="00540D33">
            <w:pPr>
              <w:jc w:val="center"/>
              <w:rPr>
                <w:rFonts w:ascii="Times New Roman" w:hAnsi="Times New Roman" w:cs="Times New Roman"/>
                <w:bCs/>
              </w:rPr>
            </w:pPr>
            <w:r>
              <w:rPr>
                <w:rFonts w:ascii="Times New Roman" w:hAnsi="Times New Roman" w:cs="Times New Roman"/>
                <w:bCs/>
              </w:rPr>
              <w:t>Пи</w:t>
            </w:r>
            <w:r w:rsidR="0021503C">
              <w:rPr>
                <w:rFonts w:ascii="Times New Roman" w:hAnsi="Times New Roman" w:cs="Times New Roman"/>
                <w:bCs/>
              </w:rPr>
              <w:t>щ</w:t>
            </w:r>
            <w:r>
              <w:rPr>
                <w:rFonts w:ascii="Times New Roman" w:hAnsi="Times New Roman" w:cs="Times New Roman"/>
                <w:bCs/>
              </w:rPr>
              <w:t>евая промышленность.</w:t>
            </w:r>
          </w:p>
          <w:p w14:paraId="1E24D44F" w14:textId="77777777" w:rsidR="00540D33" w:rsidRDefault="00540D33" w:rsidP="00540D33">
            <w:pPr>
              <w:shd w:val="clear" w:color="auto" w:fill="E2EFD9" w:themeFill="accent6" w:themeFillTint="33"/>
              <w:jc w:val="center"/>
              <w:rPr>
                <w:rFonts w:ascii="Times New Roman" w:hAnsi="Times New Roman" w:cs="Times New Roman"/>
                <w:bCs/>
              </w:rPr>
            </w:pPr>
            <w:r>
              <w:rPr>
                <w:rFonts w:ascii="Times New Roman" w:hAnsi="Times New Roman" w:cs="Times New Roman"/>
                <w:bCs/>
              </w:rPr>
              <w:t>Туризм.</w:t>
            </w:r>
          </w:p>
          <w:p w14:paraId="2191675F" w14:textId="2BDAC64F" w:rsidR="00540D33" w:rsidRDefault="0021503C">
            <w:pPr>
              <w:jc w:val="center"/>
              <w:rPr>
                <w:rFonts w:ascii="Times New Roman" w:hAnsi="Times New Roman" w:cs="Times New Roman"/>
                <w:bCs/>
              </w:rPr>
            </w:pPr>
            <w:r>
              <w:rPr>
                <w:rFonts w:ascii="Times New Roman" w:hAnsi="Times New Roman" w:cs="Times New Roman"/>
                <w:bCs/>
                <w:shd w:val="clear" w:color="auto" w:fill="FFFFFF" w:themeFill="background1"/>
              </w:rPr>
              <w:t>Транспортно-логистическая деятельность</w:t>
            </w:r>
            <w:r w:rsidR="00540D33">
              <w:rPr>
                <w:rFonts w:ascii="Times New Roman" w:hAnsi="Times New Roman" w:cs="Times New Roman"/>
                <w:bCs/>
                <w:shd w:val="clear" w:color="auto" w:fill="FFFFFF" w:themeFill="background1"/>
              </w:rPr>
              <w:t>.</w:t>
            </w:r>
          </w:p>
        </w:tc>
        <w:tc>
          <w:tcPr>
            <w:tcW w:w="30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376F4B" w14:textId="77777777" w:rsidR="00540D33" w:rsidRDefault="00540D33">
            <w:pPr>
              <w:shd w:val="clear" w:color="auto" w:fill="F2F2F2" w:themeFill="background1" w:themeFillShade="F2"/>
              <w:jc w:val="center"/>
              <w:rPr>
                <w:rFonts w:ascii="Times New Roman" w:hAnsi="Times New Roman" w:cs="Times New Roman"/>
                <w:bCs/>
              </w:rPr>
            </w:pPr>
            <w:r>
              <w:rPr>
                <w:rFonts w:ascii="Times New Roman" w:hAnsi="Times New Roman" w:cs="Times New Roman"/>
                <w:bCs/>
              </w:rPr>
              <w:t>Использование современных высокотехнологичных производств глубокой переработки сырья</w:t>
            </w:r>
          </w:p>
          <w:p w14:paraId="03B56A8A" w14:textId="77777777" w:rsidR="00540D33" w:rsidRDefault="00540D33">
            <w:pPr>
              <w:jc w:val="center"/>
              <w:rPr>
                <w:rFonts w:ascii="Times New Roman" w:hAnsi="Times New Roman" w:cs="Times New Roman"/>
                <w:bCs/>
              </w:rPr>
            </w:pPr>
            <w:r>
              <w:rPr>
                <w:rFonts w:ascii="Times New Roman" w:hAnsi="Times New Roman" w:cs="Times New Roman"/>
                <w:bCs/>
              </w:rPr>
              <w:t>Применение научных методов организации труда в АПК</w:t>
            </w:r>
          </w:p>
          <w:p w14:paraId="61C4DEE3" w14:textId="77777777" w:rsidR="00540D33" w:rsidRDefault="00540D33">
            <w:pPr>
              <w:shd w:val="clear" w:color="auto" w:fill="F2F2F2" w:themeFill="background1" w:themeFillShade="F2"/>
              <w:jc w:val="center"/>
              <w:rPr>
                <w:rFonts w:ascii="Times New Roman" w:hAnsi="Times New Roman" w:cs="Times New Roman"/>
                <w:bCs/>
              </w:rPr>
            </w:pPr>
            <w:r>
              <w:rPr>
                <w:rFonts w:ascii="Times New Roman" w:hAnsi="Times New Roman" w:cs="Times New Roman"/>
                <w:bCs/>
              </w:rPr>
              <w:t xml:space="preserve">Внедрение автоматизированных мини-производственных линий </w:t>
            </w:r>
          </w:p>
          <w:p w14:paraId="58A7917D" w14:textId="77777777" w:rsidR="00540D33" w:rsidRDefault="00540D33">
            <w:pPr>
              <w:jc w:val="center"/>
              <w:rPr>
                <w:rFonts w:ascii="Times New Roman" w:hAnsi="Times New Roman" w:cs="Times New Roman"/>
                <w:bCs/>
              </w:rPr>
            </w:pPr>
            <w:r>
              <w:rPr>
                <w:rFonts w:ascii="Times New Roman" w:hAnsi="Times New Roman" w:cs="Times New Roman"/>
                <w:bCs/>
              </w:rPr>
              <w:t>Создание автоматических высокотехнологичных мини-производств замкнутого типа</w:t>
            </w:r>
          </w:p>
        </w:tc>
      </w:tr>
      <w:tr w:rsidR="00540D33" w14:paraId="114EBC17" w14:textId="77777777" w:rsidTr="00540D33">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A3D0E0" w14:textId="77777777" w:rsidR="00540D33" w:rsidRDefault="00540D33">
            <w:pPr>
              <w:jc w:val="both"/>
              <w:rPr>
                <w:rFonts w:ascii="Times New Roman" w:hAnsi="Times New Roman" w:cs="Times New Roman"/>
                <w:bCs/>
              </w:rPr>
            </w:pPr>
            <w:r>
              <w:rPr>
                <w:rFonts w:ascii="Times New Roman" w:hAnsi="Times New Roman" w:cs="Times New Roman"/>
                <w:bCs/>
              </w:rPr>
              <w:t>2.</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90E4CF" w14:textId="77777777" w:rsidR="00540D33" w:rsidRDefault="00540D33">
            <w:pPr>
              <w:jc w:val="center"/>
              <w:rPr>
                <w:rFonts w:ascii="Times New Roman" w:hAnsi="Times New Roman" w:cs="Times New Roman"/>
                <w:bCs/>
              </w:rPr>
            </w:pPr>
            <w:proofErr w:type="spellStart"/>
            <w:r>
              <w:rPr>
                <w:rFonts w:ascii="Times New Roman" w:hAnsi="Times New Roman" w:cs="Times New Roman"/>
                <w:bCs/>
              </w:rPr>
              <w:t>Производст</w:t>
            </w:r>
            <w:proofErr w:type="spellEnd"/>
            <w:r>
              <w:rPr>
                <w:rFonts w:ascii="Times New Roman" w:hAnsi="Times New Roman" w:cs="Times New Roman"/>
                <w:bCs/>
              </w:rPr>
              <w:t>-венный</w:t>
            </w: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A6C551" w14:textId="77777777" w:rsidR="00540D33" w:rsidRDefault="00540D33">
            <w:pPr>
              <w:jc w:val="center"/>
              <w:rPr>
                <w:rFonts w:ascii="Times New Roman" w:hAnsi="Times New Roman" w:cs="Times New Roman"/>
                <w:bCs/>
              </w:rPr>
            </w:pPr>
            <w:r>
              <w:rPr>
                <w:rFonts w:ascii="Times New Roman" w:hAnsi="Times New Roman" w:cs="Times New Roman"/>
                <w:bCs/>
              </w:rPr>
              <w:t>низкий</w:t>
            </w:r>
          </w:p>
        </w:tc>
        <w:tc>
          <w:tcPr>
            <w:tcW w:w="3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ECB8BF" w14:textId="77777777" w:rsidR="00540D33" w:rsidRDefault="00540D33">
            <w:pPr>
              <w:rPr>
                <w:rFonts w:ascii="Times New Roman" w:hAnsi="Times New Roman" w:cs="Times New Roman"/>
                <w:bCs/>
              </w:rPr>
            </w:pPr>
          </w:p>
        </w:tc>
        <w:tc>
          <w:tcPr>
            <w:tcW w:w="3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786F32" w14:textId="77777777" w:rsidR="00540D33" w:rsidRDefault="00540D33">
            <w:pPr>
              <w:rPr>
                <w:rFonts w:ascii="Times New Roman" w:hAnsi="Times New Roman" w:cs="Times New Roman"/>
                <w:bCs/>
              </w:rPr>
            </w:pPr>
          </w:p>
        </w:tc>
      </w:tr>
      <w:tr w:rsidR="00540D33" w14:paraId="151552D7" w14:textId="77777777" w:rsidTr="00540D33">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9279A0" w14:textId="77777777" w:rsidR="00540D33" w:rsidRDefault="00540D33">
            <w:pPr>
              <w:jc w:val="both"/>
              <w:rPr>
                <w:rFonts w:ascii="Times New Roman" w:hAnsi="Times New Roman" w:cs="Times New Roman"/>
                <w:bCs/>
              </w:rPr>
            </w:pPr>
            <w:r>
              <w:rPr>
                <w:rFonts w:ascii="Times New Roman" w:hAnsi="Times New Roman" w:cs="Times New Roman"/>
                <w:bCs/>
              </w:rPr>
              <w:t>3.</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50BC9A" w14:textId="77777777" w:rsidR="00540D33" w:rsidRDefault="00540D33">
            <w:pPr>
              <w:jc w:val="center"/>
              <w:rPr>
                <w:rFonts w:ascii="Times New Roman" w:hAnsi="Times New Roman" w:cs="Times New Roman"/>
                <w:bCs/>
              </w:rPr>
            </w:pPr>
            <w:r>
              <w:rPr>
                <w:rFonts w:ascii="Times New Roman" w:hAnsi="Times New Roman" w:cs="Times New Roman"/>
                <w:bCs/>
              </w:rPr>
              <w:t>Трудовой</w:t>
            </w: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6032BD" w14:textId="77777777" w:rsidR="00540D33" w:rsidRDefault="00540D33">
            <w:pPr>
              <w:jc w:val="center"/>
              <w:rPr>
                <w:rFonts w:ascii="Times New Roman" w:hAnsi="Times New Roman" w:cs="Times New Roman"/>
                <w:bCs/>
              </w:rPr>
            </w:pPr>
            <w:r>
              <w:rPr>
                <w:rFonts w:ascii="Times New Roman" w:hAnsi="Times New Roman" w:cs="Times New Roman"/>
                <w:bCs/>
              </w:rPr>
              <w:t>низкий</w:t>
            </w:r>
          </w:p>
        </w:tc>
        <w:tc>
          <w:tcPr>
            <w:tcW w:w="3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8771D9" w14:textId="77777777" w:rsidR="00540D33" w:rsidRDefault="00540D33" w:rsidP="0021503C">
            <w:pPr>
              <w:shd w:val="clear" w:color="auto" w:fill="E2EFD9" w:themeFill="accent6" w:themeFillTint="33"/>
              <w:jc w:val="center"/>
              <w:rPr>
                <w:rFonts w:ascii="Times New Roman" w:hAnsi="Times New Roman" w:cs="Times New Roman"/>
                <w:bCs/>
              </w:rPr>
            </w:pPr>
            <w:r>
              <w:rPr>
                <w:rFonts w:ascii="Times New Roman" w:hAnsi="Times New Roman" w:cs="Times New Roman"/>
                <w:bCs/>
              </w:rPr>
              <w:t>Обучение персонала.</w:t>
            </w:r>
          </w:p>
          <w:p w14:paraId="26276EF8" w14:textId="1045AA2E" w:rsidR="00540D33" w:rsidRDefault="00540D33">
            <w:pPr>
              <w:jc w:val="center"/>
              <w:rPr>
                <w:rFonts w:ascii="Times New Roman" w:hAnsi="Times New Roman" w:cs="Times New Roman"/>
                <w:bCs/>
              </w:rPr>
            </w:pPr>
            <w:r>
              <w:rPr>
                <w:rFonts w:ascii="Times New Roman" w:hAnsi="Times New Roman" w:cs="Times New Roman"/>
                <w:bCs/>
              </w:rPr>
              <w:t xml:space="preserve">Найм специалистов за пределами </w:t>
            </w:r>
            <w:r w:rsidR="0021503C">
              <w:rPr>
                <w:rFonts w:ascii="Times New Roman" w:hAnsi="Times New Roman" w:cs="Times New Roman"/>
                <w:bCs/>
              </w:rPr>
              <w:t>округа</w:t>
            </w:r>
            <w:r>
              <w:rPr>
                <w:rFonts w:ascii="Times New Roman" w:hAnsi="Times New Roman" w:cs="Times New Roman"/>
                <w:bCs/>
              </w:rPr>
              <w:t xml:space="preserve"> для решения конкретных задач на оговоренный в контракте временной период.</w:t>
            </w:r>
          </w:p>
          <w:p w14:paraId="5B9E6AD2" w14:textId="3D67FE09" w:rsidR="0021503C" w:rsidRDefault="0021503C" w:rsidP="0021503C">
            <w:pPr>
              <w:shd w:val="clear" w:color="auto" w:fill="E2EFD9" w:themeFill="accent6" w:themeFillTint="33"/>
              <w:jc w:val="center"/>
              <w:rPr>
                <w:rFonts w:ascii="Times New Roman" w:hAnsi="Times New Roman" w:cs="Times New Roman"/>
                <w:bCs/>
              </w:rPr>
            </w:pPr>
            <w:r>
              <w:rPr>
                <w:rFonts w:ascii="Times New Roman" w:hAnsi="Times New Roman" w:cs="Times New Roman"/>
                <w:bCs/>
              </w:rPr>
              <w:t>Привлечение специалистов с созданием дистанционных рабочих мест</w:t>
            </w:r>
          </w:p>
          <w:p w14:paraId="0AB4461D" w14:textId="77777777" w:rsidR="00540D33" w:rsidRDefault="00540D33">
            <w:pPr>
              <w:jc w:val="center"/>
              <w:rPr>
                <w:rFonts w:ascii="Times New Roman" w:hAnsi="Times New Roman" w:cs="Times New Roman"/>
                <w:bCs/>
              </w:rPr>
            </w:pPr>
            <w:r>
              <w:rPr>
                <w:rFonts w:ascii="Times New Roman" w:hAnsi="Times New Roman" w:cs="Times New Roman"/>
                <w:bCs/>
                <w:shd w:val="clear" w:color="auto" w:fill="FFFFFF" w:themeFill="background1"/>
              </w:rPr>
              <w:t xml:space="preserve">Взаимодействие с консалтинговыми и </w:t>
            </w:r>
            <w:r>
              <w:rPr>
                <w:rFonts w:ascii="Times New Roman" w:hAnsi="Times New Roman" w:cs="Times New Roman"/>
                <w:bCs/>
                <w:shd w:val="clear" w:color="auto" w:fill="FFFFFF" w:themeFill="background1"/>
              </w:rPr>
              <w:lastRenderedPageBreak/>
              <w:t>аутсорсинговыми компаниями.</w:t>
            </w:r>
          </w:p>
        </w:tc>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F27EE2" w14:textId="77777777" w:rsidR="00540D33" w:rsidRDefault="00540D33">
            <w:pPr>
              <w:shd w:val="clear" w:color="auto" w:fill="F2F2F2" w:themeFill="background1" w:themeFillShade="F2"/>
              <w:jc w:val="center"/>
              <w:rPr>
                <w:rFonts w:ascii="Times New Roman" w:hAnsi="Times New Roman" w:cs="Times New Roman"/>
                <w:bCs/>
              </w:rPr>
            </w:pPr>
            <w:r>
              <w:rPr>
                <w:rFonts w:ascii="Times New Roman" w:hAnsi="Times New Roman" w:cs="Times New Roman"/>
                <w:bCs/>
              </w:rPr>
              <w:lastRenderedPageBreak/>
              <w:t>Создание дополнительных центров дистанционной профессиональной подготовки и повышения квалификации специалистов.</w:t>
            </w:r>
          </w:p>
          <w:p w14:paraId="31FA6E5B" w14:textId="300A254C" w:rsidR="00540D33" w:rsidRDefault="00540D33">
            <w:pPr>
              <w:jc w:val="center"/>
              <w:rPr>
                <w:rFonts w:ascii="Times New Roman" w:hAnsi="Times New Roman" w:cs="Times New Roman"/>
                <w:bCs/>
              </w:rPr>
            </w:pPr>
            <w:r>
              <w:rPr>
                <w:rFonts w:ascii="Times New Roman" w:hAnsi="Times New Roman" w:cs="Times New Roman"/>
                <w:bCs/>
              </w:rPr>
              <w:t xml:space="preserve">Организация профессиональной стажировки специалистов за пределами </w:t>
            </w:r>
            <w:r w:rsidR="0021503C">
              <w:rPr>
                <w:rFonts w:ascii="Times New Roman" w:hAnsi="Times New Roman" w:cs="Times New Roman"/>
                <w:bCs/>
              </w:rPr>
              <w:t>округа</w:t>
            </w:r>
            <w:r>
              <w:rPr>
                <w:rFonts w:ascii="Times New Roman" w:hAnsi="Times New Roman" w:cs="Times New Roman"/>
                <w:bCs/>
              </w:rPr>
              <w:t xml:space="preserve"> и</w:t>
            </w:r>
            <w:r w:rsidR="0021503C">
              <w:rPr>
                <w:rFonts w:ascii="Times New Roman" w:hAnsi="Times New Roman" w:cs="Times New Roman"/>
                <w:bCs/>
              </w:rPr>
              <w:t xml:space="preserve"> Приморского края</w:t>
            </w:r>
            <w:r>
              <w:rPr>
                <w:rFonts w:ascii="Times New Roman" w:hAnsi="Times New Roman" w:cs="Times New Roman"/>
                <w:bCs/>
              </w:rPr>
              <w:t>.</w:t>
            </w:r>
          </w:p>
          <w:p w14:paraId="6F68731F" w14:textId="77777777" w:rsidR="00540D33" w:rsidRDefault="00540D33">
            <w:pPr>
              <w:jc w:val="center"/>
              <w:rPr>
                <w:rFonts w:ascii="Times New Roman" w:hAnsi="Times New Roman" w:cs="Times New Roman"/>
                <w:bCs/>
              </w:rPr>
            </w:pPr>
            <w:r>
              <w:rPr>
                <w:rFonts w:ascii="Times New Roman" w:hAnsi="Times New Roman" w:cs="Times New Roman"/>
                <w:bCs/>
                <w:shd w:val="clear" w:color="auto" w:fill="F2F2F2" w:themeFill="background1" w:themeFillShade="F2"/>
              </w:rPr>
              <w:lastRenderedPageBreak/>
              <w:t xml:space="preserve">Взаимодействие с </w:t>
            </w:r>
            <w:r>
              <w:rPr>
                <w:rFonts w:ascii="Times New Roman" w:hAnsi="Times New Roman" w:cs="Times New Roman"/>
                <w:bCs/>
                <w:shd w:val="clear" w:color="auto" w:fill="F2F2F2" w:themeFill="background1" w:themeFillShade="F2"/>
                <w:lang w:val="en-US"/>
              </w:rPr>
              <w:t>HR</w:t>
            </w:r>
            <w:r>
              <w:rPr>
                <w:rFonts w:ascii="Times New Roman" w:hAnsi="Times New Roman" w:cs="Times New Roman"/>
                <w:bCs/>
                <w:shd w:val="clear" w:color="auto" w:fill="F2F2F2" w:themeFill="background1" w:themeFillShade="F2"/>
              </w:rPr>
              <w:t>-центрами найма специалистов</w:t>
            </w:r>
          </w:p>
        </w:tc>
      </w:tr>
      <w:tr w:rsidR="00540D33" w14:paraId="27F4B1BD" w14:textId="77777777" w:rsidTr="00540D33">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17CF34" w14:textId="77777777" w:rsidR="00540D33" w:rsidRDefault="00540D33">
            <w:pPr>
              <w:jc w:val="both"/>
              <w:rPr>
                <w:rFonts w:ascii="Times New Roman" w:hAnsi="Times New Roman" w:cs="Times New Roman"/>
                <w:bCs/>
              </w:rPr>
            </w:pPr>
            <w:r>
              <w:rPr>
                <w:rFonts w:ascii="Times New Roman" w:hAnsi="Times New Roman" w:cs="Times New Roman"/>
                <w:bCs/>
              </w:rPr>
              <w:lastRenderedPageBreak/>
              <w:t>4.</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74FA93" w14:textId="77777777" w:rsidR="00540D33" w:rsidRDefault="00540D33">
            <w:pPr>
              <w:jc w:val="center"/>
              <w:rPr>
                <w:rFonts w:ascii="Times New Roman" w:hAnsi="Times New Roman" w:cs="Times New Roman"/>
                <w:bCs/>
              </w:rPr>
            </w:pPr>
            <w:r>
              <w:rPr>
                <w:rFonts w:ascii="Times New Roman" w:hAnsi="Times New Roman" w:cs="Times New Roman"/>
                <w:bCs/>
              </w:rPr>
              <w:t>Финансовый</w:t>
            </w: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BD9677" w14:textId="77777777" w:rsidR="00540D33" w:rsidRDefault="00540D33">
            <w:pPr>
              <w:jc w:val="center"/>
              <w:rPr>
                <w:rFonts w:ascii="Times New Roman" w:hAnsi="Times New Roman" w:cs="Times New Roman"/>
                <w:bCs/>
              </w:rPr>
            </w:pPr>
            <w:r>
              <w:rPr>
                <w:rFonts w:ascii="Times New Roman" w:hAnsi="Times New Roman" w:cs="Times New Roman"/>
                <w:bCs/>
              </w:rPr>
              <w:t>низкий</w:t>
            </w:r>
          </w:p>
        </w:tc>
        <w:tc>
          <w:tcPr>
            <w:tcW w:w="3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4254DC" w14:textId="7154DDA3" w:rsidR="00540D33" w:rsidRDefault="00540D33">
            <w:pPr>
              <w:jc w:val="center"/>
              <w:rPr>
                <w:rFonts w:ascii="Times New Roman" w:hAnsi="Times New Roman" w:cs="Times New Roman"/>
                <w:bCs/>
              </w:rPr>
            </w:pPr>
            <w:r>
              <w:rPr>
                <w:rFonts w:ascii="Times New Roman" w:hAnsi="Times New Roman" w:cs="Times New Roman"/>
                <w:bCs/>
              </w:rPr>
              <w:t>Участие в федеральных</w:t>
            </w:r>
            <w:r w:rsidR="0021503C">
              <w:rPr>
                <w:rFonts w:ascii="Times New Roman" w:hAnsi="Times New Roman" w:cs="Times New Roman"/>
                <w:bCs/>
              </w:rPr>
              <w:t xml:space="preserve"> и</w:t>
            </w:r>
            <w:r>
              <w:rPr>
                <w:rFonts w:ascii="Times New Roman" w:hAnsi="Times New Roman" w:cs="Times New Roman"/>
                <w:bCs/>
              </w:rPr>
              <w:t xml:space="preserve"> региональных </w:t>
            </w:r>
            <w:proofErr w:type="spellStart"/>
            <w:r>
              <w:rPr>
                <w:rFonts w:ascii="Times New Roman" w:hAnsi="Times New Roman" w:cs="Times New Roman"/>
                <w:bCs/>
              </w:rPr>
              <w:t>государствен</w:t>
            </w:r>
            <w:r w:rsidR="0021503C">
              <w:rPr>
                <w:rFonts w:ascii="Times New Roman" w:hAnsi="Times New Roman" w:cs="Times New Roman"/>
                <w:bCs/>
              </w:rPr>
              <w:t>-</w:t>
            </w:r>
            <w:r>
              <w:rPr>
                <w:rFonts w:ascii="Times New Roman" w:hAnsi="Times New Roman" w:cs="Times New Roman"/>
                <w:bCs/>
              </w:rPr>
              <w:t>ных</w:t>
            </w:r>
            <w:proofErr w:type="spellEnd"/>
            <w:r>
              <w:rPr>
                <w:rFonts w:ascii="Times New Roman" w:hAnsi="Times New Roman" w:cs="Times New Roman"/>
                <w:bCs/>
              </w:rPr>
              <w:t xml:space="preserve"> программах.</w:t>
            </w:r>
          </w:p>
          <w:p w14:paraId="5BBE38B0" w14:textId="66778DE6" w:rsidR="00540D33" w:rsidRDefault="0021503C" w:rsidP="0021503C">
            <w:pPr>
              <w:shd w:val="clear" w:color="auto" w:fill="E2EFD9" w:themeFill="accent6" w:themeFillTint="33"/>
              <w:jc w:val="center"/>
              <w:rPr>
                <w:rFonts w:ascii="Times New Roman" w:hAnsi="Times New Roman" w:cs="Times New Roman"/>
                <w:bCs/>
              </w:rPr>
            </w:pPr>
            <w:r>
              <w:rPr>
                <w:rFonts w:ascii="Times New Roman" w:hAnsi="Times New Roman" w:cs="Times New Roman"/>
                <w:bCs/>
              </w:rPr>
              <w:t xml:space="preserve">Банковские кредиты для развития малого и среднего бизнеса </w:t>
            </w:r>
          </w:p>
        </w:tc>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919DB1" w14:textId="77777777" w:rsidR="00540D33" w:rsidRDefault="00540D33">
            <w:pPr>
              <w:shd w:val="clear" w:color="auto" w:fill="F2F2F2" w:themeFill="background1" w:themeFillShade="F2"/>
              <w:jc w:val="center"/>
              <w:rPr>
                <w:rFonts w:ascii="Times New Roman" w:hAnsi="Times New Roman" w:cs="Times New Roman"/>
                <w:bCs/>
              </w:rPr>
            </w:pPr>
            <w:r>
              <w:rPr>
                <w:rFonts w:ascii="Times New Roman" w:hAnsi="Times New Roman" w:cs="Times New Roman"/>
                <w:bCs/>
              </w:rPr>
              <w:t>Государственная поддержка малого и среднего бизнеса</w:t>
            </w:r>
          </w:p>
          <w:p w14:paraId="0C5B5C68" w14:textId="6469265C" w:rsidR="00540D33" w:rsidRDefault="00540D33">
            <w:pPr>
              <w:jc w:val="center"/>
              <w:rPr>
                <w:rFonts w:ascii="Times New Roman" w:hAnsi="Times New Roman" w:cs="Times New Roman"/>
                <w:bCs/>
              </w:rPr>
            </w:pPr>
            <w:r>
              <w:rPr>
                <w:rFonts w:ascii="Times New Roman" w:hAnsi="Times New Roman" w:cs="Times New Roman"/>
                <w:bCs/>
              </w:rPr>
              <w:t xml:space="preserve">Реализация на территории </w:t>
            </w:r>
            <w:r w:rsidR="001801F5">
              <w:rPr>
                <w:rFonts w:ascii="Times New Roman" w:hAnsi="Times New Roman" w:cs="Times New Roman"/>
                <w:bCs/>
              </w:rPr>
              <w:t>округа</w:t>
            </w:r>
            <w:r>
              <w:rPr>
                <w:rFonts w:ascii="Times New Roman" w:hAnsi="Times New Roman" w:cs="Times New Roman"/>
                <w:bCs/>
              </w:rPr>
              <w:t xml:space="preserve"> проектов в формате государственно-частного партнерства</w:t>
            </w:r>
          </w:p>
        </w:tc>
      </w:tr>
      <w:tr w:rsidR="00540D33" w14:paraId="1D56390C" w14:textId="77777777" w:rsidTr="00540D33">
        <w:tc>
          <w:tcPr>
            <w:tcW w:w="439"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14:paraId="71535CB9" w14:textId="77777777" w:rsidR="00540D33" w:rsidRDefault="00540D33">
            <w:pPr>
              <w:jc w:val="both"/>
              <w:rPr>
                <w:rFonts w:ascii="Times New Roman" w:hAnsi="Times New Roman" w:cs="Times New Roman"/>
                <w:bCs/>
              </w:rPr>
            </w:pPr>
            <w:r>
              <w:rPr>
                <w:rFonts w:ascii="Times New Roman" w:hAnsi="Times New Roman" w:cs="Times New Roman"/>
                <w:bCs/>
              </w:rPr>
              <w:t>5.</w:t>
            </w:r>
          </w:p>
        </w:tc>
        <w:tc>
          <w:tcPr>
            <w:tcW w:w="1512" w:type="dxa"/>
            <w:tcBorders>
              <w:top w:val="single" w:sz="4" w:space="0" w:color="000000" w:themeColor="text1"/>
              <w:left w:val="single" w:sz="6" w:space="0" w:color="000000" w:themeColor="text1"/>
              <w:bottom w:val="single" w:sz="4" w:space="0" w:color="000000" w:themeColor="text1"/>
              <w:right w:val="single" w:sz="6" w:space="0" w:color="000000" w:themeColor="text1"/>
            </w:tcBorders>
            <w:hideMark/>
          </w:tcPr>
          <w:p w14:paraId="261926D6" w14:textId="77777777" w:rsidR="00540D33" w:rsidRDefault="00540D33">
            <w:pPr>
              <w:jc w:val="center"/>
              <w:rPr>
                <w:rFonts w:ascii="Times New Roman" w:hAnsi="Times New Roman" w:cs="Times New Roman"/>
                <w:bCs/>
              </w:rPr>
            </w:pPr>
            <w:r>
              <w:rPr>
                <w:rFonts w:ascii="Times New Roman" w:hAnsi="Times New Roman" w:cs="Times New Roman"/>
                <w:bCs/>
              </w:rPr>
              <w:t>Научно-технический</w:t>
            </w:r>
          </w:p>
        </w:tc>
        <w:tc>
          <w:tcPr>
            <w:tcW w:w="1269" w:type="dxa"/>
            <w:tcBorders>
              <w:top w:val="single" w:sz="4" w:space="0" w:color="000000" w:themeColor="text1"/>
              <w:left w:val="single" w:sz="6" w:space="0" w:color="000000" w:themeColor="text1"/>
              <w:bottom w:val="single" w:sz="4" w:space="0" w:color="000000" w:themeColor="text1"/>
              <w:right w:val="single" w:sz="6" w:space="0" w:color="000000" w:themeColor="text1"/>
            </w:tcBorders>
            <w:hideMark/>
          </w:tcPr>
          <w:p w14:paraId="2DF39C83" w14:textId="77777777" w:rsidR="00540D33" w:rsidRDefault="00540D33">
            <w:pPr>
              <w:jc w:val="center"/>
              <w:rPr>
                <w:rFonts w:ascii="Times New Roman" w:hAnsi="Times New Roman" w:cs="Times New Roman"/>
                <w:bCs/>
              </w:rPr>
            </w:pPr>
            <w:r>
              <w:rPr>
                <w:rFonts w:ascii="Times New Roman" w:hAnsi="Times New Roman" w:cs="Times New Roman"/>
                <w:bCs/>
              </w:rPr>
              <w:t>низкий</w:t>
            </w:r>
          </w:p>
        </w:tc>
        <w:tc>
          <w:tcPr>
            <w:tcW w:w="3125" w:type="dxa"/>
            <w:tcBorders>
              <w:top w:val="single" w:sz="4" w:space="0" w:color="000000" w:themeColor="text1"/>
              <w:left w:val="single" w:sz="6" w:space="0" w:color="000000" w:themeColor="text1"/>
              <w:bottom w:val="single" w:sz="4" w:space="0" w:color="000000" w:themeColor="text1"/>
              <w:right w:val="single" w:sz="6" w:space="0" w:color="000000" w:themeColor="text1"/>
            </w:tcBorders>
            <w:hideMark/>
          </w:tcPr>
          <w:p w14:paraId="75C80CFA" w14:textId="77777777" w:rsidR="00540D33" w:rsidRDefault="00540D33" w:rsidP="0021503C">
            <w:pPr>
              <w:shd w:val="clear" w:color="auto" w:fill="E2EFD9" w:themeFill="accent6" w:themeFillTint="33"/>
              <w:jc w:val="center"/>
              <w:rPr>
                <w:rFonts w:ascii="Times New Roman" w:hAnsi="Times New Roman" w:cs="Times New Roman"/>
                <w:bCs/>
              </w:rPr>
            </w:pPr>
            <w:r>
              <w:rPr>
                <w:rFonts w:ascii="Times New Roman" w:hAnsi="Times New Roman" w:cs="Times New Roman"/>
                <w:bCs/>
              </w:rPr>
              <w:t>Подключение к информационному порталу инновационного развития.</w:t>
            </w:r>
          </w:p>
          <w:p w14:paraId="16A6C64A" w14:textId="6F4E9E05" w:rsidR="00540D33" w:rsidRDefault="00540D33">
            <w:pPr>
              <w:jc w:val="center"/>
              <w:rPr>
                <w:rFonts w:ascii="Times New Roman" w:hAnsi="Times New Roman" w:cs="Times New Roman"/>
                <w:bCs/>
              </w:rPr>
            </w:pPr>
            <w:r>
              <w:rPr>
                <w:rFonts w:ascii="Times New Roman" w:hAnsi="Times New Roman" w:cs="Times New Roman"/>
                <w:bCs/>
              </w:rPr>
              <w:t xml:space="preserve">Создание </w:t>
            </w:r>
            <w:proofErr w:type="gramStart"/>
            <w:r>
              <w:rPr>
                <w:rFonts w:ascii="Times New Roman" w:hAnsi="Times New Roman" w:cs="Times New Roman"/>
                <w:bCs/>
              </w:rPr>
              <w:t xml:space="preserve">центра  </w:t>
            </w:r>
            <w:proofErr w:type="spellStart"/>
            <w:r>
              <w:rPr>
                <w:rFonts w:ascii="Times New Roman" w:hAnsi="Times New Roman" w:cs="Times New Roman"/>
                <w:bCs/>
              </w:rPr>
              <w:t>дистанцион</w:t>
            </w:r>
            <w:proofErr w:type="gramEnd"/>
            <w:r w:rsidR="0021503C">
              <w:rPr>
                <w:rFonts w:ascii="Times New Roman" w:hAnsi="Times New Roman" w:cs="Times New Roman"/>
                <w:bCs/>
              </w:rPr>
              <w:t>-</w:t>
            </w:r>
            <w:r>
              <w:rPr>
                <w:rFonts w:ascii="Times New Roman" w:hAnsi="Times New Roman" w:cs="Times New Roman"/>
                <w:bCs/>
              </w:rPr>
              <w:t>ного</w:t>
            </w:r>
            <w:proofErr w:type="spellEnd"/>
            <w:r>
              <w:rPr>
                <w:rFonts w:ascii="Times New Roman" w:hAnsi="Times New Roman" w:cs="Times New Roman"/>
                <w:bCs/>
              </w:rPr>
              <w:t xml:space="preserve"> взаимодействия по </w:t>
            </w:r>
            <w:proofErr w:type="spellStart"/>
            <w:r>
              <w:rPr>
                <w:rFonts w:ascii="Times New Roman" w:hAnsi="Times New Roman" w:cs="Times New Roman"/>
                <w:bCs/>
              </w:rPr>
              <w:t>воп</w:t>
            </w:r>
            <w:proofErr w:type="spellEnd"/>
            <w:r w:rsidR="0021503C">
              <w:rPr>
                <w:rFonts w:ascii="Times New Roman" w:hAnsi="Times New Roman" w:cs="Times New Roman"/>
                <w:bCs/>
              </w:rPr>
              <w:t>-</w:t>
            </w:r>
            <w:r>
              <w:rPr>
                <w:rFonts w:ascii="Times New Roman" w:hAnsi="Times New Roman" w:cs="Times New Roman"/>
                <w:bCs/>
              </w:rPr>
              <w:t>росам внедрения на действую</w:t>
            </w:r>
            <w:r w:rsidR="0021503C">
              <w:rPr>
                <w:rFonts w:ascii="Times New Roman" w:hAnsi="Times New Roman" w:cs="Times New Roman"/>
                <w:bCs/>
              </w:rPr>
              <w:t>-</w:t>
            </w:r>
            <w:proofErr w:type="spellStart"/>
            <w:r>
              <w:rPr>
                <w:rFonts w:ascii="Times New Roman" w:hAnsi="Times New Roman" w:cs="Times New Roman"/>
                <w:bCs/>
              </w:rPr>
              <w:t>щих</w:t>
            </w:r>
            <w:proofErr w:type="spellEnd"/>
            <w:r>
              <w:rPr>
                <w:rFonts w:ascii="Times New Roman" w:hAnsi="Times New Roman" w:cs="Times New Roman"/>
                <w:bCs/>
              </w:rPr>
              <w:t xml:space="preserve"> или вновь организуемых предприятиях современного технологического </w:t>
            </w:r>
            <w:proofErr w:type="spellStart"/>
            <w:r>
              <w:rPr>
                <w:rFonts w:ascii="Times New Roman" w:hAnsi="Times New Roman" w:cs="Times New Roman"/>
                <w:bCs/>
              </w:rPr>
              <w:t>оборудо</w:t>
            </w:r>
            <w:r w:rsidR="0021503C">
              <w:rPr>
                <w:rFonts w:ascii="Times New Roman" w:hAnsi="Times New Roman" w:cs="Times New Roman"/>
                <w:bCs/>
              </w:rPr>
              <w:t>-</w:t>
            </w:r>
            <w:r>
              <w:rPr>
                <w:rFonts w:ascii="Times New Roman" w:hAnsi="Times New Roman" w:cs="Times New Roman"/>
                <w:bCs/>
              </w:rPr>
              <w:t>вания</w:t>
            </w:r>
            <w:proofErr w:type="spellEnd"/>
          </w:p>
        </w:tc>
        <w:tc>
          <w:tcPr>
            <w:tcW w:w="3006"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14:paraId="1711B4EA" w14:textId="05270087" w:rsidR="00540D33" w:rsidRDefault="00540D33">
            <w:pPr>
              <w:jc w:val="center"/>
              <w:rPr>
                <w:rFonts w:ascii="Times New Roman" w:hAnsi="Times New Roman" w:cs="Times New Roman"/>
                <w:bCs/>
              </w:rPr>
            </w:pPr>
            <w:r>
              <w:rPr>
                <w:rFonts w:ascii="Times New Roman" w:hAnsi="Times New Roman" w:cs="Times New Roman"/>
                <w:bCs/>
              </w:rPr>
              <w:t xml:space="preserve">Подключение к банку данных современных инновационных технологий и оценка возможности их внедрения на территории </w:t>
            </w:r>
            <w:r w:rsidR="0021503C">
              <w:rPr>
                <w:rFonts w:ascii="Times New Roman" w:hAnsi="Times New Roman" w:cs="Times New Roman"/>
                <w:bCs/>
              </w:rPr>
              <w:t>округа</w:t>
            </w:r>
          </w:p>
        </w:tc>
      </w:tr>
    </w:tbl>
    <w:p w14:paraId="0FD73224" w14:textId="77777777" w:rsidR="00540D33" w:rsidRDefault="00540D33" w:rsidP="00540D33">
      <w:pPr>
        <w:spacing w:after="0" w:line="240" w:lineRule="auto"/>
        <w:jc w:val="both"/>
        <w:rPr>
          <w:rFonts w:ascii="Times New Roman" w:hAnsi="Times New Roman" w:cs="Times New Roman"/>
          <w:bCs/>
          <w:sz w:val="24"/>
          <w:szCs w:val="24"/>
        </w:rPr>
      </w:pPr>
    </w:p>
    <w:p w14:paraId="4DAB4C12" w14:textId="77777777" w:rsidR="00540D33" w:rsidRPr="0026739A" w:rsidRDefault="00540D33" w:rsidP="00540D33">
      <w:pPr>
        <w:spacing w:after="0" w:line="240" w:lineRule="auto"/>
        <w:jc w:val="both"/>
        <w:rPr>
          <w:rFonts w:ascii="Times New Roman" w:hAnsi="Times New Roman" w:cs="Times New Roman"/>
          <w:b/>
          <w:bCs/>
          <w:color w:val="385623" w:themeColor="accent6" w:themeShade="80"/>
          <w:sz w:val="28"/>
          <w:szCs w:val="28"/>
        </w:rPr>
      </w:pPr>
      <w:r w:rsidRPr="0026739A">
        <w:rPr>
          <w:rFonts w:ascii="Times New Roman" w:hAnsi="Times New Roman" w:cs="Times New Roman"/>
          <w:b/>
          <w:bCs/>
          <w:color w:val="385623" w:themeColor="accent6" w:themeShade="80"/>
          <w:sz w:val="28"/>
          <w:szCs w:val="28"/>
        </w:rPr>
        <w:t>Развитие промышленности и предпринимательства:</w:t>
      </w:r>
    </w:p>
    <w:p w14:paraId="3F9222D5" w14:textId="77777777" w:rsidR="00540D33" w:rsidRDefault="00540D33" w:rsidP="00540D33">
      <w:pPr>
        <w:spacing w:after="0" w:line="240" w:lineRule="auto"/>
        <w:jc w:val="both"/>
        <w:rPr>
          <w:rFonts w:ascii="Times New Roman" w:hAnsi="Times New Roman" w:cs="Times New Roman"/>
          <w:sz w:val="8"/>
          <w:szCs w:val="8"/>
        </w:rPr>
      </w:pPr>
    </w:p>
    <w:tbl>
      <w:tblPr>
        <w:tblStyle w:val="a8"/>
        <w:tblW w:w="0" w:type="auto"/>
        <w:tblLook w:val="04A0" w:firstRow="1" w:lastRow="0" w:firstColumn="1" w:lastColumn="0" w:noHBand="0" w:noVBand="1"/>
      </w:tblPr>
      <w:tblGrid>
        <w:gridCol w:w="3186"/>
        <w:gridCol w:w="6159"/>
      </w:tblGrid>
      <w:tr w:rsidR="00540D33" w14:paraId="4C6A4220" w14:textId="77777777" w:rsidTr="00224C50">
        <w:tc>
          <w:tcPr>
            <w:tcW w:w="9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644F2C7A" w14:textId="77777777" w:rsidR="00540D33" w:rsidRDefault="00540D33">
            <w:pPr>
              <w:jc w:val="center"/>
              <w:rPr>
                <w:rFonts w:ascii="Times New Roman" w:hAnsi="Times New Roman" w:cs="Times New Roman"/>
                <w:b/>
                <w:bCs/>
                <w:color w:val="FFFFFF" w:themeColor="background1"/>
                <w:sz w:val="24"/>
                <w:szCs w:val="24"/>
              </w:rPr>
            </w:pPr>
            <w:r w:rsidRPr="00224C50">
              <w:rPr>
                <w:rFonts w:ascii="Times New Roman" w:hAnsi="Times New Roman" w:cs="Times New Roman"/>
                <w:b/>
                <w:bCs/>
                <w:color w:val="000000" w:themeColor="text1"/>
                <w:sz w:val="24"/>
                <w:szCs w:val="24"/>
              </w:rPr>
              <w:t>Развитие лесопромышленного комплекса:</w:t>
            </w:r>
          </w:p>
        </w:tc>
      </w:tr>
      <w:tr w:rsidR="00540D33" w14:paraId="544D3E4A" w14:textId="77777777" w:rsidTr="00540D33">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779E7E" w14:textId="77777777" w:rsidR="00540D33" w:rsidRDefault="00540D33">
            <w:pPr>
              <w:jc w:val="center"/>
              <w:rPr>
                <w:rFonts w:ascii="Times New Roman" w:hAnsi="Times New Roman" w:cs="Times New Roman"/>
              </w:rPr>
            </w:pPr>
            <w:r>
              <w:rPr>
                <w:rFonts w:ascii="Times New Roman" w:hAnsi="Times New Roman" w:cs="Times New Roman"/>
                <w:i/>
                <w:iCs/>
              </w:rPr>
              <w:t>Цель:</w:t>
            </w:r>
          </w:p>
          <w:p w14:paraId="3F080B95" w14:textId="77777777" w:rsidR="00540D33" w:rsidRDefault="00540D33">
            <w:pPr>
              <w:jc w:val="center"/>
              <w:rPr>
                <w:rFonts w:ascii="Times New Roman" w:hAnsi="Times New Roman" w:cs="Times New Roman"/>
              </w:rPr>
            </w:pPr>
            <w:r>
              <w:rPr>
                <w:rFonts w:ascii="Times New Roman" w:hAnsi="Times New Roman" w:cs="Times New Roman"/>
              </w:rPr>
              <w:t>эффективное использование природных ресурсов</w:t>
            </w:r>
          </w:p>
        </w:tc>
        <w:tc>
          <w:tcPr>
            <w:tcW w:w="61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13BBB" w14:textId="77777777" w:rsidR="00540D33" w:rsidRDefault="00540D33">
            <w:pPr>
              <w:jc w:val="both"/>
              <w:rPr>
                <w:rFonts w:ascii="Times New Roman" w:hAnsi="Times New Roman" w:cs="Times New Roman"/>
              </w:rPr>
            </w:pPr>
            <w:r>
              <w:rPr>
                <w:rFonts w:ascii="Times New Roman" w:hAnsi="Times New Roman" w:cs="Times New Roman"/>
                <w:i/>
                <w:iCs/>
              </w:rPr>
              <w:t>Задачи:</w:t>
            </w:r>
            <w:r>
              <w:rPr>
                <w:rFonts w:ascii="Times New Roman" w:hAnsi="Times New Roman" w:cs="Times New Roman"/>
              </w:rPr>
              <w:t xml:space="preserve"> привлечение инвестиций для осуществления высокотехнологичной и безотходной технологии переработки лесных ресурсов; повышение эффективности работы лесозаготовительных предприятий в условиях долгосрочной конкурсной аренды участков лесного фонда.</w:t>
            </w:r>
          </w:p>
        </w:tc>
      </w:tr>
      <w:tr w:rsidR="00540D33" w14:paraId="27AA332B" w14:textId="77777777" w:rsidTr="00540D33">
        <w:tc>
          <w:tcPr>
            <w:tcW w:w="9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5B700E" w14:textId="77777777" w:rsidR="00540D33" w:rsidRDefault="00540D33">
            <w:pPr>
              <w:jc w:val="both"/>
              <w:rPr>
                <w:rFonts w:ascii="Times New Roman" w:hAnsi="Times New Roman" w:cs="Times New Roman"/>
                <w:i/>
                <w:iCs/>
              </w:rPr>
            </w:pPr>
            <w:r>
              <w:rPr>
                <w:rFonts w:ascii="Times New Roman" w:hAnsi="Times New Roman" w:cs="Times New Roman"/>
                <w:i/>
                <w:iCs/>
              </w:rPr>
              <w:t xml:space="preserve">Мероприятия: </w:t>
            </w:r>
          </w:p>
          <w:p w14:paraId="78E69463" w14:textId="77777777" w:rsidR="00540D33" w:rsidRDefault="00540D33">
            <w:pPr>
              <w:jc w:val="both"/>
              <w:rPr>
                <w:rFonts w:ascii="Times New Roman" w:hAnsi="Times New Roman" w:cs="Times New Roman"/>
                <w:color w:val="000000" w:themeColor="text1"/>
              </w:rPr>
            </w:pPr>
            <w:r>
              <w:rPr>
                <w:rFonts w:ascii="Times New Roman" w:hAnsi="Times New Roman" w:cs="Times New Roman"/>
                <w:color w:val="000000" w:themeColor="text1"/>
              </w:rPr>
              <w:t>- Полное освоение расчетной лесосеки (строительной древесины, хлыстов, щепы, опилок, древесной коры, хвои; лесопосадка на месте вырубленного леса);</w:t>
            </w:r>
          </w:p>
          <w:p w14:paraId="308E38F3" w14:textId="64B7EB10" w:rsidR="00540D33" w:rsidRDefault="00540D33">
            <w:pPr>
              <w:jc w:val="both"/>
              <w:rPr>
                <w:rFonts w:ascii="Times New Roman" w:hAnsi="Times New Roman" w:cs="Times New Roman"/>
                <w:color w:val="000000" w:themeColor="text1"/>
              </w:rPr>
            </w:pPr>
            <w:r>
              <w:rPr>
                <w:rFonts w:ascii="Times New Roman" w:hAnsi="Times New Roman" w:cs="Times New Roman"/>
                <w:color w:val="000000" w:themeColor="text1"/>
              </w:rPr>
              <w:t>- Увеличение объемов лесозаготовки и переработки древесины</w:t>
            </w:r>
            <w:r w:rsidR="00224C50">
              <w:rPr>
                <w:rFonts w:ascii="Times New Roman" w:hAnsi="Times New Roman" w:cs="Times New Roman"/>
                <w:color w:val="000000" w:themeColor="text1"/>
              </w:rPr>
              <w:t>;</w:t>
            </w:r>
          </w:p>
          <w:p w14:paraId="40D788DC" w14:textId="7EC1BC52" w:rsidR="00224C50" w:rsidRDefault="00224C50" w:rsidP="00224C50">
            <w:pPr>
              <w:jc w:val="both"/>
              <w:rPr>
                <w:rFonts w:ascii="Times New Roman" w:hAnsi="Times New Roman" w:cs="Times New Roman"/>
                <w:sz w:val="16"/>
                <w:szCs w:val="16"/>
              </w:rPr>
            </w:pPr>
            <w:r>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rPr>
              <w:t>Создание деревоперерабатывающих производств, а также производств по переработке хвои и древесных отходов.</w:t>
            </w:r>
          </w:p>
        </w:tc>
      </w:tr>
      <w:tr w:rsidR="00540D33" w14:paraId="2669779A" w14:textId="77777777" w:rsidTr="00224C50">
        <w:tc>
          <w:tcPr>
            <w:tcW w:w="9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4779CAE4" w14:textId="77777777" w:rsidR="00540D33" w:rsidRDefault="00540D33">
            <w:pPr>
              <w:jc w:val="center"/>
              <w:rPr>
                <w:rFonts w:ascii="Times New Roman" w:hAnsi="Times New Roman" w:cs="Times New Roman"/>
                <w:b/>
                <w:bCs/>
                <w:sz w:val="24"/>
                <w:szCs w:val="24"/>
              </w:rPr>
            </w:pPr>
            <w:r>
              <w:rPr>
                <w:rFonts w:ascii="Times New Roman" w:hAnsi="Times New Roman" w:cs="Times New Roman"/>
                <w:b/>
                <w:bCs/>
                <w:sz w:val="24"/>
                <w:szCs w:val="24"/>
              </w:rPr>
              <w:t>Развитие добывающей отрасли:</w:t>
            </w:r>
          </w:p>
        </w:tc>
      </w:tr>
      <w:tr w:rsidR="00540D33" w14:paraId="7AC1A2C3" w14:textId="77777777" w:rsidTr="00540D33">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8035DA" w14:textId="77777777" w:rsidR="00224C50" w:rsidRDefault="00540D33" w:rsidP="00224C50">
            <w:pPr>
              <w:jc w:val="center"/>
              <w:rPr>
                <w:rFonts w:ascii="Times New Roman" w:hAnsi="Times New Roman" w:cs="Times New Roman"/>
              </w:rPr>
            </w:pPr>
            <w:r>
              <w:rPr>
                <w:rFonts w:ascii="Times New Roman" w:hAnsi="Times New Roman" w:cs="Times New Roman"/>
                <w:i/>
                <w:iCs/>
              </w:rPr>
              <w:t>Цель:</w:t>
            </w:r>
            <w:r>
              <w:rPr>
                <w:rFonts w:ascii="Times New Roman" w:hAnsi="Times New Roman" w:cs="Times New Roman"/>
              </w:rPr>
              <w:t xml:space="preserve"> </w:t>
            </w:r>
          </w:p>
          <w:p w14:paraId="371E2291" w14:textId="69628B20" w:rsidR="00540D33" w:rsidRDefault="00540D33" w:rsidP="00224C50">
            <w:pPr>
              <w:jc w:val="center"/>
              <w:rPr>
                <w:rFonts w:ascii="Times New Roman" w:hAnsi="Times New Roman" w:cs="Times New Roman"/>
              </w:rPr>
            </w:pPr>
            <w:r>
              <w:rPr>
                <w:rFonts w:ascii="Times New Roman" w:hAnsi="Times New Roman" w:cs="Times New Roman"/>
              </w:rPr>
              <w:t>эффективное использование природных ресурсов</w:t>
            </w:r>
          </w:p>
        </w:tc>
        <w:tc>
          <w:tcPr>
            <w:tcW w:w="61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20E36E" w14:textId="0CD8EA79" w:rsidR="00540D33" w:rsidRDefault="00540D33">
            <w:pPr>
              <w:jc w:val="both"/>
              <w:rPr>
                <w:rFonts w:ascii="Times New Roman" w:hAnsi="Times New Roman" w:cs="Times New Roman"/>
              </w:rPr>
            </w:pPr>
            <w:r>
              <w:rPr>
                <w:rFonts w:ascii="Times New Roman" w:hAnsi="Times New Roman" w:cs="Times New Roman"/>
                <w:i/>
                <w:iCs/>
              </w:rPr>
              <w:t>Задачи:</w:t>
            </w:r>
            <w:r>
              <w:rPr>
                <w:rFonts w:ascii="Times New Roman" w:hAnsi="Times New Roman" w:cs="Times New Roman"/>
              </w:rPr>
              <w:t xml:space="preserve"> привлечение инвестиций для осуществления высокотехнологичной добычи и переработки сырьевого потенциала недр </w:t>
            </w:r>
            <w:r w:rsidR="00224C50">
              <w:rPr>
                <w:rFonts w:ascii="Times New Roman" w:hAnsi="Times New Roman" w:cs="Times New Roman"/>
              </w:rPr>
              <w:t>округа</w:t>
            </w:r>
            <w:r>
              <w:rPr>
                <w:rFonts w:ascii="Times New Roman" w:hAnsi="Times New Roman" w:cs="Times New Roman"/>
              </w:rPr>
              <w:t>; рациональное использование природных ресурсов</w:t>
            </w:r>
          </w:p>
        </w:tc>
      </w:tr>
      <w:tr w:rsidR="00540D33" w14:paraId="71D6A63E" w14:textId="77777777" w:rsidTr="00540D33">
        <w:tc>
          <w:tcPr>
            <w:tcW w:w="9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8E0EB2" w14:textId="77777777" w:rsidR="00540D33" w:rsidRDefault="00540D33">
            <w:pPr>
              <w:jc w:val="both"/>
              <w:rPr>
                <w:rFonts w:ascii="Times New Roman" w:hAnsi="Times New Roman" w:cs="Times New Roman"/>
              </w:rPr>
            </w:pPr>
            <w:r>
              <w:rPr>
                <w:rFonts w:ascii="Times New Roman" w:hAnsi="Times New Roman" w:cs="Times New Roman"/>
              </w:rPr>
              <w:t xml:space="preserve">Перспективность добычи и переработки ресурсов обусловлена как наличием запасов полезных ископаемых в </w:t>
            </w:r>
            <w:r>
              <w:rPr>
                <w:rFonts w:ascii="Times New Roman" w:hAnsi="Times New Roman" w:cs="Times New Roman"/>
                <w:color w:val="000000" w:themeColor="text1"/>
              </w:rPr>
              <w:t>промышленных объемах, так и растущей потребностью в их освоении и использовании.</w:t>
            </w:r>
          </w:p>
        </w:tc>
      </w:tr>
      <w:tr w:rsidR="00540D33" w14:paraId="71E450E3" w14:textId="77777777" w:rsidTr="00224C50">
        <w:tc>
          <w:tcPr>
            <w:tcW w:w="9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52B481CC" w14:textId="77777777" w:rsidR="00540D33" w:rsidRDefault="00540D33">
            <w:pPr>
              <w:jc w:val="center"/>
              <w:rPr>
                <w:rFonts w:ascii="Times New Roman" w:hAnsi="Times New Roman" w:cs="Times New Roman"/>
                <w:b/>
                <w:bCs/>
                <w:sz w:val="24"/>
                <w:szCs w:val="24"/>
              </w:rPr>
            </w:pPr>
            <w:r>
              <w:rPr>
                <w:rFonts w:ascii="Times New Roman" w:hAnsi="Times New Roman" w:cs="Times New Roman"/>
                <w:b/>
                <w:bCs/>
                <w:sz w:val="24"/>
                <w:szCs w:val="24"/>
              </w:rPr>
              <w:t>Развитие пищевой промышленности:</w:t>
            </w:r>
          </w:p>
        </w:tc>
      </w:tr>
      <w:tr w:rsidR="00540D33" w14:paraId="1D2AC031" w14:textId="77777777" w:rsidTr="00540D33">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00163D" w14:textId="77777777" w:rsidR="00540D33" w:rsidRDefault="00540D33">
            <w:pPr>
              <w:jc w:val="center"/>
              <w:rPr>
                <w:rFonts w:ascii="Times New Roman" w:hAnsi="Times New Roman" w:cs="Times New Roman"/>
              </w:rPr>
            </w:pPr>
            <w:r>
              <w:rPr>
                <w:rFonts w:ascii="Times New Roman" w:hAnsi="Times New Roman" w:cs="Times New Roman"/>
                <w:i/>
                <w:iCs/>
              </w:rPr>
              <w:t>Цель:</w:t>
            </w:r>
          </w:p>
          <w:p w14:paraId="21621314" w14:textId="25EEE9A5" w:rsidR="00540D33" w:rsidRDefault="00224C50">
            <w:pPr>
              <w:jc w:val="center"/>
              <w:rPr>
                <w:rFonts w:ascii="Times New Roman" w:hAnsi="Times New Roman" w:cs="Times New Roman"/>
              </w:rPr>
            </w:pPr>
            <w:r>
              <w:rPr>
                <w:rFonts w:ascii="Times New Roman" w:hAnsi="Times New Roman" w:cs="Times New Roman"/>
              </w:rPr>
              <w:t xml:space="preserve">Повышение </w:t>
            </w:r>
            <w:proofErr w:type="spellStart"/>
            <w:r>
              <w:rPr>
                <w:rFonts w:ascii="Times New Roman" w:hAnsi="Times New Roman" w:cs="Times New Roman"/>
              </w:rPr>
              <w:t>продовольст</w:t>
            </w:r>
            <w:r w:rsidR="00ED4893">
              <w:rPr>
                <w:rFonts w:ascii="Times New Roman" w:hAnsi="Times New Roman" w:cs="Times New Roman"/>
              </w:rPr>
              <w:t>вен</w:t>
            </w:r>
            <w:proofErr w:type="spellEnd"/>
            <w:r w:rsidR="00ED4893">
              <w:rPr>
                <w:rFonts w:ascii="Times New Roman" w:hAnsi="Times New Roman" w:cs="Times New Roman"/>
              </w:rPr>
              <w:t>-</w:t>
            </w:r>
            <w:r>
              <w:rPr>
                <w:rFonts w:ascii="Times New Roman" w:hAnsi="Times New Roman" w:cs="Times New Roman"/>
              </w:rPr>
              <w:t>ной безопасности Чугуевского муниципального округа и Приморского края, повышение товарного ассортимента экологически чистых продуктов</w:t>
            </w:r>
          </w:p>
        </w:tc>
        <w:tc>
          <w:tcPr>
            <w:tcW w:w="61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82B5D7" w14:textId="77777777" w:rsidR="00540D33" w:rsidRDefault="00540D33">
            <w:pPr>
              <w:jc w:val="both"/>
              <w:rPr>
                <w:rFonts w:ascii="Times New Roman" w:hAnsi="Times New Roman" w:cs="Times New Roman"/>
                <w:i/>
                <w:iCs/>
              </w:rPr>
            </w:pPr>
            <w:r>
              <w:rPr>
                <w:rFonts w:ascii="Times New Roman" w:hAnsi="Times New Roman" w:cs="Times New Roman"/>
                <w:i/>
                <w:iCs/>
              </w:rPr>
              <w:t>Задачи:</w:t>
            </w:r>
          </w:p>
          <w:p w14:paraId="1386CF33" w14:textId="77777777" w:rsidR="00540D33" w:rsidRDefault="00540D33">
            <w:pPr>
              <w:jc w:val="both"/>
              <w:rPr>
                <w:rFonts w:ascii="Times New Roman" w:hAnsi="Times New Roman" w:cs="Times New Roman"/>
              </w:rPr>
            </w:pPr>
            <w:r>
              <w:rPr>
                <w:rFonts w:ascii="Times New Roman" w:hAnsi="Times New Roman" w:cs="Times New Roman"/>
              </w:rPr>
              <w:t>- привлечение инвестиций для модернизации основных фондов предприятий промышленности;</w:t>
            </w:r>
          </w:p>
          <w:p w14:paraId="35C7A60E" w14:textId="77777777" w:rsidR="00540D33" w:rsidRDefault="00540D33">
            <w:pPr>
              <w:jc w:val="both"/>
              <w:rPr>
                <w:rFonts w:ascii="Times New Roman" w:hAnsi="Times New Roman" w:cs="Times New Roman"/>
              </w:rPr>
            </w:pPr>
            <w:r>
              <w:rPr>
                <w:rFonts w:ascii="Times New Roman" w:hAnsi="Times New Roman" w:cs="Times New Roman"/>
              </w:rPr>
              <w:t>- расширение ассортимента выпускаемых изделий;</w:t>
            </w:r>
          </w:p>
          <w:p w14:paraId="473A2859" w14:textId="109515C1" w:rsidR="00540D33" w:rsidRDefault="00540D33">
            <w:pPr>
              <w:jc w:val="both"/>
              <w:rPr>
                <w:rFonts w:ascii="Times New Roman" w:hAnsi="Times New Roman" w:cs="Times New Roman"/>
              </w:rPr>
            </w:pPr>
            <w:r>
              <w:rPr>
                <w:rFonts w:ascii="Times New Roman" w:hAnsi="Times New Roman" w:cs="Times New Roman"/>
              </w:rPr>
              <w:t>- создание сети мини-производств, нацеленных на производство продуктов питания или переработку дикоросов, молочной и мясной продукции, зерновых</w:t>
            </w:r>
            <w:r w:rsidR="00ED4893">
              <w:rPr>
                <w:rFonts w:ascii="Times New Roman" w:hAnsi="Times New Roman" w:cs="Times New Roman"/>
              </w:rPr>
              <w:t>, бобовых</w:t>
            </w:r>
            <w:r>
              <w:rPr>
                <w:rFonts w:ascii="Times New Roman" w:hAnsi="Times New Roman" w:cs="Times New Roman"/>
              </w:rPr>
              <w:t xml:space="preserve"> и овощных культур, ягод и фруктов.</w:t>
            </w:r>
          </w:p>
        </w:tc>
      </w:tr>
      <w:tr w:rsidR="00540D33" w14:paraId="2299E5B9" w14:textId="77777777" w:rsidTr="00ED4893">
        <w:tc>
          <w:tcPr>
            <w:tcW w:w="9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0C1BD3D2" w14:textId="77777777" w:rsidR="00540D33" w:rsidRDefault="00540D33">
            <w:pPr>
              <w:jc w:val="center"/>
              <w:rPr>
                <w:rFonts w:ascii="Times New Roman" w:hAnsi="Times New Roman" w:cs="Times New Roman"/>
                <w:b/>
                <w:bCs/>
                <w:sz w:val="24"/>
                <w:szCs w:val="24"/>
              </w:rPr>
            </w:pPr>
            <w:r>
              <w:rPr>
                <w:rFonts w:ascii="Times New Roman" w:hAnsi="Times New Roman" w:cs="Times New Roman"/>
                <w:b/>
                <w:bCs/>
                <w:sz w:val="24"/>
                <w:szCs w:val="24"/>
              </w:rPr>
              <w:t>Развитие сельского хозяйства:</w:t>
            </w:r>
          </w:p>
        </w:tc>
      </w:tr>
      <w:tr w:rsidR="00540D33" w14:paraId="4EC3CC28" w14:textId="77777777" w:rsidTr="00540D33">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0EBA29" w14:textId="77777777" w:rsidR="00540D33" w:rsidRDefault="00540D33">
            <w:pPr>
              <w:jc w:val="center"/>
              <w:rPr>
                <w:rFonts w:ascii="Times New Roman" w:hAnsi="Times New Roman" w:cs="Times New Roman"/>
              </w:rPr>
            </w:pPr>
            <w:r>
              <w:rPr>
                <w:rFonts w:ascii="Times New Roman" w:hAnsi="Times New Roman" w:cs="Times New Roman"/>
                <w:i/>
                <w:iCs/>
              </w:rPr>
              <w:t>Цель:</w:t>
            </w:r>
          </w:p>
          <w:p w14:paraId="2108631B" w14:textId="77777777" w:rsidR="00540D33" w:rsidRDefault="00540D33">
            <w:pPr>
              <w:jc w:val="center"/>
              <w:rPr>
                <w:rFonts w:ascii="Times New Roman" w:hAnsi="Times New Roman" w:cs="Times New Roman"/>
              </w:rPr>
            </w:pPr>
            <w:r>
              <w:rPr>
                <w:rFonts w:ascii="Times New Roman" w:hAnsi="Times New Roman" w:cs="Times New Roman"/>
              </w:rPr>
              <w:t xml:space="preserve">создание комфортных условий жизнедеятельности в сельской местности; развитие личных </w:t>
            </w:r>
            <w:r>
              <w:rPr>
                <w:rFonts w:ascii="Times New Roman" w:hAnsi="Times New Roman" w:cs="Times New Roman"/>
              </w:rPr>
              <w:lastRenderedPageBreak/>
              <w:t>подсобных хозяйств с помощью государственной поддержки</w:t>
            </w:r>
          </w:p>
        </w:tc>
        <w:tc>
          <w:tcPr>
            <w:tcW w:w="61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CEBCBA" w14:textId="77777777" w:rsidR="00540D33" w:rsidRDefault="00540D33">
            <w:pPr>
              <w:jc w:val="both"/>
              <w:rPr>
                <w:rFonts w:ascii="Times New Roman" w:hAnsi="Times New Roman" w:cs="Times New Roman"/>
                <w:i/>
                <w:iCs/>
              </w:rPr>
            </w:pPr>
            <w:r>
              <w:rPr>
                <w:rFonts w:ascii="Times New Roman" w:hAnsi="Times New Roman" w:cs="Times New Roman"/>
                <w:i/>
                <w:iCs/>
              </w:rPr>
              <w:lastRenderedPageBreak/>
              <w:t>Задачи:</w:t>
            </w:r>
          </w:p>
          <w:p w14:paraId="6B2B1511" w14:textId="77777777" w:rsidR="00540D33" w:rsidRDefault="00540D33">
            <w:pPr>
              <w:jc w:val="both"/>
              <w:rPr>
                <w:rFonts w:ascii="Times New Roman" w:hAnsi="Times New Roman" w:cs="Times New Roman"/>
              </w:rPr>
            </w:pPr>
            <w:r>
              <w:rPr>
                <w:rFonts w:ascii="Times New Roman" w:hAnsi="Times New Roman" w:cs="Times New Roman"/>
              </w:rPr>
              <w:t>- строительство (приобретение) жилья для граждан, проживающих в сельской местности, в том числе молодых семей и молодых специалистов;</w:t>
            </w:r>
          </w:p>
          <w:p w14:paraId="6ED423C9" w14:textId="77777777" w:rsidR="00540D33" w:rsidRDefault="00540D33">
            <w:pPr>
              <w:jc w:val="both"/>
              <w:rPr>
                <w:rFonts w:ascii="Times New Roman" w:hAnsi="Times New Roman" w:cs="Times New Roman"/>
                <w:color w:val="000000" w:themeColor="text1"/>
              </w:rPr>
            </w:pPr>
            <w:r>
              <w:rPr>
                <w:rFonts w:ascii="Times New Roman" w:hAnsi="Times New Roman" w:cs="Times New Roman"/>
              </w:rPr>
              <w:lastRenderedPageBreak/>
              <w:t xml:space="preserve">- </w:t>
            </w:r>
            <w:r>
              <w:rPr>
                <w:rFonts w:ascii="Times New Roman" w:hAnsi="Times New Roman" w:cs="Times New Roman"/>
                <w:color w:val="000000" w:themeColor="text1"/>
              </w:rPr>
              <w:t>поощрение развития крестьянских фермерских хозяйств;</w:t>
            </w:r>
          </w:p>
          <w:p w14:paraId="5B6DC48A" w14:textId="77777777" w:rsidR="00540D33" w:rsidRDefault="00540D33">
            <w:pPr>
              <w:jc w:val="both"/>
              <w:rPr>
                <w:rFonts w:ascii="Times New Roman" w:hAnsi="Times New Roman" w:cs="Times New Roman"/>
                <w:color w:val="000000" w:themeColor="text1"/>
              </w:rPr>
            </w:pPr>
            <w:r>
              <w:rPr>
                <w:rFonts w:ascii="Times New Roman" w:hAnsi="Times New Roman" w:cs="Times New Roman"/>
                <w:color w:val="000000" w:themeColor="text1"/>
              </w:rPr>
              <w:t>- разработка механизмов поддержки крестьянских фермерских хозяйств в вопросах организации сбыта производимой продукции;</w:t>
            </w:r>
          </w:p>
          <w:p w14:paraId="1D19B8FA" w14:textId="023804EE" w:rsidR="00540D33" w:rsidRDefault="00540D33">
            <w:pPr>
              <w:jc w:val="both"/>
              <w:rPr>
                <w:rFonts w:ascii="Times New Roman" w:hAnsi="Times New Roman" w:cs="Times New Roman"/>
                <w:color w:val="000000" w:themeColor="text1"/>
              </w:rPr>
            </w:pPr>
            <w:r>
              <w:rPr>
                <w:rFonts w:ascii="Times New Roman" w:hAnsi="Times New Roman" w:cs="Times New Roman"/>
                <w:color w:val="000000" w:themeColor="text1"/>
              </w:rPr>
              <w:t xml:space="preserve">- оказание методической, организационной, технологи-ческой и финансовой поддержки при выборе сельскохозяйственной направленности деятельности на территории </w:t>
            </w:r>
            <w:r w:rsidR="007D0E2D">
              <w:rPr>
                <w:rFonts w:ascii="Times New Roman" w:hAnsi="Times New Roman" w:cs="Times New Roman"/>
                <w:color w:val="000000" w:themeColor="text1"/>
              </w:rPr>
              <w:t>округа;</w:t>
            </w:r>
          </w:p>
          <w:p w14:paraId="7EDA164C" w14:textId="77777777" w:rsidR="00540D33" w:rsidRDefault="00540D33">
            <w:pPr>
              <w:jc w:val="both"/>
              <w:rPr>
                <w:rFonts w:ascii="Times New Roman" w:hAnsi="Times New Roman" w:cs="Times New Roman"/>
              </w:rPr>
            </w:pPr>
            <w:r>
              <w:rPr>
                <w:rFonts w:ascii="Times New Roman" w:hAnsi="Times New Roman" w:cs="Times New Roman"/>
                <w:color w:val="000000" w:themeColor="text1"/>
              </w:rPr>
              <w:t>- повышение уровня</w:t>
            </w:r>
            <w:r>
              <w:rPr>
                <w:rFonts w:ascii="Times New Roman" w:hAnsi="Times New Roman" w:cs="Times New Roman"/>
              </w:rPr>
              <w:t xml:space="preserve"> доходов сельского населения;</w:t>
            </w:r>
          </w:p>
          <w:p w14:paraId="0F966CC1" w14:textId="77777777" w:rsidR="00540D33" w:rsidRDefault="00540D33">
            <w:pPr>
              <w:jc w:val="both"/>
              <w:rPr>
                <w:rFonts w:ascii="Times New Roman" w:hAnsi="Times New Roman" w:cs="Times New Roman"/>
              </w:rPr>
            </w:pPr>
            <w:r>
              <w:rPr>
                <w:rFonts w:ascii="Times New Roman" w:hAnsi="Times New Roman" w:cs="Times New Roman"/>
              </w:rPr>
              <w:t>- развитие предприятий по производству кормов и витаминно-кормовых добавок;</w:t>
            </w:r>
          </w:p>
          <w:p w14:paraId="18D6E76E" w14:textId="77777777" w:rsidR="00540D33" w:rsidRDefault="00540D33">
            <w:pPr>
              <w:jc w:val="both"/>
              <w:rPr>
                <w:rFonts w:ascii="Times New Roman" w:hAnsi="Times New Roman" w:cs="Times New Roman"/>
              </w:rPr>
            </w:pPr>
            <w:r>
              <w:rPr>
                <w:rFonts w:ascii="Times New Roman" w:hAnsi="Times New Roman" w:cs="Times New Roman"/>
              </w:rPr>
              <w:t>- развитие опытных станций селекции и семеноводства для получения качественного семенного фонда;</w:t>
            </w:r>
          </w:p>
          <w:p w14:paraId="07792D19" w14:textId="77777777" w:rsidR="00540D33" w:rsidRDefault="00540D33">
            <w:pPr>
              <w:jc w:val="both"/>
              <w:rPr>
                <w:rFonts w:ascii="Times New Roman" w:hAnsi="Times New Roman" w:cs="Times New Roman"/>
              </w:rPr>
            </w:pPr>
            <w:r>
              <w:rPr>
                <w:rFonts w:ascii="Times New Roman" w:hAnsi="Times New Roman" w:cs="Times New Roman"/>
              </w:rPr>
              <w:t xml:space="preserve">- развитие опытных станций </w:t>
            </w:r>
          </w:p>
        </w:tc>
      </w:tr>
      <w:tr w:rsidR="00540D33" w14:paraId="57BC4246" w14:textId="77777777" w:rsidTr="00ED4893">
        <w:tc>
          <w:tcPr>
            <w:tcW w:w="9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487BFD96" w14:textId="77777777" w:rsidR="00540D33" w:rsidRDefault="00540D33">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Развитие субъектов малого и среднего предпринимательства:</w:t>
            </w:r>
          </w:p>
        </w:tc>
      </w:tr>
      <w:tr w:rsidR="00540D33" w14:paraId="06DEAFB1" w14:textId="77777777" w:rsidTr="00540D33">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476F03" w14:textId="77777777" w:rsidR="00540D33" w:rsidRDefault="00540D33">
            <w:pPr>
              <w:jc w:val="center"/>
              <w:rPr>
                <w:rFonts w:ascii="Times New Roman" w:hAnsi="Times New Roman" w:cs="Times New Roman"/>
                <w:i/>
                <w:iCs/>
              </w:rPr>
            </w:pPr>
            <w:r>
              <w:rPr>
                <w:rFonts w:ascii="Times New Roman" w:hAnsi="Times New Roman" w:cs="Times New Roman"/>
                <w:i/>
                <w:iCs/>
              </w:rPr>
              <w:t>Цель:</w:t>
            </w:r>
          </w:p>
          <w:p w14:paraId="0B7AC266" w14:textId="0A526B88" w:rsidR="00540D33" w:rsidRDefault="00540D33">
            <w:pPr>
              <w:jc w:val="center"/>
              <w:rPr>
                <w:rFonts w:ascii="Times New Roman" w:hAnsi="Times New Roman" w:cs="Times New Roman"/>
              </w:rPr>
            </w:pPr>
            <w:r>
              <w:rPr>
                <w:rFonts w:ascii="Times New Roman" w:hAnsi="Times New Roman" w:cs="Times New Roman"/>
              </w:rPr>
              <w:t xml:space="preserve">увеличение количества субъектов малого и среднего предпринимательства; обеспечение занятости и развитие самозанятости населения </w:t>
            </w:r>
            <w:r w:rsidR="001801F5">
              <w:rPr>
                <w:rFonts w:ascii="Times New Roman" w:hAnsi="Times New Roman" w:cs="Times New Roman"/>
              </w:rPr>
              <w:t>округа</w:t>
            </w:r>
            <w:r>
              <w:rPr>
                <w:rFonts w:ascii="Times New Roman" w:hAnsi="Times New Roman" w:cs="Times New Roman"/>
              </w:rPr>
              <w:t xml:space="preserve">; увеличение уплаченных СМСП налогов в налоговых доходах бюджета </w:t>
            </w:r>
            <w:r w:rsidR="00ED4893">
              <w:rPr>
                <w:rFonts w:ascii="Times New Roman" w:hAnsi="Times New Roman" w:cs="Times New Roman"/>
              </w:rPr>
              <w:t>муниципального округа</w:t>
            </w:r>
          </w:p>
        </w:tc>
        <w:tc>
          <w:tcPr>
            <w:tcW w:w="61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8083B7" w14:textId="77777777" w:rsidR="00540D33" w:rsidRDefault="00540D33">
            <w:pPr>
              <w:jc w:val="both"/>
              <w:rPr>
                <w:rFonts w:ascii="Times New Roman" w:hAnsi="Times New Roman" w:cs="Times New Roman"/>
              </w:rPr>
            </w:pPr>
            <w:r>
              <w:rPr>
                <w:rFonts w:ascii="Times New Roman" w:hAnsi="Times New Roman" w:cs="Times New Roman"/>
                <w:i/>
                <w:iCs/>
              </w:rPr>
              <w:t>Задачи:</w:t>
            </w:r>
            <w:r>
              <w:rPr>
                <w:rFonts w:ascii="Times New Roman" w:hAnsi="Times New Roman" w:cs="Times New Roman"/>
              </w:rPr>
              <w:t xml:space="preserve"> </w:t>
            </w:r>
          </w:p>
          <w:p w14:paraId="0049FA52" w14:textId="77777777" w:rsidR="00540D33" w:rsidRDefault="00540D33">
            <w:pPr>
              <w:jc w:val="both"/>
              <w:rPr>
                <w:rFonts w:ascii="Times New Roman" w:hAnsi="Times New Roman" w:cs="Times New Roman"/>
              </w:rPr>
            </w:pPr>
            <w:r>
              <w:rPr>
                <w:rFonts w:ascii="Times New Roman" w:hAnsi="Times New Roman" w:cs="Times New Roman"/>
              </w:rPr>
              <w:t xml:space="preserve">- формирование благоприятной среды для развития малого и среднего предпринимательства; </w:t>
            </w:r>
          </w:p>
          <w:p w14:paraId="3114D290" w14:textId="77777777" w:rsidR="00540D33" w:rsidRDefault="00540D33">
            <w:pPr>
              <w:jc w:val="both"/>
              <w:rPr>
                <w:rFonts w:ascii="Times New Roman" w:hAnsi="Times New Roman" w:cs="Times New Roman"/>
              </w:rPr>
            </w:pPr>
            <w:r>
              <w:rPr>
                <w:rFonts w:ascii="Times New Roman" w:hAnsi="Times New Roman" w:cs="Times New Roman"/>
              </w:rPr>
              <w:t>- содействие развитию малого и среднего предпринимательства.</w:t>
            </w:r>
          </w:p>
        </w:tc>
      </w:tr>
      <w:tr w:rsidR="00540D33" w14:paraId="25D41805" w14:textId="77777777" w:rsidTr="00ED4893">
        <w:tc>
          <w:tcPr>
            <w:tcW w:w="9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2806BED7" w14:textId="77777777" w:rsidR="00540D33" w:rsidRDefault="00540D33">
            <w:pPr>
              <w:jc w:val="center"/>
              <w:rPr>
                <w:rFonts w:ascii="Times New Roman" w:hAnsi="Times New Roman" w:cs="Times New Roman"/>
                <w:b/>
                <w:bCs/>
                <w:sz w:val="24"/>
                <w:szCs w:val="24"/>
              </w:rPr>
            </w:pPr>
            <w:r>
              <w:rPr>
                <w:rFonts w:ascii="Times New Roman" w:hAnsi="Times New Roman" w:cs="Times New Roman"/>
                <w:b/>
                <w:bCs/>
                <w:sz w:val="24"/>
                <w:szCs w:val="24"/>
              </w:rPr>
              <w:t>Развитие туризма:</w:t>
            </w:r>
          </w:p>
        </w:tc>
      </w:tr>
      <w:tr w:rsidR="00540D33" w14:paraId="6620E97E" w14:textId="77777777" w:rsidTr="00540D33">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AA5075" w14:textId="77777777" w:rsidR="00540D33" w:rsidRDefault="00540D33">
            <w:pPr>
              <w:jc w:val="center"/>
              <w:rPr>
                <w:rFonts w:ascii="Times New Roman" w:hAnsi="Times New Roman" w:cs="Times New Roman"/>
              </w:rPr>
            </w:pPr>
            <w:r>
              <w:rPr>
                <w:rFonts w:ascii="Times New Roman" w:hAnsi="Times New Roman" w:cs="Times New Roman"/>
                <w:i/>
                <w:iCs/>
              </w:rPr>
              <w:t>Цель:</w:t>
            </w:r>
          </w:p>
          <w:p w14:paraId="24DD6DC6" w14:textId="72C43677" w:rsidR="00540D33" w:rsidRDefault="00540D33">
            <w:pPr>
              <w:jc w:val="center"/>
              <w:rPr>
                <w:rFonts w:ascii="Times New Roman" w:hAnsi="Times New Roman" w:cs="Times New Roman"/>
              </w:rPr>
            </w:pPr>
            <w:r>
              <w:rPr>
                <w:rFonts w:ascii="Times New Roman" w:hAnsi="Times New Roman" w:cs="Times New Roman"/>
              </w:rPr>
              <w:t xml:space="preserve">создание благоприятных условий для динамичного развития туризма на территории </w:t>
            </w:r>
            <w:r w:rsidR="00ED4893">
              <w:rPr>
                <w:rFonts w:ascii="Times New Roman" w:hAnsi="Times New Roman" w:cs="Times New Roman"/>
              </w:rPr>
              <w:t>муниципального округа</w:t>
            </w:r>
          </w:p>
        </w:tc>
        <w:tc>
          <w:tcPr>
            <w:tcW w:w="61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C91387" w14:textId="77777777" w:rsidR="00540D33" w:rsidRDefault="00540D33">
            <w:pPr>
              <w:jc w:val="both"/>
              <w:rPr>
                <w:rFonts w:ascii="Times New Roman" w:hAnsi="Times New Roman" w:cs="Times New Roman"/>
                <w:i/>
                <w:iCs/>
              </w:rPr>
            </w:pPr>
            <w:r>
              <w:rPr>
                <w:rFonts w:ascii="Times New Roman" w:hAnsi="Times New Roman" w:cs="Times New Roman"/>
                <w:i/>
                <w:iCs/>
              </w:rPr>
              <w:t>Задачи:</w:t>
            </w:r>
          </w:p>
          <w:p w14:paraId="05FF10A4" w14:textId="77777777" w:rsidR="00540D33" w:rsidRDefault="00540D33">
            <w:pPr>
              <w:jc w:val="both"/>
              <w:rPr>
                <w:rFonts w:ascii="Times New Roman" w:hAnsi="Times New Roman" w:cs="Times New Roman"/>
              </w:rPr>
            </w:pPr>
            <w:r>
              <w:rPr>
                <w:rFonts w:ascii="Times New Roman" w:hAnsi="Times New Roman" w:cs="Times New Roman"/>
              </w:rPr>
              <w:t>- повышение роли организованного туризма;</w:t>
            </w:r>
          </w:p>
          <w:p w14:paraId="252E1AF4" w14:textId="7FE1164C" w:rsidR="00540D33" w:rsidRDefault="00540D33">
            <w:pPr>
              <w:jc w:val="both"/>
              <w:rPr>
                <w:rFonts w:ascii="Times New Roman" w:hAnsi="Times New Roman" w:cs="Times New Roman"/>
              </w:rPr>
            </w:pPr>
            <w:r>
              <w:rPr>
                <w:rFonts w:ascii="Times New Roman" w:hAnsi="Times New Roman" w:cs="Times New Roman"/>
              </w:rPr>
              <w:t xml:space="preserve">- рациональное использование и популяризация природно-рекреационного и культурно-исторического потенциала </w:t>
            </w:r>
            <w:r w:rsidR="001801F5">
              <w:rPr>
                <w:rFonts w:ascii="Times New Roman" w:hAnsi="Times New Roman" w:cs="Times New Roman"/>
              </w:rPr>
              <w:t>округа</w:t>
            </w:r>
            <w:r>
              <w:rPr>
                <w:rFonts w:ascii="Times New Roman" w:hAnsi="Times New Roman" w:cs="Times New Roman"/>
              </w:rPr>
              <w:t>:</w:t>
            </w:r>
          </w:p>
          <w:p w14:paraId="74CCBF08" w14:textId="1C51C032" w:rsidR="00540D33" w:rsidRDefault="00540D33">
            <w:pPr>
              <w:jc w:val="both"/>
              <w:rPr>
                <w:rFonts w:ascii="Times New Roman" w:hAnsi="Times New Roman" w:cs="Times New Roman"/>
              </w:rPr>
            </w:pPr>
            <w:r>
              <w:rPr>
                <w:rFonts w:ascii="Times New Roman" w:hAnsi="Times New Roman" w:cs="Times New Roman"/>
              </w:rPr>
              <w:t xml:space="preserve">- рекламно-информационное обеспечение сферы туризма, включение </w:t>
            </w:r>
            <w:r w:rsidR="001801F5">
              <w:rPr>
                <w:rFonts w:ascii="Times New Roman" w:hAnsi="Times New Roman" w:cs="Times New Roman"/>
              </w:rPr>
              <w:t>Чугуевского муниципального округа</w:t>
            </w:r>
            <w:r>
              <w:rPr>
                <w:rFonts w:ascii="Times New Roman" w:hAnsi="Times New Roman" w:cs="Times New Roman"/>
              </w:rPr>
              <w:t xml:space="preserve"> в единое информационное туристское пространство</w:t>
            </w:r>
            <w:r w:rsidR="00ED4893">
              <w:rPr>
                <w:rFonts w:ascii="Times New Roman" w:hAnsi="Times New Roman" w:cs="Times New Roman"/>
              </w:rPr>
              <w:t xml:space="preserve"> Приморского края</w:t>
            </w:r>
            <w:r>
              <w:rPr>
                <w:rFonts w:ascii="Times New Roman" w:hAnsi="Times New Roman" w:cs="Times New Roman"/>
              </w:rPr>
              <w:t>;</w:t>
            </w:r>
          </w:p>
          <w:p w14:paraId="6DC97F2E" w14:textId="77777777" w:rsidR="00540D33" w:rsidRDefault="00540D33">
            <w:pPr>
              <w:jc w:val="both"/>
              <w:rPr>
                <w:rFonts w:ascii="Times New Roman" w:hAnsi="Times New Roman" w:cs="Times New Roman"/>
              </w:rPr>
            </w:pPr>
            <w:r>
              <w:rPr>
                <w:rFonts w:ascii="Times New Roman" w:hAnsi="Times New Roman" w:cs="Times New Roman"/>
              </w:rPr>
              <w:t>- развитие направлений агротуризма, спортивного и экстремального туризма, этнографического, познавательного и событийного туризма.</w:t>
            </w:r>
          </w:p>
        </w:tc>
      </w:tr>
      <w:tr w:rsidR="00540D33" w14:paraId="7E8875DC" w14:textId="77777777" w:rsidTr="00ED4893">
        <w:tc>
          <w:tcPr>
            <w:tcW w:w="9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17AA6243" w14:textId="73B22D62" w:rsidR="00540D33" w:rsidRDefault="00540D33">
            <w:pPr>
              <w:jc w:val="center"/>
              <w:rPr>
                <w:rFonts w:ascii="Times New Roman" w:hAnsi="Times New Roman" w:cs="Times New Roman"/>
                <w:b/>
                <w:bCs/>
                <w:color w:val="FFFFFF" w:themeColor="background1"/>
                <w:sz w:val="24"/>
                <w:szCs w:val="24"/>
              </w:rPr>
            </w:pPr>
            <w:r w:rsidRPr="00ED4893">
              <w:rPr>
                <w:rFonts w:ascii="Times New Roman" w:hAnsi="Times New Roman" w:cs="Times New Roman"/>
                <w:b/>
                <w:bCs/>
                <w:color w:val="000000" w:themeColor="text1"/>
                <w:sz w:val="24"/>
                <w:szCs w:val="24"/>
              </w:rPr>
              <w:t>Дорожное строительство и строительство</w:t>
            </w:r>
            <w:r w:rsidR="00ED4893">
              <w:rPr>
                <w:rFonts w:ascii="Times New Roman" w:hAnsi="Times New Roman" w:cs="Times New Roman"/>
                <w:b/>
                <w:bCs/>
                <w:color w:val="000000" w:themeColor="text1"/>
                <w:sz w:val="24"/>
                <w:szCs w:val="24"/>
              </w:rPr>
              <w:t>/ реконструкция</w:t>
            </w:r>
            <w:r w:rsidRPr="00ED4893">
              <w:rPr>
                <w:rFonts w:ascii="Times New Roman" w:hAnsi="Times New Roman" w:cs="Times New Roman"/>
                <w:b/>
                <w:bCs/>
                <w:color w:val="000000" w:themeColor="text1"/>
                <w:sz w:val="24"/>
                <w:szCs w:val="24"/>
              </w:rPr>
              <w:t xml:space="preserve"> мостов</w:t>
            </w:r>
          </w:p>
        </w:tc>
      </w:tr>
      <w:tr w:rsidR="00540D33" w14:paraId="4C3440F6" w14:textId="77777777" w:rsidTr="00540D33">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1E6ABD" w14:textId="77777777" w:rsidR="00540D33" w:rsidRDefault="00540D33">
            <w:pPr>
              <w:jc w:val="center"/>
              <w:rPr>
                <w:rFonts w:ascii="Times New Roman" w:hAnsi="Times New Roman" w:cs="Times New Roman"/>
                <w:i/>
                <w:iCs/>
              </w:rPr>
            </w:pPr>
            <w:r>
              <w:rPr>
                <w:rFonts w:ascii="Times New Roman" w:hAnsi="Times New Roman" w:cs="Times New Roman"/>
                <w:i/>
                <w:iCs/>
              </w:rPr>
              <w:t xml:space="preserve">Цель: </w:t>
            </w:r>
          </w:p>
          <w:p w14:paraId="2DF1AB34" w14:textId="77777777" w:rsidR="00540D33" w:rsidRDefault="00540D33">
            <w:pPr>
              <w:jc w:val="center"/>
              <w:rPr>
                <w:rFonts w:ascii="Times New Roman" w:hAnsi="Times New Roman" w:cs="Times New Roman"/>
              </w:rPr>
            </w:pPr>
            <w:r>
              <w:rPr>
                <w:rFonts w:ascii="Times New Roman" w:hAnsi="Times New Roman" w:cs="Times New Roman"/>
              </w:rPr>
              <w:t>обеспечение качественных транспортных коммуникаций</w:t>
            </w:r>
          </w:p>
        </w:tc>
        <w:tc>
          <w:tcPr>
            <w:tcW w:w="61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41BBDD" w14:textId="77777777" w:rsidR="00540D33" w:rsidRDefault="00540D33">
            <w:pPr>
              <w:jc w:val="both"/>
              <w:rPr>
                <w:rFonts w:ascii="Times New Roman" w:hAnsi="Times New Roman" w:cs="Times New Roman"/>
                <w:i/>
                <w:iCs/>
              </w:rPr>
            </w:pPr>
            <w:r>
              <w:rPr>
                <w:rFonts w:ascii="Times New Roman" w:hAnsi="Times New Roman" w:cs="Times New Roman"/>
                <w:i/>
                <w:iCs/>
              </w:rPr>
              <w:t>Задачи:</w:t>
            </w:r>
          </w:p>
          <w:p w14:paraId="13D0DC30" w14:textId="77777777" w:rsidR="00540D33" w:rsidRDefault="00540D33">
            <w:pPr>
              <w:jc w:val="both"/>
              <w:rPr>
                <w:rFonts w:ascii="Times New Roman" w:hAnsi="Times New Roman" w:cs="Times New Roman"/>
              </w:rPr>
            </w:pPr>
            <w:r>
              <w:rPr>
                <w:rFonts w:ascii="Times New Roman" w:hAnsi="Times New Roman" w:cs="Times New Roman"/>
                <w:i/>
                <w:iCs/>
              </w:rPr>
              <w:t xml:space="preserve">- </w:t>
            </w:r>
            <w:r>
              <w:rPr>
                <w:rFonts w:ascii="Times New Roman" w:hAnsi="Times New Roman" w:cs="Times New Roman"/>
              </w:rPr>
              <w:t>приведение в нормативное состояние автомобильных дорог;</w:t>
            </w:r>
          </w:p>
          <w:p w14:paraId="03C30A7D" w14:textId="77777777" w:rsidR="00540D33" w:rsidRDefault="00540D33">
            <w:pPr>
              <w:jc w:val="both"/>
              <w:rPr>
                <w:rFonts w:ascii="Times New Roman" w:hAnsi="Times New Roman" w:cs="Times New Roman"/>
              </w:rPr>
            </w:pPr>
            <w:r>
              <w:rPr>
                <w:rFonts w:ascii="Times New Roman" w:hAnsi="Times New Roman" w:cs="Times New Roman"/>
              </w:rPr>
              <w:t>- строительство и ремонт мостовых переходов, путепроводов.</w:t>
            </w:r>
          </w:p>
          <w:p w14:paraId="4E9BDB2E" w14:textId="1583FE64" w:rsidR="00ED4893" w:rsidRPr="00ED4893" w:rsidRDefault="00ED4893">
            <w:pPr>
              <w:jc w:val="both"/>
              <w:rPr>
                <w:rFonts w:ascii="Times New Roman" w:hAnsi="Times New Roman" w:cs="Times New Roman"/>
                <w:sz w:val="8"/>
                <w:szCs w:val="8"/>
              </w:rPr>
            </w:pPr>
          </w:p>
        </w:tc>
      </w:tr>
      <w:tr w:rsidR="00540D33" w14:paraId="07240BF4" w14:textId="77777777" w:rsidTr="00ED4893">
        <w:tc>
          <w:tcPr>
            <w:tcW w:w="9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0BAD01A0" w14:textId="77777777" w:rsidR="00540D33" w:rsidRDefault="00540D33">
            <w:pPr>
              <w:jc w:val="center"/>
              <w:rPr>
                <w:rFonts w:ascii="Times New Roman" w:hAnsi="Times New Roman" w:cs="Times New Roman"/>
                <w:b/>
                <w:bCs/>
                <w:sz w:val="24"/>
                <w:szCs w:val="24"/>
              </w:rPr>
            </w:pPr>
            <w:r>
              <w:rPr>
                <w:rFonts w:ascii="Times New Roman" w:hAnsi="Times New Roman" w:cs="Times New Roman"/>
                <w:b/>
                <w:bCs/>
                <w:sz w:val="24"/>
                <w:szCs w:val="24"/>
              </w:rPr>
              <w:t>Развитие пассажирских п грузоперевозок:</w:t>
            </w:r>
          </w:p>
        </w:tc>
      </w:tr>
      <w:tr w:rsidR="00540D33" w14:paraId="4D44BAA7" w14:textId="77777777" w:rsidTr="00540D33">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EB454B" w14:textId="77777777" w:rsidR="00540D33" w:rsidRDefault="00540D33">
            <w:pPr>
              <w:jc w:val="center"/>
              <w:rPr>
                <w:rFonts w:ascii="Times New Roman" w:hAnsi="Times New Roman" w:cs="Times New Roman"/>
              </w:rPr>
            </w:pPr>
            <w:r>
              <w:rPr>
                <w:rFonts w:ascii="Times New Roman" w:hAnsi="Times New Roman" w:cs="Times New Roman"/>
                <w:i/>
                <w:iCs/>
              </w:rPr>
              <w:t>Цель:</w:t>
            </w:r>
            <w:r>
              <w:rPr>
                <w:rFonts w:ascii="Times New Roman" w:hAnsi="Times New Roman" w:cs="Times New Roman"/>
              </w:rPr>
              <w:t xml:space="preserve"> </w:t>
            </w:r>
          </w:p>
          <w:p w14:paraId="38CE03D2" w14:textId="77777777" w:rsidR="00540D33" w:rsidRDefault="00540D33">
            <w:pPr>
              <w:jc w:val="center"/>
              <w:rPr>
                <w:rFonts w:ascii="Times New Roman" w:hAnsi="Times New Roman" w:cs="Times New Roman"/>
              </w:rPr>
            </w:pPr>
            <w:r>
              <w:rPr>
                <w:rFonts w:ascii="Times New Roman" w:hAnsi="Times New Roman" w:cs="Times New Roman"/>
              </w:rPr>
              <w:t>обеспечение эффективного функционирования общественного автомобильного транспорта и обслуживание населения пассажирскими и грузоперевозками</w:t>
            </w:r>
          </w:p>
        </w:tc>
        <w:tc>
          <w:tcPr>
            <w:tcW w:w="61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756442" w14:textId="77777777" w:rsidR="00540D33" w:rsidRDefault="00540D33">
            <w:pPr>
              <w:jc w:val="both"/>
              <w:rPr>
                <w:rFonts w:ascii="Times New Roman" w:hAnsi="Times New Roman" w:cs="Times New Roman"/>
                <w:i/>
                <w:iCs/>
              </w:rPr>
            </w:pPr>
            <w:r>
              <w:rPr>
                <w:rFonts w:ascii="Times New Roman" w:hAnsi="Times New Roman" w:cs="Times New Roman"/>
                <w:i/>
                <w:iCs/>
              </w:rPr>
              <w:t>Задачи:</w:t>
            </w:r>
          </w:p>
          <w:p w14:paraId="7C941110" w14:textId="77777777" w:rsidR="00540D33" w:rsidRDefault="00540D33">
            <w:pPr>
              <w:jc w:val="both"/>
              <w:rPr>
                <w:rFonts w:ascii="Times New Roman" w:hAnsi="Times New Roman" w:cs="Times New Roman"/>
              </w:rPr>
            </w:pPr>
            <w:r>
              <w:rPr>
                <w:rFonts w:ascii="Times New Roman" w:hAnsi="Times New Roman" w:cs="Times New Roman"/>
              </w:rPr>
              <w:t>- разработка сети маршрутов движения автомобильного пассажирского транспорта, оптимизация расписания движения;</w:t>
            </w:r>
          </w:p>
          <w:p w14:paraId="575F91E4" w14:textId="77777777" w:rsidR="00540D33" w:rsidRDefault="00540D33">
            <w:pPr>
              <w:jc w:val="both"/>
              <w:rPr>
                <w:rFonts w:ascii="Times New Roman" w:hAnsi="Times New Roman" w:cs="Times New Roman"/>
              </w:rPr>
            </w:pPr>
            <w:r>
              <w:rPr>
                <w:rFonts w:ascii="Times New Roman" w:hAnsi="Times New Roman" w:cs="Times New Roman"/>
              </w:rPr>
              <w:t xml:space="preserve">- увеличение количества ИП, вовлеченных в </w:t>
            </w:r>
            <w:proofErr w:type="spellStart"/>
            <w:r>
              <w:rPr>
                <w:rFonts w:ascii="Times New Roman" w:hAnsi="Times New Roman" w:cs="Times New Roman"/>
              </w:rPr>
              <w:t>пассажиро</w:t>
            </w:r>
            <w:proofErr w:type="spellEnd"/>
            <w:r>
              <w:rPr>
                <w:rFonts w:ascii="Times New Roman" w:hAnsi="Times New Roman" w:cs="Times New Roman"/>
              </w:rPr>
              <w:t>- и грузоперевозки;</w:t>
            </w:r>
          </w:p>
          <w:p w14:paraId="086CB412" w14:textId="77777777" w:rsidR="00540D33" w:rsidRDefault="00540D33">
            <w:pPr>
              <w:jc w:val="both"/>
              <w:rPr>
                <w:rFonts w:ascii="Times New Roman" w:hAnsi="Times New Roman" w:cs="Times New Roman"/>
              </w:rPr>
            </w:pPr>
            <w:r>
              <w:rPr>
                <w:rFonts w:ascii="Times New Roman" w:hAnsi="Times New Roman" w:cs="Times New Roman"/>
              </w:rPr>
              <w:t>- развитие транспортной придорожной транспортной инфраструктуры (парковки, разворотные площадки, авто-заправки, автомойки, станции технического обслуживания и шиномонтажа, придорожные рекреационные зоны отдыха, придорожные кафе и др.)</w:t>
            </w:r>
          </w:p>
        </w:tc>
      </w:tr>
    </w:tbl>
    <w:p w14:paraId="60B987A3" w14:textId="77777777" w:rsidR="00540D33" w:rsidRDefault="00540D33" w:rsidP="00540D33">
      <w:pPr>
        <w:spacing w:after="0" w:line="240" w:lineRule="auto"/>
        <w:ind w:firstLine="567"/>
        <w:jc w:val="both"/>
        <w:rPr>
          <w:rFonts w:ascii="Times New Roman" w:hAnsi="Times New Roman" w:cs="Times New Roman"/>
          <w:sz w:val="24"/>
          <w:szCs w:val="24"/>
        </w:rPr>
      </w:pPr>
    </w:p>
    <w:p w14:paraId="4895526E" w14:textId="38CD57D0" w:rsidR="00D524E3" w:rsidRDefault="00D524E3">
      <w:pPr>
        <w:rPr>
          <w:rFonts w:ascii="Times New Roman" w:hAnsi="Times New Roman" w:cs="Times New Roman"/>
          <w:b/>
          <w:bCs/>
          <w:sz w:val="28"/>
          <w:szCs w:val="28"/>
        </w:rPr>
      </w:pPr>
      <w:r>
        <w:rPr>
          <w:rFonts w:ascii="Times New Roman" w:hAnsi="Times New Roman" w:cs="Times New Roman"/>
          <w:b/>
          <w:bCs/>
          <w:sz w:val="28"/>
          <w:szCs w:val="28"/>
        </w:rPr>
        <w:br w:type="page"/>
      </w:r>
    </w:p>
    <w:p w14:paraId="5683887C" w14:textId="70A8D2A2" w:rsidR="008D4406" w:rsidRPr="009351E8" w:rsidRDefault="00AA6ECB" w:rsidP="0040374A">
      <w:pPr>
        <w:pStyle w:val="a9"/>
        <w:numPr>
          <w:ilvl w:val="0"/>
          <w:numId w:val="14"/>
        </w:numPr>
        <w:spacing w:after="0" w:line="240" w:lineRule="auto"/>
        <w:ind w:left="0" w:firstLine="0"/>
        <w:jc w:val="center"/>
        <w:rPr>
          <w:rFonts w:ascii="Times New Roman" w:hAnsi="Times New Roman" w:cs="Times New Roman"/>
          <w:b/>
          <w:bCs/>
          <w:color w:val="385623" w:themeColor="accent6" w:themeShade="80"/>
          <w:sz w:val="36"/>
          <w:szCs w:val="36"/>
        </w:rPr>
      </w:pPr>
      <w:r>
        <w:rPr>
          <w:rFonts w:ascii="Times New Roman" w:hAnsi="Times New Roman" w:cs="Times New Roman"/>
          <w:b/>
          <w:bCs/>
          <w:color w:val="385623" w:themeColor="accent6" w:themeShade="80"/>
          <w:sz w:val="36"/>
          <w:szCs w:val="36"/>
        </w:rPr>
        <w:lastRenderedPageBreak/>
        <w:t xml:space="preserve">ПРОГНОЗ </w:t>
      </w:r>
      <w:r w:rsidR="008D4406">
        <w:rPr>
          <w:rFonts w:ascii="Times New Roman" w:hAnsi="Times New Roman" w:cs="Times New Roman"/>
          <w:b/>
          <w:bCs/>
          <w:color w:val="385623" w:themeColor="accent6" w:themeShade="80"/>
          <w:sz w:val="36"/>
          <w:szCs w:val="36"/>
        </w:rPr>
        <w:t xml:space="preserve">СОЦИАЛЬНО-ЭКОНОМИЧЕСКОГО РАЗВИТИЯ </w:t>
      </w:r>
      <w:r>
        <w:rPr>
          <w:rFonts w:ascii="Times New Roman" w:hAnsi="Times New Roman" w:cs="Times New Roman"/>
          <w:b/>
          <w:bCs/>
          <w:color w:val="385623" w:themeColor="accent6" w:themeShade="80"/>
          <w:sz w:val="36"/>
          <w:szCs w:val="36"/>
        </w:rPr>
        <w:t>МУНИЦИПАЛЬНОГО ОБРАЗОВАНИЯ</w:t>
      </w:r>
    </w:p>
    <w:p w14:paraId="0F17E8B9" w14:textId="77777777" w:rsidR="008D4406" w:rsidRPr="00267CBF" w:rsidRDefault="008D4406" w:rsidP="008D4406">
      <w:pPr>
        <w:spacing w:after="0" w:line="240" w:lineRule="auto"/>
        <w:jc w:val="right"/>
        <w:rPr>
          <w:rFonts w:ascii="Times New Roman" w:hAnsi="Times New Roman" w:cs="Times New Roman"/>
          <w:sz w:val="16"/>
          <w:szCs w:val="16"/>
        </w:rPr>
      </w:pPr>
    </w:p>
    <w:p w14:paraId="2347B55C" w14:textId="77777777" w:rsidR="008D4406" w:rsidRPr="00267CBF" w:rsidRDefault="008D4406" w:rsidP="008D4406">
      <w:pPr>
        <w:shd w:val="clear" w:color="auto" w:fill="385623" w:themeFill="accent6" w:themeFillShade="80"/>
        <w:spacing w:after="0" w:line="240" w:lineRule="auto"/>
        <w:jc w:val="right"/>
        <w:rPr>
          <w:rFonts w:ascii="Times New Roman" w:hAnsi="Times New Roman" w:cs="Times New Roman"/>
          <w:sz w:val="8"/>
          <w:szCs w:val="8"/>
        </w:rPr>
      </w:pPr>
    </w:p>
    <w:p w14:paraId="11054E16" w14:textId="77777777" w:rsidR="008D4406" w:rsidRPr="00B30438" w:rsidRDefault="008D4406" w:rsidP="008D4406">
      <w:pPr>
        <w:spacing w:after="0" w:line="240" w:lineRule="auto"/>
        <w:jc w:val="center"/>
        <w:rPr>
          <w:rFonts w:ascii="Times New Roman" w:hAnsi="Times New Roman" w:cs="Times New Roman"/>
          <w:sz w:val="8"/>
          <w:szCs w:val="8"/>
        </w:rPr>
      </w:pPr>
    </w:p>
    <w:p w14:paraId="1391564C" w14:textId="56B1482E" w:rsidR="008D4406" w:rsidRPr="000122A8" w:rsidRDefault="00AA6ECB" w:rsidP="0040374A">
      <w:pPr>
        <w:pStyle w:val="a9"/>
        <w:numPr>
          <w:ilvl w:val="1"/>
          <w:numId w:val="15"/>
        </w:numPr>
        <w:shd w:val="clear" w:color="auto" w:fill="E2EFD9" w:themeFill="accent6" w:themeFillTint="33"/>
        <w:spacing w:after="0" w:line="240" w:lineRule="auto"/>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ФАКТОРЫ, ОКАЗЫВАЮЩИЕ ВЛИЯНИЕ НА ВЫБОР СТРАТЕГИИ</w:t>
      </w:r>
    </w:p>
    <w:p w14:paraId="49A84CD8" w14:textId="77777777" w:rsidR="008D4406" w:rsidRPr="00B30438" w:rsidRDefault="008D4406" w:rsidP="008D4406">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5898CCE4" w14:textId="77777777" w:rsidR="008D4406" w:rsidRPr="005A7872" w:rsidRDefault="008D4406" w:rsidP="008D4406">
      <w:pPr>
        <w:spacing w:after="0" w:line="240" w:lineRule="auto"/>
        <w:ind w:firstLine="567"/>
        <w:jc w:val="both"/>
        <w:rPr>
          <w:rFonts w:ascii="Times New Roman" w:hAnsi="Times New Roman" w:cs="Times New Roman"/>
          <w:b/>
          <w:bCs/>
          <w:color w:val="385623" w:themeColor="accent6" w:themeShade="80"/>
          <w:sz w:val="16"/>
          <w:szCs w:val="16"/>
        </w:rPr>
      </w:pPr>
    </w:p>
    <w:p w14:paraId="745F5BF6" w14:textId="11A5F67F" w:rsidR="00AA6ECB" w:rsidRPr="00782730" w:rsidRDefault="00AA6ECB" w:rsidP="00AA6ECB">
      <w:pPr>
        <w:spacing w:after="0" w:line="240" w:lineRule="auto"/>
        <w:jc w:val="both"/>
        <w:rPr>
          <w:rFonts w:ascii="Times New Roman" w:hAnsi="Times New Roman" w:cs="Times New Roman"/>
          <w:sz w:val="24"/>
          <w:szCs w:val="24"/>
        </w:rPr>
      </w:pPr>
      <w:r w:rsidRPr="00782730">
        <w:rPr>
          <w:rFonts w:ascii="Times New Roman" w:hAnsi="Times New Roman" w:cs="Times New Roman"/>
          <w:sz w:val="24"/>
          <w:szCs w:val="24"/>
        </w:rPr>
        <w:t xml:space="preserve">Основные сценарии развития </w:t>
      </w:r>
      <w:r>
        <w:rPr>
          <w:rFonts w:ascii="Times New Roman" w:hAnsi="Times New Roman" w:cs="Times New Roman"/>
          <w:sz w:val="24"/>
          <w:szCs w:val="24"/>
        </w:rPr>
        <w:t xml:space="preserve">муниципального округа </w:t>
      </w:r>
      <w:r w:rsidRPr="00782730">
        <w:rPr>
          <w:rFonts w:ascii="Times New Roman" w:hAnsi="Times New Roman" w:cs="Times New Roman"/>
          <w:sz w:val="24"/>
          <w:szCs w:val="24"/>
        </w:rPr>
        <w:t>разрабатываются на основе анализа его текущего состояния и перспектив возможного развития под влиянием внутренних и внешних факторов.</w:t>
      </w:r>
    </w:p>
    <w:p w14:paraId="0957DB7D" w14:textId="3C7C155A" w:rsidR="00AA6ECB" w:rsidRDefault="00AA6ECB" w:rsidP="00AA6ECB">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Основные варианты социально-экономического развития Чугуевского муниципального округа на долгосрочный период определяются:</w:t>
      </w:r>
    </w:p>
    <w:p w14:paraId="0A8C0C47" w14:textId="77777777" w:rsidR="00AA6ECB" w:rsidRPr="00FA4C26" w:rsidRDefault="00AA6ECB" w:rsidP="00AA6ECB">
      <w:pPr>
        <w:shd w:val="clear" w:color="auto" w:fill="FFFFFF" w:themeFill="background1"/>
        <w:spacing w:after="0" w:line="240" w:lineRule="auto"/>
        <w:ind w:firstLine="567"/>
        <w:jc w:val="both"/>
        <w:rPr>
          <w:rFonts w:ascii="Times New Roman" w:hAnsi="Times New Roman" w:cs="Times New Roman"/>
          <w:sz w:val="16"/>
          <w:szCs w:val="16"/>
        </w:rPr>
      </w:pPr>
    </w:p>
    <w:tbl>
      <w:tblPr>
        <w:tblStyle w:val="a8"/>
        <w:tblW w:w="93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9"/>
        <w:gridCol w:w="4254"/>
        <w:gridCol w:w="4819"/>
      </w:tblGrid>
      <w:tr w:rsidR="00AA6ECB" w14:paraId="085BE61E" w14:textId="77777777" w:rsidTr="005064E2">
        <w:tc>
          <w:tcPr>
            <w:tcW w:w="9322" w:type="dxa"/>
            <w:gridSpan w:val="3"/>
            <w:shd w:val="clear" w:color="auto" w:fill="E2EFD9" w:themeFill="accent6" w:themeFillTint="33"/>
          </w:tcPr>
          <w:p w14:paraId="39BFA64F" w14:textId="77777777" w:rsidR="00AA6ECB" w:rsidRPr="00815C0D" w:rsidRDefault="00AA6ECB" w:rsidP="00DE3B35">
            <w:pPr>
              <w:ind w:right="620"/>
              <w:jc w:val="both"/>
              <w:rPr>
                <w:rFonts w:ascii="Times New Roman" w:hAnsi="Times New Roman" w:cs="Times New Roman"/>
                <w:b/>
                <w:bCs/>
                <w:color w:val="000000" w:themeColor="text1"/>
                <w:sz w:val="24"/>
                <w:szCs w:val="24"/>
              </w:rPr>
            </w:pPr>
            <w:r w:rsidRPr="00AA6ECB">
              <w:rPr>
                <w:rFonts w:ascii="Times New Roman" w:hAnsi="Times New Roman" w:cs="Times New Roman"/>
                <w:b/>
                <w:bCs/>
                <w:color w:val="000000" w:themeColor="text1"/>
                <w:sz w:val="24"/>
                <w:szCs w:val="24"/>
              </w:rPr>
              <w:t>Исходными предпосылками и условиями внешней среды:</w:t>
            </w:r>
          </w:p>
        </w:tc>
      </w:tr>
      <w:tr w:rsidR="00AA6ECB" w14:paraId="0AD14694" w14:textId="77777777" w:rsidTr="005064E2">
        <w:tc>
          <w:tcPr>
            <w:tcW w:w="249" w:type="dxa"/>
            <w:shd w:val="clear" w:color="auto" w:fill="538135" w:themeFill="accent6" w:themeFillShade="BF"/>
          </w:tcPr>
          <w:p w14:paraId="4897AFF7" w14:textId="77777777" w:rsidR="00AA6ECB" w:rsidRDefault="00AA6ECB" w:rsidP="00DE3B35">
            <w:pPr>
              <w:jc w:val="both"/>
              <w:rPr>
                <w:rFonts w:ascii="Times New Roman" w:hAnsi="Times New Roman" w:cs="Times New Roman"/>
                <w:color w:val="000000" w:themeColor="text1"/>
                <w:sz w:val="24"/>
                <w:szCs w:val="24"/>
              </w:rPr>
            </w:pPr>
          </w:p>
        </w:tc>
        <w:tc>
          <w:tcPr>
            <w:tcW w:w="4254" w:type="dxa"/>
          </w:tcPr>
          <w:p w14:paraId="7E4670DE" w14:textId="77777777"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Ценовой конъюнктурой на </w:t>
            </w:r>
          </w:p>
          <w:p w14:paraId="6F64E231" w14:textId="77777777"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экспортные позиции;</w:t>
            </w:r>
          </w:p>
        </w:tc>
        <w:tc>
          <w:tcPr>
            <w:tcW w:w="4819" w:type="dxa"/>
            <w:vMerge w:val="restart"/>
            <w:shd w:val="clear" w:color="auto" w:fill="FFFFFF" w:themeFill="background1"/>
          </w:tcPr>
          <w:p w14:paraId="030C7F15" w14:textId="51283479" w:rsidR="00AA6ECB" w:rsidRPr="005064E2" w:rsidRDefault="00AA6ECB" w:rsidP="005064E2">
            <w:pPr>
              <w:shd w:val="clear" w:color="auto" w:fill="538135" w:themeFill="accent6" w:themeFillShade="BF"/>
              <w:ind w:left="-105"/>
              <w:jc w:val="center"/>
              <w:rPr>
                <w:rFonts w:ascii="Times New Roman" w:hAnsi="Times New Roman" w:cs="Times New Roman"/>
                <w:b/>
                <w:bCs/>
                <w:color w:val="FFFFFF" w:themeColor="background1"/>
                <w:sz w:val="8"/>
                <w:szCs w:val="8"/>
              </w:rPr>
            </w:pPr>
            <w:r w:rsidRPr="005064E2">
              <w:rPr>
                <w:rFonts w:ascii="Times New Roman" w:hAnsi="Times New Roman" w:cs="Times New Roman"/>
                <w:b/>
                <w:bCs/>
                <w:color w:val="FFFFFF" w:themeColor="background1"/>
                <w:sz w:val="28"/>
                <w:szCs w:val="28"/>
              </w:rPr>
              <w:t>Негативные условия внешней среды по состоянию на 2022 год:</w:t>
            </w:r>
          </w:p>
          <w:p w14:paraId="11740506" w14:textId="77777777" w:rsidR="00AA6ECB" w:rsidRPr="007D0B6E" w:rsidRDefault="00AA6ECB" w:rsidP="005064E2">
            <w:pPr>
              <w:shd w:val="clear" w:color="auto" w:fill="FFFFFF" w:themeFill="background1"/>
              <w:ind w:left="-105"/>
              <w:jc w:val="both"/>
              <w:rPr>
                <w:rFonts w:ascii="Times New Roman" w:hAnsi="Times New Roman" w:cs="Times New Roman"/>
                <w:sz w:val="24"/>
                <w:szCs w:val="24"/>
              </w:rPr>
            </w:pPr>
            <w:r w:rsidRPr="007D0B6E">
              <w:rPr>
                <w:rFonts w:ascii="Times New Roman" w:hAnsi="Times New Roman" w:cs="Times New Roman"/>
                <w:sz w:val="24"/>
                <w:szCs w:val="24"/>
              </w:rPr>
              <w:t>Постоянно продлеваемые экономические санкции странами ЕС, США по отношению к РФ</w:t>
            </w:r>
            <w:r>
              <w:rPr>
                <w:rFonts w:ascii="Times New Roman" w:hAnsi="Times New Roman" w:cs="Times New Roman"/>
                <w:sz w:val="24"/>
                <w:szCs w:val="24"/>
              </w:rPr>
              <w:t>. Запрет на ввоз в Россию высокотехнологичного оборудования, экспорт из нее сырьевых ресурсов.</w:t>
            </w:r>
          </w:p>
          <w:p w14:paraId="2AF17A18" w14:textId="77777777" w:rsidR="00AA6ECB" w:rsidRPr="007D0B6E" w:rsidRDefault="00AA6ECB" w:rsidP="005064E2">
            <w:pPr>
              <w:shd w:val="clear" w:color="auto" w:fill="E2EFD9" w:themeFill="accent6" w:themeFillTint="33"/>
              <w:ind w:left="-105"/>
              <w:jc w:val="center"/>
              <w:rPr>
                <w:rFonts w:ascii="Times New Roman" w:hAnsi="Times New Roman" w:cs="Times New Roman"/>
                <w:sz w:val="24"/>
                <w:szCs w:val="24"/>
              </w:rPr>
            </w:pPr>
            <w:r>
              <w:rPr>
                <w:rFonts w:ascii="Times New Roman" w:hAnsi="Times New Roman" w:cs="Times New Roman"/>
                <w:sz w:val="24"/>
                <w:szCs w:val="24"/>
              </w:rPr>
              <w:t xml:space="preserve">Усиление </w:t>
            </w:r>
            <w:r w:rsidRPr="007D0B6E">
              <w:rPr>
                <w:rFonts w:ascii="Times New Roman" w:hAnsi="Times New Roman" w:cs="Times New Roman"/>
                <w:sz w:val="24"/>
                <w:szCs w:val="24"/>
              </w:rPr>
              <w:t xml:space="preserve">политического напряжения между РФ и США, странами </w:t>
            </w:r>
            <w:r>
              <w:rPr>
                <w:rFonts w:ascii="Times New Roman" w:hAnsi="Times New Roman" w:cs="Times New Roman"/>
                <w:sz w:val="24"/>
                <w:szCs w:val="24"/>
              </w:rPr>
              <w:t>Западной Европы.</w:t>
            </w:r>
          </w:p>
          <w:p w14:paraId="0CE5BD12" w14:textId="77777777" w:rsidR="00AA6ECB" w:rsidRPr="007D0B6E" w:rsidRDefault="00AA6ECB" w:rsidP="005064E2">
            <w:pPr>
              <w:shd w:val="clear" w:color="auto" w:fill="FFFFFF" w:themeFill="background1"/>
              <w:ind w:left="-105"/>
              <w:jc w:val="both"/>
              <w:rPr>
                <w:rFonts w:ascii="Times New Roman" w:hAnsi="Times New Roman" w:cs="Times New Roman"/>
                <w:sz w:val="24"/>
                <w:szCs w:val="24"/>
              </w:rPr>
            </w:pPr>
            <w:r>
              <w:rPr>
                <w:rFonts w:ascii="Times New Roman" w:hAnsi="Times New Roman" w:cs="Times New Roman"/>
                <w:sz w:val="24"/>
                <w:szCs w:val="24"/>
              </w:rPr>
              <w:t>Нарастание угрозы передела сырьевых и товарных рынков мировой экономики в результате военных действий, зависимость развивающихся стран от финансово-экономической и инвестиционной политики США, Европы и Китая, особенно в условиях зависимости от иностранного капитала.</w:t>
            </w:r>
          </w:p>
          <w:p w14:paraId="6493008D" w14:textId="77777777" w:rsidR="00AA6ECB" w:rsidRPr="007D0B6E" w:rsidRDefault="00AA6ECB" w:rsidP="005064E2">
            <w:pPr>
              <w:shd w:val="clear" w:color="auto" w:fill="E2EFD9" w:themeFill="accent6" w:themeFillTint="33"/>
              <w:ind w:left="-105"/>
              <w:jc w:val="center"/>
              <w:rPr>
                <w:rFonts w:ascii="Times New Roman" w:hAnsi="Times New Roman" w:cs="Times New Roman"/>
                <w:sz w:val="24"/>
                <w:szCs w:val="24"/>
              </w:rPr>
            </w:pPr>
            <w:r w:rsidRPr="007D0B6E">
              <w:rPr>
                <w:rFonts w:ascii="Times New Roman" w:hAnsi="Times New Roman" w:cs="Times New Roman"/>
                <w:sz w:val="24"/>
                <w:szCs w:val="24"/>
              </w:rPr>
              <w:t>Снижение основных макроэкономических показателей</w:t>
            </w:r>
            <w:r>
              <w:rPr>
                <w:rFonts w:ascii="Times New Roman" w:hAnsi="Times New Roman" w:cs="Times New Roman"/>
                <w:sz w:val="24"/>
                <w:szCs w:val="24"/>
              </w:rPr>
              <w:t>.</w:t>
            </w:r>
          </w:p>
          <w:p w14:paraId="76891715" w14:textId="77777777" w:rsidR="00AA6ECB" w:rsidRPr="007D0B6E" w:rsidRDefault="00AA6ECB" w:rsidP="005064E2">
            <w:pPr>
              <w:shd w:val="clear" w:color="auto" w:fill="FFFFFF" w:themeFill="background1"/>
              <w:ind w:left="-105"/>
              <w:jc w:val="both"/>
              <w:rPr>
                <w:rFonts w:ascii="Times New Roman" w:hAnsi="Times New Roman" w:cs="Times New Roman"/>
                <w:sz w:val="24"/>
                <w:szCs w:val="24"/>
              </w:rPr>
            </w:pPr>
            <w:r w:rsidRPr="007D0B6E">
              <w:rPr>
                <w:rFonts w:ascii="Times New Roman" w:hAnsi="Times New Roman" w:cs="Times New Roman"/>
                <w:sz w:val="24"/>
                <w:szCs w:val="24"/>
              </w:rPr>
              <w:t>Сокращение объемов торговли</w:t>
            </w:r>
            <w:r>
              <w:rPr>
                <w:rFonts w:ascii="Times New Roman" w:hAnsi="Times New Roman" w:cs="Times New Roman"/>
                <w:sz w:val="24"/>
                <w:szCs w:val="24"/>
              </w:rPr>
              <w:t>.</w:t>
            </w:r>
          </w:p>
          <w:p w14:paraId="0447761F" w14:textId="77777777" w:rsidR="00AA6ECB" w:rsidRPr="007D0B6E" w:rsidRDefault="00AA6ECB" w:rsidP="005064E2">
            <w:pPr>
              <w:shd w:val="clear" w:color="auto" w:fill="E2EFD9" w:themeFill="accent6" w:themeFillTint="33"/>
              <w:ind w:left="-105"/>
              <w:jc w:val="both"/>
              <w:rPr>
                <w:rFonts w:ascii="Times New Roman" w:hAnsi="Times New Roman" w:cs="Times New Roman"/>
                <w:sz w:val="24"/>
                <w:szCs w:val="24"/>
              </w:rPr>
            </w:pPr>
            <w:r w:rsidRPr="007D0B6E">
              <w:rPr>
                <w:rFonts w:ascii="Times New Roman" w:hAnsi="Times New Roman" w:cs="Times New Roman"/>
                <w:sz w:val="24"/>
                <w:szCs w:val="24"/>
              </w:rPr>
              <w:t>Нестабильность финансовой системы в мире</w:t>
            </w:r>
            <w:r>
              <w:rPr>
                <w:rFonts w:ascii="Times New Roman" w:hAnsi="Times New Roman" w:cs="Times New Roman"/>
                <w:sz w:val="24"/>
                <w:szCs w:val="24"/>
              </w:rPr>
              <w:t>, рост инфляции и повышение уровня бедности во всем мире.</w:t>
            </w:r>
          </w:p>
          <w:p w14:paraId="448B2F8B" w14:textId="77777777" w:rsidR="00AA6ECB" w:rsidRPr="007D0B6E" w:rsidRDefault="00AA6ECB" w:rsidP="005064E2">
            <w:pPr>
              <w:shd w:val="clear" w:color="auto" w:fill="FFFFFF" w:themeFill="background1"/>
              <w:ind w:left="-10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Угроза мирового продовольственного кризиса из-за противостояния России и Украины, основных поставщиков зерна на мировом рынке продовольствия.</w:t>
            </w:r>
          </w:p>
          <w:p w14:paraId="2AABCEC0" w14:textId="77777777" w:rsidR="00AA6ECB" w:rsidRPr="007D0B6E" w:rsidRDefault="00AA6ECB" w:rsidP="005064E2">
            <w:pPr>
              <w:shd w:val="clear" w:color="auto" w:fill="E2EFD9" w:themeFill="accent6" w:themeFillTint="33"/>
              <w:ind w:left="-105"/>
              <w:jc w:val="both"/>
              <w:rPr>
                <w:rFonts w:ascii="Times New Roman" w:hAnsi="Times New Roman" w:cs="Times New Roman"/>
                <w:color w:val="000000" w:themeColor="text1"/>
                <w:sz w:val="24"/>
                <w:szCs w:val="24"/>
              </w:rPr>
            </w:pPr>
            <w:r w:rsidRPr="007D0B6E">
              <w:rPr>
                <w:rFonts w:ascii="Times New Roman" w:hAnsi="Times New Roman" w:cs="Times New Roman"/>
                <w:color w:val="000000" w:themeColor="text1"/>
                <w:sz w:val="24"/>
                <w:szCs w:val="24"/>
              </w:rPr>
              <w:t>Эпидемиологическая угроза в мире</w:t>
            </w:r>
            <w:r>
              <w:rPr>
                <w:rFonts w:ascii="Times New Roman" w:hAnsi="Times New Roman" w:cs="Times New Roman"/>
                <w:color w:val="000000" w:themeColor="text1"/>
                <w:sz w:val="24"/>
                <w:szCs w:val="24"/>
              </w:rPr>
              <w:t>.</w:t>
            </w:r>
          </w:p>
          <w:p w14:paraId="1C275AC4" w14:textId="650C5419" w:rsidR="00AA6ECB" w:rsidRDefault="00AA6ECB" w:rsidP="005064E2">
            <w:pPr>
              <w:shd w:val="clear" w:color="auto" w:fill="FFFFFF" w:themeFill="background1"/>
              <w:ind w:left="-105"/>
              <w:jc w:val="both"/>
              <w:rPr>
                <w:rFonts w:ascii="Times New Roman" w:hAnsi="Times New Roman" w:cs="Times New Roman"/>
                <w:color w:val="000000" w:themeColor="text1"/>
                <w:sz w:val="24"/>
                <w:szCs w:val="24"/>
              </w:rPr>
            </w:pPr>
            <w:r w:rsidRPr="007D0B6E">
              <w:rPr>
                <w:rFonts w:ascii="Times New Roman" w:hAnsi="Times New Roman" w:cs="Times New Roman"/>
                <w:color w:val="000000" w:themeColor="text1"/>
                <w:sz w:val="24"/>
                <w:szCs w:val="24"/>
              </w:rPr>
              <w:t>Природные катаклизмы, подрывающие экономику многих государств мира;</w:t>
            </w:r>
          </w:p>
          <w:p w14:paraId="2CD1E1D4" w14:textId="629BFBA1" w:rsidR="00AA6ECB" w:rsidRDefault="005064E2" w:rsidP="005064E2">
            <w:pPr>
              <w:shd w:val="clear" w:color="auto" w:fill="E2EFD9" w:themeFill="accent6" w:themeFillTint="33"/>
              <w:ind w:left="-10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Дефицит бюджета РФ.</w:t>
            </w:r>
          </w:p>
        </w:tc>
      </w:tr>
      <w:tr w:rsidR="00AA6ECB" w14:paraId="47A67CB2" w14:textId="77777777" w:rsidTr="005064E2">
        <w:tc>
          <w:tcPr>
            <w:tcW w:w="249" w:type="dxa"/>
            <w:shd w:val="clear" w:color="auto" w:fill="E2EFD9" w:themeFill="accent6" w:themeFillTint="33"/>
          </w:tcPr>
          <w:p w14:paraId="198D56F6" w14:textId="77777777" w:rsidR="00AA6ECB" w:rsidRDefault="00AA6ECB" w:rsidP="00DE3B35">
            <w:pPr>
              <w:jc w:val="both"/>
              <w:rPr>
                <w:rFonts w:ascii="Times New Roman" w:hAnsi="Times New Roman" w:cs="Times New Roman"/>
                <w:color w:val="000000" w:themeColor="text1"/>
                <w:sz w:val="24"/>
                <w:szCs w:val="24"/>
              </w:rPr>
            </w:pPr>
          </w:p>
        </w:tc>
        <w:tc>
          <w:tcPr>
            <w:tcW w:w="4254" w:type="dxa"/>
          </w:tcPr>
          <w:p w14:paraId="5E4DE1E0" w14:textId="77777777"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Валютными рисками и переходу к использованию национальных валют при совершении международных торговых операций;</w:t>
            </w:r>
          </w:p>
        </w:tc>
        <w:tc>
          <w:tcPr>
            <w:tcW w:w="4819" w:type="dxa"/>
            <w:vMerge/>
            <w:shd w:val="clear" w:color="auto" w:fill="FFFFFF" w:themeFill="background1"/>
          </w:tcPr>
          <w:p w14:paraId="6CDF254A" w14:textId="77777777" w:rsidR="00AA6ECB" w:rsidRDefault="00AA6ECB" w:rsidP="00DE3B35">
            <w:pPr>
              <w:jc w:val="both"/>
              <w:rPr>
                <w:rFonts w:ascii="Times New Roman" w:hAnsi="Times New Roman" w:cs="Times New Roman"/>
                <w:color w:val="000000" w:themeColor="text1"/>
                <w:sz w:val="24"/>
                <w:szCs w:val="24"/>
              </w:rPr>
            </w:pPr>
          </w:p>
        </w:tc>
      </w:tr>
      <w:tr w:rsidR="00AA6ECB" w14:paraId="5196B2C6" w14:textId="77777777" w:rsidTr="005064E2">
        <w:tc>
          <w:tcPr>
            <w:tcW w:w="249" w:type="dxa"/>
            <w:shd w:val="clear" w:color="auto" w:fill="538135" w:themeFill="accent6" w:themeFillShade="BF"/>
          </w:tcPr>
          <w:p w14:paraId="590A9965" w14:textId="77777777" w:rsidR="00AA6ECB" w:rsidRDefault="00AA6ECB" w:rsidP="00DE3B35">
            <w:pPr>
              <w:jc w:val="both"/>
              <w:rPr>
                <w:rFonts w:ascii="Times New Roman" w:hAnsi="Times New Roman" w:cs="Times New Roman"/>
                <w:color w:val="000000" w:themeColor="text1"/>
                <w:sz w:val="24"/>
                <w:szCs w:val="24"/>
              </w:rPr>
            </w:pPr>
          </w:p>
        </w:tc>
        <w:tc>
          <w:tcPr>
            <w:tcW w:w="4254" w:type="dxa"/>
          </w:tcPr>
          <w:p w14:paraId="06ABA4A4" w14:textId="77777777"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Уровнем международной кооперации;</w:t>
            </w:r>
          </w:p>
        </w:tc>
        <w:tc>
          <w:tcPr>
            <w:tcW w:w="4819" w:type="dxa"/>
            <w:vMerge/>
            <w:shd w:val="clear" w:color="auto" w:fill="FFFFFF" w:themeFill="background1"/>
          </w:tcPr>
          <w:p w14:paraId="01D7DF1B" w14:textId="77777777" w:rsidR="00AA6ECB" w:rsidRDefault="00AA6ECB" w:rsidP="00DE3B35">
            <w:pPr>
              <w:jc w:val="both"/>
              <w:rPr>
                <w:rFonts w:ascii="Times New Roman" w:hAnsi="Times New Roman" w:cs="Times New Roman"/>
                <w:color w:val="000000" w:themeColor="text1"/>
                <w:sz w:val="24"/>
                <w:szCs w:val="24"/>
              </w:rPr>
            </w:pPr>
          </w:p>
        </w:tc>
      </w:tr>
      <w:tr w:rsidR="00AA6ECB" w14:paraId="0C97225A" w14:textId="77777777" w:rsidTr="005064E2">
        <w:tc>
          <w:tcPr>
            <w:tcW w:w="249" w:type="dxa"/>
            <w:shd w:val="clear" w:color="auto" w:fill="E2EFD9" w:themeFill="accent6" w:themeFillTint="33"/>
          </w:tcPr>
          <w:p w14:paraId="1D5536F7" w14:textId="77777777" w:rsidR="00AA6ECB" w:rsidRDefault="00AA6ECB" w:rsidP="00DE3B35">
            <w:pPr>
              <w:jc w:val="both"/>
              <w:rPr>
                <w:rFonts w:ascii="Times New Roman" w:hAnsi="Times New Roman" w:cs="Times New Roman"/>
                <w:color w:val="000000" w:themeColor="text1"/>
                <w:sz w:val="24"/>
                <w:szCs w:val="24"/>
              </w:rPr>
            </w:pPr>
          </w:p>
        </w:tc>
        <w:tc>
          <w:tcPr>
            <w:tcW w:w="4254" w:type="dxa"/>
          </w:tcPr>
          <w:p w14:paraId="692A74D3" w14:textId="77777777"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Общим состоянием и динамикой основных показателей развития экономики РФ;</w:t>
            </w:r>
          </w:p>
        </w:tc>
        <w:tc>
          <w:tcPr>
            <w:tcW w:w="4819" w:type="dxa"/>
            <w:vMerge/>
            <w:shd w:val="clear" w:color="auto" w:fill="FFFFFF" w:themeFill="background1"/>
          </w:tcPr>
          <w:p w14:paraId="1CD0AD5A" w14:textId="77777777" w:rsidR="00AA6ECB" w:rsidRDefault="00AA6ECB" w:rsidP="00DE3B35">
            <w:pPr>
              <w:jc w:val="both"/>
              <w:rPr>
                <w:rFonts w:ascii="Times New Roman" w:hAnsi="Times New Roman" w:cs="Times New Roman"/>
                <w:color w:val="000000" w:themeColor="text1"/>
                <w:sz w:val="24"/>
                <w:szCs w:val="24"/>
              </w:rPr>
            </w:pPr>
          </w:p>
        </w:tc>
      </w:tr>
      <w:tr w:rsidR="00AA6ECB" w14:paraId="3AEE2B9A" w14:textId="77777777" w:rsidTr="005064E2">
        <w:tc>
          <w:tcPr>
            <w:tcW w:w="249" w:type="dxa"/>
            <w:shd w:val="clear" w:color="auto" w:fill="538135" w:themeFill="accent6" w:themeFillShade="BF"/>
          </w:tcPr>
          <w:p w14:paraId="1D0D8335" w14:textId="77777777" w:rsidR="00AA6ECB" w:rsidRDefault="00AA6ECB" w:rsidP="00DE3B35">
            <w:pPr>
              <w:jc w:val="both"/>
              <w:rPr>
                <w:rFonts w:ascii="Times New Roman" w:hAnsi="Times New Roman" w:cs="Times New Roman"/>
                <w:color w:val="000000" w:themeColor="text1"/>
                <w:sz w:val="24"/>
                <w:szCs w:val="24"/>
              </w:rPr>
            </w:pPr>
          </w:p>
        </w:tc>
        <w:tc>
          <w:tcPr>
            <w:tcW w:w="4254" w:type="dxa"/>
          </w:tcPr>
          <w:p w14:paraId="2A6F37AF" w14:textId="77777777"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Бюджетными возможностями;</w:t>
            </w:r>
          </w:p>
        </w:tc>
        <w:tc>
          <w:tcPr>
            <w:tcW w:w="4819" w:type="dxa"/>
            <w:vMerge/>
            <w:shd w:val="clear" w:color="auto" w:fill="FFFFFF" w:themeFill="background1"/>
          </w:tcPr>
          <w:p w14:paraId="07B80D98" w14:textId="77777777" w:rsidR="00AA6ECB" w:rsidRDefault="00AA6ECB" w:rsidP="00DE3B35">
            <w:pPr>
              <w:jc w:val="both"/>
              <w:rPr>
                <w:rFonts w:ascii="Times New Roman" w:hAnsi="Times New Roman" w:cs="Times New Roman"/>
                <w:color w:val="000000" w:themeColor="text1"/>
                <w:sz w:val="24"/>
                <w:szCs w:val="24"/>
              </w:rPr>
            </w:pPr>
          </w:p>
        </w:tc>
      </w:tr>
      <w:tr w:rsidR="00AA6ECB" w14:paraId="46FE452B" w14:textId="77777777" w:rsidTr="005064E2">
        <w:tc>
          <w:tcPr>
            <w:tcW w:w="249" w:type="dxa"/>
            <w:vMerge w:val="restart"/>
            <w:shd w:val="clear" w:color="auto" w:fill="E2EFD9" w:themeFill="accent6" w:themeFillTint="33"/>
          </w:tcPr>
          <w:p w14:paraId="5E0B934D" w14:textId="77777777" w:rsidR="00AA6ECB" w:rsidRDefault="00AA6ECB" w:rsidP="00DE3B35">
            <w:pPr>
              <w:jc w:val="both"/>
              <w:rPr>
                <w:rFonts w:ascii="Times New Roman" w:hAnsi="Times New Roman" w:cs="Times New Roman"/>
                <w:color w:val="000000" w:themeColor="text1"/>
                <w:sz w:val="24"/>
                <w:szCs w:val="24"/>
              </w:rPr>
            </w:pPr>
          </w:p>
        </w:tc>
        <w:tc>
          <w:tcPr>
            <w:tcW w:w="4254" w:type="dxa"/>
          </w:tcPr>
          <w:p w14:paraId="7D1EE170" w14:textId="77777777"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Регулятивной средой.</w:t>
            </w:r>
          </w:p>
        </w:tc>
        <w:tc>
          <w:tcPr>
            <w:tcW w:w="4819" w:type="dxa"/>
            <w:vMerge/>
            <w:shd w:val="clear" w:color="auto" w:fill="FFFFFF" w:themeFill="background1"/>
          </w:tcPr>
          <w:p w14:paraId="24BB782E" w14:textId="77777777" w:rsidR="00AA6ECB" w:rsidRDefault="00AA6ECB" w:rsidP="00DE3B35">
            <w:pPr>
              <w:jc w:val="both"/>
              <w:rPr>
                <w:rFonts w:ascii="Times New Roman" w:hAnsi="Times New Roman" w:cs="Times New Roman"/>
                <w:color w:val="000000" w:themeColor="text1"/>
                <w:sz w:val="24"/>
                <w:szCs w:val="24"/>
              </w:rPr>
            </w:pPr>
          </w:p>
        </w:tc>
      </w:tr>
      <w:tr w:rsidR="00AA6ECB" w14:paraId="39288534" w14:textId="77777777" w:rsidTr="005064E2">
        <w:trPr>
          <w:trHeight w:val="848"/>
        </w:trPr>
        <w:tc>
          <w:tcPr>
            <w:tcW w:w="249" w:type="dxa"/>
            <w:vMerge/>
            <w:shd w:val="clear" w:color="auto" w:fill="E2EFD9" w:themeFill="accent6" w:themeFillTint="33"/>
          </w:tcPr>
          <w:p w14:paraId="23B04EE6" w14:textId="77777777" w:rsidR="00AA6ECB" w:rsidRDefault="00AA6ECB" w:rsidP="00DE3B35">
            <w:pPr>
              <w:jc w:val="both"/>
              <w:rPr>
                <w:rFonts w:ascii="Times New Roman" w:hAnsi="Times New Roman" w:cs="Times New Roman"/>
                <w:color w:val="000000" w:themeColor="text1"/>
                <w:sz w:val="24"/>
                <w:szCs w:val="24"/>
              </w:rPr>
            </w:pPr>
          </w:p>
        </w:tc>
        <w:tc>
          <w:tcPr>
            <w:tcW w:w="4254" w:type="dxa"/>
          </w:tcPr>
          <w:p w14:paraId="3DCFA3F3" w14:textId="77777777" w:rsidR="00AA6ECB" w:rsidRDefault="00AA6ECB" w:rsidP="00DE3B35">
            <w:pPr>
              <w:jc w:val="center"/>
              <w:rPr>
                <w:rFonts w:ascii="Times New Roman" w:hAnsi="Times New Roman" w:cs="Times New Roman"/>
                <w:color w:val="000000" w:themeColor="text1"/>
                <w:sz w:val="24"/>
                <w:szCs w:val="24"/>
              </w:rPr>
            </w:pPr>
          </w:p>
        </w:tc>
        <w:tc>
          <w:tcPr>
            <w:tcW w:w="4819" w:type="dxa"/>
            <w:vMerge/>
            <w:shd w:val="clear" w:color="auto" w:fill="FFFFFF" w:themeFill="background1"/>
          </w:tcPr>
          <w:p w14:paraId="61D1654F" w14:textId="77777777" w:rsidR="00AA6ECB" w:rsidRDefault="00AA6ECB" w:rsidP="00DE3B35">
            <w:pPr>
              <w:jc w:val="both"/>
              <w:rPr>
                <w:rFonts w:ascii="Times New Roman" w:hAnsi="Times New Roman" w:cs="Times New Roman"/>
                <w:color w:val="000000" w:themeColor="text1"/>
                <w:sz w:val="24"/>
                <w:szCs w:val="24"/>
              </w:rPr>
            </w:pPr>
          </w:p>
        </w:tc>
      </w:tr>
      <w:tr w:rsidR="00AA6ECB" w14:paraId="42DAEA01" w14:textId="77777777" w:rsidTr="005064E2">
        <w:trPr>
          <w:trHeight w:val="848"/>
        </w:trPr>
        <w:tc>
          <w:tcPr>
            <w:tcW w:w="249" w:type="dxa"/>
            <w:vMerge/>
            <w:shd w:val="clear" w:color="auto" w:fill="E2EFD9" w:themeFill="accent6" w:themeFillTint="33"/>
          </w:tcPr>
          <w:p w14:paraId="628AFF3E" w14:textId="77777777" w:rsidR="00AA6ECB" w:rsidRDefault="00AA6ECB" w:rsidP="00DE3B35">
            <w:pPr>
              <w:jc w:val="both"/>
              <w:rPr>
                <w:rFonts w:ascii="Times New Roman" w:hAnsi="Times New Roman" w:cs="Times New Roman"/>
                <w:color w:val="000000" w:themeColor="text1"/>
                <w:sz w:val="24"/>
                <w:szCs w:val="24"/>
              </w:rPr>
            </w:pPr>
          </w:p>
        </w:tc>
        <w:tc>
          <w:tcPr>
            <w:tcW w:w="4254" w:type="dxa"/>
          </w:tcPr>
          <w:p w14:paraId="096EE82F" w14:textId="77777777" w:rsidR="00AA6ECB" w:rsidRDefault="00AA6ECB" w:rsidP="00DE3B35">
            <w:pPr>
              <w:jc w:val="center"/>
              <w:rPr>
                <w:rFonts w:ascii="Times New Roman" w:hAnsi="Times New Roman" w:cs="Times New Roman"/>
                <w:color w:val="000000" w:themeColor="text1"/>
                <w:sz w:val="24"/>
                <w:szCs w:val="24"/>
              </w:rPr>
            </w:pPr>
          </w:p>
        </w:tc>
        <w:tc>
          <w:tcPr>
            <w:tcW w:w="4819" w:type="dxa"/>
            <w:vMerge/>
            <w:shd w:val="clear" w:color="auto" w:fill="FFFFFF" w:themeFill="background1"/>
          </w:tcPr>
          <w:p w14:paraId="7ECE13CF" w14:textId="77777777" w:rsidR="00AA6ECB" w:rsidRDefault="00AA6ECB" w:rsidP="00DE3B35">
            <w:pPr>
              <w:jc w:val="both"/>
              <w:rPr>
                <w:rFonts w:ascii="Times New Roman" w:hAnsi="Times New Roman" w:cs="Times New Roman"/>
                <w:color w:val="000000" w:themeColor="text1"/>
                <w:sz w:val="24"/>
                <w:szCs w:val="24"/>
              </w:rPr>
            </w:pPr>
          </w:p>
        </w:tc>
      </w:tr>
    </w:tbl>
    <w:p w14:paraId="6350014D" w14:textId="77777777" w:rsidR="00AA6ECB" w:rsidRDefault="00AA6ECB" w:rsidP="00AA6ECB">
      <w:pPr>
        <w:shd w:val="clear" w:color="auto" w:fill="FFFFFF" w:themeFill="background1"/>
        <w:spacing w:after="0" w:line="240" w:lineRule="auto"/>
        <w:jc w:val="both"/>
        <w:rPr>
          <w:rFonts w:ascii="Times New Roman" w:hAnsi="Times New Roman" w:cs="Times New Roman"/>
          <w:sz w:val="24"/>
          <w:szCs w:val="24"/>
        </w:rPr>
      </w:pPr>
    </w:p>
    <w:tbl>
      <w:tblPr>
        <w:tblStyle w:val="a8"/>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9"/>
        <w:gridCol w:w="4254"/>
        <w:gridCol w:w="4848"/>
      </w:tblGrid>
      <w:tr w:rsidR="00AA6ECB" w14:paraId="5EC5B503" w14:textId="77777777" w:rsidTr="00AA6ECB">
        <w:tc>
          <w:tcPr>
            <w:tcW w:w="9351" w:type="dxa"/>
            <w:gridSpan w:val="3"/>
            <w:shd w:val="clear" w:color="auto" w:fill="E2EFD9" w:themeFill="accent6" w:themeFillTint="33"/>
          </w:tcPr>
          <w:p w14:paraId="0F4ED81E" w14:textId="77777777" w:rsidR="00AA6ECB" w:rsidRPr="00815C0D" w:rsidRDefault="00AA6ECB" w:rsidP="00DE3B35">
            <w:pPr>
              <w:ind w:right="620"/>
              <w:jc w:val="both"/>
              <w:rPr>
                <w:rFonts w:ascii="Times New Roman" w:hAnsi="Times New Roman" w:cs="Times New Roman"/>
                <w:b/>
                <w:bCs/>
                <w:color w:val="000000" w:themeColor="text1"/>
                <w:sz w:val="24"/>
                <w:szCs w:val="24"/>
              </w:rPr>
            </w:pPr>
            <w:r w:rsidRPr="00AA6ECB">
              <w:rPr>
                <w:rFonts w:ascii="Times New Roman" w:hAnsi="Times New Roman" w:cs="Times New Roman"/>
                <w:b/>
                <w:bCs/>
                <w:color w:val="000000" w:themeColor="text1"/>
                <w:sz w:val="24"/>
                <w:szCs w:val="24"/>
              </w:rPr>
              <w:t>Исходными предпосылками и условиями внутренней среды:</w:t>
            </w:r>
          </w:p>
        </w:tc>
      </w:tr>
      <w:tr w:rsidR="00AA6ECB" w14:paraId="63EAAB15" w14:textId="77777777" w:rsidTr="00AA6ECB">
        <w:tc>
          <w:tcPr>
            <w:tcW w:w="249" w:type="dxa"/>
            <w:shd w:val="clear" w:color="auto" w:fill="538135" w:themeFill="accent6" w:themeFillShade="BF"/>
          </w:tcPr>
          <w:p w14:paraId="61BE242E" w14:textId="77777777" w:rsidR="00AA6ECB" w:rsidRDefault="00AA6ECB" w:rsidP="00DE3B35">
            <w:pPr>
              <w:jc w:val="both"/>
              <w:rPr>
                <w:rFonts w:ascii="Times New Roman" w:hAnsi="Times New Roman" w:cs="Times New Roman"/>
                <w:color w:val="000000" w:themeColor="text1"/>
                <w:sz w:val="24"/>
                <w:szCs w:val="24"/>
              </w:rPr>
            </w:pPr>
          </w:p>
        </w:tc>
        <w:tc>
          <w:tcPr>
            <w:tcW w:w="4254" w:type="dxa"/>
          </w:tcPr>
          <w:p w14:paraId="567EEEB9" w14:textId="77777777"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Условиями и возможностями внедрения инноваций, модернизации имеющихся производств, открытия новых;</w:t>
            </w:r>
          </w:p>
        </w:tc>
        <w:tc>
          <w:tcPr>
            <w:tcW w:w="4848" w:type="dxa"/>
            <w:vMerge w:val="restart"/>
            <w:shd w:val="clear" w:color="auto" w:fill="FFFFFF" w:themeFill="background1"/>
          </w:tcPr>
          <w:p w14:paraId="5E990C44" w14:textId="77777777" w:rsidR="00AA6ECB" w:rsidRPr="00AA6ECB" w:rsidRDefault="00AA6ECB" w:rsidP="00AA6ECB">
            <w:pPr>
              <w:shd w:val="clear" w:color="auto" w:fill="538135" w:themeFill="accent6" w:themeFillShade="BF"/>
              <w:jc w:val="center"/>
              <w:rPr>
                <w:rFonts w:ascii="Times New Roman" w:hAnsi="Times New Roman" w:cs="Times New Roman"/>
                <w:b/>
                <w:bCs/>
                <w:color w:val="FFFFFF" w:themeColor="background1"/>
                <w:sz w:val="28"/>
                <w:szCs w:val="28"/>
              </w:rPr>
            </w:pPr>
            <w:r w:rsidRPr="00AA6ECB">
              <w:rPr>
                <w:rFonts w:ascii="Times New Roman" w:hAnsi="Times New Roman" w:cs="Times New Roman"/>
                <w:b/>
                <w:bCs/>
                <w:color w:val="FFFFFF" w:themeColor="background1"/>
                <w:sz w:val="28"/>
                <w:szCs w:val="28"/>
              </w:rPr>
              <w:t>Негативные условия внутренней среды по состоянию на 2022 год:</w:t>
            </w:r>
          </w:p>
          <w:p w14:paraId="30787D79" w14:textId="77777777" w:rsidR="00AA6ECB" w:rsidRPr="00713E4A" w:rsidRDefault="00AA6ECB" w:rsidP="00DE3B35">
            <w:pPr>
              <w:jc w:val="both"/>
              <w:rPr>
                <w:rFonts w:ascii="Times New Roman" w:hAnsi="Times New Roman" w:cs="Times New Roman"/>
                <w:color w:val="000000" w:themeColor="text1"/>
                <w:sz w:val="8"/>
                <w:szCs w:val="8"/>
              </w:rPr>
            </w:pPr>
          </w:p>
          <w:p w14:paraId="19724C99" w14:textId="77777777"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Сокращение численности населения.</w:t>
            </w:r>
          </w:p>
          <w:p w14:paraId="50F1418E" w14:textId="77777777" w:rsidR="00AA6ECB" w:rsidRDefault="00AA6ECB" w:rsidP="005064E2">
            <w:pPr>
              <w:shd w:val="clear" w:color="auto" w:fill="E2EFD9" w:themeFill="accent6" w:themeFillTint="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Напряженность в экономическом секторе, уменьшение рабочих мест, рост безработицы.</w:t>
            </w:r>
          </w:p>
          <w:p w14:paraId="526CB25C" w14:textId="77777777"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Снижение инвестиционной активности из-за политической, экономической и финансовой международной напряженности.</w:t>
            </w:r>
          </w:p>
          <w:p w14:paraId="2F036218" w14:textId="77777777" w:rsidR="00AA6ECB" w:rsidRDefault="00AA6ECB" w:rsidP="005064E2">
            <w:pPr>
              <w:shd w:val="clear" w:color="auto" w:fill="E2EFD9" w:themeFill="accent6" w:themeFillTint="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Растущая потребность модернизации коммунальной инфраструктуры и жилого фонда.</w:t>
            </w:r>
          </w:p>
          <w:p w14:paraId="2FD6F10F" w14:textId="77777777"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Растущая потребность модернизации основных средств промышленных предприятий, необходимость развития новых производств на базе отечественных материалов, комплектующих и технологий.</w:t>
            </w:r>
          </w:p>
        </w:tc>
      </w:tr>
      <w:tr w:rsidR="00AA6ECB" w14:paraId="2243AEBB" w14:textId="77777777" w:rsidTr="00AA6ECB">
        <w:tc>
          <w:tcPr>
            <w:tcW w:w="249" w:type="dxa"/>
            <w:shd w:val="clear" w:color="auto" w:fill="E2EFD9" w:themeFill="accent6" w:themeFillTint="33"/>
          </w:tcPr>
          <w:p w14:paraId="3CB22E47" w14:textId="77777777" w:rsidR="00AA6ECB" w:rsidRDefault="00AA6ECB" w:rsidP="00DE3B35">
            <w:pPr>
              <w:jc w:val="both"/>
              <w:rPr>
                <w:rFonts w:ascii="Times New Roman" w:hAnsi="Times New Roman" w:cs="Times New Roman"/>
                <w:color w:val="000000" w:themeColor="text1"/>
                <w:sz w:val="24"/>
                <w:szCs w:val="24"/>
              </w:rPr>
            </w:pPr>
          </w:p>
        </w:tc>
        <w:tc>
          <w:tcPr>
            <w:tcW w:w="4254" w:type="dxa"/>
          </w:tcPr>
          <w:p w14:paraId="1AA637FB" w14:textId="77777777"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Инвестиционной активностью;</w:t>
            </w:r>
          </w:p>
        </w:tc>
        <w:tc>
          <w:tcPr>
            <w:tcW w:w="4848" w:type="dxa"/>
            <w:vMerge/>
            <w:shd w:val="clear" w:color="auto" w:fill="FFFFFF" w:themeFill="background1"/>
          </w:tcPr>
          <w:p w14:paraId="75BE5805" w14:textId="77777777" w:rsidR="00AA6ECB" w:rsidRDefault="00AA6ECB" w:rsidP="00DE3B35">
            <w:pPr>
              <w:jc w:val="both"/>
              <w:rPr>
                <w:rFonts w:ascii="Times New Roman" w:hAnsi="Times New Roman" w:cs="Times New Roman"/>
                <w:color w:val="000000" w:themeColor="text1"/>
                <w:sz w:val="24"/>
                <w:szCs w:val="24"/>
              </w:rPr>
            </w:pPr>
          </w:p>
        </w:tc>
      </w:tr>
      <w:tr w:rsidR="00AA6ECB" w14:paraId="1EAF6C9B" w14:textId="77777777" w:rsidTr="00AA6ECB">
        <w:tc>
          <w:tcPr>
            <w:tcW w:w="249" w:type="dxa"/>
            <w:shd w:val="clear" w:color="auto" w:fill="538135" w:themeFill="accent6" w:themeFillShade="BF"/>
          </w:tcPr>
          <w:p w14:paraId="1992F99A" w14:textId="77777777" w:rsidR="00AA6ECB" w:rsidRDefault="00AA6ECB" w:rsidP="00DE3B35">
            <w:pPr>
              <w:jc w:val="both"/>
              <w:rPr>
                <w:rFonts w:ascii="Times New Roman" w:hAnsi="Times New Roman" w:cs="Times New Roman"/>
                <w:color w:val="000000" w:themeColor="text1"/>
                <w:sz w:val="24"/>
                <w:szCs w:val="24"/>
              </w:rPr>
            </w:pPr>
          </w:p>
        </w:tc>
        <w:tc>
          <w:tcPr>
            <w:tcW w:w="4254" w:type="dxa"/>
          </w:tcPr>
          <w:p w14:paraId="367E4F3B" w14:textId="15113FCF"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Внутренними миграционными </w:t>
            </w:r>
            <w:proofErr w:type="spellStart"/>
            <w:r>
              <w:rPr>
                <w:rFonts w:ascii="Times New Roman" w:hAnsi="Times New Roman" w:cs="Times New Roman"/>
                <w:color w:val="000000" w:themeColor="text1"/>
                <w:sz w:val="24"/>
                <w:szCs w:val="24"/>
              </w:rPr>
              <w:t>процес</w:t>
            </w:r>
            <w:proofErr w:type="spellEnd"/>
            <w:r w:rsidR="005064E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сами и потребительским спросом;</w:t>
            </w:r>
          </w:p>
          <w:p w14:paraId="26B24C73" w14:textId="77777777"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Возможностями экспорта товаров и услуг местными производителями;</w:t>
            </w:r>
          </w:p>
        </w:tc>
        <w:tc>
          <w:tcPr>
            <w:tcW w:w="4848" w:type="dxa"/>
            <w:vMerge/>
            <w:shd w:val="clear" w:color="auto" w:fill="FFFFFF" w:themeFill="background1"/>
          </w:tcPr>
          <w:p w14:paraId="212B8C3B" w14:textId="77777777" w:rsidR="00AA6ECB" w:rsidRDefault="00AA6ECB" w:rsidP="00DE3B35">
            <w:pPr>
              <w:jc w:val="both"/>
              <w:rPr>
                <w:rFonts w:ascii="Times New Roman" w:hAnsi="Times New Roman" w:cs="Times New Roman"/>
                <w:color w:val="000000" w:themeColor="text1"/>
                <w:sz w:val="24"/>
                <w:szCs w:val="24"/>
              </w:rPr>
            </w:pPr>
          </w:p>
        </w:tc>
      </w:tr>
      <w:tr w:rsidR="00AA6ECB" w14:paraId="614F01F6" w14:textId="77777777" w:rsidTr="00AA6ECB">
        <w:tc>
          <w:tcPr>
            <w:tcW w:w="249" w:type="dxa"/>
            <w:shd w:val="clear" w:color="auto" w:fill="E2EFD9" w:themeFill="accent6" w:themeFillTint="33"/>
          </w:tcPr>
          <w:p w14:paraId="4AE6407D" w14:textId="77777777" w:rsidR="00AA6ECB" w:rsidRDefault="00AA6ECB" w:rsidP="00DE3B35">
            <w:pPr>
              <w:jc w:val="both"/>
              <w:rPr>
                <w:rFonts w:ascii="Times New Roman" w:hAnsi="Times New Roman" w:cs="Times New Roman"/>
                <w:color w:val="000000" w:themeColor="text1"/>
                <w:sz w:val="24"/>
                <w:szCs w:val="24"/>
              </w:rPr>
            </w:pPr>
          </w:p>
        </w:tc>
        <w:tc>
          <w:tcPr>
            <w:tcW w:w="4254" w:type="dxa"/>
          </w:tcPr>
          <w:p w14:paraId="7E44CE81" w14:textId="77777777"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Степенью развития инфраструктуры;</w:t>
            </w:r>
          </w:p>
        </w:tc>
        <w:tc>
          <w:tcPr>
            <w:tcW w:w="4848" w:type="dxa"/>
            <w:vMerge/>
            <w:shd w:val="clear" w:color="auto" w:fill="FFFFFF" w:themeFill="background1"/>
          </w:tcPr>
          <w:p w14:paraId="30B31590" w14:textId="77777777" w:rsidR="00AA6ECB" w:rsidRDefault="00AA6ECB" w:rsidP="00DE3B35">
            <w:pPr>
              <w:jc w:val="both"/>
              <w:rPr>
                <w:rFonts w:ascii="Times New Roman" w:hAnsi="Times New Roman" w:cs="Times New Roman"/>
                <w:color w:val="000000" w:themeColor="text1"/>
                <w:sz w:val="24"/>
                <w:szCs w:val="24"/>
              </w:rPr>
            </w:pPr>
          </w:p>
        </w:tc>
      </w:tr>
      <w:tr w:rsidR="00AA6ECB" w14:paraId="72C44D97" w14:textId="77777777" w:rsidTr="00AA6ECB">
        <w:tc>
          <w:tcPr>
            <w:tcW w:w="249" w:type="dxa"/>
            <w:shd w:val="clear" w:color="auto" w:fill="538135" w:themeFill="accent6" w:themeFillShade="BF"/>
          </w:tcPr>
          <w:p w14:paraId="2F0B339A" w14:textId="77777777" w:rsidR="00AA6ECB" w:rsidRDefault="00AA6ECB" w:rsidP="00DE3B35">
            <w:pPr>
              <w:jc w:val="both"/>
              <w:rPr>
                <w:rFonts w:ascii="Times New Roman" w:hAnsi="Times New Roman" w:cs="Times New Roman"/>
                <w:color w:val="000000" w:themeColor="text1"/>
                <w:sz w:val="24"/>
                <w:szCs w:val="24"/>
              </w:rPr>
            </w:pPr>
          </w:p>
        </w:tc>
        <w:tc>
          <w:tcPr>
            <w:tcW w:w="4254" w:type="dxa"/>
          </w:tcPr>
          <w:p w14:paraId="5BC770BD" w14:textId="0576A713"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Качеством государственного и </w:t>
            </w:r>
            <w:proofErr w:type="spellStart"/>
            <w:r>
              <w:rPr>
                <w:rFonts w:ascii="Times New Roman" w:hAnsi="Times New Roman" w:cs="Times New Roman"/>
                <w:color w:val="000000" w:themeColor="text1"/>
                <w:sz w:val="24"/>
                <w:szCs w:val="24"/>
              </w:rPr>
              <w:t>муни</w:t>
            </w:r>
            <w:r w:rsidR="005064E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ципального</w:t>
            </w:r>
            <w:proofErr w:type="spellEnd"/>
            <w:r>
              <w:rPr>
                <w:rFonts w:ascii="Times New Roman" w:hAnsi="Times New Roman" w:cs="Times New Roman"/>
                <w:color w:val="000000" w:themeColor="text1"/>
                <w:sz w:val="24"/>
                <w:szCs w:val="24"/>
              </w:rPr>
              <w:t xml:space="preserve"> управления;</w:t>
            </w:r>
          </w:p>
        </w:tc>
        <w:tc>
          <w:tcPr>
            <w:tcW w:w="4848" w:type="dxa"/>
            <w:vMerge/>
            <w:shd w:val="clear" w:color="auto" w:fill="FFFFFF" w:themeFill="background1"/>
          </w:tcPr>
          <w:p w14:paraId="0D3CDBAE" w14:textId="77777777" w:rsidR="00AA6ECB" w:rsidRDefault="00AA6ECB" w:rsidP="00DE3B35">
            <w:pPr>
              <w:jc w:val="both"/>
              <w:rPr>
                <w:rFonts w:ascii="Times New Roman" w:hAnsi="Times New Roman" w:cs="Times New Roman"/>
                <w:color w:val="000000" w:themeColor="text1"/>
                <w:sz w:val="24"/>
                <w:szCs w:val="24"/>
              </w:rPr>
            </w:pPr>
          </w:p>
        </w:tc>
      </w:tr>
      <w:tr w:rsidR="00AA6ECB" w14:paraId="6FCCEB2F" w14:textId="77777777" w:rsidTr="00AA6ECB">
        <w:tc>
          <w:tcPr>
            <w:tcW w:w="249" w:type="dxa"/>
            <w:shd w:val="clear" w:color="auto" w:fill="E2EFD9" w:themeFill="accent6" w:themeFillTint="33"/>
          </w:tcPr>
          <w:p w14:paraId="6FE1A093" w14:textId="77777777" w:rsidR="00AA6ECB" w:rsidRDefault="00AA6ECB" w:rsidP="00DE3B35">
            <w:pPr>
              <w:jc w:val="both"/>
              <w:rPr>
                <w:rFonts w:ascii="Times New Roman" w:hAnsi="Times New Roman" w:cs="Times New Roman"/>
                <w:color w:val="000000" w:themeColor="text1"/>
                <w:sz w:val="24"/>
                <w:szCs w:val="24"/>
              </w:rPr>
            </w:pPr>
          </w:p>
        </w:tc>
        <w:tc>
          <w:tcPr>
            <w:tcW w:w="4254" w:type="dxa"/>
          </w:tcPr>
          <w:p w14:paraId="3DDA1805" w14:textId="45FA427A" w:rsidR="00AA6ECB" w:rsidRDefault="00AA6ECB" w:rsidP="005064E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Бюджетной и налоговой политикой</w:t>
            </w:r>
            <w:r w:rsidR="005064E2">
              <w:rPr>
                <w:rFonts w:ascii="Times New Roman" w:hAnsi="Times New Roman" w:cs="Times New Roman"/>
                <w:color w:val="000000" w:themeColor="text1"/>
                <w:sz w:val="24"/>
                <w:szCs w:val="24"/>
              </w:rPr>
              <w:t xml:space="preserve"> Приморского края</w:t>
            </w:r>
            <w:r>
              <w:rPr>
                <w:rFonts w:ascii="Times New Roman" w:hAnsi="Times New Roman" w:cs="Times New Roman"/>
                <w:color w:val="000000" w:themeColor="text1"/>
                <w:sz w:val="24"/>
                <w:szCs w:val="24"/>
              </w:rPr>
              <w:t>.</w:t>
            </w:r>
          </w:p>
        </w:tc>
        <w:tc>
          <w:tcPr>
            <w:tcW w:w="4848" w:type="dxa"/>
            <w:vMerge/>
            <w:shd w:val="clear" w:color="auto" w:fill="FFFFFF" w:themeFill="background1"/>
          </w:tcPr>
          <w:p w14:paraId="72D851F4" w14:textId="77777777" w:rsidR="00AA6ECB" w:rsidRDefault="00AA6ECB" w:rsidP="00DE3B35">
            <w:pPr>
              <w:jc w:val="both"/>
              <w:rPr>
                <w:rFonts w:ascii="Times New Roman" w:hAnsi="Times New Roman" w:cs="Times New Roman"/>
                <w:color w:val="000000" w:themeColor="text1"/>
                <w:sz w:val="24"/>
                <w:szCs w:val="24"/>
              </w:rPr>
            </w:pPr>
          </w:p>
        </w:tc>
      </w:tr>
    </w:tbl>
    <w:p w14:paraId="2367597F" w14:textId="77777777" w:rsidR="00AA6ECB" w:rsidRDefault="00AA6ECB" w:rsidP="00AA6ECB">
      <w:pPr>
        <w:shd w:val="clear" w:color="auto" w:fill="FFFFFF" w:themeFill="background1"/>
        <w:spacing w:after="0" w:line="240" w:lineRule="auto"/>
        <w:jc w:val="both"/>
        <w:rPr>
          <w:rFonts w:ascii="Times New Roman" w:hAnsi="Times New Roman" w:cs="Times New Roman"/>
          <w:sz w:val="8"/>
          <w:szCs w:val="8"/>
        </w:rPr>
      </w:pPr>
    </w:p>
    <w:tbl>
      <w:tblPr>
        <w:tblStyle w:val="a8"/>
        <w:tblW w:w="9209" w:type="dxa"/>
        <w:tblLook w:val="04A0" w:firstRow="1" w:lastRow="0" w:firstColumn="1" w:lastColumn="0" w:noHBand="0" w:noVBand="1"/>
      </w:tblPr>
      <w:tblGrid>
        <w:gridCol w:w="3101"/>
        <w:gridCol w:w="6108"/>
      </w:tblGrid>
      <w:tr w:rsidR="00AA6ECB" w14:paraId="4A3F0375" w14:textId="77777777" w:rsidTr="007168C2">
        <w:tc>
          <w:tcPr>
            <w:tcW w:w="3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4EE11482" w14:textId="77777777" w:rsidR="00AA6ECB" w:rsidRDefault="00AA6ECB" w:rsidP="00DE3B35">
            <w:pPr>
              <w:jc w:val="center"/>
              <w:rPr>
                <w:rFonts w:ascii="Times New Roman" w:hAnsi="Times New Roman" w:cs="Times New Roman"/>
                <w:b/>
                <w:sz w:val="24"/>
                <w:szCs w:val="24"/>
              </w:rPr>
            </w:pPr>
            <w:r>
              <w:rPr>
                <w:rFonts w:ascii="Times New Roman" w:hAnsi="Times New Roman" w:cs="Times New Roman"/>
                <w:b/>
                <w:sz w:val="24"/>
                <w:szCs w:val="24"/>
              </w:rPr>
              <w:t>Факторы, влияющие на развитие</w:t>
            </w:r>
          </w:p>
        </w:tc>
        <w:tc>
          <w:tcPr>
            <w:tcW w:w="61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2BDCA1FC" w14:textId="77777777" w:rsidR="00AA6ECB" w:rsidRDefault="00AA6ECB" w:rsidP="00DE3B35">
            <w:pPr>
              <w:jc w:val="center"/>
              <w:rPr>
                <w:rFonts w:ascii="Times New Roman" w:hAnsi="Times New Roman" w:cs="Times New Roman"/>
                <w:b/>
                <w:sz w:val="24"/>
                <w:szCs w:val="24"/>
              </w:rPr>
            </w:pPr>
            <w:r>
              <w:rPr>
                <w:rFonts w:ascii="Times New Roman" w:hAnsi="Times New Roman" w:cs="Times New Roman"/>
                <w:b/>
                <w:sz w:val="24"/>
                <w:szCs w:val="24"/>
              </w:rPr>
              <w:t>Зависимость обеспеченности ресурсами от:</w:t>
            </w:r>
          </w:p>
        </w:tc>
      </w:tr>
      <w:tr w:rsidR="00AA6ECB" w14:paraId="44A8E94C" w14:textId="77777777" w:rsidTr="007168C2">
        <w:tc>
          <w:tcPr>
            <w:tcW w:w="3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748135" w14:textId="053E4A90" w:rsidR="00AA6ECB" w:rsidRPr="00D962F0" w:rsidRDefault="00AA6ECB" w:rsidP="00DE3B35">
            <w:pPr>
              <w:jc w:val="center"/>
              <w:rPr>
                <w:rFonts w:ascii="Times New Roman" w:hAnsi="Times New Roman" w:cs="Times New Roman"/>
                <w:sz w:val="24"/>
                <w:szCs w:val="24"/>
              </w:rPr>
            </w:pPr>
            <w:r w:rsidRPr="00D962F0">
              <w:rPr>
                <w:rFonts w:ascii="Times New Roman" w:hAnsi="Times New Roman" w:cs="Times New Roman"/>
                <w:sz w:val="24"/>
                <w:szCs w:val="24"/>
              </w:rPr>
              <w:t xml:space="preserve">Доступность средств федерального бюджета для реализации государственных программ </w:t>
            </w:r>
            <w:r w:rsidR="005064E2">
              <w:rPr>
                <w:rFonts w:ascii="Times New Roman" w:hAnsi="Times New Roman" w:cs="Times New Roman"/>
                <w:sz w:val="24"/>
                <w:szCs w:val="24"/>
              </w:rPr>
              <w:t>Приморского края</w:t>
            </w:r>
          </w:p>
        </w:tc>
        <w:tc>
          <w:tcPr>
            <w:tcW w:w="61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8DC911" w14:textId="77777777" w:rsidR="00AA6ECB" w:rsidRPr="00D962F0" w:rsidRDefault="00AA6ECB" w:rsidP="00DE3B35">
            <w:pPr>
              <w:jc w:val="both"/>
              <w:rPr>
                <w:rFonts w:ascii="Times New Roman" w:hAnsi="Times New Roman" w:cs="Times New Roman"/>
                <w:sz w:val="24"/>
                <w:szCs w:val="24"/>
              </w:rPr>
            </w:pPr>
            <w:r w:rsidRPr="00D962F0">
              <w:rPr>
                <w:rFonts w:ascii="Times New Roman" w:hAnsi="Times New Roman" w:cs="Times New Roman"/>
                <w:sz w:val="24"/>
                <w:szCs w:val="24"/>
              </w:rPr>
              <w:t xml:space="preserve">• </w:t>
            </w:r>
            <w:r>
              <w:rPr>
                <w:rFonts w:ascii="Times New Roman" w:hAnsi="Times New Roman" w:cs="Times New Roman"/>
                <w:sz w:val="24"/>
                <w:szCs w:val="24"/>
              </w:rPr>
              <w:t xml:space="preserve">ограниченности </w:t>
            </w:r>
            <w:r w:rsidRPr="00D962F0">
              <w:rPr>
                <w:rFonts w:ascii="Times New Roman" w:hAnsi="Times New Roman" w:cs="Times New Roman"/>
                <w:sz w:val="24"/>
                <w:szCs w:val="24"/>
              </w:rPr>
              <w:t>международными санкциями;</w:t>
            </w:r>
          </w:p>
          <w:p w14:paraId="08673991" w14:textId="77777777" w:rsidR="00AA6ECB" w:rsidRPr="00D962F0" w:rsidRDefault="00AA6ECB" w:rsidP="00DE3B35">
            <w:pPr>
              <w:jc w:val="both"/>
              <w:rPr>
                <w:rFonts w:ascii="Times New Roman" w:hAnsi="Times New Roman" w:cs="Times New Roman"/>
                <w:sz w:val="24"/>
                <w:szCs w:val="24"/>
              </w:rPr>
            </w:pPr>
            <w:r w:rsidRPr="00D962F0">
              <w:rPr>
                <w:rFonts w:ascii="Times New Roman" w:hAnsi="Times New Roman" w:cs="Times New Roman"/>
                <w:sz w:val="24"/>
                <w:szCs w:val="24"/>
              </w:rPr>
              <w:t>• конъюнктуры мирового рынка энергоносителей;</w:t>
            </w:r>
          </w:p>
          <w:p w14:paraId="7B181F7A" w14:textId="77777777" w:rsidR="00AA6ECB" w:rsidRPr="00D962F0" w:rsidRDefault="00AA6ECB" w:rsidP="00DE3B35">
            <w:pPr>
              <w:jc w:val="both"/>
              <w:rPr>
                <w:rFonts w:ascii="Times New Roman" w:hAnsi="Times New Roman" w:cs="Times New Roman"/>
                <w:sz w:val="24"/>
                <w:szCs w:val="24"/>
              </w:rPr>
            </w:pPr>
            <w:r w:rsidRPr="00D962F0">
              <w:rPr>
                <w:rFonts w:ascii="Times New Roman" w:hAnsi="Times New Roman" w:cs="Times New Roman"/>
                <w:sz w:val="24"/>
                <w:szCs w:val="24"/>
              </w:rPr>
              <w:t>• условий участия зарубежных инвесторов в реализации инфраструктурных проектов на Российской территории;</w:t>
            </w:r>
          </w:p>
          <w:p w14:paraId="677C872D" w14:textId="77777777" w:rsidR="00AA6ECB" w:rsidRPr="00D962F0" w:rsidRDefault="00AA6ECB" w:rsidP="00DE3B35">
            <w:pPr>
              <w:jc w:val="both"/>
              <w:rPr>
                <w:rFonts w:ascii="Times New Roman" w:hAnsi="Times New Roman" w:cs="Times New Roman"/>
                <w:sz w:val="24"/>
                <w:szCs w:val="24"/>
              </w:rPr>
            </w:pPr>
            <w:r w:rsidRPr="00D962F0">
              <w:rPr>
                <w:rFonts w:ascii="Times New Roman" w:hAnsi="Times New Roman" w:cs="Times New Roman"/>
                <w:sz w:val="24"/>
                <w:szCs w:val="24"/>
              </w:rPr>
              <w:t>• количества и масштабов инвестиционных проектов;</w:t>
            </w:r>
          </w:p>
          <w:p w14:paraId="2F5AACEE" w14:textId="77777777" w:rsidR="00AA6ECB" w:rsidRPr="00D962F0" w:rsidRDefault="00AA6ECB" w:rsidP="00DE3B35">
            <w:pPr>
              <w:jc w:val="both"/>
              <w:rPr>
                <w:rFonts w:ascii="Times New Roman" w:hAnsi="Times New Roman" w:cs="Times New Roman"/>
                <w:sz w:val="24"/>
                <w:szCs w:val="24"/>
              </w:rPr>
            </w:pPr>
            <w:r w:rsidRPr="00D962F0">
              <w:rPr>
                <w:rFonts w:ascii="Times New Roman" w:hAnsi="Times New Roman" w:cs="Times New Roman"/>
                <w:sz w:val="24"/>
                <w:szCs w:val="24"/>
              </w:rPr>
              <w:t>• объема межбюджетных трансферов из федерального бюджета.</w:t>
            </w:r>
          </w:p>
        </w:tc>
      </w:tr>
      <w:tr w:rsidR="00AA6ECB" w14:paraId="1CA936DB" w14:textId="77777777" w:rsidTr="007168C2">
        <w:tc>
          <w:tcPr>
            <w:tcW w:w="3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0AE35A" w14:textId="77777777" w:rsidR="00AA6ECB" w:rsidRPr="00D962F0" w:rsidRDefault="00AA6ECB" w:rsidP="00DE3B35">
            <w:pPr>
              <w:jc w:val="center"/>
              <w:rPr>
                <w:rFonts w:ascii="Times New Roman" w:hAnsi="Times New Roman" w:cs="Times New Roman"/>
                <w:sz w:val="24"/>
                <w:szCs w:val="24"/>
              </w:rPr>
            </w:pPr>
            <w:r w:rsidRPr="00D962F0">
              <w:rPr>
                <w:rFonts w:ascii="Times New Roman" w:hAnsi="Times New Roman" w:cs="Times New Roman"/>
                <w:sz w:val="24"/>
                <w:szCs w:val="24"/>
              </w:rPr>
              <w:t>Доступность средств регионального бюджета для софинансирования проектов на местном уровне</w:t>
            </w:r>
          </w:p>
        </w:tc>
        <w:tc>
          <w:tcPr>
            <w:tcW w:w="61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C0A5E5" w14:textId="77777777" w:rsidR="00AA6ECB" w:rsidRPr="00D962F0" w:rsidRDefault="00AA6ECB" w:rsidP="00DE3B35">
            <w:pPr>
              <w:rPr>
                <w:rFonts w:ascii="Times New Roman" w:hAnsi="Times New Roman" w:cs="Times New Roman"/>
                <w:sz w:val="24"/>
                <w:szCs w:val="24"/>
              </w:rPr>
            </w:pPr>
          </w:p>
        </w:tc>
      </w:tr>
      <w:tr w:rsidR="00AA6ECB" w14:paraId="24F6A91F" w14:textId="77777777" w:rsidTr="007168C2">
        <w:trPr>
          <w:trHeight w:val="453"/>
        </w:trPr>
        <w:tc>
          <w:tcPr>
            <w:tcW w:w="3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AA425B" w14:textId="453E777E" w:rsidR="00AA6ECB" w:rsidRPr="00D962F0" w:rsidRDefault="00AA6ECB" w:rsidP="00DE3B35">
            <w:pPr>
              <w:jc w:val="center"/>
              <w:rPr>
                <w:rFonts w:ascii="Times New Roman" w:hAnsi="Times New Roman" w:cs="Times New Roman"/>
                <w:sz w:val="24"/>
                <w:szCs w:val="24"/>
              </w:rPr>
            </w:pPr>
            <w:r w:rsidRPr="00D962F0">
              <w:rPr>
                <w:rFonts w:ascii="Times New Roman" w:hAnsi="Times New Roman" w:cs="Times New Roman"/>
                <w:sz w:val="24"/>
                <w:szCs w:val="24"/>
              </w:rPr>
              <w:t xml:space="preserve">Конкурентоспособность предприятий </w:t>
            </w:r>
            <w:r w:rsidR="005064E2">
              <w:rPr>
                <w:rFonts w:ascii="Times New Roman" w:hAnsi="Times New Roman" w:cs="Times New Roman"/>
                <w:sz w:val="24"/>
                <w:szCs w:val="24"/>
              </w:rPr>
              <w:t>Приморского края</w:t>
            </w:r>
          </w:p>
        </w:tc>
        <w:tc>
          <w:tcPr>
            <w:tcW w:w="6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C06BE1" w14:textId="77777777" w:rsidR="00AA6ECB" w:rsidRPr="00D962F0" w:rsidRDefault="00AA6ECB" w:rsidP="00DE3B35">
            <w:pPr>
              <w:jc w:val="both"/>
              <w:rPr>
                <w:rFonts w:ascii="Times New Roman" w:hAnsi="Times New Roman" w:cs="Times New Roman"/>
                <w:sz w:val="24"/>
                <w:szCs w:val="24"/>
              </w:rPr>
            </w:pPr>
            <w:r w:rsidRPr="00D962F0">
              <w:rPr>
                <w:rFonts w:ascii="Times New Roman" w:hAnsi="Times New Roman" w:cs="Times New Roman"/>
                <w:sz w:val="24"/>
                <w:szCs w:val="24"/>
              </w:rPr>
              <w:t>• от эффективн</w:t>
            </w:r>
            <w:r>
              <w:rPr>
                <w:rFonts w:ascii="Times New Roman" w:hAnsi="Times New Roman" w:cs="Times New Roman"/>
                <w:sz w:val="24"/>
                <w:szCs w:val="24"/>
              </w:rPr>
              <w:t>ого</w:t>
            </w:r>
            <w:r w:rsidRPr="00D962F0">
              <w:rPr>
                <w:rFonts w:ascii="Times New Roman" w:hAnsi="Times New Roman" w:cs="Times New Roman"/>
                <w:sz w:val="24"/>
                <w:szCs w:val="24"/>
              </w:rPr>
              <w:t xml:space="preserve"> обменн</w:t>
            </w:r>
            <w:r>
              <w:rPr>
                <w:rFonts w:ascii="Times New Roman" w:hAnsi="Times New Roman" w:cs="Times New Roman"/>
                <w:sz w:val="24"/>
                <w:szCs w:val="24"/>
              </w:rPr>
              <w:t>ого</w:t>
            </w:r>
            <w:r w:rsidRPr="00D962F0">
              <w:rPr>
                <w:rFonts w:ascii="Times New Roman" w:hAnsi="Times New Roman" w:cs="Times New Roman"/>
                <w:sz w:val="24"/>
                <w:szCs w:val="24"/>
              </w:rPr>
              <w:t xml:space="preserve"> курс</w:t>
            </w:r>
            <w:r>
              <w:rPr>
                <w:rFonts w:ascii="Times New Roman" w:hAnsi="Times New Roman" w:cs="Times New Roman"/>
                <w:sz w:val="24"/>
                <w:szCs w:val="24"/>
              </w:rPr>
              <w:t xml:space="preserve">а </w:t>
            </w:r>
            <w:r w:rsidRPr="00D962F0">
              <w:rPr>
                <w:rFonts w:ascii="Times New Roman" w:hAnsi="Times New Roman" w:cs="Times New Roman"/>
                <w:sz w:val="24"/>
                <w:szCs w:val="24"/>
              </w:rPr>
              <w:t>рубля;</w:t>
            </w:r>
          </w:p>
          <w:p w14:paraId="08F79A3E" w14:textId="77777777" w:rsidR="00AA6ECB" w:rsidRPr="00D962F0" w:rsidRDefault="00AA6ECB" w:rsidP="00DE3B35">
            <w:pPr>
              <w:jc w:val="both"/>
              <w:rPr>
                <w:rFonts w:ascii="Times New Roman" w:hAnsi="Times New Roman" w:cs="Times New Roman"/>
                <w:sz w:val="24"/>
                <w:szCs w:val="24"/>
              </w:rPr>
            </w:pPr>
            <w:r w:rsidRPr="00D962F0">
              <w:rPr>
                <w:rFonts w:ascii="Times New Roman" w:hAnsi="Times New Roman" w:cs="Times New Roman"/>
                <w:sz w:val="24"/>
                <w:szCs w:val="24"/>
              </w:rPr>
              <w:t>• от уровня развития трансграничной инфраструктуры и эффективности работы таможенных служб;</w:t>
            </w:r>
          </w:p>
          <w:p w14:paraId="1DE4E79C" w14:textId="77777777" w:rsidR="00AA6ECB" w:rsidRPr="00D962F0" w:rsidRDefault="00AA6ECB" w:rsidP="00DE3B35">
            <w:pPr>
              <w:jc w:val="both"/>
              <w:rPr>
                <w:rFonts w:ascii="Times New Roman" w:hAnsi="Times New Roman" w:cs="Times New Roman"/>
                <w:sz w:val="24"/>
                <w:szCs w:val="24"/>
              </w:rPr>
            </w:pPr>
            <w:r w:rsidRPr="00D962F0">
              <w:rPr>
                <w:rFonts w:ascii="Times New Roman" w:hAnsi="Times New Roman" w:cs="Times New Roman"/>
                <w:sz w:val="24"/>
                <w:szCs w:val="24"/>
              </w:rPr>
              <w:t>• от прогресса в устранении торговых и политических барьеров;</w:t>
            </w:r>
          </w:p>
          <w:p w14:paraId="71961027" w14:textId="77777777" w:rsidR="00AA6ECB" w:rsidRPr="00D962F0" w:rsidRDefault="00AA6ECB" w:rsidP="00DE3B35">
            <w:pPr>
              <w:jc w:val="both"/>
              <w:rPr>
                <w:rFonts w:ascii="Times New Roman" w:hAnsi="Times New Roman" w:cs="Times New Roman"/>
                <w:sz w:val="24"/>
                <w:szCs w:val="24"/>
              </w:rPr>
            </w:pPr>
            <w:r w:rsidRPr="00D962F0">
              <w:rPr>
                <w:rFonts w:ascii="Times New Roman" w:hAnsi="Times New Roman" w:cs="Times New Roman"/>
                <w:sz w:val="24"/>
                <w:szCs w:val="24"/>
              </w:rPr>
              <w:t>• от степени интеграции в торговые потоки в рамках международных транспортных коридоров.</w:t>
            </w:r>
          </w:p>
        </w:tc>
      </w:tr>
      <w:tr w:rsidR="00AA6ECB" w14:paraId="7466B725" w14:textId="77777777" w:rsidTr="007168C2">
        <w:tc>
          <w:tcPr>
            <w:tcW w:w="3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C2D4F8" w14:textId="6FEEADF8" w:rsidR="00AA6ECB" w:rsidRPr="00D962F0" w:rsidRDefault="00AA6ECB" w:rsidP="00DE3B35">
            <w:pPr>
              <w:jc w:val="center"/>
              <w:rPr>
                <w:rFonts w:ascii="Times New Roman" w:hAnsi="Times New Roman" w:cs="Times New Roman"/>
                <w:sz w:val="24"/>
                <w:szCs w:val="24"/>
              </w:rPr>
            </w:pPr>
            <w:r w:rsidRPr="00D962F0">
              <w:rPr>
                <w:rFonts w:ascii="Times New Roman" w:hAnsi="Times New Roman" w:cs="Times New Roman"/>
                <w:sz w:val="24"/>
                <w:szCs w:val="24"/>
              </w:rPr>
              <w:t xml:space="preserve">Соотношение доходной и расходной частей бюджета </w:t>
            </w:r>
            <w:r w:rsidR="007168C2">
              <w:rPr>
                <w:rFonts w:ascii="Times New Roman" w:hAnsi="Times New Roman" w:cs="Times New Roman"/>
                <w:sz w:val="24"/>
                <w:szCs w:val="24"/>
              </w:rPr>
              <w:t>Чугуевского муниципального округа</w:t>
            </w:r>
          </w:p>
        </w:tc>
        <w:tc>
          <w:tcPr>
            <w:tcW w:w="6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70E53E" w14:textId="77777777" w:rsidR="00AA6ECB" w:rsidRPr="00D962F0" w:rsidRDefault="00AA6ECB" w:rsidP="00DE3B35">
            <w:pPr>
              <w:jc w:val="both"/>
              <w:rPr>
                <w:rFonts w:ascii="Times New Roman" w:hAnsi="Times New Roman" w:cs="Times New Roman"/>
                <w:sz w:val="24"/>
                <w:szCs w:val="24"/>
              </w:rPr>
            </w:pPr>
            <w:r w:rsidRPr="00D962F0">
              <w:rPr>
                <w:rFonts w:ascii="Times New Roman" w:hAnsi="Times New Roman" w:cs="Times New Roman"/>
                <w:sz w:val="24"/>
                <w:szCs w:val="24"/>
              </w:rPr>
              <w:t>• от статей затрат (запланированных расходов и расходов устранения внештатных ситуаций;</w:t>
            </w:r>
          </w:p>
          <w:p w14:paraId="0C174961" w14:textId="77777777" w:rsidR="00AA6ECB" w:rsidRPr="00D962F0" w:rsidRDefault="00AA6ECB" w:rsidP="00DE3B35">
            <w:pPr>
              <w:jc w:val="both"/>
              <w:rPr>
                <w:rFonts w:ascii="Times New Roman" w:hAnsi="Times New Roman" w:cs="Times New Roman"/>
                <w:sz w:val="24"/>
                <w:szCs w:val="24"/>
              </w:rPr>
            </w:pPr>
            <w:r w:rsidRPr="00D962F0">
              <w:rPr>
                <w:rFonts w:ascii="Times New Roman" w:hAnsi="Times New Roman" w:cs="Times New Roman"/>
                <w:sz w:val="24"/>
                <w:szCs w:val="24"/>
              </w:rPr>
              <w:t>• от статей доходов (источников формирования местного бюджета).</w:t>
            </w:r>
          </w:p>
        </w:tc>
      </w:tr>
    </w:tbl>
    <w:p w14:paraId="238D0D64" w14:textId="77777777" w:rsidR="00AA6ECB" w:rsidRDefault="00AA6ECB" w:rsidP="00AA6ECB">
      <w:pPr>
        <w:shd w:val="clear" w:color="auto" w:fill="FFFFFF" w:themeFill="background1"/>
        <w:spacing w:after="0" w:line="240" w:lineRule="auto"/>
        <w:ind w:firstLine="567"/>
        <w:jc w:val="both"/>
        <w:rPr>
          <w:rFonts w:ascii="Times New Roman" w:hAnsi="Times New Roman" w:cs="Times New Roman"/>
          <w:sz w:val="16"/>
          <w:szCs w:val="16"/>
        </w:rPr>
      </w:pPr>
    </w:p>
    <w:p w14:paraId="75476E0C" w14:textId="77777777" w:rsidR="00AA6ECB" w:rsidRPr="00782730" w:rsidRDefault="00AA6ECB" w:rsidP="00AA6ECB">
      <w:pPr>
        <w:shd w:val="clear" w:color="auto" w:fill="FFFFFF" w:themeFill="background1"/>
        <w:spacing w:after="0" w:line="240" w:lineRule="auto"/>
        <w:ind w:firstLine="567"/>
        <w:jc w:val="both"/>
        <w:rPr>
          <w:rFonts w:ascii="Times New Roman" w:hAnsi="Times New Roman" w:cs="Times New Roman"/>
          <w:sz w:val="24"/>
          <w:szCs w:val="24"/>
        </w:rPr>
      </w:pPr>
      <w:r w:rsidRPr="00782730">
        <w:rPr>
          <w:rFonts w:ascii="Times New Roman" w:hAnsi="Times New Roman" w:cs="Times New Roman"/>
          <w:sz w:val="24"/>
          <w:szCs w:val="24"/>
        </w:rPr>
        <w:t xml:space="preserve">Комбинации внутренних и внешних факторов определяют возможные сценарии развития: </w:t>
      </w:r>
    </w:p>
    <w:p w14:paraId="5055AF74" w14:textId="77777777" w:rsidR="00AA6ECB" w:rsidRPr="00FA4C26" w:rsidRDefault="00AA6ECB" w:rsidP="00AA6ECB">
      <w:pPr>
        <w:shd w:val="clear" w:color="auto" w:fill="FFFFFF" w:themeFill="background1"/>
        <w:spacing w:after="0" w:line="240" w:lineRule="auto"/>
        <w:jc w:val="both"/>
        <w:rPr>
          <w:rFonts w:ascii="Times New Roman" w:hAnsi="Times New Roman" w:cs="Times New Roman"/>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36"/>
        <w:gridCol w:w="9009"/>
      </w:tblGrid>
      <w:tr w:rsidR="00AA6ECB" w:rsidRPr="00FA5DE9" w14:paraId="3B86A4B6" w14:textId="77777777" w:rsidTr="007168C2">
        <w:tc>
          <w:tcPr>
            <w:tcW w:w="336" w:type="dxa"/>
            <w:shd w:val="clear" w:color="auto" w:fill="538135" w:themeFill="accent6" w:themeFillShade="BF"/>
          </w:tcPr>
          <w:p w14:paraId="0238E0F7" w14:textId="77777777" w:rsidR="00AA6ECB" w:rsidRPr="00FA5DE9" w:rsidRDefault="00AA6ECB" w:rsidP="00DE3B35">
            <w:pPr>
              <w:jc w:val="both"/>
              <w:rPr>
                <w:rFonts w:ascii="Times New Roman" w:hAnsi="Times New Roman" w:cs="Times New Roman"/>
                <w:b/>
                <w:bCs/>
                <w:color w:val="000000" w:themeColor="text1"/>
                <w:sz w:val="24"/>
                <w:szCs w:val="24"/>
              </w:rPr>
            </w:pPr>
            <w:r w:rsidRPr="00E007F1">
              <w:rPr>
                <w:rFonts w:ascii="Times New Roman" w:hAnsi="Times New Roman" w:cs="Times New Roman"/>
                <w:b/>
                <w:bCs/>
                <w:color w:val="FFFFFF" w:themeColor="background1"/>
                <w:sz w:val="24"/>
                <w:szCs w:val="24"/>
              </w:rPr>
              <w:t>1</w:t>
            </w:r>
          </w:p>
        </w:tc>
        <w:tc>
          <w:tcPr>
            <w:tcW w:w="9009" w:type="dxa"/>
          </w:tcPr>
          <w:p w14:paraId="5B1B25D1" w14:textId="77777777" w:rsidR="00AA6ECB" w:rsidRPr="00782730" w:rsidRDefault="00AA6ECB" w:rsidP="00DE3B35">
            <w:pPr>
              <w:jc w:val="both"/>
              <w:rPr>
                <w:rFonts w:ascii="Times New Roman" w:hAnsi="Times New Roman" w:cs="Times New Roman"/>
                <w:b/>
                <w:color w:val="000000" w:themeColor="text1"/>
                <w:sz w:val="24"/>
                <w:szCs w:val="24"/>
              </w:rPr>
            </w:pPr>
            <w:r>
              <w:rPr>
                <w:rFonts w:ascii="Times New Roman" w:hAnsi="Times New Roman" w:cs="Times New Roman"/>
                <w:b/>
                <w:sz w:val="24"/>
                <w:szCs w:val="24"/>
              </w:rPr>
              <w:t>Инерционный (к</w:t>
            </w:r>
            <w:r w:rsidRPr="00782730">
              <w:rPr>
                <w:rFonts w:ascii="Times New Roman" w:hAnsi="Times New Roman" w:cs="Times New Roman"/>
                <w:b/>
                <w:sz w:val="24"/>
                <w:szCs w:val="24"/>
              </w:rPr>
              <w:t>онсервативный</w:t>
            </w:r>
            <w:r>
              <w:rPr>
                <w:rFonts w:ascii="Times New Roman" w:hAnsi="Times New Roman" w:cs="Times New Roman"/>
                <w:b/>
                <w:sz w:val="24"/>
                <w:szCs w:val="24"/>
              </w:rPr>
              <w:t>)</w:t>
            </w:r>
            <w:r w:rsidRPr="00782730">
              <w:rPr>
                <w:rFonts w:ascii="Times New Roman" w:hAnsi="Times New Roman" w:cs="Times New Roman"/>
                <w:b/>
                <w:sz w:val="24"/>
                <w:szCs w:val="24"/>
              </w:rPr>
              <w:t xml:space="preserve"> сценарий</w:t>
            </w:r>
            <w:r>
              <w:rPr>
                <w:rFonts w:ascii="Times New Roman" w:hAnsi="Times New Roman" w:cs="Times New Roman"/>
                <w:b/>
                <w:sz w:val="24"/>
                <w:szCs w:val="24"/>
              </w:rPr>
              <w:t>;</w:t>
            </w:r>
            <w:r w:rsidRPr="00782730">
              <w:rPr>
                <w:rFonts w:ascii="Times New Roman" w:hAnsi="Times New Roman" w:cs="Times New Roman"/>
                <w:b/>
                <w:sz w:val="24"/>
                <w:szCs w:val="24"/>
              </w:rPr>
              <w:t xml:space="preserve"> </w:t>
            </w:r>
          </w:p>
        </w:tc>
      </w:tr>
      <w:tr w:rsidR="00AA6ECB" w14:paraId="2BDD9D5B" w14:textId="77777777" w:rsidTr="007168C2">
        <w:tc>
          <w:tcPr>
            <w:tcW w:w="336" w:type="dxa"/>
            <w:shd w:val="clear" w:color="auto" w:fill="E2EFD9" w:themeFill="accent6" w:themeFillTint="33"/>
          </w:tcPr>
          <w:p w14:paraId="3769A62C" w14:textId="77777777" w:rsidR="00AA6ECB" w:rsidRPr="00FA5DE9" w:rsidRDefault="00AA6ECB" w:rsidP="00DE3B35">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w:t>
            </w:r>
          </w:p>
        </w:tc>
        <w:tc>
          <w:tcPr>
            <w:tcW w:w="9009" w:type="dxa"/>
          </w:tcPr>
          <w:p w14:paraId="6B18A778" w14:textId="77777777" w:rsidR="00AA6ECB" w:rsidRDefault="00AA6ECB" w:rsidP="00DE3B35">
            <w:pPr>
              <w:jc w:val="both"/>
              <w:rPr>
                <w:rFonts w:ascii="Times New Roman" w:hAnsi="Times New Roman" w:cs="Times New Roman"/>
                <w:color w:val="000000" w:themeColor="text1"/>
                <w:sz w:val="24"/>
                <w:szCs w:val="24"/>
              </w:rPr>
            </w:pPr>
            <w:r>
              <w:rPr>
                <w:rFonts w:ascii="Times New Roman" w:hAnsi="Times New Roman" w:cs="Times New Roman"/>
                <w:b/>
                <w:sz w:val="24"/>
                <w:szCs w:val="24"/>
              </w:rPr>
              <w:t>Умеренно- оптимистичный (базовый) сценарий;</w:t>
            </w:r>
          </w:p>
        </w:tc>
      </w:tr>
      <w:tr w:rsidR="00AA6ECB" w14:paraId="34ABCDED" w14:textId="77777777" w:rsidTr="007168C2">
        <w:tc>
          <w:tcPr>
            <w:tcW w:w="336" w:type="dxa"/>
            <w:shd w:val="clear" w:color="auto" w:fill="538135" w:themeFill="accent6" w:themeFillShade="BF"/>
          </w:tcPr>
          <w:p w14:paraId="6FEA8226" w14:textId="77777777" w:rsidR="00AA6ECB" w:rsidRPr="00FA5DE9" w:rsidRDefault="00AA6ECB" w:rsidP="00DE3B35">
            <w:pPr>
              <w:jc w:val="both"/>
              <w:rPr>
                <w:rFonts w:ascii="Times New Roman" w:hAnsi="Times New Roman" w:cs="Times New Roman"/>
                <w:b/>
                <w:bCs/>
                <w:color w:val="000000" w:themeColor="text1"/>
                <w:sz w:val="24"/>
                <w:szCs w:val="24"/>
              </w:rPr>
            </w:pPr>
            <w:r w:rsidRPr="00E007F1">
              <w:rPr>
                <w:rFonts w:ascii="Times New Roman" w:hAnsi="Times New Roman" w:cs="Times New Roman"/>
                <w:b/>
                <w:bCs/>
                <w:color w:val="FFFFFF" w:themeColor="background1"/>
                <w:sz w:val="24"/>
                <w:szCs w:val="24"/>
              </w:rPr>
              <w:t>3</w:t>
            </w:r>
          </w:p>
        </w:tc>
        <w:tc>
          <w:tcPr>
            <w:tcW w:w="9009" w:type="dxa"/>
          </w:tcPr>
          <w:p w14:paraId="128FE0B2" w14:textId="77777777" w:rsidR="00AA6ECB" w:rsidRDefault="00AA6ECB" w:rsidP="00DE3B35">
            <w:pPr>
              <w:jc w:val="both"/>
              <w:rPr>
                <w:rFonts w:ascii="Times New Roman" w:hAnsi="Times New Roman" w:cs="Times New Roman"/>
                <w:color w:val="000000" w:themeColor="text1"/>
                <w:sz w:val="24"/>
                <w:szCs w:val="24"/>
              </w:rPr>
            </w:pPr>
            <w:r>
              <w:rPr>
                <w:rFonts w:ascii="Times New Roman" w:hAnsi="Times New Roman" w:cs="Times New Roman"/>
                <w:b/>
                <w:sz w:val="24"/>
                <w:szCs w:val="24"/>
              </w:rPr>
              <w:t>Инновационный сценарий.</w:t>
            </w:r>
          </w:p>
        </w:tc>
      </w:tr>
    </w:tbl>
    <w:p w14:paraId="3E07DEF4" w14:textId="0E4F1232" w:rsidR="00AA6ECB" w:rsidRDefault="00AA6ECB" w:rsidP="00AA6ECB">
      <w:pPr>
        <w:shd w:val="clear" w:color="auto" w:fill="FFFFFF" w:themeFill="background1"/>
        <w:spacing w:after="0" w:line="240" w:lineRule="auto"/>
        <w:jc w:val="both"/>
        <w:rPr>
          <w:rFonts w:ascii="Times New Roman" w:hAnsi="Times New Roman" w:cs="Times New Roman"/>
          <w:sz w:val="24"/>
          <w:szCs w:val="24"/>
        </w:rPr>
      </w:pPr>
    </w:p>
    <w:p w14:paraId="0A79BAAB" w14:textId="77777777" w:rsidR="007168C2" w:rsidRDefault="007168C2" w:rsidP="00AA6ECB">
      <w:pPr>
        <w:shd w:val="clear" w:color="auto" w:fill="FFFFFF" w:themeFill="background1"/>
        <w:spacing w:after="0" w:line="240" w:lineRule="auto"/>
        <w:jc w:val="both"/>
        <w:rPr>
          <w:rFonts w:ascii="Times New Roman" w:hAnsi="Times New Roman" w:cs="Times New Roman"/>
          <w:sz w:val="24"/>
          <w:szCs w:val="24"/>
        </w:rPr>
      </w:pPr>
    </w:p>
    <w:p w14:paraId="3183EDAF" w14:textId="045010FD" w:rsidR="007168C2" w:rsidRDefault="007168C2" w:rsidP="0040374A">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ВАРИАНТ №1</w:t>
      </w:r>
    </w:p>
    <w:p w14:paraId="0EA86FC9" w14:textId="12677895" w:rsidR="007168C2" w:rsidRPr="000122A8" w:rsidRDefault="007168C2" w:rsidP="007168C2">
      <w:pPr>
        <w:pStyle w:val="a9"/>
        <w:shd w:val="clear" w:color="auto" w:fill="F2F2F2" w:themeFill="background1" w:themeFillShade="F2"/>
        <w:spacing w:after="0" w:line="240" w:lineRule="auto"/>
        <w:ind w:left="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«ИНЕРЦИОННЫЙ (КОНСЕРВАТИВНЫЙ) СЦЕНАРИЙ»</w:t>
      </w:r>
    </w:p>
    <w:p w14:paraId="2D4226DF" w14:textId="77777777" w:rsidR="007168C2" w:rsidRPr="00B30438" w:rsidRDefault="007168C2" w:rsidP="007168C2">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5DD9F9C0" w14:textId="77777777" w:rsidR="007168C2" w:rsidRPr="005A7872" w:rsidRDefault="007168C2" w:rsidP="007168C2">
      <w:pPr>
        <w:spacing w:after="0" w:line="240" w:lineRule="auto"/>
        <w:ind w:firstLine="567"/>
        <w:jc w:val="both"/>
        <w:rPr>
          <w:rFonts w:ascii="Times New Roman" w:hAnsi="Times New Roman" w:cs="Times New Roman"/>
          <w:b/>
          <w:bCs/>
          <w:color w:val="385623" w:themeColor="accent6" w:themeShade="80"/>
          <w:sz w:val="16"/>
          <w:szCs w:val="16"/>
        </w:rPr>
      </w:pPr>
    </w:p>
    <w:p w14:paraId="2D8D22D3" w14:textId="0D25EE60" w:rsidR="007168C2" w:rsidRPr="006133FD" w:rsidRDefault="007168C2" w:rsidP="007168C2">
      <w:pPr>
        <w:shd w:val="clear" w:color="auto" w:fill="FFFFFF" w:themeFill="background1"/>
        <w:spacing w:after="0" w:line="240" w:lineRule="auto"/>
        <w:jc w:val="both"/>
        <w:rPr>
          <w:rFonts w:ascii="Times New Roman" w:hAnsi="Times New Roman" w:cs="Times New Roman"/>
          <w:sz w:val="24"/>
          <w:szCs w:val="24"/>
        </w:rPr>
      </w:pPr>
      <w:r w:rsidRPr="006133FD">
        <w:rPr>
          <w:rFonts w:ascii="Times New Roman" w:hAnsi="Times New Roman" w:cs="Times New Roman"/>
          <w:color w:val="000000"/>
          <w:sz w:val="24"/>
          <w:szCs w:val="24"/>
        </w:rPr>
        <w:t xml:space="preserve">Данный вариант </w:t>
      </w:r>
      <w:r w:rsidRPr="006133FD">
        <w:rPr>
          <w:rFonts w:ascii="Times New Roman" w:hAnsi="Times New Roman" w:cs="Times New Roman"/>
          <w:sz w:val="24"/>
          <w:szCs w:val="24"/>
        </w:rPr>
        <w:t xml:space="preserve">предполагает реализацию только части запланированных проектов в связи с ухудшением социально-экономических условий </w:t>
      </w:r>
      <w:r>
        <w:rPr>
          <w:rFonts w:ascii="Times New Roman" w:hAnsi="Times New Roman" w:cs="Times New Roman"/>
          <w:sz w:val="24"/>
          <w:szCs w:val="24"/>
        </w:rPr>
        <w:t>Чугуевского муниципального округа</w:t>
      </w:r>
      <w:r w:rsidR="00EE7631">
        <w:rPr>
          <w:rFonts w:ascii="Times New Roman" w:hAnsi="Times New Roman" w:cs="Times New Roman"/>
          <w:sz w:val="24"/>
          <w:szCs w:val="24"/>
        </w:rPr>
        <w:t>, Приморского края</w:t>
      </w:r>
      <w:r>
        <w:rPr>
          <w:rFonts w:ascii="Times New Roman" w:hAnsi="Times New Roman" w:cs="Times New Roman"/>
          <w:sz w:val="24"/>
          <w:szCs w:val="24"/>
        </w:rPr>
        <w:t xml:space="preserve"> </w:t>
      </w:r>
      <w:r w:rsidRPr="006133FD">
        <w:rPr>
          <w:rFonts w:ascii="Times New Roman" w:hAnsi="Times New Roman" w:cs="Times New Roman"/>
          <w:sz w:val="24"/>
          <w:szCs w:val="24"/>
        </w:rPr>
        <w:t xml:space="preserve">и положения страны в целом. Инвестиционная и экономическая </w:t>
      </w:r>
      <w:r w:rsidRPr="006133FD">
        <w:rPr>
          <w:rFonts w:ascii="Times New Roman" w:hAnsi="Times New Roman" w:cs="Times New Roman"/>
          <w:sz w:val="24"/>
          <w:szCs w:val="24"/>
        </w:rPr>
        <w:lastRenderedPageBreak/>
        <w:t xml:space="preserve">активность будет низкой. Предпринимательская активность уменьшится из-за нехватки денежных средств на развитие бизнеса, увеличение себестоимости и уменьшения объемов продаж производимой продукции, что повлечет за собой сокращение количества рабочих мест, систематическую невыплату заработных плат, повышение уровня безработицы и снижение уровня доходности населения. </w:t>
      </w:r>
    </w:p>
    <w:p w14:paraId="1A7DC8E7" w14:textId="0F17890C" w:rsidR="007168C2" w:rsidRPr="006133FD" w:rsidRDefault="007168C2" w:rsidP="007168C2">
      <w:pPr>
        <w:shd w:val="clear" w:color="auto" w:fill="FFFFFF" w:themeFill="background1"/>
        <w:spacing w:after="0" w:line="240" w:lineRule="auto"/>
        <w:ind w:firstLine="567"/>
        <w:jc w:val="both"/>
        <w:rPr>
          <w:rFonts w:ascii="Times New Roman" w:hAnsi="Times New Roman" w:cs="Times New Roman"/>
          <w:sz w:val="24"/>
          <w:szCs w:val="24"/>
        </w:rPr>
      </w:pPr>
      <w:r w:rsidRPr="006133FD">
        <w:rPr>
          <w:rFonts w:ascii="Times New Roman" w:hAnsi="Times New Roman" w:cs="Times New Roman"/>
          <w:sz w:val="24"/>
          <w:szCs w:val="24"/>
        </w:rPr>
        <w:t>Как результат, сократится поступление средств на пополнение доходной части местного бюджета. При этом возможна ситуация снижения объемов софинансирования из регионального и федерального бюджетов. Дефицит бюджетных средств приведет к сдерживанию мероприятий, связанных с поддержкой и развитием социальной, коммунальной и транспортной инфраструктуры муниципал</w:t>
      </w:r>
      <w:r w:rsidR="00EE7631">
        <w:rPr>
          <w:rFonts w:ascii="Times New Roman" w:hAnsi="Times New Roman" w:cs="Times New Roman"/>
          <w:sz w:val="24"/>
          <w:szCs w:val="24"/>
        </w:rPr>
        <w:t>ьного округа</w:t>
      </w:r>
      <w:r w:rsidRPr="006133FD">
        <w:rPr>
          <w:rFonts w:ascii="Times New Roman" w:hAnsi="Times New Roman" w:cs="Times New Roman"/>
          <w:sz w:val="24"/>
          <w:szCs w:val="24"/>
        </w:rPr>
        <w:t>.</w:t>
      </w:r>
    </w:p>
    <w:p w14:paraId="66910DFF" w14:textId="0D06D5A6" w:rsidR="007168C2" w:rsidRPr="006133FD" w:rsidRDefault="007168C2" w:rsidP="007168C2">
      <w:pPr>
        <w:shd w:val="clear" w:color="auto" w:fill="FFFFFF" w:themeFill="background1"/>
        <w:spacing w:after="0" w:line="240" w:lineRule="auto"/>
        <w:ind w:firstLine="567"/>
        <w:jc w:val="both"/>
        <w:rPr>
          <w:rFonts w:ascii="Times New Roman" w:hAnsi="Times New Roman" w:cs="Times New Roman"/>
          <w:sz w:val="24"/>
          <w:szCs w:val="24"/>
        </w:rPr>
      </w:pPr>
      <w:r w:rsidRPr="006133FD">
        <w:rPr>
          <w:rFonts w:ascii="Times New Roman" w:hAnsi="Times New Roman" w:cs="Times New Roman"/>
          <w:sz w:val="24"/>
          <w:szCs w:val="24"/>
        </w:rPr>
        <w:t xml:space="preserve">Усилится тенденция сокращения численности населения </w:t>
      </w:r>
      <w:r w:rsidR="00EE7631">
        <w:rPr>
          <w:rFonts w:ascii="Times New Roman" w:hAnsi="Times New Roman" w:cs="Times New Roman"/>
          <w:sz w:val="24"/>
          <w:szCs w:val="24"/>
        </w:rPr>
        <w:t>округа</w:t>
      </w:r>
      <w:r w:rsidRPr="006133FD">
        <w:rPr>
          <w:rFonts w:ascii="Times New Roman" w:hAnsi="Times New Roman" w:cs="Times New Roman"/>
          <w:sz w:val="24"/>
          <w:szCs w:val="24"/>
        </w:rPr>
        <w:t xml:space="preserve"> за счет естественной убыли населения, превышения уровня смертности над уровнем рождаемости, возросшего ежегодного миграционного оттока населения, в первую очередь молодежи и высококвалифицированных специалистов. </w:t>
      </w:r>
    </w:p>
    <w:p w14:paraId="65D2E5CC" w14:textId="77777777" w:rsidR="007168C2" w:rsidRPr="006133FD" w:rsidRDefault="007168C2" w:rsidP="007168C2">
      <w:pPr>
        <w:pStyle w:val="p11"/>
        <w:shd w:val="clear" w:color="auto" w:fill="FFFFFF"/>
        <w:spacing w:before="0" w:beforeAutospacing="0" w:after="0" w:afterAutospacing="0"/>
        <w:ind w:firstLine="567"/>
        <w:jc w:val="both"/>
        <w:rPr>
          <w:color w:val="000000"/>
        </w:rPr>
      </w:pPr>
      <w:r w:rsidRPr="006133FD">
        <w:rPr>
          <w:color w:val="000000"/>
        </w:rPr>
        <w:t>Сложившаяся в стране неблагоприятная финансово-экономическая ситуация продолжит влияние на уровень инфляции и сокращение бюджетных расходов. Реальная заработная плата будет иметь отрицательную либо около нулевую динамику.</w:t>
      </w:r>
    </w:p>
    <w:p w14:paraId="66C6AE1B" w14:textId="77777777" w:rsidR="007168C2" w:rsidRPr="006133FD" w:rsidRDefault="007168C2" w:rsidP="007168C2">
      <w:pPr>
        <w:shd w:val="clear" w:color="auto" w:fill="FFFFFF" w:themeFill="background1"/>
        <w:spacing w:after="0" w:line="240" w:lineRule="auto"/>
        <w:ind w:firstLine="567"/>
        <w:jc w:val="both"/>
        <w:rPr>
          <w:rFonts w:ascii="Times New Roman" w:hAnsi="Times New Roman" w:cs="Times New Roman"/>
          <w:sz w:val="24"/>
          <w:szCs w:val="24"/>
        </w:rPr>
      </w:pPr>
      <w:r w:rsidRPr="006133FD">
        <w:rPr>
          <w:rFonts w:ascii="Times New Roman" w:hAnsi="Times New Roman" w:cs="Times New Roman"/>
          <w:sz w:val="24"/>
          <w:szCs w:val="24"/>
        </w:rPr>
        <w:t>При развитии экономики в соответствии с данным сценарием крупные инвестиционные проекты под влиянием действующей негативной ситуации в условиях замедления темпов роста экономики будут отложены на неопределенный период до стабилизации экономической ситуации в стране.</w:t>
      </w:r>
    </w:p>
    <w:p w14:paraId="6F122A55" w14:textId="43112100" w:rsidR="007168C2" w:rsidRPr="006133FD" w:rsidRDefault="007168C2" w:rsidP="007168C2">
      <w:pPr>
        <w:shd w:val="clear" w:color="auto" w:fill="FFFFFF" w:themeFill="background1"/>
        <w:spacing w:after="0" w:line="240" w:lineRule="auto"/>
        <w:ind w:firstLine="567"/>
        <w:jc w:val="both"/>
        <w:rPr>
          <w:rFonts w:ascii="Times New Roman" w:hAnsi="Times New Roman" w:cs="Times New Roman"/>
          <w:sz w:val="24"/>
          <w:szCs w:val="24"/>
        </w:rPr>
      </w:pPr>
      <w:r w:rsidRPr="006133FD">
        <w:rPr>
          <w:rFonts w:ascii="Times New Roman" w:hAnsi="Times New Roman" w:cs="Times New Roman"/>
          <w:sz w:val="24"/>
          <w:szCs w:val="24"/>
        </w:rPr>
        <w:t xml:space="preserve">Объекты социальной, коммунальной и транспортной инфраструктуры будут поддерживаться за счет ежегодно проводимых ремонтных работ, однако нового строительства или модернизации существующих объектов проводиться не будет из-за дефицита денежных средств в </w:t>
      </w:r>
      <w:r w:rsidR="00EE7631">
        <w:rPr>
          <w:rFonts w:ascii="Times New Roman" w:hAnsi="Times New Roman" w:cs="Times New Roman"/>
          <w:sz w:val="24"/>
          <w:szCs w:val="24"/>
        </w:rPr>
        <w:t xml:space="preserve">окружном </w:t>
      </w:r>
      <w:r w:rsidRPr="006133FD">
        <w:rPr>
          <w:rFonts w:ascii="Times New Roman" w:hAnsi="Times New Roman" w:cs="Times New Roman"/>
          <w:sz w:val="24"/>
          <w:szCs w:val="24"/>
        </w:rPr>
        <w:t xml:space="preserve">и </w:t>
      </w:r>
      <w:r w:rsidR="00EE7631">
        <w:rPr>
          <w:rFonts w:ascii="Times New Roman" w:hAnsi="Times New Roman" w:cs="Times New Roman"/>
          <w:sz w:val="24"/>
          <w:szCs w:val="24"/>
        </w:rPr>
        <w:t xml:space="preserve">региональном </w:t>
      </w:r>
      <w:r w:rsidRPr="006133FD">
        <w:rPr>
          <w:rFonts w:ascii="Times New Roman" w:hAnsi="Times New Roman" w:cs="Times New Roman"/>
          <w:sz w:val="24"/>
          <w:szCs w:val="24"/>
        </w:rPr>
        <w:t>бюджетах.</w:t>
      </w:r>
    </w:p>
    <w:p w14:paraId="26EEE7A1" w14:textId="64B98E0C" w:rsidR="007168C2" w:rsidRPr="006133FD" w:rsidRDefault="007168C2" w:rsidP="007168C2">
      <w:pPr>
        <w:shd w:val="clear" w:color="auto" w:fill="FFFFFF" w:themeFill="background1"/>
        <w:spacing w:after="0" w:line="240" w:lineRule="auto"/>
        <w:ind w:firstLine="567"/>
        <w:jc w:val="both"/>
        <w:rPr>
          <w:rFonts w:ascii="Times New Roman" w:hAnsi="Times New Roman" w:cs="Times New Roman"/>
          <w:sz w:val="24"/>
          <w:szCs w:val="24"/>
        </w:rPr>
      </w:pPr>
      <w:r w:rsidRPr="006133FD">
        <w:rPr>
          <w:rFonts w:ascii="Times New Roman" w:hAnsi="Times New Roman" w:cs="Times New Roman"/>
          <w:sz w:val="24"/>
          <w:szCs w:val="24"/>
        </w:rPr>
        <w:t xml:space="preserve">Главная задача власти в сложившейся ситуации – сохранение накопленного социально-экономического потенциала, социальная поддержка населения, а также малого и среднего предпринимательства, создание условий, сдерживающего отток населения из </w:t>
      </w:r>
      <w:r w:rsidR="001801F5">
        <w:rPr>
          <w:rFonts w:ascii="Times New Roman" w:hAnsi="Times New Roman" w:cs="Times New Roman"/>
          <w:sz w:val="24"/>
          <w:szCs w:val="24"/>
        </w:rPr>
        <w:t>округ</w:t>
      </w:r>
      <w:r w:rsidRPr="006133FD">
        <w:rPr>
          <w:rFonts w:ascii="Times New Roman" w:hAnsi="Times New Roman" w:cs="Times New Roman"/>
          <w:sz w:val="24"/>
          <w:szCs w:val="24"/>
        </w:rPr>
        <w:t xml:space="preserve">а. Главный ориентир – максимально эффективное использование имеющихся природных ресурсов, содействие реализации предпринимательских инициатив по созданию производств, </w:t>
      </w:r>
      <w:r>
        <w:rPr>
          <w:rFonts w:ascii="Times New Roman" w:hAnsi="Times New Roman" w:cs="Times New Roman"/>
          <w:sz w:val="24"/>
          <w:szCs w:val="24"/>
        </w:rPr>
        <w:t xml:space="preserve">развитие агротехнического комплекса, </w:t>
      </w:r>
      <w:r w:rsidRPr="006133FD">
        <w:rPr>
          <w:rFonts w:ascii="Times New Roman" w:hAnsi="Times New Roman" w:cs="Times New Roman"/>
          <w:sz w:val="24"/>
          <w:szCs w:val="24"/>
        </w:rPr>
        <w:t xml:space="preserve">производимая продукция которых будет востребована как на территории </w:t>
      </w:r>
      <w:r w:rsidR="00EE7631">
        <w:rPr>
          <w:rFonts w:ascii="Times New Roman" w:hAnsi="Times New Roman" w:cs="Times New Roman"/>
          <w:sz w:val="24"/>
          <w:szCs w:val="24"/>
        </w:rPr>
        <w:t>округа</w:t>
      </w:r>
      <w:r w:rsidRPr="006133FD">
        <w:rPr>
          <w:rFonts w:ascii="Times New Roman" w:hAnsi="Times New Roman" w:cs="Times New Roman"/>
          <w:sz w:val="24"/>
          <w:szCs w:val="24"/>
        </w:rPr>
        <w:t xml:space="preserve">, так и его ближайшем окружении. </w:t>
      </w:r>
    </w:p>
    <w:p w14:paraId="3638E2EE" w14:textId="77777777" w:rsidR="007168C2" w:rsidRPr="006133FD" w:rsidRDefault="007168C2" w:rsidP="007168C2">
      <w:pPr>
        <w:shd w:val="clear" w:color="auto" w:fill="FFFFFF" w:themeFill="background1"/>
        <w:spacing w:after="0" w:line="240" w:lineRule="auto"/>
        <w:ind w:firstLine="567"/>
        <w:jc w:val="both"/>
        <w:rPr>
          <w:rFonts w:ascii="Times New Roman" w:hAnsi="Times New Roman" w:cs="Times New Roman"/>
          <w:sz w:val="24"/>
          <w:szCs w:val="24"/>
        </w:rPr>
      </w:pPr>
      <w:r w:rsidRPr="006133FD">
        <w:rPr>
          <w:rFonts w:ascii="Times New Roman" w:hAnsi="Times New Roman" w:cs="Times New Roman"/>
          <w:sz w:val="24"/>
          <w:szCs w:val="24"/>
        </w:rPr>
        <w:t>Акценты должны быть сделаны на:</w:t>
      </w:r>
    </w:p>
    <w:p w14:paraId="3F669D54" w14:textId="77777777" w:rsidR="007168C2" w:rsidRPr="00DF649A" w:rsidRDefault="007168C2" w:rsidP="007168C2">
      <w:pPr>
        <w:spacing w:after="0" w:line="240" w:lineRule="auto"/>
        <w:jc w:val="both"/>
        <w:rPr>
          <w:rFonts w:ascii="Times New Roman" w:hAnsi="Times New Roman" w:cs="Times New Roman"/>
          <w:bCs/>
          <w:sz w:val="8"/>
          <w:szCs w:val="8"/>
        </w:rPr>
      </w:pPr>
    </w:p>
    <w:tbl>
      <w:tblPr>
        <w:tblStyle w:val="a8"/>
        <w:tblW w:w="18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gridCol w:w="9327"/>
      </w:tblGrid>
      <w:tr w:rsidR="007168C2" w14:paraId="29716878" w14:textId="77777777" w:rsidTr="00EE7631">
        <w:trPr>
          <w:gridAfter w:val="1"/>
          <w:wAfter w:w="9327" w:type="dxa"/>
        </w:trPr>
        <w:tc>
          <w:tcPr>
            <w:tcW w:w="279" w:type="dxa"/>
            <w:shd w:val="clear" w:color="auto" w:fill="538135" w:themeFill="accent6" w:themeFillShade="BF"/>
          </w:tcPr>
          <w:p w14:paraId="5EAE6353" w14:textId="77777777" w:rsidR="007168C2" w:rsidRDefault="007168C2" w:rsidP="00DE3B35">
            <w:pPr>
              <w:jc w:val="both"/>
              <w:rPr>
                <w:rFonts w:ascii="Times New Roman" w:hAnsi="Times New Roman" w:cs="Times New Roman"/>
                <w:color w:val="000000" w:themeColor="text1"/>
                <w:sz w:val="24"/>
                <w:szCs w:val="24"/>
              </w:rPr>
            </w:pPr>
          </w:p>
        </w:tc>
        <w:tc>
          <w:tcPr>
            <w:tcW w:w="9327" w:type="dxa"/>
          </w:tcPr>
          <w:p w14:paraId="63254FC0" w14:textId="77777777" w:rsidR="007168C2" w:rsidRPr="00A325AA" w:rsidRDefault="007168C2" w:rsidP="00DE3B35">
            <w:pPr>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Р</w:t>
            </w:r>
            <w:r w:rsidRPr="00A325AA">
              <w:rPr>
                <w:rFonts w:ascii="Times New Roman" w:hAnsi="Times New Roman" w:cs="Times New Roman"/>
                <w:i/>
                <w:iCs/>
                <w:color w:val="000000" w:themeColor="text1"/>
                <w:sz w:val="24"/>
                <w:szCs w:val="24"/>
              </w:rPr>
              <w:t>азвитие сельскохозяйственного сектора</w:t>
            </w:r>
            <w:r>
              <w:rPr>
                <w:rFonts w:ascii="Times New Roman" w:hAnsi="Times New Roman" w:cs="Times New Roman"/>
                <w:i/>
                <w:iCs/>
                <w:color w:val="000000" w:themeColor="text1"/>
                <w:sz w:val="24"/>
                <w:szCs w:val="24"/>
              </w:rPr>
              <w:t xml:space="preserve">, предприятий </w:t>
            </w:r>
            <w:r w:rsidRPr="00A325AA">
              <w:rPr>
                <w:rFonts w:ascii="Times New Roman" w:hAnsi="Times New Roman" w:cs="Times New Roman"/>
                <w:i/>
                <w:iCs/>
                <w:color w:val="000000" w:themeColor="text1"/>
                <w:sz w:val="24"/>
                <w:szCs w:val="24"/>
              </w:rPr>
              <w:t xml:space="preserve">пищевой, </w:t>
            </w:r>
            <w:r>
              <w:rPr>
                <w:rFonts w:ascii="Times New Roman" w:hAnsi="Times New Roman" w:cs="Times New Roman"/>
                <w:i/>
                <w:iCs/>
                <w:color w:val="000000" w:themeColor="text1"/>
                <w:sz w:val="24"/>
                <w:szCs w:val="24"/>
              </w:rPr>
              <w:t xml:space="preserve">добывающей промышленности, лесного и </w:t>
            </w:r>
            <w:r w:rsidRPr="00A325AA">
              <w:rPr>
                <w:rFonts w:ascii="Times New Roman" w:hAnsi="Times New Roman" w:cs="Times New Roman"/>
                <w:i/>
                <w:iCs/>
                <w:color w:val="000000" w:themeColor="text1"/>
                <w:sz w:val="24"/>
                <w:szCs w:val="24"/>
              </w:rPr>
              <w:t>лесопере</w:t>
            </w:r>
            <w:r>
              <w:rPr>
                <w:rFonts w:ascii="Times New Roman" w:hAnsi="Times New Roman" w:cs="Times New Roman"/>
                <w:i/>
                <w:iCs/>
                <w:color w:val="000000" w:themeColor="text1"/>
                <w:sz w:val="24"/>
                <w:szCs w:val="24"/>
              </w:rPr>
              <w:t>ра</w:t>
            </w:r>
            <w:r w:rsidRPr="00A325AA">
              <w:rPr>
                <w:rFonts w:ascii="Times New Roman" w:hAnsi="Times New Roman" w:cs="Times New Roman"/>
                <w:i/>
                <w:iCs/>
                <w:color w:val="000000" w:themeColor="text1"/>
                <w:sz w:val="24"/>
                <w:szCs w:val="24"/>
              </w:rPr>
              <w:t>батывающего комплекса</w:t>
            </w:r>
            <w:r>
              <w:rPr>
                <w:rFonts w:ascii="Times New Roman" w:hAnsi="Times New Roman" w:cs="Times New Roman"/>
                <w:i/>
                <w:iCs/>
                <w:color w:val="000000" w:themeColor="text1"/>
                <w:sz w:val="24"/>
                <w:szCs w:val="24"/>
              </w:rPr>
              <w:t>.</w:t>
            </w:r>
            <w:r w:rsidRPr="00A325AA">
              <w:rPr>
                <w:rFonts w:ascii="Times New Roman" w:hAnsi="Times New Roman" w:cs="Times New Roman"/>
                <w:i/>
                <w:iCs/>
                <w:color w:val="000000" w:themeColor="text1"/>
                <w:sz w:val="24"/>
                <w:szCs w:val="24"/>
              </w:rPr>
              <w:t xml:space="preserve"> </w:t>
            </w:r>
          </w:p>
        </w:tc>
      </w:tr>
      <w:tr w:rsidR="007168C2" w14:paraId="176A4BD6" w14:textId="77777777" w:rsidTr="00EE7631">
        <w:trPr>
          <w:gridAfter w:val="1"/>
          <w:wAfter w:w="9327" w:type="dxa"/>
        </w:trPr>
        <w:tc>
          <w:tcPr>
            <w:tcW w:w="279" w:type="dxa"/>
            <w:shd w:val="clear" w:color="auto" w:fill="E2EFD9" w:themeFill="accent6" w:themeFillTint="33"/>
          </w:tcPr>
          <w:p w14:paraId="7EC196C3" w14:textId="77777777" w:rsidR="007168C2" w:rsidRDefault="007168C2" w:rsidP="00DE3B35">
            <w:pPr>
              <w:jc w:val="both"/>
              <w:rPr>
                <w:rFonts w:ascii="Times New Roman" w:hAnsi="Times New Roman" w:cs="Times New Roman"/>
                <w:color w:val="000000" w:themeColor="text1"/>
                <w:sz w:val="24"/>
                <w:szCs w:val="24"/>
              </w:rPr>
            </w:pPr>
          </w:p>
        </w:tc>
        <w:tc>
          <w:tcPr>
            <w:tcW w:w="9327" w:type="dxa"/>
          </w:tcPr>
          <w:p w14:paraId="63C1A881" w14:textId="2E8AB028" w:rsidR="007168C2" w:rsidRPr="00A325AA" w:rsidRDefault="007168C2" w:rsidP="00DE3B35">
            <w:pPr>
              <w:jc w:val="both"/>
              <w:rPr>
                <w:rFonts w:ascii="Times New Roman" w:hAnsi="Times New Roman" w:cs="Times New Roman"/>
                <w:color w:val="000000" w:themeColor="text1"/>
                <w:sz w:val="24"/>
                <w:szCs w:val="24"/>
              </w:rPr>
            </w:pPr>
            <w:r>
              <w:rPr>
                <w:rFonts w:ascii="Times New Roman" w:hAnsi="Times New Roman" w:cs="Times New Roman"/>
                <w:bCs/>
                <w:i/>
                <w:iCs/>
                <w:color w:val="000000" w:themeColor="text1"/>
                <w:sz w:val="24"/>
                <w:szCs w:val="24"/>
              </w:rPr>
              <w:t>С</w:t>
            </w:r>
            <w:r w:rsidRPr="00A325AA">
              <w:rPr>
                <w:rFonts w:ascii="Times New Roman" w:hAnsi="Times New Roman" w:cs="Times New Roman"/>
                <w:bCs/>
                <w:i/>
                <w:iCs/>
                <w:color w:val="000000" w:themeColor="text1"/>
                <w:sz w:val="24"/>
                <w:szCs w:val="24"/>
              </w:rPr>
              <w:t xml:space="preserve">охранение иных имеющихся на территории </w:t>
            </w:r>
            <w:r w:rsidR="00EE7631">
              <w:rPr>
                <w:rFonts w:ascii="Times New Roman" w:hAnsi="Times New Roman" w:cs="Times New Roman"/>
                <w:bCs/>
                <w:i/>
                <w:iCs/>
                <w:color w:val="000000" w:themeColor="text1"/>
                <w:sz w:val="24"/>
                <w:szCs w:val="24"/>
              </w:rPr>
              <w:t>округа</w:t>
            </w:r>
            <w:r w:rsidRPr="00A325AA">
              <w:rPr>
                <w:rFonts w:ascii="Times New Roman" w:hAnsi="Times New Roman" w:cs="Times New Roman"/>
                <w:bCs/>
                <w:i/>
                <w:iCs/>
                <w:color w:val="000000" w:themeColor="text1"/>
                <w:sz w:val="24"/>
                <w:szCs w:val="24"/>
              </w:rPr>
              <w:t xml:space="preserve"> производств и предприятий сферы торговли, коллективного гостеприимства, общественного питания, сервисных услуг разной направленности;</w:t>
            </w:r>
          </w:p>
        </w:tc>
      </w:tr>
      <w:tr w:rsidR="007168C2" w14:paraId="6E69464B" w14:textId="77777777" w:rsidTr="00EE7631">
        <w:trPr>
          <w:gridAfter w:val="1"/>
          <w:wAfter w:w="9327" w:type="dxa"/>
        </w:trPr>
        <w:tc>
          <w:tcPr>
            <w:tcW w:w="279" w:type="dxa"/>
            <w:shd w:val="clear" w:color="auto" w:fill="538135" w:themeFill="accent6" w:themeFillShade="BF"/>
          </w:tcPr>
          <w:p w14:paraId="63EC0497" w14:textId="77777777" w:rsidR="007168C2" w:rsidRDefault="007168C2" w:rsidP="00DE3B35">
            <w:pPr>
              <w:jc w:val="both"/>
              <w:rPr>
                <w:rFonts w:ascii="Times New Roman" w:hAnsi="Times New Roman" w:cs="Times New Roman"/>
                <w:color w:val="000000" w:themeColor="text1"/>
                <w:sz w:val="24"/>
                <w:szCs w:val="24"/>
              </w:rPr>
            </w:pPr>
          </w:p>
        </w:tc>
        <w:tc>
          <w:tcPr>
            <w:tcW w:w="9327" w:type="dxa"/>
          </w:tcPr>
          <w:p w14:paraId="7079095E" w14:textId="77777777" w:rsidR="007168C2" w:rsidRDefault="007168C2" w:rsidP="00DE3B35">
            <w:pPr>
              <w:jc w:val="both"/>
              <w:rPr>
                <w:rFonts w:ascii="Times New Roman" w:hAnsi="Times New Roman" w:cs="Times New Roman"/>
                <w:color w:val="000000" w:themeColor="text1"/>
                <w:sz w:val="24"/>
                <w:szCs w:val="24"/>
              </w:rPr>
            </w:pPr>
            <w:r>
              <w:rPr>
                <w:rFonts w:ascii="Times New Roman" w:hAnsi="Times New Roman" w:cs="Times New Roman"/>
                <w:bCs/>
                <w:i/>
                <w:iCs/>
                <w:sz w:val="24"/>
                <w:szCs w:val="24"/>
              </w:rPr>
              <w:t>П</w:t>
            </w:r>
            <w:r w:rsidRPr="006133FD">
              <w:rPr>
                <w:rFonts w:ascii="Times New Roman" w:hAnsi="Times New Roman" w:cs="Times New Roman"/>
                <w:bCs/>
                <w:i/>
                <w:iCs/>
                <w:sz w:val="24"/>
                <w:szCs w:val="24"/>
              </w:rPr>
              <w:t xml:space="preserve">оддержку </w:t>
            </w:r>
            <w:r w:rsidRPr="006133FD">
              <w:rPr>
                <w:rFonts w:ascii="Times New Roman" w:hAnsi="Times New Roman" w:cs="Times New Roman"/>
                <w:i/>
                <w:iCs/>
                <w:sz w:val="24"/>
                <w:szCs w:val="24"/>
              </w:rPr>
              <w:t>системы жилищно-коммунального хозяйства и жилого сектора;</w:t>
            </w:r>
          </w:p>
        </w:tc>
      </w:tr>
      <w:tr w:rsidR="007168C2" w14:paraId="0E93FF09" w14:textId="77777777" w:rsidTr="00EE7631">
        <w:trPr>
          <w:gridAfter w:val="1"/>
          <w:wAfter w:w="9327" w:type="dxa"/>
        </w:trPr>
        <w:tc>
          <w:tcPr>
            <w:tcW w:w="279" w:type="dxa"/>
            <w:shd w:val="clear" w:color="auto" w:fill="E2EFD9" w:themeFill="accent6" w:themeFillTint="33"/>
          </w:tcPr>
          <w:p w14:paraId="57BAA1DB" w14:textId="77777777" w:rsidR="007168C2" w:rsidRDefault="007168C2" w:rsidP="00DE3B35">
            <w:pPr>
              <w:jc w:val="both"/>
              <w:rPr>
                <w:rFonts w:ascii="Times New Roman" w:hAnsi="Times New Roman" w:cs="Times New Roman"/>
                <w:color w:val="000000" w:themeColor="text1"/>
                <w:sz w:val="24"/>
                <w:szCs w:val="24"/>
              </w:rPr>
            </w:pPr>
          </w:p>
        </w:tc>
        <w:tc>
          <w:tcPr>
            <w:tcW w:w="9327" w:type="dxa"/>
          </w:tcPr>
          <w:p w14:paraId="2DE03D14" w14:textId="77777777" w:rsidR="007168C2" w:rsidRDefault="007168C2" w:rsidP="00DE3B35">
            <w:pPr>
              <w:jc w:val="both"/>
              <w:rPr>
                <w:rFonts w:ascii="Times New Roman" w:hAnsi="Times New Roman" w:cs="Times New Roman"/>
                <w:color w:val="000000" w:themeColor="text1"/>
                <w:sz w:val="24"/>
                <w:szCs w:val="24"/>
              </w:rPr>
            </w:pPr>
            <w:r>
              <w:rPr>
                <w:rFonts w:ascii="Times New Roman" w:hAnsi="Times New Roman" w:cs="Times New Roman"/>
                <w:bCs/>
                <w:i/>
                <w:iCs/>
                <w:sz w:val="24"/>
                <w:szCs w:val="24"/>
              </w:rPr>
              <w:t>Р</w:t>
            </w:r>
            <w:r w:rsidRPr="006133FD">
              <w:rPr>
                <w:rFonts w:ascii="Times New Roman" w:hAnsi="Times New Roman" w:cs="Times New Roman"/>
                <w:bCs/>
                <w:i/>
                <w:iCs/>
                <w:sz w:val="24"/>
                <w:szCs w:val="24"/>
              </w:rPr>
              <w:t xml:space="preserve">азвитие </w:t>
            </w:r>
            <w:r w:rsidRPr="006133FD">
              <w:rPr>
                <w:rFonts w:ascii="Times New Roman" w:hAnsi="Times New Roman" w:cs="Times New Roman"/>
                <w:i/>
                <w:iCs/>
                <w:sz w:val="24"/>
                <w:szCs w:val="24"/>
              </w:rPr>
              <w:t>образования и медицинского обслуживание населения, в том числе с использованием дистанционных технологий;</w:t>
            </w:r>
          </w:p>
        </w:tc>
      </w:tr>
      <w:tr w:rsidR="007168C2" w14:paraId="39BE85D1" w14:textId="77777777" w:rsidTr="00EE7631">
        <w:trPr>
          <w:gridAfter w:val="1"/>
          <w:wAfter w:w="9327" w:type="dxa"/>
        </w:trPr>
        <w:tc>
          <w:tcPr>
            <w:tcW w:w="279" w:type="dxa"/>
            <w:shd w:val="clear" w:color="auto" w:fill="538135" w:themeFill="accent6" w:themeFillShade="BF"/>
          </w:tcPr>
          <w:p w14:paraId="5EABBCC8" w14:textId="77777777" w:rsidR="007168C2" w:rsidRDefault="007168C2" w:rsidP="00DE3B35">
            <w:pPr>
              <w:jc w:val="both"/>
              <w:rPr>
                <w:rFonts w:ascii="Times New Roman" w:hAnsi="Times New Roman" w:cs="Times New Roman"/>
                <w:color w:val="000000" w:themeColor="text1"/>
                <w:sz w:val="24"/>
                <w:szCs w:val="24"/>
              </w:rPr>
            </w:pPr>
          </w:p>
        </w:tc>
        <w:tc>
          <w:tcPr>
            <w:tcW w:w="9327" w:type="dxa"/>
          </w:tcPr>
          <w:p w14:paraId="7D762D8D" w14:textId="77777777" w:rsidR="007168C2" w:rsidRDefault="007168C2" w:rsidP="00DE3B35">
            <w:pPr>
              <w:jc w:val="both"/>
              <w:rPr>
                <w:rFonts w:ascii="Times New Roman" w:hAnsi="Times New Roman" w:cs="Times New Roman"/>
                <w:color w:val="000000" w:themeColor="text1"/>
                <w:sz w:val="24"/>
                <w:szCs w:val="24"/>
              </w:rPr>
            </w:pPr>
            <w:r>
              <w:rPr>
                <w:rFonts w:ascii="Times New Roman" w:hAnsi="Times New Roman" w:cs="Times New Roman"/>
                <w:bCs/>
                <w:i/>
                <w:iCs/>
                <w:sz w:val="24"/>
                <w:szCs w:val="24"/>
              </w:rPr>
              <w:t>Р</w:t>
            </w:r>
            <w:r w:rsidRPr="006133FD">
              <w:rPr>
                <w:rFonts w:ascii="Times New Roman" w:hAnsi="Times New Roman" w:cs="Times New Roman"/>
                <w:bCs/>
                <w:i/>
                <w:iCs/>
                <w:sz w:val="24"/>
                <w:szCs w:val="24"/>
              </w:rPr>
              <w:t>азвитие направлений спортивной деятельности и создание условий организации активного зимнего и летнего отдыха;</w:t>
            </w:r>
          </w:p>
        </w:tc>
      </w:tr>
      <w:tr w:rsidR="007168C2" w14:paraId="2DF7D071" w14:textId="77777777" w:rsidTr="00EE7631">
        <w:trPr>
          <w:gridAfter w:val="1"/>
          <w:wAfter w:w="9327" w:type="dxa"/>
        </w:trPr>
        <w:tc>
          <w:tcPr>
            <w:tcW w:w="279" w:type="dxa"/>
            <w:shd w:val="clear" w:color="auto" w:fill="E2EFD9" w:themeFill="accent6" w:themeFillTint="33"/>
          </w:tcPr>
          <w:p w14:paraId="5D2065AF" w14:textId="77777777" w:rsidR="007168C2" w:rsidRDefault="007168C2" w:rsidP="00DE3B35">
            <w:pPr>
              <w:jc w:val="both"/>
              <w:rPr>
                <w:rFonts w:ascii="Times New Roman" w:hAnsi="Times New Roman" w:cs="Times New Roman"/>
                <w:color w:val="000000" w:themeColor="text1"/>
                <w:sz w:val="24"/>
                <w:szCs w:val="24"/>
              </w:rPr>
            </w:pPr>
          </w:p>
        </w:tc>
        <w:tc>
          <w:tcPr>
            <w:tcW w:w="9327" w:type="dxa"/>
          </w:tcPr>
          <w:p w14:paraId="3EE9E4B5" w14:textId="24A8F4F8" w:rsidR="007168C2" w:rsidRDefault="007168C2" w:rsidP="00DE3B35">
            <w:pPr>
              <w:jc w:val="both"/>
              <w:rPr>
                <w:rFonts w:ascii="Times New Roman" w:hAnsi="Times New Roman" w:cs="Times New Roman"/>
                <w:color w:val="000000" w:themeColor="text1"/>
                <w:sz w:val="24"/>
                <w:szCs w:val="24"/>
              </w:rPr>
            </w:pPr>
            <w:r>
              <w:rPr>
                <w:rFonts w:ascii="Times New Roman" w:hAnsi="Times New Roman" w:cs="Times New Roman"/>
                <w:bCs/>
                <w:i/>
                <w:iCs/>
                <w:sz w:val="24"/>
                <w:szCs w:val="24"/>
              </w:rPr>
              <w:t>Р</w:t>
            </w:r>
            <w:r w:rsidRPr="006133FD">
              <w:rPr>
                <w:rFonts w:ascii="Times New Roman" w:hAnsi="Times New Roman" w:cs="Times New Roman"/>
                <w:bCs/>
                <w:i/>
                <w:iCs/>
                <w:sz w:val="24"/>
                <w:szCs w:val="24"/>
              </w:rPr>
              <w:t xml:space="preserve">азвитие направления </w:t>
            </w:r>
            <w:r>
              <w:rPr>
                <w:rFonts w:ascii="Times New Roman" w:hAnsi="Times New Roman" w:cs="Times New Roman"/>
                <w:bCs/>
                <w:i/>
                <w:iCs/>
                <w:sz w:val="24"/>
                <w:szCs w:val="24"/>
              </w:rPr>
              <w:t xml:space="preserve">познавательного, этнографического, событийного, </w:t>
            </w:r>
            <w:r w:rsidR="00EE7631">
              <w:rPr>
                <w:rFonts w:ascii="Times New Roman" w:hAnsi="Times New Roman" w:cs="Times New Roman"/>
                <w:bCs/>
                <w:i/>
                <w:iCs/>
                <w:sz w:val="24"/>
                <w:szCs w:val="24"/>
              </w:rPr>
              <w:t xml:space="preserve">агро- и </w:t>
            </w:r>
            <w:r w:rsidRPr="006133FD">
              <w:rPr>
                <w:rFonts w:ascii="Times New Roman" w:hAnsi="Times New Roman" w:cs="Times New Roman"/>
                <w:bCs/>
                <w:i/>
                <w:iCs/>
                <w:sz w:val="24"/>
                <w:szCs w:val="24"/>
              </w:rPr>
              <w:t>экотуризма</w:t>
            </w:r>
            <w:r>
              <w:rPr>
                <w:rFonts w:ascii="Times New Roman" w:hAnsi="Times New Roman" w:cs="Times New Roman"/>
                <w:bCs/>
                <w:i/>
                <w:iCs/>
                <w:sz w:val="24"/>
                <w:szCs w:val="24"/>
              </w:rPr>
              <w:t xml:space="preserve">, активного </w:t>
            </w:r>
            <w:r w:rsidRPr="006133FD">
              <w:rPr>
                <w:rFonts w:ascii="Times New Roman" w:hAnsi="Times New Roman" w:cs="Times New Roman"/>
                <w:bCs/>
                <w:i/>
                <w:iCs/>
                <w:sz w:val="24"/>
                <w:szCs w:val="24"/>
              </w:rPr>
              <w:t>и оздоровительного отдыха (лесной терапии</w:t>
            </w:r>
            <w:r>
              <w:rPr>
                <w:rFonts w:ascii="Times New Roman" w:hAnsi="Times New Roman" w:cs="Times New Roman"/>
                <w:bCs/>
                <w:i/>
                <w:iCs/>
                <w:sz w:val="24"/>
                <w:szCs w:val="24"/>
              </w:rPr>
              <w:t>)</w:t>
            </w:r>
            <w:r w:rsidRPr="006133FD">
              <w:rPr>
                <w:rFonts w:ascii="Times New Roman" w:hAnsi="Times New Roman" w:cs="Times New Roman"/>
                <w:bCs/>
                <w:i/>
                <w:iCs/>
                <w:sz w:val="24"/>
                <w:szCs w:val="24"/>
              </w:rPr>
              <w:t>;</w:t>
            </w:r>
          </w:p>
        </w:tc>
      </w:tr>
      <w:tr w:rsidR="007168C2" w14:paraId="163B47D1" w14:textId="77777777" w:rsidTr="00EE7631">
        <w:tc>
          <w:tcPr>
            <w:tcW w:w="279" w:type="dxa"/>
            <w:shd w:val="clear" w:color="auto" w:fill="538135" w:themeFill="accent6" w:themeFillShade="BF"/>
          </w:tcPr>
          <w:p w14:paraId="17044CFB" w14:textId="77777777" w:rsidR="007168C2" w:rsidRDefault="007168C2" w:rsidP="00DE3B35">
            <w:pPr>
              <w:jc w:val="both"/>
              <w:rPr>
                <w:rFonts w:ascii="Times New Roman" w:hAnsi="Times New Roman" w:cs="Times New Roman"/>
                <w:color w:val="000000" w:themeColor="text1"/>
                <w:sz w:val="24"/>
                <w:szCs w:val="24"/>
              </w:rPr>
            </w:pPr>
          </w:p>
        </w:tc>
        <w:tc>
          <w:tcPr>
            <w:tcW w:w="9327" w:type="dxa"/>
          </w:tcPr>
          <w:p w14:paraId="1B09E911" w14:textId="77777777" w:rsidR="007168C2" w:rsidRDefault="007168C2" w:rsidP="00DE3B35">
            <w:pPr>
              <w:jc w:val="both"/>
              <w:rPr>
                <w:rFonts w:ascii="Times New Roman" w:hAnsi="Times New Roman" w:cs="Times New Roman"/>
                <w:color w:val="000000" w:themeColor="text1"/>
                <w:sz w:val="24"/>
                <w:szCs w:val="24"/>
              </w:rPr>
            </w:pPr>
            <w:r>
              <w:rPr>
                <w:rFonts w:ascii="Times New Roman" w:hAnsi="Times New Roman" w:cs="Times New Roman"/>
                <w:i/>
                <w:iCs/>
                <w:sz w:val="24"/>
                <w:szCs w:val="24"/>
              </w:rPr>
              <w:t>П</w:t>
            </w:r>
            <w:r w:rsidRPr="006133FD">
              <w:rPr>
                <w:rFonts w:ascii="Times New Roman" w:hAnsi="Times New Roman" w:cs="Times New Roman"/>
                <w:i/>
                <w:iCs/>
                <w:sz w:val="24"/>
                <w:szCs w:val="24"/>
              </w:rPr>
              <w:t>овышение комфортной среды проживания граждан (благоустройство придомовых и общественных территорий, рекреационных зон отдыха, ликвидация несанкционированных свалок);</w:t>
            </w:r>
          </w:p>
        </w:tc>
        <w:tc>
          <w:tcPr>
            <w:tcW w:w="9327" w:type="dxa"/>
          </w:tcPr>
          <w:p w14:paraId="663EE746" w14:textId="77777777" w:rsidR="007168C2" w:rsidRDefault="007168C2" w:rsidP="00DE3B35">
            <w:pPr>
              <w:jc w:val="both"/>
              <w:rPr>
                <w:rFonts w:ascii="Times New Roman" w:hAnsi="Times New Roman" w:cs="Times New Roman"/>
                <w:color w:val="000000" w:themeColor="text1"/>
                <w:sz w:val="24"/>
                <w:szCs w:val="24"/>
              </w:rPr>
            </w:pPr>
          </w:p>
        </w:tc>
      </w:tr>
      <w:tr w:rsidR="007168C2" w14:paraId="6C004D34" w14:textId="77777777" w:rsidTr="00EE7631">
        <w:tc>
          <w:tcPr>
            <w:tcW w:w="279" w:type="dxa"/>
            <w:shd w:val="clear" w:color="auto" w:fill="E2EFD9" w:themeFill="accent6" w:themeFillTint="33"/>
          </w:tcPr>
          <w:p w14:paraId="7B3ED92A" w14:textId="77777777" w:rsidR="007168C2" w:rsidRDefault="007168C2" w:rsidP="00DE3B35">
            <w:pPr>
              <w:jc w:val="both"/>
              <w:rPr>
                <w:rFonts w:ascii="Times New Roman" w:hAnsi="Times New Roman" w:cs="Times New Roman"/>
                <w:color w:val="000000" w:themeColor="text1"/>
                <w:sz w:val="24"/>
                <w:szCs w:val="24"/>
              </w:rPr>
            </w:pPr>
          </w:p>
        </w:tc>
        <w:tc>
          <w:tcPr>
            <w:tcW w:w="9327" w:type="dxa"/>
          </w:tcPr>
          <w:p w14:paraId="351E21F6" w14:textId="78A4F87C" w:rsidR="007168C2" w:rsidRDefault="007168C2" w:rsidP="00DE3B35">
            <w:pPr>
              <w:jc w:val="both"/>
              <w:rPr>
                <w:rFonts w:ascii="Times New Roman" w:hAnsi="Times New Roman" w:cs="Times New Roman"/>
                <w:color w:val="000000" w:themeColor="text1"/>
                <w:sz w:val="24"/>
                <w:szCs w:val="24"/>
              </w:rPr>
            </w:pPr>
            <w:r>
              <w:rPr>
                <w:rFonts w:ascii="Times New Roman" w:hAnsi="Times New Roman" w:cs="Times New Roman"/>
                <w:i/>
                <w:iCs/>
                <w:sz w:val="24"/>
                <w:szCs w:val="24"/>
              </w:rPr>
              <w:t>Р</w:t>
            </w:r>
            <w:r w:rsidRPr="006133FD">
              <w:rPr>
                <w:rFonts w:ascii="Times New Roman" w:hAnsi="Times New Roman" w:cs="Times New Roman"/>
                <w:i/>
                <w:iCs/>
                <w:sz w:val="24"/>
                <w:szCs w:val="24"/>
              </w:rPr>
              <w:t>азвити</w:t>
            </w:r>
            <w:r w:rsidR="00EE7631">
              <w:rPr>
                <w:rFonts w:ascii="Times New Roman" w:hAnsi="Times New Roman" w:cs="Times New Roman"/>
                <w:i/>
                <w:iCs/>
                <w:sz w:val="24"/>
                <w:szCs w:val="24"/>
              </w:rPr>
              <w:t>е</w:t>
            </w:r>
            <w:r w:rsidRPr="006133FD">
              <w:rPr>
                <w:rFonts w:ascii="Times New Roman" w:hAnsi="Times New Roman" w:cs="Times New Roman"/>
                <w:i/>
                <w:iCs/>
                <w:sz w:val="24"/>
                <w:szCs w:val="24"/>
              </w:rPr>
              <w:t xml:space="preserve"> молодежного волонтерского движения;</w:t>
            </w:r>
          </w:p>
        </w:tc>
        <w:tc>
          <w:tcPr>
            <w:tcW w:w="9327" w:type="dxa"/>
          </w:tcPr>
          <w:p w14:paraId="60099E07" w14:textId="77777777" w:rsidR="007168C2" w:rsidRDefault="007168C2" w:rsidP="00DE3B35">
            <w:pPr>
              <w:jc w:val="both"/>
              <w:rPr>
                <w:rFonts w:ascii="Times New Roman" w:hAnsi="Times New Roman" w:cs="Times New Roman"/>
                <w:color w:val="000000" w:themeColor="text1"/>
                <w:sz w:val="24"/>
                <w:szCs w:val="24"/>
              </w:rPr>
            </w:pPr>
          </w:p>
        </w:tc>
      </w:tr>
      <w:tr w:rsidR="007168C2" w14:paraId="0FBDC3A9" w14:textId="77777777" w:rsidTr="00EE7631">
        <w:tc>
          <w:tcPr>
            <w:tcW w:w="279" w:type="dxa"/>
            <w:shd w:val="clear" w:color="auto" w:fill="538135" w:themeFill="accent6" w:themeFillShade="BF"/>
          </w:tcPr>
          <w:p w14:paraId="629EBBD9" w14:textId="77777777" w:rsidR="007168C2" w:rsidRDefault="007168C2" w:rsidP="00DE3B35">
            <w:pPr>
              <w:jc w:val="both"/>
              <w:rPr>
                <w:rFonts w:ascii="Times New Roman" w:hAnsi="Times New Roman" w:cs="Times New Roman"/>
                <w:color w:val="000000" w:themeColor="text1"/>
                <w:sz w:val="24"/>
                <w:szCs w:val="24"/>
              </w:rPr>
            </w:pPr>
          </w:p>
        </w:tc>
        <w:tc>
          <w:tcPr>
            <w:tcW w:w="9327" w:type="dxa"/>
          </w:tcPr>
          <w:p w14:paraId="7E996CB0" w14:textId="77777777" w:rsidR="007168C2" w:rsidRDefault="007168C2" w:rsidP="00DE3B35">
            <w:pPr>
              <w:jc w:val="both"/>
              <w:rPr>
                <w:rFonts w:ascii="Times New Roman" w:hAnsi="Times New Roman" w:cs="Times New Roman"/>
                <w:color w:val="000000" w:themeColor="text1"/>
                <w:sz w:val="24"/>
                <w:szCs w:val="24"/>
              </w:rPr>
            </w:pPr>
            <w:r>
              <w:rPr>
                <w:rFonts w:ascii="Times New Roman" w:hAnsi="Times New Roman" w:cs="Times New Roman"/>
                <w:bCs/>
                <w:i/>
                <w:iCs/>
                <w:sz w:val="24"/>
                <w:szCs w:val="24"/>
              </w:rPr>
              <w:t>Р</w:t>
            </w:r>
            <w:r w:rsidRPr="006133FD">
              <w:rPr>
                <w:rFonts w:ascii="Times New Roman" w:hAnsi="Times New Roman" w:cs="Times New Roman"/>
                <w:bCs/>
                <w:i/>
                <w:iCs/>
                <w:sz w:val="24"/>
                <w:szCs w:val="24"/>
              </w:rPr>
              <w:t>азвитие</w:t>
            </w:r>
            <w:r w:rsidRPr="006133FD">
              <w:rPr>
                <w:rFonts w:ascii="Times New Roman" w:hAnsi="Times New Roman" w:cs="Times New Roman"/>
                <w:i/>
                <w:iCs/>
                <w:sz w:val="24"/>
                <w:szCs w:val="24"/>
              </w:rPr>
              <w:t xml:space="preserve"> межмуниципального взаимодействия категорий граждан разных возрастных групп (совместная проектная деятельность в области культуры, образования, физкультуры и спорта, предпринимательства, др.).</w:t>
            </w:r>
          </w:p>
        </w:tc>
        <w:tc>
          <w:tcPr>
            <w:tcW w:w="9327" w:type="dxa"/>
          </w:tcPr>
          <w:p w14:paraId="5EEB9B9D" w14:textId="77777777" w:rsidR="007168C2" w:rsidRDefault="007168C2" w:rsidP="00DE3B35">
            <w:pPr>
              <w:jc w:val="both"/>
              <w:rPr>
                <w:rFonts w:ascii="Times New Roman" w:hAnsi="Times New Roman" w:cs="Times New Roman"/>
                <w:color w:val="000000" w:themeColor="text1"/>
                <w:sz w:val="24"/>
                <w:szCs w:val="24"/>
              </w:rPr>
            </w:pPr>
          </w:p>
        </w:tc>
      </w:tr>
    </w:tbl>
    <w:p w14:paraId="7E07D3E7" w14:textId="32FBA593" w:rsidR="007168C2" w:rsidRPr="00C21ADD" w:rsidRDefault="007168C2" w:rsidP="007168C2">
      <w:pPr>
        <w:pStyle w:val="p11"/>
        <w:shd w:val="clear" w:color="auto" w:fill="FFFFFF"/>
        <w:spacing w:before="0" w:beforeAutospacing="0" w:after="0" w:afterAutospacing="0"/>
        <w:ind w:firstLine="567"/>
        <w:jc w:val="both"/>
        <w:rPr>
          <w:color w:val="000000"/>
        </w:rPr>
      </w:pPr>
      <w:r w:rsidRPr="006133FD">
        <w:rPr>
          <w:color w:val="000000"/>
        </w:rPr>
        <w:t>Социально-экономические показатели 203</w:t>
      </w:r>
      <w:r w:rsidR="00EE7631">
        <w:rPr>
          <w:color w:val="000000"/>
        </w:rPr>
        <w:t>0</w:t>
      </w:r>
      <w:r w:rsidRPr="006133FD">
        <w:rPr>
          <w:color w:val="000000"/>
        </w:rPr>
        <w:t xml:space="preserve"> года при данном варианте развития событий </w:t>
      </w:r>
      <w:r w:rsidRPr="006133FD">
        <w:t>не превысят значений 20</w:t>
      </w:r>
      <w:r>
        <w:t>22</w:t>
      </w:r>
      <w:r w:rsidRPr="006133FD">
        <w:t xml:space="preserve"> года (см</w:t>
      </w:r>
      <w:r>
        <w:t>. табл.70</w:t>
      </w:r>
      <w:r w:rsidRPr="006133FD">
        <w:t>).</w:t>
      </w:r>
      <w:r>
        <w:rPr>
          <w:color w:val="000000"/>
        </w:rPr>
        <w:t xml:space="preserve"> </w:t>
      </w:r>
    </w:p>
    <w:p w14:paraId="38AE9371" w14:textId="77777777" w:rsidR="00540D33" w:rsidRDefault="00540D33" w:rsidP="00540D33">
      <w:pPr>
        <w:spacing w:after="0" w:line="240" w:lineRule="auto"/>
        <w:jc w:val="both"/>
        <w:rPr>
          <w:rFonts w:ascii="Times New Roman" w:hAnsi="Times New Roman" w:cs="Times New Roman"/>
          <w:b/>
          <w:bCs/>
          <w:sz w:val="28"/>
          <w:szCs w:val="28"/>
        </w:rPr>
      </w:pPr>
    </w:p>
    <w:p w14:paraId="313432A9" w14:textId="77777777" w:rsidR="00EE7631" w:rsidRDefault="00EE7631" w:rsidP="00EE7631">
      <w:pPr>
        <w:shd w:val="clear" w:color="auto" w:fill="FFFFFF" w:themeFill="background1"/>
        <w:spacing w:after="0" w:line="240" w:lineRule="auto"/>
        <w:jc w:val="both"/>
        <w:rPr>
          <w:rFonts w:ascii="Times New Roman" w:hAnsi="Times New Roman" w:cs="Times New Roman"/>
          <w:sz w:val="24"/>
          <w:szCs w:val="24"/>
        </w:rPr>
      </w:pPr>
    </w:p>
    <w:p w14:paraId="3A8841A8" w14:textId="41618292" w:rsidR="00EE7631" w:rsidRDefault="00EE7631" w:rsidP="0040374A">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ВАРИАНТ №2</w:t>
      </w:r>
    </w:p>
    <w:p w14:paraId="184B8FB8" w14:textId="51ACE083" w:rsidR="00EE7631" w:rsidRPr="000122A8" w:rsidRDefault="00EE7631" w:rsidP="00EE7631">
      <w:pPr>
        <w:pStyle w:val="a9"/>
        <w:shd w:val="clear" w:color="auto" w:fill="F2F2F2" w:themeFill="background1" w:themeFillShade="F2"/>
        <w:spacing w:after="0" w:line="240" w:lineRule="auto"/>
        <w:ind w:left="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w:t>
      </w:r>
      <w:r w:rsidR="000C750C">
        <w:rPr>
          <w:rFonts w:ascii="Times New Roman" w:hAnsi="Times New Roman" w:cs="Times New Roman"/>
          <w:b/>
          <w:bCs/>
          <w:color w:val="385623" w:themeColor="accent6" w:themeShade="80"/>
          <w:sz w:val="28"/>
          <w:szCs w:val="28"/>
        </w:rPr>
        <w:t xml:space="preserve">УМЕРЕННО-ОПТИМИСТИЧНЫЙ (БАЗОВЫЙ) </w:t>
      </w:r>
      <w:r>
        <w:rPr>
          <w:rFonts w:ascii="Times New Roman" w:hAnsi="Times New Roman" w:cs="Times New Roman"/>
          <w:b/>
          <w:bCs/>
          <w:color w:val="385623" w:themeColor="accent6" w:themeShade="80"/>
          <w:sz w:val="28"/>
          <w:szCs w:val="28"/>
        </w:rPr>
        <w:t>СЦЕНАРИЙ»</w:t>
      </w:r>
    </w:p>
    <w:p w14:paraId="25D53679" w14:textId="77777777" w:rsidR="00EE7631" w:rsidRPr="00B30438" w:rsidRDefault="00EE7631" w:rsidP="00EE7631">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7F97955F" w14:textId="77777777" w:rsidR="00EE7631" w:rsidRPr="005A7872" w:rsidRDefault="00EE7631" w:rsidP="00EE7631">
      <w:pPr>
        <w:spacing w:after="0" w:line="240" w:lineRule="auto"/>
        <w:ind w:firstLine="567"/>
        <w:jc w:val="both"/>
        <w:rPr>
          <w:rFonts w:ascii="Times New Roman" w:hAnsi="Times New Roman" w:cs="Times New Roman"/>
          <w:b/>
          <w:bCs/>
          <w:color w:val="385623" w:themeColor="accent6" w:themeShade="80"/>
          <w:sz w:val="16"/>
          <w:szCs w:val="16"/>
        </w:rPr>
      </w:pPr>
    </w:p>
    <w:p w14:paraId="1964D121" w14:textId="66AE0E94" w:rsidR="000C750C" w:rsidRPr="00441666" w:rsidRDefault="000C750C" w:rsidP="000C750C">
      <w:pPr>
        <w:pStyle w:val="p11"/>
        <w:shd w:val="clear" w:color="auto" w:fill="FFFFFF"/>
        <w:spacing w:before="0" w:beforeAutospacing="0" w:after="0" w:afterAutospacing="0"/>
        <w:jc w:val="both"/>
        <w:rPr>
          <w:color w:val="000000"/>
        </w:rPr>
      </w:pPr>
      <w:r w:rsidRPr="00C16A85">
        <w:t xml:space="preserve">Данный </w:t>
      </w:r>
      <w:r>
        <w:t xml:space="preserve">сценарий </w:t>
      </w:r>
      <w:r>
        <w:rPr>
          <w:color w:val="000000"/>
        </w:rPr>
        <w:t xml:space="preserve">предполагает оживление и рост в экономике Приморского края, и экономике Чугуевского муниципального округа, в частности, при не ухудшающихся внешних условиях, создание необходимых предпосылок для инновационного развития, увеличения экспорта и инвестиций, в том числе расширение источников, механизмов и инструментов финансирования. Фокус будет сделан на развитие промышленного сектора, ориентированного на обеспечение внутренней потребности Чугуевского муниципального округа, а также экспорт продукции за пределы округа и Приморского края. </w:t>
      </w:r>
      <w:r w:rsidRPr="00441666">
        <w:rPr>
          <w:color w:val="000000"/>
        </w:rPr>
        <w:t xml:space="preserve">Развитие </w:t>
      </w:r>
      <w:r>
        <w:t xml:space="preserve">Чугуевского муниципального округа </w:t>
      </w:r>
      <w:r w:rsidRPr="00441666">
        <w:rPr>
          <w:color w:val="000000"/>
        </w:rPr>
        <w:t>будет происходить под влиянием сложившихся тенденций, в условиях замедления и планомерного снижения темпов инфляции и умеренного наращивания темпов экономического роста в долгосрочной перспективе. Рост доходов федерального и регионального бюджетов позволят продолжить реализацию крупных инфраструктурных объектов и завершить их в намеченные сроки.</w:t>
      </w:r>
    </w:p>
    <w:p w14:paraId="4BB796CF" w14:textId="680EB539" w:rsidR="000C750C" w:rsidRDefault="000C750C" w:rsidP="000C750C">
      <w:pPr>
        <w:pStyle w:val="p11"/>
        <w:shd w:val="clear" w:color="auto" w:fill="FFFFFF"/>
        <w:spacing w:before="0" w:beforeAutospacing="0" w:after="0" w:afterAutospacing="0"/>
        <w:ind w:firstLine="567"/>
        <w:jc w:val="both"/>
        <w:rPr>
          <w:color w:val="000000"/>
        </w:rPr>
      </w:pPr>
      <w:r w:rsidRPr="00441666">
        <w:rPr>
          <w:color w:val="000000"/>
        </w:rPr>
        <w:t xml:space="preserve">Будут реализованы мероприятия по совершенствованию условий ведения бизнеса. </w:t>
      </w:r>
      <w:r>
        <w:rPr>
          <w:color w:val="000000"/>
        </w:rPr>
        <w:t>Особое внимание будет уделено развитию малого и среднего бизнеса. Значительно расширится производственный сектор экономики муниципального округа, что приведет к созданию дополнительных, в том числе высокотехнологичных рабочих мест. Возрастет деловая активность в сфере социальных услуг и туристической деятельности. Возрастет объем финансирования в развитие социальной, коммунальной и транспортной инфраструктур Чугуевского муниципального округа.</w:t>
      </w:r>
    </w:p>
    <w:p w14:paraId="5D216966" w14:textId="3B2C3693" w:rsidR="000C750C" w:rsidRDefault="000C750C" w:rsidP="000C750C">
      <w:pPr>
        <w:pStyle w:val="p11"/>
        <w:shd w:val="clear" w:color="auto" w:fill="FFFFFF"/>
        <w:spacing w:before="0" w:beforeAutospacing="0" w:after="0" w:afterAutospacing="0"/>
        <w:ind w:firstLine="567"/>
        <w:jc w:val="both"/>
        <w:rPr>
          <w:color w:val="000000"/>
        </w:rPr>
      </w:pPr>
      <w:r>
        <w:rPr>
          <w:color w:val="000000"/>
        </w:rPr>
        <w:t>Как результат произойдет сдерживание миграционного оттока граждан из округа, повысится уровень квалифицированных кадров, возрастут доходы граждан.</w:t>
      </w:r>
    </w:p>
    <w:p w14:paraId="65D564F7" w14:textId="77777777" w:rsidR="000C750C" w:rsidRPr="00441666" w:rsidRDefault="000C750C" w:rsidP="000C750C">
      <w:pPr>
        <w:pStyle w:val="p11"/>
        <w:shd w:val="clear" w:color="auto" w:fill="FFFFFF"/>
        <w:spacing w:before="0" w:beforeAutospacing="0" w:after="0" w:afterAutospacing="0"/>
        <w:ind w:firstLine="567"/>
        <w:jc w:val="both"/>
        <w:rPr>
          <w:color w:val="000000"/>
        </w:rPr>
      </w:pPr>
      <w:r>
        <w:rPr>
          <w:color w:val="000000"/>
        </w:rPr>
        <w:t xml:space="preserve"> </w:t>
      </w:r>
      <w:r w:rsidRPr="00441666">
        <w:rPr>
          <w:color w:val="000000"/>
        </w:rPr>
        <w:t>Инвестиционная и экономическая активность частного сектора экономики будет улучшаться в связи с постепенным сокращением процентных ставок</w:t>
      </w:r>
      <w:r>
        <w:rPr>
          <w:color w:val="000000"/>
        </w:rPr>
        <w:t>,</w:t>
      </w:r>
      <w:r w:rsidRPr="00441666">
        <w:rPr>
          <w:color w:val="000000"/>
        </w:rPr>
        <w:t xml:space="preserve"> повышением доступности кредитных ресурсов</w:t>
      </w:r>
      <w:r>
        <w:rPr>
          <w:color w:val="000000"/>
        </w:rPr>
        <w:t>, созданием благоприятных условий развития малого и среднего бизнеса на местном уровне</w:t>
      </w:r>
      <w:r w:rsidRPr="00441666">
        <w:rPr>
          <w:color w:val="000000"/>
        </w:rPr>
        <w:t>.</w:t>
      </w:r>
    </w:p>
    <w:p w14:paraId="468F3BAF" w14:textId="77777777" w:rsidR="000C750C" w:rsidRDefault="000C750C" w:rsidP="000C750C">
      <w:pPr>
        <w:pStyle w:val="p11"/>
        <w:shd w:val="clear" w:color="auto" w:fill="FFFFFF"/>
        <w:spacing w:before="0" w:beforeAutospacing="0" w:after="0" w:afterAutospacing="0"/>
        <w:ind w:firstLine="567"/>
        <w:jc w:val="both"/>
        <w:rPr>
          <w:color w:val="000000"/>
        </w:rPr>
      </w:pPr>
      <w:r>
        <w:rPr>
          <w:color w:val="000000"/>
        </w:rPr>
        <w:t>В целом, данный</w:t>
      </w:r>
      <w:r w:rsidRPr="00441666">
        <w:rPr>
          <w:color w:val="000000"/>
        </w:rPr>
        <w:t xml:space="preserve"> сценарий развития предполагает достижение всех показателей, определенных в указах Президента Российской Федерации от 7 мая 2012 года, а также умеренное улучшение инвестиционного климата и привлечение внутренних и внешних инвесторов, создание новых производств, в том числе из местного сырья.</w:t>
      </w:r>
    </w:p>
    <w:p w14:paraId="7FF18E40" w14:textId="77777777" w:rsidR="000C750C" w:rsidRDefault="000C750C" w:rsidP="000C750C">
      <w:pPr>
        <w:pStyle w:val="p11"/>
        <w:shd w:val="clear" w:color="auto" w:fill="FFFFFF"/>
        <w:spacing w:before="0" w:beforeAutospacing="0" w:after="0" w:afterAutospacing="0"/>
        <w:ind w:firstLine="567"/>
        <w:jc w:val="both"/>
        <w:rPr>
          <w:color w:val="000000"/>
        </w:rPr>
      </w:pPr>
      <w:r>
        <w:rPr>
          <w:color w:val="000000"/>
        </w:rPr>
        <w:t>В рамках реализации данного сценария предусматривается:</w:t>
      </w:r>
    </w:p>
    <w:p w14:paraId="70EB19BE" w14:textId="77777777" w:rsidR="000C750C" w:rsidRPr="00046C3E" w:rsidRDefault="000C750C" w:rsidP="000C750C">
      <w:pPr>
        <w:pStyle w:val="p11"/>
        <w:shd w:val="clear" w:color="auto" w:fill="FFFFFF"/>
        <w:spacing w:before="0" w:beforeAutospacing="0" w:after="0" w:afterAutospacing="0"/>
        <w:ind w:firstLine="567"/>
        <w:jc w:val="both"/>
        <w:rPr>
          <w:color w:val="000000"/>
          <w:sz w:val="8"/>
          <w:szCs w:val="8"/>
        </w:rPr>
      </w:pPr>
    </w:p>
    <w:tbl>
      <w:tblPr>
        <w:tblStyle w:val="a8"/>
        <w:tblW w:w="94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6"/>
        <w:gridCol w:w="9228"/>
      </w:tblGrid>
      <w:tr w:rsidR="000C750C" w14:paraId="49803969" w14:textId="77777777" w:rsidTr="000C750C">
        <w:trPr>
          <w:trHeight w:val="262"/>
        </w:trPr>
        <w:tc>
          <w:tcPr>
            <w:tcW w:w="236" w:type="dxa"/>
            <w:shd w:val="clear" w:color="auto" w:fill="538135" w:themeFill="accent6" w:themeFillShade="BF"/>
          </w:tcPr>
          <w:p w14:paraId="06478ED4" w14:textId="77777777" w:rsidR="000C750C" w:rsidRDefault="000C750C" w:rsidP="00DE3B35">
            <w:pPr>
              <w:jc w:val="both"/>
              <w:rPr>
                <w:rFonts w:ascii="Times New Roman" w:hAnsi="Times New Roman" w:cs="Times New Roman"/>
                <w:color w:val="000000" w:themeColor="text1"/>
                <w:sz w:val="24"/>
                <w:szCs w:val="24"/>
              </w:rPr>
            </w:pPr>
          </w:p>
        </w:tc>
        <w:tc>
          <w:tcPr>
            <w:tcW w:w="9228" w:type="dxa"/>
            <w:shd w:val="clear" w:color="auto" w:fill="E2EFD9" w:themeFill="accent6" w:themeFillTint="33"/>
          </w:tcPr>
          <w:p w14:paraId="023F17C9"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i/>
                <w:iCs/>
                <w:sz w:val="24"/>
                <w:szCs w:val="24"/>
              </w:rPr>
              <w:t>Р</w:t>
            </w:r>
            <w:r w:rsidRPr="00046C3E">
              <w:rPr>
                <w:rFonts w:ascii="Times New Roman" w:hAnsi="Times New Roman" w:cs="Times New Roman"/>
                <w:bCs/>
                <w:i/>
                <w:iCs/>
                <w:sz w:val="24"/>
                <w:szCs w:val="24"/>
              </w:rPr>
              <w:t>азвитие добывающе</w:t>
            </w:r>
            <w:r>
              <w:rPr>
                <w:rFonts w:ascii="Times New Roman" w:hAnsi="Times New Roman" w:cs="Times New Roman"/>
                <w:bCs/>
                <w:i/>
                <w:iCs/>
                <w:sz w:val="24"/>
                <w:szCs w:val="24"/>
              </w:rPr>
              <w:t>й отрасли</w:t>
            </w:r>
            <w:r w:rsidRPr="00046C3E">
              <w:rPr>
                <w:rFonts w:ascii="Times New Roman" w:hAnsi="Times New Roman" w:cs="Times New Roman"/>
                <w:bCs/>
                <w:i/>
                <w:iCs/>
                <w:sz w:val="24"/>
                <w:szCs w:val="24"/>
              </w:rPr>
              <w:t>, включающего:</w:t>
            </w:r>
          </w:p>
        </w:tc>
      </w:tr>
      <w:tr w:rsidR="000C750C" w14:paraId="6CBE9F9D" w14:textId="77777777" w:rsidTr="000C750C">
        <w:trPr>
          <w:trHeight w:val="70"/>
        </w:trPr>
        <w:tc>
          <w:tcPr>
            <w:tcW w:w="236" w:type="dxa"/>
            <w:shd w:val="clear" w:color="auto" w:fill="E2EFD9" w:themeFill="accent6" w:themeFillTint="33"/>
          </w:tcPr>
          <w:p w14:paraId="57273E3F"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178BE436" w14:textId="496A9D59"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П</w:t>
            </w:r>
            <w:r w:rsidRPr="00046C3E">
              <w:rPr>
                <w:rFonts w:ascii="Times New Roman" w:hAnsi="Times New Roman" w:cs="Times New Roman"/>
                <w:bCs/>
                <w:sz w:val="24"/>
                <w:szCs w:val="24"/>
              </w:rPr>
              <w:t xml:space="preserve">овышение степени изученности минерально-сырьевой базы </w:t>
            </w:r>
            <w:r>
              <w:rPr>
                <w:rFonts w:ascii="Times New Roman" w:hAnsi="Times New Roman" w:cs="Times New Roman"/>
                <w:bCs/>
                <w:sz w:val="24"/>
                <w:szCs w:val="24"/>
              </w:rPr>
              <w:t>муниципального округа</w:t>
            </w:r>
            <w:r w:rsidRPr="00046C3E">
              <w:rPr>
                <w:rFonts w:ascii="Times New Roman" w:hAnsi="Times New Roman" w:cs="Times New Roman"/>
                <w:bCs/>
                <w:sz w:val="24"/>
                <w:szCs w:val="24"/>
              </w:rPr>
              <w:t>, определение промышленной целесообразности организации добычи природных ископаемых и их освоение;</w:t>
            </w:r>
          </w:p>
        </w:tc>
      </w:tr>
      <w:tr w:rsidR="000C750C" w14:paraId="3A12285C" w14:textId="77777777" w:rsidTr="000C750C">
        <w:trPr>
          <w:trHeight w:val="262"/>
        </w:trPr>
        <w:tc>
          <w:tcPr>
            <w:tcW w:w="236" w:type="dxa"/>
            <w:shd w:val="clear" w:color="auto" w:fill="E2EFD9" w:themeFill="accent6" w:themeFillTint="33"/>
          </w:tcPr>
          <w:p w14:paraId="67FE4C7C"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21C91408"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И</w:t>
            </w:r>
            <w:r w:rsidRPr="00046C3E">
              <w:rPr>
                <w:rFonts w:ascii="Times New Roman" w:hAnsi="Times New Roman" w:cs="Times New Roman"/>
                <w:bCs/>
                <w:sz w:val="24"/>
                <w:szCs w:val="24"/>
              </w:rPr>
              <w:t xml:space="preserve">нформационное обеспечение </w:t>
            </w:r>
            <w:r>
              <w:rPr>
                <w:rFonts w:ascii="Times New Roman" w:hAnsi="Times New Roman" w:cs="Times New Roman"/>
                <w:bCs/>
                <w:sz w:val="24"/>
                <w:szCs w:val="24"/>
              </w:rPr>
              <w:t>расположения залежей природных ископаемых</w:t>
            </w:r>
            <w:r w:rsidRPr="00046C3E">
              <w:rPr>
                <w:rFonts w:ascii="Times New Roman" w:hAnsi="Times New Roman" w:cs="Times New Roman"/>
                <w:bCs/>
                <w:sz w:val="24"/>
                <w:szCs w:val="24"/>
              </w:rPr>
              <w:t>;</w:t>
            </w:r>
          </w:p>
        </w:tc>
      </w:tr>
      <w:tr w:rsidR="000C750C" w14:paraId="575E2A0A" w14:textId="77777777" w:rsidTr="000C750C">
        <w:trPr>
          <w:trHeight w:val="262"/>
        </w:trPr>
        <w:tc>
          <w:tcPr>
            <w:tcW w:w="236" w:type="dxa"/>
            <w:shd w:val="clear" w:color="auto" w:fill="E2EFD9" w:themeFill="accent6" w:themeFillTint="33"/>
          </w:tcPr>
          <w:p w14:paraId="65A326C3"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3F1302C6"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К</w:t>
            </w:r>
            <w:r w:rsidRPr="00046C3E">
              <w:rPr>
                <w:rFonts w:ascii="Times New Roman" w:hAnsi="Times New Roman" w:cs="Times New Roman"/>
                <w:bCs/>
                <w:sz w:val="24"/>
                <w:szCs w:val="24"/>
              </w:rPr>
              <w:t xml:space="preserve">адровое обеспечение </w:t>
            </w:r>
            <w:r>
              <w:rPr>
                <w:rFonts w:ascii="Times New Roman" w:hAnsi="Times New Roman" w:cs="Times New Roman"/>
                <w:bCs/>
                <w:sz w:val="24"/>
                <w:szCs w:val="24"/>
              </w:rPr>
              <w:t>предприятий данного сектора экономики</w:t>
            </w:r>
            <w:r w:rsidRPr="00046C3E">
              <w:rPr>
                <w:rFonts w:ascii="Times New Roman" w:hAnsi="Times New Roman" w:cs="Times New Roman"/>
                <w:bCs/>
                <w:sz w:val="24"/>
                <w:szCs w:val="24"/>
              </w:rPr>
              <w:t>;</w:t>
            </w:r>
          </w:p>
        </w:tc>
      </w:tr>
      <w:tr w:rsidR="000C750C" w14:paraId="3BC287A5" w14:textId="77777777" w:rsidTr="000C750C">
        <w:trPr>
          <w:trHeight w:val="262"/>
        </w:trPr>
        <w:tc>
          <w:tcPr>
            <w:tcW w:w="236" w:type="dxa"/>
            <w:shd w:val="clear" w:color="auto" w:fill="E2EFD9" w:themeFill="accent6" w:themeFillTint="33"/>
          </w:tcPr>
          <w:p w14:paraId="527F9FBE"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05201B43"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И</w:t>
            </w:r>
            <w:r w:rsidRPr="00046C3E">
              <w:rPr>
                <w:rFonts w:ascii="Times New Roman" w:hAnsi="Times New Roman" w:cs="Times New Roman"/>
                <w:bCs/>
                <w:sz w:val="24"/>
                <w:szCs w:val="24"/>
              </w:rPr>
              <w:t xml:space="preserve">нфраструктурное энергоэффективное обеспечение </w:t>
            </w:r>
            <w:r>
              <w:rPr>
                <w:rFonts w:ascii="Times New Roman" w:hAnsi="Times New Roman" w:cs="Times New Roman"/>
                <w:bCs/>
                <w:sz w:val="24"/>
                <w:szCs w:val="24"/>
              </w:rPr>
              <w:t xml:space="preserve">добывающего </w:t>
            </w:r>
            <w:r w:rsidRPr="00046C3E">
              <w:rPr>
                <w:rFonts w:ascii="Times New Roman" w:hAnsi="Times New Roman" w:cs="Times New Roman"/>
                <w:bCs/>
                <w:sz w:val="24"/>
                <w:szCs w:val="24"/>
              </w:rPr>
              <w:t>комплекса;</w:t>
            </w:r>
          </w:p>
        </w:tc>
      </w:tr>
      <w:tr w:rsidR="000C750C" w14:paraId="77AEA5B0" w14:textId="77777777" w:rsidTr="000C750C">
        <w:trPr>
          <w:trHeight w:val="262"/>
        </w:trPr>
        <w:tc>
          <w:tcPr>
            <w:tcW w:w="236" w:type="dxa"/>
            <w:shd w:val="clear" w:color="auto" w:fill="E2EFD9" w:themeFill="accent6" w:themeFillTint="33"/>
          </w:tcPr>
          <w:p w14:paraId="30DAA886"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558B90B0" w14:textId="77777777" w:rsidR="000C750C" w:rsidRDefault="000C750C" w:rsidP="00DE3B35">
            <w:pPr>
              <w:jc w:val="both"/>
              <w:rPr>
                <w:rFonts w:ascii="Times New Roman" w:hAnsi="Times New Roman" w:cs="Times New Roman"/>
                <w:bCs/>
                <w:sz w:val="24"/>
                <w:szCs w:val="24"/>
              </w:rPr>
            </w:pPr>
            <w:r>
              <w:rPr>
                <w:rFonts w:ascii="Times New Roman" w:hAnsi="Times New Roman" w:cs="Times New Roman"/>
                <w:bCs/>
                <w:sz w:val="24"/>
                <w:szCs w:val="24"/>
              </w:rPr>
              <w:t>К</w:t>
            </w:r>
            <w:r w:rsidRPr="00046C3E">
              <w:rPr>
                <w:rFonts w:ascii="Times New Roman" w:hAnsi="Times New Roman" w:cs="Times New Roman"/>
                <w:bCs/>
                <w:sz w:val="24"/>
                <w:szCs w:val="24"/>
              </w:rPr>
              <w:t>онтроль за рациональным использованием недр и обеспечение экологической безопасности территории.</w:t>
            </w:r>
          </w:p>
          <w:p w14:paraId="70FD8F5B" w14:textId="77777777" w:rsidR="000C750C" w:rsidRDefault="000C750C" w:rsidP="00DE3B35">
            <w:pPr>
              <w:jc w:val="both"/>
              <w:rPr>
                <w:rFonts w:ascii="Times New Roman" w:hAnsi="Times New Roman" w:cs="Times New Roman"/>
                <w:color w:val="000000" w:themeColor="text1"/>
                <w:sz w:val="24"/>
                <w:szCs w:val="24"/>
              </w:rPr>
            </w:pPr>
          </w:p>
          <w:p w14:paraId="4F7FDF84" w14:textId="663A989C" w:rsidR="000C750C" w:rsidRPr="00046C3E" w:rsidRDefault="000C750C" w:rsidP="00DE3B35">
            <w:pPr>
              <w:jc w:val="both"/>
              <w:rPr>
                <w:rFonts w:ascii="Times New Roman" w:hAnsi="Times New Roman" w:cs="Times New Roman"/>
                <w:color w:val="000000" w:themeColor="text1"/>
                <w:sz w:val="24"/>
                <w:szCs w:val="24"/>
              </w:rPr>
            </w:pPr>
          </w:p>
        </w:tc>
      </w:tr>
      <w:tr w:rsidR="000C750C" w14:paraId="1C3F8DBF" w14:textId="77777777" w:rsidTr="000C750C">
        <w:trPr>
          <w:trHeight w:val="262"/>
        </w:trPr>
        <w:tc>
          <w:tcPr>
            <w:tcW w:w="236" w:type="dxa"/>
            <w:shd w:val="clear" w:color="auto" w:fill="538135" w:themeFill="accent6" w:themeFillShade="BF"/>
          </w:tcPr>
          <w:p w14:paraId="02174FDF" w14:textId="77777777" w:rsidR="000C750C" w:rsidRDefault="000C750C" w:rsidP="00DE3B35">
            <w:pPr>
              <w:jc w:val="both"/>
              <w:rPr>
                <w:rFonts w:ascii="Times New Roman" w:hAnsi="Times New Roman" w:cs="Times New Roman"/>
                <w:color w:val="000000" w:themeColor="text1"/>
                <w:sz w:val="24"/>
                <w:szCs w:val="24"/>
              </w:rPr>
            </w:pPr>
          </w:p>
        </w:tc>
        <w:tc>
          <w:tcPr>
            <w:tcW w:w="9228" w:type="dxa"/>
            <w:shd w:val="clear" w:color="auto" w:fill="E2EFD9" w:themeFill="accent6" w:themeFillTint="33"/>
          </w:tcPr>
          <w:p w14:paraId="535FC619" w14:textId="77777777" w:rsidR="000C750C" w:rsidRPr="00046C3E" w:rsidRDefault="000C750C" w:rsidP="00DE3B35">
            <w:pPr>
              <w:jc w:val="both"/>
              <w:rPr>
                <w:rFonts w:ascii="Times New Roman" w:hAnsi="Times New Roman" w:cs="Times New Roman"/>
                <w:color w:val="000000" w:themeColor="text1"/>
                <w:sz w:val="24"/>
                <w:szCs w:val="24"/>
              </w:rPr>
            </w:pPr>
            <w:r w:rsidRPr="00046C3E">
              <w:rPr>
                <w:rFonts w:ascii="Times New Roman" w:hAnsi="Times New Roman" w:cs="Times New Roman"/>
                <w:bCs/>
                <w:i/>
                <w:iCs/>
                <w:sz w:val="24"/>
                <w:szCs w:val="24"/>
              </w:rPr>
              <w:t>Развитие сельского хозяйства, включающего:</w:t>
            </w:r>
          </w:p>
        </w:tc>
      </w:tr>
      <w:tr w:rsidR="000C750C" w14:paraId="33E8BD19" w14:textId="77777777" w:rsidTr="000C750C">
        <w:trPr>
          <w:trHeight w:val="262"/>
        </w:trPr>
        <w:tc>
          <w:tcPr>
            <w:tcW w:w="236" w:type="dxa"/>
            <w:shd w:val="clear" w:color="auto" w:fill="E2EFD9" w:themeFill="accent6" w:themeFillTint="33"/>
          </w:tcPr>
          <w:p w14:paraId="4D2D88A4"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66DFD484"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М</w:t>
            </w:r>
            <w:r w:rsidRPr="00046C3E">
              <w:rPr>
                <w:rFonts w:ascii="Times New Roman" w:hAnsi="Times New Roman" w:cs="Times New Roman"/>
                <w:bCs/>
                <w:sz w:val="24"/>
                <w:szCs w:val="24"/>
              </w:rPr>
              <w:t>одернизацию имеющегося сельскохозяйственного производства (расширение и обновление парка сельскохозяйственной техники, ремонт и модернизация овощехранилищ, холодильных камер, амбаров, автомобильного парка сельхозтехники и т.д.);</w:t>
            </w:r>
          </w:p>
        </w:tc>
      </w:tr>
      <w:tr w:rsidR="000C750C" w14:paraId="47457FA1" w14:textId="77777777" w:rsidTr="000C750C">
        <w:trPr>
          <w:trHeight w:val="262"/>
        </w:trPr>
        <w:tc>
          <w:tcPr>
            <w:tcW w:w="236" w:type="dxa"/>
            <w:shd w:val="clear" w:color="auto" w:fill="E2EFD9" w:themeFill="accent6" w:themeFillTint="33"/>
          </w:tcPr>
          <w:p w14:paraId="02AB2634"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7AE53C41" w14:textId="786722EB"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Р</w:t>
            </w:r>
            <w:r w:rsidRPr="00046C3E">
              <w:rPr>
                <w:rFonts w:ascii="Times New Roman" w:hAnsi="Times New Roman" w:cs="Times New Roman"/>
                <w:bCs/>
                <w:sz w:val="24"/>
                <w:szCs w:val="24"/>
              </w:rPr>
              <w:t>азвитие животноводства и повышение уровня его рентабельности (коровы, козы,</w:t>
            </w:r>
            <w:r w:rsidR="006435BE">
              <w:rPr>
                <w:rFonts w:ascii="Times New Roman" w:hAnsi="Times New Roman" w:cs="Times New Roman"/>
                <w:bCs/>
                <w:sz w:val="24"/>
                <w:szCs w:val="24"/>
              </w:rPr>
              <w:t xml:space="preserve"> овцы,</w:t>
            </w:r>
            <w:r w:rsidRPr="00046C3E">
              <w:rPr>
                <w:rFonts w:ascii="Times New Roman" w:hAnsi="Times New Roman" w:cs="Times New Roman"/>
                <w:bCs/>
                <w:sz w:val="24"/>
                <w:szCs w:val="24"/>
              </w:rPr>
              <w:t xml:space="preserve"> кролики</w:t>
            </w:r>
            <w:r>
              <w:rPr>
                <w:rFonts w:ascii="Times New Roman" w:hAnsi="Times New Roman" w:cs="Times New Roman"/>
                <w:bCs/>
                <w:sz w:val="24"/>
                <w:szCs w:val="24"/>
              </w:rPr>
              <w:t>, пчеловодство</w:t>
            </w:r>
            <w:r w:rsidRPr="00046C3E">
              <w:rPr>
                <w:rFonts w:ascii="Times New Roman" w:hAnsi="Times New Roman" w:cs="Times New Roman"/>
                <w:bCs/>
                <w:sz w:val="24"/>
                <w:szCs w:val="24"/>
              </w:rPr>
              <w:t>);</w:t>
            </w:r>
          </w:p>
        </w:tc>
      </w:tr>
      <w:tr w:rsidR="000C750C" w14:paraId="6F5D9589" w14:textId="77777777" w:rsidTr="000C750C">
        <w:trPr>
          <w:trHeight w:val="262"/>
        </w:trPr>
        <w:tc>
          <w:tcPr>
            <w:tcW w:w="236" w:type="dxa"/>
            <w:shd w:val="clear" w:color="auto" w:fill="E2EFD9" w:themeFill="accent6" w:themeFillTint="33"/>
          </w:tcPr>
          <w:p w14:paraId="503E1130"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78264623"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Р</w:t>
            </w:r>
            <w:r w:rsidRPr="00046C3E">
              <w:rPr>
                <w:rFonts w:ascii="Times New Roman" w:hAnsi="Times New Roman" w:cs="Times New Roman"/>
                <w:bCs/>
                <w:sz w:val="24"/>
                <w:szCs w:val="24"/>
              </w:rPr>
              <w:t xml:space="preserve">азвитие </w:t>
            </w:r>
            <w:r>
              <w:rPr>
                <w:rFonts w:ascii="Times New Roman" w:hAnsi="Times New Roman" w:cs="Times New Roman"/>
                <w:bCs/>
                <w:sz w:val="24"/>
                <w:szCs w:val="24"/>
              </w:rPr>
              <w:t xml:space="preserve">коневодства и </w:t>
            </w:r>
            <w:r w:rsidRPr="00046C3E">
              <w:rPr>
                <w:rFonts w:ascii="Times New Roman" w:hAnsi="Times New Roman" w:cs="Times New Roman"/>
                <w:bCs/>
                <w:sz w:val="24"/>
                <w:szCs w:val="24"/>
              </w:rPr>
              <w:t>оленеводств</w:t>
            </w:r>
            <w:r>
              <w:rPr>
                <w:rFonts w:ascii="Times New Roman" w:hAnsi="Times New Roman" w:cs="Times New Roman"/>
                <w:bCs/>
                <w:sz w:val="24"/>
                <w:szCs w:val="24"/>
              </w:rPr>
              <w:t>а</w:t>
            </w:r>
            <w:r w:rsidRPr="00046C3E">
              <w:rPr>
                <w:rFonts w:ascii="Times New Roman" w:hAnsi="Times New Roman" w:cs="Times New Roman"/>
                <w:bCs/>
                <w:sz w:val="24"/>
                <w:szCs w:val="24"/>
              </w:rPr>
              <w:t>;</w:t>
            </w:r>
          </w:p>
        </w:tc>
      </w:tr>
      <w:tr w:rsidR="000C750C" w14:paraId="2511BEC4" w14:textId="77777777" w:rsidTr="000C750C">
        <w:trPr>
          <w:trHeight w:val="262"/>
        </w:trPr>
        <w:tc>
          <w:tcPr>
            <w:tcW w:w="236" w:type="dxa"/>
            <w:shd w:val="clear" w:color="auto" w:fill="E2EFD9" w:themeFill="accent6" w:themeFillTint="33"/>
          </w:tcPr>
          <w:p w14:paraId="743EAD77"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2391A272"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Р</w:t>
            </w:r>
            <w:r w:rsidRPr="00046C3E">
              <w:rPr>
                <w:rFonts w:ascii="Times New Roman" w:hAnsi="Times New Roman" w:cs="Times New Roman"/>
                <w:bCs/>
                <w:sz w:val="24"/>
                <w:szCs w:val="24"/>
              </w:rPr>
              <w:t>азвитие птицеводства (куры, утки, гуси, перепела, др.);</w:t>
            </w:r>
          </w:p>
        </w:tc>
      </w:tr>
      <w:tr w:rsidR="000C750C" w14:paraId="1398157C" w14:textId="77777777" w:rsidTr="000C750C">
        <w:trPr>
          <w:trHeight w:val="262"/>
        </w:trPr>
        <w:tc>
          <w:tcPr>
            <w:tcW w:w="236" w:type="dxa"/>
            <w:shd w:val="clear" w:color="auto" w:fill="E2EFD9" w:themeFill="accent6" w:themeFillTint="33"/>
          </w:tcPr>
          <w:p w14:paraId="34D02664"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305DA538"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Р</w:t>
            </w:r>
            <w:r w:rsidRPr="00046C3E">
              <w:rPr>
                <w:rFonts w:ascii="Times New Roman" w:hAnsi="Times New Roman" w:cs="Times New Roman"/>
                <w:bCs/>
                <w:sz w:val="24"/>
                <w:szCs w:val="24"/>
              </w:rPr>
              <w:t>азвитие тепличного хозяйства (пряная зелень, лук, салат, огурцы, помидоры, кабачки, баклажаны, клубника, др.);</w:t>
            </w:r>
          </w:p>
        </w:tc>
      </w:tr>
      <w:tr w:rsidR="000C750C" w14:paraId="498069F8" w14:textId="77777777" w:rsidTr="000C750C">
        <w:trPr>
          <w:trHeight w:val="262"/>
        </w:trPr>
        <w:tc>
          <w:tcPr>
            <w:tcW w:w="236" w:type="dxa"/>
            <w:shd w:val="clear" w:color="auto" w:fill="E2EFD9" w:themeFill="accent6" w:themeFillTint="33"/>
          </w:tcPr>
          <w:p w14:paraId="4C7CFC1B"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71E06B47" w14:textId="026CC981"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Р</w:t>
            </w:r>
            <w:r w:rsidRPr="00046C3E">
              <w:rPr>
                <w:rFonts w:ascii="Times New Roman" w:hAnsi="Times New Roman" w:cs="Times New Roman"/>
                <w:bCs/>
                <w:sz w:val="24"/>
                <w:szCs w:val="24"/>
              </w:rPr>
              <w:t>азвитие пищевой промышленности – организация мини-производств по производству хлебобулочных и кондитерских изделий; макаронных изделий; пельменей, мантов, вареников с разной начинкой; мясных и рыбных полуфабрикатов; колбасных изделий; паштетов; молочной и кисломолочной продукции и производных из них; мясных и овощных консервов; холодных чаев, морсов, квасов, сбитней, хвойных напитков; конфитюров, варенья, мармелада из ягод; холодной заморозки ягод, грибов, овощного ассорти; др.);</w:t>
            </w:r>
          </w:p>
        </w:tc>
      </w:tr>
      <w:tr w:rsidR="000C750C" w14:paraId="38E9C8BF" w14:textId="77777777" w:rsidTr="000C750C">
        <w:trPr>
          <w:trHeight w:val="262"/>
        </w:trPr>
        <w:tc>
          <w:tcPr>
            <w:tcW w:w="236" w:type="dxa"/>
            <w:shd w:val="clear" w:color="auto" w:fill="E2EFD9" w:themeFill="accent6" w:themeFillTint="33"/>
          </w:tcPr>
          <w:p w14:paraId="5E6E2D94"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43D7627A"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П</w:t>
            </w:r>
            <w:r w:rsidRPr="00046C3E">
              <w:rPr>
                <w:rFonts w:ascii="Times New Roman" w:hAnsi="Times New Roman" w:cs="Times New Roman"/>
                <w:bCs/>
                <w:sz w:val="24"/>
                <w:szCs w:val="24"/>
              </w:rPr>
              <w:t>роизводство грунта и торфяных смесей для теплиц, клумб, комнатных растений</w:t>
            </w:r>
            <w:r>
              <w:rPr>
                <w:rFonts w:ascii="Times New Roman" w:hAnsi="Times New Roman" w:cs="Times New Roman"/>
                <w:bCs/>
                <w:sz w:val="24"/>
                <w:szCs w:val="24"/>
              </w:rPr>
              <w:t>;</w:t>
            </w:r>
          </w:p>
        </w:tc>
      </w:tr>
      <w:tr w:rsidR="000C750C" w14:paraId="399D928B" w14:textId="77777777" w:rsidTr="000C750C">
        <w:trPr>
          <w:trHeight w:val="262"/>
        </w:trPr>
        <w:tc>
          <w:tcPr>
            <w:tcW w:w="236" w:type="dxa"/>
            <w:shd w:val="clear" w:color="auto" w:fill="E2EFD9" w:themeFill="accent6" w:themeFillTint="33"/>
          </w:tcPr>
          <w:p w14:paraId="7BC72CD6"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23100BB3" w14:textId="77777777" w:rsidR="000C750C" w:rsidRPr="00046C3E" w:rsidRDefault="000C750C" w:rsidP="00DE3B35">
            <w:pPr>
              <w:jc w:val="both"/>
              <w:rPr>
                <w:rFonts w:ascii="Times New Roman" w:hAnsi="Times New Roman" w:cs="Times New Roman"/>
                <w:bCs/>
                <w:sz w:val="24"/>
                <w:szCs w:val="24"/>
              </w:rPr>
            </w:pPr>
            <w:r>
              <w:rPr>
                <w:rFonts w:ascii="Times New Roman" w:hAnsi="Times New Roman" w:cs="Times New Roman"/>
                <w:bCs/>
                <w:sz w:val="24"/>
                <w:szCs w:val="24"/>
              </w:rPr>
              <w:t>Развитие кормовой базы, производство витаминно-кормовых добавок.</w:t>
            </w:r>
          </w:p>
        </w:tc>
      </w:tr>
      <w:tr w:rsidR="000C750C" w14:paraId="59BF227A" w14:textId="77777777" w:rsidTr="006435BE">
        <w:trPr>
          <w:trHeight w:val="262"/>
        </w:trPr>
        <w:tc>
          <w:tcPr>
            <w:tcW w:w="236" w:type="dxa"/>
            <w:shd w:val="clear" w:color="auto" w:fill="538135" w:themeFill="accent6" w:themeFillShade="BF"/>
          </w:tcPr>
          <w:p w14:paraId="6D0BA108" w14:textId="77777777" w:rsidR="000C750C" w:rsidRDefault="000C750C" w:rsidP="00DE3B35">
            <w:pPr>
              <w:jc w:val="both"/>
              <w:rPr>
                <w:rFonts w:ascii="Times New Roman" w:hAnsi="Times New Roman" w:cs="Times New Roman"/>
                <w:color w:val="000000" w:themeColor="text1"/>
                <w:sz w:val="24"/>
                <w:szCs w:val="24"/>
              </w:rPr>
            </w:pPr>
          </w:p>
        </w:tc>
        <w:tc>
          <w:tcPr>
            <w:tcW w:w="9228" w:type="dxa"/>
            <w:shd w:val="clear" w:color="auto" w:fill="E2EFD9" w:themeFill="accent6" w:themeFillTint="33"/>
          </w:tcPr>
          <w:p w14:paraId="722D9522"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i/>
                <w:iCs/>
                <w:sz w:val="24"/>
                <w:szCs w:val="24"/>
              </w:rPr>
              <w:t>Р</w:t>
            </w:r>
            <w:r w:rsidRPr="00046C3E">
              <w:rPr>
                <w:rFonts w:ascii="Times New Roman" w:hAnsi="Times New Roman" w:cs="Times New Roman"/>
                <w:bCs/>
                <w:i/>
                <w:iCs/>
                <w:sz w:val="24"/>
                <w:szCs w:val="24"/>
              </w:rPr>
              <w:t>азвитие лесного хозяйства, включающего:</w:t>
            </w:r>
          </w:p>
        </w:tc>
      </w:tr>
      <w:tr w:rsidR="000C750C" w14:paraId="0A6036D1" w14:textId="77777777" w:rsidTr="000C750C">
        <w:trPr>
          <w:trHeight w:val="262"/>
        </w:trPr>
        <w:tc>
          <w:tcPr>
            <w:tcW w:w="236" w:type="dxa"/>
            <w:shd w:val="clear" w:color="auto" w:fill="E2EFD9" w:themeFill="accent6" w:themeFillTint="33"/>
          </w:tcPr>
          <w:p w14:paraId="149A762B"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04B40CEB"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О</w:t>
            </w:r>
            <w:r w:rsidRPr="00046C3E">
              <w:rPr>
                <w:rFonts w:ascii="Times New Roman" w:hAnsi="Times New Roman" w:cs="Times New Roman"/>
                <w:bCs/>
                <w:sz w:val="24"/>
                <w:szCs w:val="24"/>
              </w:rPr>
              <w:t>рганизацию питомников деревьев хвойных пород;</w:t>
            </w:r>
          </w:p>
        </w:tc>
      </w:tr>
      <w:tr w:rsidR="000C750C" w14:paraId="10781A73" w14:textId="77777777" w:rsidTr="000C750C">
        <w:trPr>
          <w:trHeight w:val="262"/>
        </w:trPr>
        <w:tc>
          <w:tcPr>
            <w:tcW w:w="236" w:type="dxa"/>
            <w:shd w:val="clear" w:color="auto" w:fill="E2EFD9" w:themeFill="accent6" w:themeFillTint="33"/>
          </w:tcPr>
          <w:p w14:paraId="2823A02E"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79C4DDA6"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П</w:t>
            </w:r>
            <w:r w:rsidRPr="00046C3E">
              <w:rPr>
                <w:rFonts w:ascii="Times New Roman" w:hAnsi="Times New Roman" w:cs="Times New Roman"/>
                <w:bCs/>
                <w:sz w:val="24"/>
                <w:szCs w:val="24"/>
              </w:rPr>
              <w:t>ереработку хвойной зелени для получения кормовых и витаминных добавок для животноводства и птицеводства;</w:t>
            </w:r>
          </w:p>
        </w:tc>
      </w:tr>
      <w:tr w:rsidR="000C750C" w14:paraId="1CBB762B" w14:textId="77777777" w:rsidTr="000C750C">
        <w:trPr>
          <w:trHeight w:val="262"/>
        </w:trPr>
        <w:tc>
          <w:tcPr>
            <w:tcW w:w="236" w:type="dxa"/>
            <w:shd w:val="clear" w:color="auto" w:fill="E2EFD9" w:themeFill="accent6" w:themeFillTint="33"/>
          </w:tcPr>
          <w:p w14:paraId="6A9B6C0A"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678CB9A9"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П</w:t>
            </w:r>
            <w:r w:rsidRPr="00046C3E">
              <w:rPr>
                <w:rFonts w:ascii="Times New Roman" w:hAnsi="Times New Roman" w:cs="Times New Roman"/>
                <w:bCs/>
                <w:sz w:val="24"/>
                <w:szCs w:val="24"/>
              </w:rPr>
              <w:t>ереработку хвойной зелени для получения хвойного экстра</w:t>
            </w:r>
            <w:r>
              <w:rPr>
                <w:rFonts w:ascii="Times New Roman" w:hAnsi="Times New Roman" w:cs="Times New Roman"/>
                <w:bCs/>
                <w:sz w:val="24"/>
                <w:szCs w:val="24"/>
              </w:rPr>
              <w:t>к</w:t>
            </w:r>
            <w:r w:rsidRPr="00046C3E">
              <w:rPr>
                <w:rFonts w:ascii="Times New Roman" w:hAnsi="Times New Roman" w:cs="Times New Roman"/>
                <w:bCs/>
                <w:sz w:val="24"/>
                <w:szCs w:val="24"/>
              </w:rPr>
              <w:t>та, используемого в качестве основы для фармакологической и косметологической продукции;</w:t>
            </w:r>
          </w:p>
        </w:tc>
      </w:tr>
      <w:tr w:rsidR="000C750C" w14:paraId="7F545CB4" w14:textId="77777777" w:rsidTr="000C750C">
        <w:trPr>
          <w:trHeight w:val="262"/>
        </w:trPr>
        <w:tc>
          <w:tcPr>
            <w:tcW w:w="236" w:type="dxa"/>
            <w:shd w:val="clear" w:color="auto" w:fill="E2EFD9" w:themeFill="accent6" w:themeFillTint="33"/>
          </w:tcPr>
          <w:p w14:paraId="5EB10711"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486900E6"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З</w:t>
            </w:r>
            <w:r w:rsidRPr="00046C3E">
              <w:rPr>
                <w:rFonts w:ascii="Times New Roman" w:hAnsi="Times New Roman" w:cs="Times New Roman"/>
                <w:bCs/>
                <w:sz w:val="24"/>
                <w:szCs w:val="24"/>
              </w:rPr>
              <w:t>аготовку древесины с последующей глубокой переработки получаемых отходов;</w:t>
            </w:r>
          </w:p>
        </w:tc>
      </w:tr>
      <w:tr w:rsidR="000C750C" w14:paraId="76AEE90F" w14:textId="77777777" w:rsidTr="000C750C">
        <w:trPr>
          <w:trHeight w:val="262"/>
        </w:trPr>
        <w:tc>
          <w:tcPr>
            <w:tcW w:w="236" w:type="dxa"/>
            <w:shd w:val="clear" w:color="auto" w:fill="E2EFD9" w:themeFill="accent6" w:themeFillTint="33"/>
          </w:tcPr>
          <w:p w14:paraId="62756DD5"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4E037BBD"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З</w:t>
            </w:r>
            <w:r w:rsidRPr="00046C3E">
              <w:rPr>
                <w:rFonts w:ascii="Times New Roman" w:hAnsi="Times New Roman" w:cs="Times New Roman"/>
                <w:bCs/>
                <w:sz w:val="24"/>
                <w:szCs w:val="24"/>
              </w:rPr>
              <w:t>аготовку и переработку даров природы (ягод, грибов, орехов, живицы, лекарственных растений);</w:t>
            </w:r>
          </w:p>
        </w:tc>
      </w:tr>
      <w:tr w:rsidR="000C750C" w14:paraId="028B19AD" w14:textId="77777777" w:rsidTr="000C750C">
        <w:trPr>
          <w:trHeight w:val="262"/>
        </w:trPr>
        <w:tc>
          <w:tcPr>
            <w:tcW w:w="236" w:type="dxa"/>
            <w:shd w:val="clear" w:color="auto" w:fill="E2EFD9" w:themeFill="accent6" w:themeFillTint="33"/>
          </w:tcPr>
          <w:p w14:paraId="2F2FD7C4"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597542A8" w14:textId="77777777" w:rsidR="000C750C" w:rsidRPr="000D5B80"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О</w:t>
            </w:r>
            <w:r w:rsidRPr="000D5B80">
              <w:rPr>
                <w:rFonts w:ascii="Times New Roman" w:hAnsi="Times New Roman" w:cs="Times New Roman"/>
                <w:bCs/>
                <w:sz w:val="24"/>
                <w:szCs w:val="24"/>
              </w:rPr>
              <w:t>рганизацию производства изделий из древесины (деревянные конструкторы и игрушки, предметы интерьера и декора, детские площадки и крепости, корпусную мебель из массива дерева, столярные изделия, пиломатериалы, др.);</w:t>
            </w:r>
          </w:p>
        </w:tc>
      </w:tr>
      <w:tr w:rsidR="000C750C" w14:paraId="6B0B4212" w14:textId="77777777" w:rsidTr="000C750C">
        <w:trPr>
          <w:trHeight w:val="262"/>
        </w:trPr>
        <w:tc>
          <w:tcPr>
            <w:tcW w:w="236" w:type="dxa"/>
            <w:shd w:val="clear" w:color="auto" w:fill="E2EFD9" w:themeFill="accent6" w:themeFillTint="33"/>
          </w:tcPr>
          <w:p w14:paraId="2D64B1E1" w14:textId="77777777" w:rsidR="000C750C" w:rsidRDefault="000C750C" w:rsidP="00DE3B35">
            <w:pPr>
              <w:jc w:val="both"/>
              <w:rPr>
                <w:rFonts w:ascii="Times New Roman" w:hAnsi="Times New Roman" w:cs="Times New Roman"/>
                <w:color w:val="000000" w:themeColor="text1"/>
                <w:sz w:val="24"/>
                <w:szCs w:val="24"/>
              </w:rPr>
            </w:pPr>
          </w:p>
        </w:tc>
        <w:tc>
          <w:tcPr>
            <w:tcW w:w="9228" w:type="dxa"/>
          </w:tcPr>
          <w:p w14:paraId="0B08C8C7" w14:textId="77777777" w:rsidR="000C750C" w:rsidRPr="000D5B80"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О</w:t>
            </w:r>
            <w:r w:rsidRPr="000D5B80">
              <w:rPr>
                <w:rFonts w:ascii="Times New Roman" w:hAnsi="Times New Roman" w:cs="Times New Roman"/>
                <w:bCs/>
                <w:sz w:val="24"/>
                <w:szCs w:val="24"/>
              </w:rPr>
              <w:t xml:space="preserve">рганизацию сезонной охоты и рыбалки.  </w:t>
            </w:r>
          </w:p>
        </w:tc>
      </w:tr>
      <w:tr w:rsidR="000C750C" w14:paraId="1C51CF45" w14:textId="77777777" w:rsidTr="006435BE">
        <w:trPr>
          <w:trHeight w:val="262"/>
        </w:trPr>
        <w:tc>
          <w:tcPr>
            <w:tcW w:w="236" w:type="dxa"/>
            <w:shd w:val="clear" w:color="auto" w:fill="538135" w:themeFill="accent6" w:themeFillShade="BF"/>
          </w:tcPr>
          <w:p w14:paraId="29F2AD31" w14:textId="77777777" w:rsidR="000C750C" w:rsidRDefault="000C750C" w:rsidP="00DE3B35">
            <w:pPr>
              <w:jc w:val="both"/>
              <w:rPr>
                <w:rFonts w:ascii="Times New Roman" w:hAnsi="Times New Roman" w:cs="Times New Roman"/>
                <w:color w:val="000000" w:themeColor="text1"/>
                <w:sz w:val="24"/>
                <w:szCs w:val="24"/>
              </w:rPr>
            </w:pPr>
          </w:p>
        </w:tc>
        <w:tc>
          <w:tcPr>
            <w:tcW w:w="9228" w:type="dxa"/>
            <w:shd w:val="clear" w:color="auto" w:fill="E2EFD9" w:themeFill="accent6" w:themeFillTint="33"/>
          </w:tcPr>
          <w:p w14:paraId="5DEB05FE" w14:textId="7A264D7E" w:rsidR="000C750C" w:rsidRPr="00AA59F7" w:rsidRDefault="006435BE" w:rsidP="00DE3B35">
            <w:pPr>
              <w:jc w:val="both"/>
              <w:rPr>
                <w:rFonts w:ascii="Times New Roman" w:hAnsi="Times New Roman" w:cs="Times New Roman"/>
                <w:color w:val="000000" w:themeColor="text1"/>
                <w:sz w:val="24"/>
                <w:szCs w:val="24"/>
              </w:rPr>
            </w:pPr>
            <w:r>
              <w:rPr>
                <w:rFonts w:ascii="Times New Roman" w:hAnsi="Times New Roman" w:cs="Times New Roman"/>
                <w:bCs/>
                <w:i/>
                <w:iCs/>
                <w:sz w:val="24"/>
                <w:szCs w:val="24"/>
              </w:rPr>
              <w:t>С</w:t>
            </w:r>
            <w:r w:rsidR="000C750C" w:rsidRPr="00AA59F7">
              <w:rPr>
                <w:rFonts w:ascii="Times New Roman" w:hAnsi="Times New Roman" w:cs="Times New Roman"/>
                <w:bCs/>
                <w:i/>
                <w:iCs/>
                <w:sz w:val="24"/>
                <w:szCs w:val="24"/>
              </w:rPr>
              <w:t>троительство и производство строительных материалов:</w:t>
            </w:r>
          </w:p>
        </w:tc>
      </w:tr>
      <w:tr w:rsidR="000C750C" w14:paraId="4A0BD1B6" w14:textId="77777777" w:rsidTr="000C750C">
        <w:trPr>
          <w:trHeight w:val="262"/>
        </w:trPr>
        <w:tc>
          <w:tcPr>
            <w:tcW w:w="236" w:type="dxa"/>
            <w:shd w:val="clear" w:color="auto" w:fill="E2EFD9" w:themeFill="accent6" w:themeFillTint="33"/>
          </w:tcPr>
          <w:p w14:paraId="0989566C" w14:textId="77777777" w:rsidR="000C750C" w:rsidRPr="000C750C" w:rsidRDefault="000C750C" w:rsidP="00DE3B35">
            <w:pPr>
              <w:jc w:val="both"/>
              <w:rPr>
                <w:rFonts w:ascii="Times New Roman" w:hAnsi="Times New Roman" w:cs="Times New Roman"/>
                <w:color w:val="FFFFFF" w:themeColor="background1"/>
                <w:sz w:val="24"/>
                <w:szCs w:val="24"/>
              </w:rPr>
            </w:pPr>
          </w:p>
        </w:tc>
        <w:tc>
          <w:tcPr>
            <w:tcW w:w="9228" w:type="dxa"/>
          </w:tcPr>
          <w:p w14:paraId="74C5243B" w14:textId="77777777" w:rsidR="000C750C" w:rsidRPr="000D5B80"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С</w:t>
            </w:r>
            <w:r w:rsidRPr="000D5B80">
              <w:rPr>
                <w:rFonts w:ascii="Times New Roman" w:hAnsi="Times New Roman" w:cs="Times New Roman"/>
                <w:bCs/>
                <w:sz w:val="24"/>
                <w:szCs w:val="24"/>
              </w:rPr>
              <w:t>оздание условий для осуществления массового строительства комфортного жилья эконом-класса и материальной базы приоритетных направлений развития экономики (рыбохозяйственный комплекс, минерально-сырьевой комплекс, туристско-рекреационный комплекс);</w:t>
            </w:r>
          </w:p>
        </w:tc>
      </w:tr>
      <w:tr w:rsidR="000C750C" w14:paraId="6CFB3184" w14:textId="77777777" w:rsidTr="000C750C">
        <w:trPr>
          <w:trHeight w:val="262"/>
        </w:trPr>
        <w:tc>
          <w:tcPr>
            <w:tcW w:w="236" w:type="dxa"/>
            <w:shd w:val="clear" w:color="auto" w:fill="E2EFD9" w:themeFill="accent6" w:themeFillTint="33"/>
          </w:tcPr>
          <w:p w14:paraId="42790AB5" w14:textId="77777777" w:rsidR="000C750C" w:rsidRPr="000C750C" w:rsidRDefault="000C750C" w:rsidP="00DE3B35">
            <w:pPr>
              <w:jc w:val="both"/>
              <w:rPr>
                <w:rFonts w:ascii="Times New Roman" w:hAnsi="Times New Roman" w:cs="Times New Roman"/>
                <w:color w:val="FFFFFF" w:themeColor="background1"/>
                <w:sz w:val="24"/>
                <w:szCs w:val="24"/>
              </w:rPr>
            </w:pPr>
          </w:p>
        </w:tc>
        <w:tc>
          <w:tcPr>
            <w:tcW w:w="9228" w:type="dxa"/>
          </w:tcPr>
          <w:p w14:paraId="389CA88E"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В</w:t>
            </w:r>
            <w:r w:rsidRPr="00046C3E">
              <w:rPr>
                <w:rFonts w:ascii="Times New Roman" w:hAnsi="Times New Roman" w:cs="Times New Roman"/>
                <w:bCs/>
                <w:sz w:val="24"/>
                <w:szCs w:val="24"/>
              </w:rPr>
              <w:t>недрение новых современных, энергоэффективных и ресурсосберегающих техно-логий в строительство;</w:t>
            </w:r>
          </w:p>
        </w:tc>
      </w:tr>
      <w:tr w:rsidR="000C750C" w14:paraId="5480C871" w14:textId="77777777" w:rsidTr="000C750C">
        <w:trPr>
          <w:trHeight w:val="262"/>
        </w:trPr>
        <w:tc>
          <w:tcPr>
            <w:tcW w:w="236" w:type="dxa"/>
            <w:shd w:val="clear" w:color="auto" w:fill="E2EFD9" w:themeFill="accent6" w:themeFillTint="33"/>
          </w:tcPr>
          <w:p w14:paraId="7BA77E4D" w14:textId="77777777" w:rsidR="000C750C" w:rsidRPr="000C750C" w:rsidRDefault="000C750C" w:rsidP="00DE3B35">
            <w:pPr>
              <w:jc w:val="both"/>
              <w:rPr>
                <w:rFonts w:ascii="Times New Roman" w:hAnsi="Times New Roman" w:cs="Times New Roman"/>
                <w:color w:val="FFFFFF" w:themeColor="background1"/>
                <w:sz w:val="24"/>
                <w:szCs w:val="24"/>
              </w:rPr>
            </w:pPr>
          </w:p>
        </w:tc>
        <w:tc>
          <w:tcPr>
            <w:tcW w:w="9228" w:type="dxa"/>
          </w:tcPr>
          <w:p w14:paraId="63A538CC"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Р</w:t>
            </w:r>
            <w:r w:rsidRPr="00046C3E">
              <w:rPr>
                <w:rFonts w:ascii="Times New Roman" w:hAnsi="Times New Roman" w:cs="Times New Roman"/>
                <w:bCs/>
                <w:sz w:val="24"/>
                <w:szCs w:val="24"/>
              </w:rPr>
              <w:t>азвитие малоэтажного строительство на основе 3</w:t>
            </w:r>
            <w:r w:rsidRPr="00046C3E">
              <w:rPr>
                <w:rFonts w:ascii="Times New Roman" w:hAnsi="Times New Roman" w:cs="Times New Roman"/>
                <w:bCs/>
                <w:sz w:val="24"/>
                <w:szCs w:val="24"/>
                <w:lang w:val="en-US"/>
              </w:rPr>
              <w:t>D</w:t>
            </w:r>
            <w:r w:rsidRPr="00046C3E">
              <w:rPr>
                <w:rFonts w:ascii="Times New Roman" w:hAnsi="Times New Roman" w:cs="Times New Roman"/>
                <w:bCs/>
                <w:sz w:val="24"/>
                <w:szCs w:val="24"/>
              </w:rPr>
              <w:t xml:space="preserve">-печати на </w:t>
            </w:r>
            <w:proofErr w:type="spellStart"/>
            <w:r w:rsidRPr="00046C3E">
              <w:rPr>
                <w:rFonts w:ascii="Times New Roman" w:hAnsi="Times New Roman" w:cs="Times New Roman"/>
                <w:bCs/>
                <w:sz w:val="24"/>
                <w:szCs w:val="24"/>
              </w:rPr>
              <w:t>сейсмоустойчивых</w:t>
            </w:r>
            <w:proofErr w:type="spellEnd"/>
            <w:r w:rsidRPr="00046C3E">
              <w:rPr>
                <w:rFonts w:ascii="Times New Roman" w:hAnsi="Times New Roman" w:cs="Times New Roman"/>
                <w:bCs/>
                <w:sz w:val="24"/>
                <w:szCs w:val="24"/>
              </w:rPr>
              <w:t xml:space="preserve"> фундаментах и использования в качестве звукоизоляционной и тепловой прослойки аэрогеля</w:t>
            </w:r>
            <w:r>
              <w:rPr>
                <w:rFonts w:ascii="Times New Roman" w:hAnsi="Times New Roman" w:cs="Times New Roman"/>
                <w:bCs/>
                <w:sz w:val="24"/>
                <w:szCs w:val="24"/>
              </w:rPr>
              <w:t xml:space="preserve">, строительство купольных домов и общественных территорий под </w:t>
            </w:r>
            <w:proofErr w:type="spellStart"/>
            <w:r>
              <w:rPr>
                <w:rFonts w:ascii="Times New Roman" w:hAnsi="Times New Roman" w:cs="Times New Roman"/>
                <w:bCs/>
                <w:sz w:val="24"/>
                <w:szCs w:val="24"/>
              </w:rPr>
              <w:t>геокуполом</w:t>
            </w:r>
            <w:proofErr w:type="spellEnd"/>
            <w:r>
              <w:rPr>
                <w:rFonts w:ascii="Times New Roman" w:hAnsi="Times New Roman" w:cs="Times New Roman"/>
                <w:bCs/>
                <w:sz w:val="24"/>
                <w:szCs w:val="24"/>
              </w:rPr>
              <w:t>;</w:t>
            </w:r>
          </w:p>
        </w:tc>
      </w:tr>
      <w:tr w:rsidR="000C750C" w14:paraId="40F2B396" w14:textId="77777777" w:rsidTr="000C750C">
        <w:trPr>
          <w:trHeight w:val="262"/>
        </w:trPr>
        <w:tc>
          <w:tcPr>
            <w:tcW w:w="236" w:type="dxa"/>
            <w:shd w:val="clear" w:color="auto" w:fill="E2EFD9" w:themeFill="accent6" w:themeFillTint="33"/>
          </w:tcPr>
          <w:p w14:paraId="6B968B30" w14:textId="77777777" w:rsidR="000C750C" w:rsidRPr="000C750C" w:rsidRDefault="000C750C" w:rsidP="00DE3B35">
            <w:pPr>
              <w:jc w:val="both"/>
              <w:rPr>
                <w:rFonts w:ascii="Times New Roman" w:hAnsi="Times New Roman" w:cs="Times New Roman"/>
                <w:color w:val="FFFFFF" w:themeColor="background1"/>
                <w:sz w:val="24"/>
                <w:szCs w:val="24"/>
              </w:rPr>
            </w:pPr>
          </w:p>
        </w:tc>
        <w:tc>
          <w:tcPr>
            <w:tcW w:w="9228" w:type="dxa"/>
          </w:tcPr>
          <w:p w14:paraId="09669F1C" w14:textId="55900A7F"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П</w:t>
            </w:r>
            <w:r w:rsidRPr="00046C3E">
              <w:rPr>
                <w:rFonts w:ascii="Times New Roman" w:hAnsi="Times New Roman" w:cs="Times New Roman"/>
                <w:bCs/>
                <w:sz w:val="24"/>
                <w:szCs w:val="24"/>
              </w:rPr>
              <w:t xml:space="preserve">роизводство строительных материалов на основе имеющейся ресурсно-сырьевой базы </w:t>
            </w:r>
            <w:r w:rsidR="001801F5">
              <w:rPr>
                <w:rFonts w:ascii="Times New Roman" w:hAnsi="Times New Roman" w:cs="Times New Roman"/>
                <w:bCs/>
                <w:sz w:val="24"/>
                <w:szCs w:val="24"/>
              </w:rPr>
              <w:t>округ</w:t>
            </w:r>
            <w:r w:rsidRPr="00046C3E">
              <w:rPr>
                <w:rFonts w:ascii="Times New Roman" w:hAnsi="Times New Roman" w:cs="Times New Roman"/>
                <w:bCs/>
                <w:sz w:val="24"/>
                <w:szCs w:val="24"/>
              </w:rPr>
              <w:t>а;</w:t>
            </w:r>
          </w:p>
        </w:tc>
      </w:tr>
      <w:tr w:rsidR="000C750C" w14:paraId="5903F472" w14:textId="77777777" w:rsidTr="000C750C">
        <w:trPr>
          <w:trHeight w:val="262"/>
        </w:trPr>
        <w:tc>
          <w:tcPr>
            <w:tcW w:w="236" w:type="dxa"/>
            <w:shd w:val="clear" w:color="auto" w:fill="E2EFD9" w:themeFill="accent6" w:themeFillTint="33"/>
          </w:tcPr>
          <w:p w14:paraId="39E06718" w14:textId="77777777" w:rsidR="000C750C" w:rsidRPr="000C750C" w:rsidRDefault="000C750C" w:rsidP="00DE3B35">
            <w:pPr>
              <w:jc w:val="both"/>
              <w:rPr>
                <w:rFonts w:ascii="Times New Roman" w:hAnsi="Times New Roman" w:cs="Times New Roman"/>
                <w:color w:val="FFFFFF" w:themeColor="background1"/>
                <w:sz w:val="24"/>
                <w:szCs w:val="24"/>
              </w:rPr>
            </w:pPr>
          </w:p>
        </w:tc>
        <w:tc>
          <w:tcPr>
            <w:tcW w:w="9228" w:type="dxa"/>
          </w:tcPr>
          <w:p w14:paraId="70DFE93E" w14:textId="77777777" w:rsidR="000C750C" w:rsidRPr="00046C3E"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sz w:val="24"/>
                <w:szCs w:val="24"/>
              </w:rPr>
              <w:t>Д</w:t>
            </w:r>
            <w:r w:rsidRPr="00046C3E">
              <w:rPr>
                <w:rFonts w:ascii="Times New Roman" w:hAnsi="Times New Roman" w:cs="Times New Roman"/>
                <w:bCs/>
                <w:sz w:val="24"/>
                <w:szCs w:val="24"/>
              </w:rPr>
              <w:t>обычу и переработку строительного камня, для применени</w:t>
            </w:r>
            <w:r>
              <w:rPr>
                <w:rFonts w:ascii="Times New Roman" w:hAnsi="Times New Roman" w:cs="Times New Roman"/>
                <w:bCs/>
                <w:sz w:val="24"/>
                <w:szCs w:val="24"/>
              </w:rPr>
              <w:t>я</w:t>
            </w:r>
            <w:r w:rsidRPr="00046C3E">
              <w:rPr>
                <w:rFonts w:ascii="Times New Roman" w:hAnsi="Times New Roman" w:cs="Times New Roman"/>
                <w:bCs/>
                <w:sz w:val="24"/>
                <w:szCs w:val="24"/>
              </w:rPr>
              <w:t xml:space="preserve"> его в строительстве и облицовочных наружных и внутренних работах, в обустройстве ландшафтного дизайна, мощении тротуаров и площадок.</w:t>
            </w:r>
          </w:p>
        </w:tc>
      </w:tr>
      <w:tr w:rsidR="000C750C" w14:paraId="212CCACA" w14:textId="77777777" w:rsidTr="006435BE">
        <w:trPr>
          <w:trHeight w:val="262"/>
        </w:trPr>
        <w:tc>
          <w:tcPr>
            <w:tcW w:w="236" w:type="dxa"/>
            <w:shd w:val="clear" w:color="auto" w:fill="538135" w:themeFill="accent6" w:themeFillShade="BF"/>
          </w:tcPr>
          <w:p w14:paraId="07C59C40" w14:textId="77777777" w:rsidR="000C750C" w:rsidRDefault="000C750C" w:rsidP="00DE3B35">
            <w:pPr>
              <w:jc w:val="both"/>
              <w:rPr>
                <w:rFonts w:ascii="Times New Roman" w:hAnsi="Times New Roman" w:cs="Times New Roman"/>
                <w:color w:val="000000" w:themeColor="text1"/>
                <w:sz w:val="24"/>
                <w:szCs w:val="24"/>
              </w:rPr>
            </w:pPr>
          </w:p>
        </w:tc>
        <w:tc>
          <w:tcPr>
            <w:tcW w:w="9228" w:type="dxa"/>
            <w:shd w:val="clear" w:color="auto" w:fill="E2EFD9" w:themeFill="accent6" w:themeFillTint="33"/>
          </w:tcPr>
          <w:p w14:paraId="4307E6C4" w14:textId="77777777" w:rsidR="000C750C" w:rsidRPr="00637E4E" w:rsidRDefault="000C750C" w:rsidP="00DE3B35">
            <w:pPr>
              <w:jc w:val="both"/>
              <w:rPr>
                <w:rFonts w:ascii="Times New Roman" w:hAnsi="Times New Roman" w:cs="Times New Roman"/>
                <w:color w:val="000000" w:themeColor="text1"/>
                <w:sz w:val="24"/>
                <w:szCs w:val="24"/>
              </w:rPr>
            </w:pPr>
            <w:r w:rsidRPr="00637E4E">
              <w:rPr>
                <w:rFonts w:ascii="Times New Roman" w:hAnsi="Times New Roman" w:cs="Times New Roman"/>
                <w:bCs/>
                <w:i/>
                <w:iCs/>
                <w:sz w:val="24"/>
                <w:szCs w:val="24"/>
              </w:rPr>
              <w:t>Развитие топливно-энергетического комплекса на основе использования возобновляемых источников.</w:t>
            </w:r>
          </w:p>
        </w:tc>
      </w:tr>
      <w:tr w:rsidR="000C750C" w14:paraId="2E8660F4" w14:textId="77777777" w:rsidTr="006435BE">
        <w:trPr>
          <w:trHeight w:val="262"/>
        </w:trPr>
        <w:tc>
          <w:tcPr>
            <w:tcW w:w="236" w:type="dxa"/>
            <w:shd w:val="clear" w:color="auto" w:fill="538135" w:themeFill="accent6" w:themeFillShade="BF"/>
          </w:tcPr>
          <w:p w14:paraId="4E6C7C33" w14:textId="77777777" w:rsidR="000C750C" w:rsidRDefault="000C750C" w:rsidP="00DE3B35">
            <w:pPr>
              <w:jc w:val="both"/>
              <w:rPr>
                <w:rFonts w:ascii="Times New Roman" w:hAnsi="Times New Roman" w:cs="Times New Roman"/>
                <w:color w:val="000000" w:themeColor="text1"/>
                <w:sz w:val="24"/>
                <w:szCs w:val="24"/>
              </w:rPr>
            </w:pPr>
          </w:p>
        </w:tc>
        <w:tc>
          <w:tcPr>
            <w:tcW w:w="9228" w:type="dxa"/>
            <w:shd w:val="clear" w:color="auto" w:fill="E2EFD9" w:themeFill="accent6" w:themeFillTint="33"/>
          </w:tcPr>
          <w:p w14:paraId="32E5A20B" w14:textId="021E053E" w:rsidR="000C750C"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i/>
                <w:iCs/>
                <w:sz w:val="24"/>
                <w:szCs w:val="24"/>
              </w:rPr>
              <w:t>С</w:t>
            </w:r>
            <w:r w:rsidRPr="00CD005B">
              <w:rPr>
                <w:rFonts w:ascii="Times New Roman" w:hAnsi="Times New Roman" w:cs="Times New Roman"/>
                <w:bCs/>
                <w:i/>
                <w:iCs/>
                <w:sz w:val="24"/>
                <w:szCs w:val="24"/>
              </w:rPr>
              <w:t xml:space="preserve">охранение </w:t>
            </w:r>
            <w:r>
              <w:rPr>
                <w:rFonts w:ascii="Times New Roman" w:hAnsi="Times New Roman" w:cs="Times New Roman"/>
                <w:bCs/>
                <w:i/>
                <w:iCs/>
                <w:sz w:val="24"/>
                <w:szCs w:val="24"/>
              </w:rPr>
              <w:t xml:space="preserve">и развитие </w:t>
            </w:r>
            <w:r w:rsidRPr="00CD005B">
              <w:rPr>
                <w:rFonts w:ascii="Times New Roman" w:hAnsi="Times New Roman" w:cs="Times New Roman"/>
                <w:bCs/>
                <w:i/>
                <w:iCs/>
                <w:sz w:val="24"/>
                <w:szCs w:val="24"/>
              </w:rPr>
              <w:t>иных имеющихся на территории</w:t>
            </w:r>
            <w:r w:rsidR="006435BE">
              <w:rPr>
                <w:rFonts w:ascii="Times New Roman" w:hAnsi="Times New Roman" w:cs="Times New Roman"/>
                <w:bCs/>
                <w:i/>
                <w:iCs/>
                <w:sz w:val="24"/>
                <w:szCs w:val="24"/>
              </w:rPr>
              <w:t xml:space="preserve"> округа</w:t>
            </w:r>
            <w:r w:rsidRPr="00CD005B">
              <w:rPr>
                <w:rFonts w:ascii="Times New Roman" w:hAnsi="Times New Roman" w:cs="Times New Roman"/>
                <w:bCs/>
                <w:i/>
                <w:iCs/>
                <w:sz w:val="24"/>
                <w:szCs w:val="24"/>
              </w:rPr>
              <w:t xml:space="preserve"> производств и предприятий сферы торговли, коллективного гостеприимства, общественного питания, сервисных услуг разной направленности</w:t>
            </w:r>
            <w:r>
              <w:rPr>
                <w:rFonts w:ascii="Times New Roman" w:hAnsi="Times New Roman" w:cs="Times New Roman"/>
                <w:bCs/>
                <w:i/>
                <w:iCs/>
                <w:sz w:val="24"/>
                <w:szCs w:val="24"/>
              </w:rPr>
              <w:t>.</w:t>
            </w:r>
          </w:p>
        </w:tc>
      </w:tr>
      <w:tr w:rsidR="000C750C" w14:paraId="01AFF00C" w14:textId="77777777" w:rsidTr="006435BE">
        <w:trPr>
          <w:trHeight w:val="262"/>
        </w:trPr>
        <w:tc>
          <w:tcPr>
            <w:tcW w:w="236" w:type="dxa"/>
            <w:shd w:val="clear" w:color="auto" w:fill="538135" w:themeFill="accent6" w:themeFillShade="BF"/>
          </w:tcPr>
          <w:p w14:paraId="74424C20" w14:textId="77777777" w:rsidR="000C750C" w:rsidRDefault="000C750C" w:rsidP="00DE3B35">
            <w:pPr>
              <w:jc w:val="both"/>
              <w:rPr>
                <w:rFonts w:ascii="Times New Roman" w:hAnsi="Times New Roman" w:cs="Times New Roman"/>
                <w:color w:val="000000" w:themeColor="text1"/>
                <w:sz w:val="24"/>
                <w:szCs w:val="24"/>
              </w:rPr>
            </w:pPr>
          </w:p>
        </w:tc>
        <w:tc>
          <w:tcPr>
            <w:tcW w:w="9228" w:type="dxa"/>
            <w:shd w:val="clear" w:color="auto" w:fill="E2EFD9" w:themeFill="accent6" w:themeFillTint="33"/>
          </w:tcPr>
          <w:p w14:paraId="2E6F5F83" w14:textId="320A1BA0" w:rsidR="000C750C"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i/>
                <w:iCs/>
                <w:sz w:val="24"/>
                <w:szCs w:val="24"/>
              </w:rPr>
              <w:t xml:space="preserve">Развитие транспортной и складской инфраструктуры </w:t>
            </w:r>
            <w:r w:rsidR="006435BE">
              <w:rPr>
                <w:rFonts w:ascii="Times New Roman" w:hAnsi="Times New Roman" w:cs="Times New Roman"/>
                <w:bCs/>
                <w:i/>
                <w:iCs/>
                <w:sz w:val="24"/>
                <w:szCs w:val="24"/>
              </w:rPr>
              <w:t>округа</w:t>
            </w:r>
            <w:r>
              <w:rPr>
                <w:rFonts w:ascii="Times New Roman" w:hAnsi="Times New Roman" w:cs="Times New Roman"/>
                <w:bCs/>
                <w:i/>
                <w:iCs/>
                <w:sz w:val="24"/>
                <w:szCs w:val="24"/>
              </w:rPr>
              <w:t>.</w:t>
            </w:r>
          </w:p>
        </w:tc>
      </w:tr>
      <w:tr w:rsidR="000C750C" w14:paraId="40D113D2" w14:textId="77777777" w:rsidTr="006435BE">
        <w:trPr>
          <w:trHeight w:val="262"/>
        </w:trPr>
        <w:tc>
          <w:tcPr>
            <w:tcW w:w="236" w:type="dxa"/>
            <w:shd w:val="clear" w:color="auto" w:fill="538135" w:themeFill="accent6" w:themeFillShade="BF"/>
          </w:tcPr>
          <w:p w14:paraId="5598AC76" w14:textId="77777777" w:rsidR="000C750C" w:rsidRDefault="000C750C" w:rsidP="00DE3B35">
            <w:pPr>
              <w:jc w:val="both"/>
              <w:rPr>
                <w:rFonts w:ascii="Times New Roman" w:hAnsi="Times New Roman" w:cs="Times New Roman"/>
                <w:color w:val="000000" w:themeColor="text1"/>
                <w:sz w:val="24"/>
                <w:szCs w:val="24"/>
              </w:rPr>
            </w:pPr>
          </w:p>
        </w:tc>
        <w:tc>
          <w:tcPr>
            <w:tcW w:w="9228" w:type="dxa"/>
            <w:shd w:val="clear" w:color="auto" w:fill="E2EFD9" w:themeFill="accent6" w:themeFillTint="33"/>
          </w:tcPr>
          <w:p w14:paraId="5D1D1C3C" w14:textId="77777777" w:rsidR="000C750C"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i/>
                <w:iCs/>
                <w:sz w:val="24"/>
                <w:szCs w:val="24"/>
              </w:rPr>
              <w:t xml:space="preserve">Развитие </w:t>
            </w:r>
            <w:r w:rsidRPr="00CD005B">
              <w:rPr>
                <w:rFonts w:ascii="Times New Roman" w:hAnsi="Times New Roman" w:cs="Times New Roman"/>
                <w:i/>
                <w:iCs/>
                <w:sz w:val="24"/>
                <w:szCs w:val="24"/>
              </w:rPr>
              <w:t>системы жилищно-коммунального хозяйства и жилого сектора</w:t>
            </w:r>
            <w:r>
              <w:rPr>
                <w:rFonts w:ascii="Times New Roman" w:hAnsi="Times New Roman" w:cs="Times New Roman"/>
                <w:i/>
                <w:iCs/>
                <w:sz w:val="24"/>
                <w:szCs w:val="24"/>
              </w:rPr>
              <w:t>.</w:t>
            </w:r>
          </w:p>
        </w:tc>
      </w:tr>
      <w:tr w:rsidR="000C750C" w14:paraId="50D65195" w14:textId="77777777" w:rsidTr="006435BE">
        <w:trPr>
          <w:trHeight w:val="262"/>
        </w:trPr>
        <w:tc>
          <w:tcPr>
            <w:tcW w:w="236" w:type="dxa"/>
            <w:shd w:val="clear" w:color="auto" w:fill="538135" w:themeFill="accent6" w:themeFillShade="BF"/>
          </w:tcPr>
          <w:p w14:paraId="2FF239F4" w14:textId="77777777" w:rsidR="000C750C" w:rsidRDefault="000C750C" w:rsidP="00DE3B35">
            <w:pPr>
              <w:jc w:val="both"/>
              <w:rPr>
                <w:rFonts w:ascii="Times New Roman" w:hAnsi="Times New Roman" w:cs="Times New Roman"/>
                <w:color w:val="000000" w:themeColor="text1"/>
                <w:sz w:val="24"/>
                <w:szCs w:val="24"/>
              </w:rPr>
            </w:pPr>
          </w:p>
        </w:tc>
        <w:tc>
          <w:tcPr>
            <w:tcW w:w="9228" w:type="dxa"/>
            <w:shd w:val="clear" w:color="auto" w:fill="E2EFD9" w:themeFill="accent6" w:themeFillTint="33"/>
          </w:tcPr>
          <w:p w14:paraId="7AA6173C" w14:textId="77777777" w:rsidR="000C750C"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i/>
                <w:iCs/>
                <w:sz w:val="24"/>
                <w:szCs w:val="24"/>
              </w:rPr>
              <w:t>Р</w:t>
            </w:r>
            <w:r w:rsidRPr="00CD005B">
              <w:rPr>
                <w:rFonts w:ascii="Times New Roman" w:hAnsi="Times New Roman" w:cs="Times New Roman"/>
                <w:bCs/>
                <w:i/>
                <w:iCs/>
                <w:sz w:val="24"/>
                <w:szCs w:val="24"/>
              </w:rPr>
              <w:t xml:space="preserve">азвитие </w:t>
            </w:r>
            <w:r w:rsidRPr="00CD005B">
              <w:rPr>
                <w:rFonts w:ascii="Times New Roman" w:hAnsi="Times New Roman" w:cs="Times New Roman"/>
                <w:i/>
                <w:iCs/>
                <w:sz w:val="24"/>
                <w:szCs w:val="24"/>
              </w:rPr>
              <w:t>образования и медицинского обслуживание населения, в том числе с использованием дистанционных технологий</w:t>
            </w:r>
            <w:r>
              <w:rPr>
                <w:rFonts w:ascii="Times New Roman" w:hAnsi="Times New Roman" w:cs="Times New Roman"/>
                <w:i/>
                <w:iCs/>
                <w:sz w:val="24"/>
                <w:szCs w:val="24"/>
              </w:rPr>
              <w:t>.</w:t>
            </w:r>
          </w:p>
        </w:tc>
      </w:tr>
      <w:tr w:rsidR="000C750C" w14:paraId="7461F486" w14:textId="77777777" w:rsidTr="006435BE">
        <w:trPr>
          <w:trHeight w:val="262"/>
        </w:trPr>
        <w:tc>
          <w:tcPr>
            <w:tcW w:w="236" w:type="dxa"/>
            <w:shd w:val="clear" w:color="auto" w:fill="538135" w:themeFill="accent6" w:themeFillShade="BF"/>
          </w:tcPr>
          <w:p w14:paraId="4904937A" w14:textId="77777777" w:rsidR="000C750C" w:rsidRDefault="000C750C" w:rsidP="00DE3B35">
            <w:pPr>
              <w:jc w:val="both"/>
              <w:rPr>
                <w:rFonts w:ascii="Times New Roman" w:hAnsi="Times New Roman" w:cs="Times New Roman"/>
                <w:color w:val="000000" w:themeColor="text1"/>
                <w:sz w:val="24"/>
                <w:szCs w:val="24"/>
              </w:rPr>
            </w:pPr>
          </w:p>
        </w:tc>
        <w:tc>
          <w:tcPr>
            <w:tcW w:w="9228" w:type="dxa"/>
            <w:shd w:val="clear" w:color="auto" w:fill="E2EFD9" w:themeFill="accent6" w:themeFillTint="33"/>
          </w:tcPr>
          <w:p w14:paraId="4F9A7AB3" w14:textId="77777777" w:rsidR="000C750C"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i/>
                <w:iCs/>
                <w:sz w:val="24"/>
                <w:szCs w:val="24"/>
              </w:rPr>
              <w:t>Р</w:t>
            </w:r>
            <w:r w:rsidRPr="00CD005B">
              <w:rPr>
                <w:rFonts w:ascii="Times New Roman" w:hAnsi="Times New Roman" w:cs="Times New Roman"/>
                <w:bCs/>
                <w:i/>
                <w:iCs/>
                <w:sz w:val="24"/>
                <w:szCs w:val="24"/>
              </w:rPr>
              <w:t>азвитие направлений спортивной деятельности и создание условий организации активного зимнего и летнего отдыха</w:t>
            </w:r>
            <w:r>
              <w:rPr>
                <w:rFonts w:ascii="Times New Roman" w:hAnsi="Times New Roman" w:cs="Times New Roman"/>
                <w:bCs/>
                <w:i/>
                <w:iCs/>
                <w:sz w:val="24"/>
                <w:szCs w:val="24"/>
              </w:rPr>
              <w:t>.</w:t>
            </w:r>
          </w:p>
        </w:tc>
      </w:tr>
      <w:tr w:rsidR="000C750C" w14:paraId="5D0B6A07" w14:textId="77777777" w:rsidTr="006435BE">
        <w:trPr>
          <w:trHeight w:val="262"/>
        </w:trPr>
        <w:tc>
          <w:tcPr>
            <w:tcW w:w="236" w:type="dxa"/>
            <w:shd w:val="clear" w:color="auto" w:fill="538135" w:themeFill="accent6" w:themeFillShade="BF"/>
          </w:tcPr>
          <w:p w14:paraId="6CEEAE2A" w14:textId="77777777" w:rsidR="000C750C" w:rsidRDefault="000C750C" w:rsidP="00DE3B35">
            <w:pPr>
              <w:jc w:val="both"/>
              <w:rPr>
                <w:rFonts w:ascii="Times New Roman" w:hAnsi="Times New Roman" w:cs="Times New Roman"/>
                <w:color w:val="000000" w:themeColor="text1"/>
                <w:sz w:val="24"/>
                <w:szCs w:val="24"/>
              </w:rPr>
            </w:pPr>
          </w:p>
        </w:tc>
        <w:tc>
          <w:tcPr>
            <w:tcW w:w="9228" w:type="dxa"/>
            <w:shd w:val="clear" w:color="auto" w:fill="E2EFD9" w:themeFill="accent6" w:themeFillTint="33"/>
          </w:tcPr>
          <w:p w14:paraId="1B9C7A45" w14:textId="77777777" w:rsidR="000C750C" w:rsidRDefault="000C750C" w:rsidP="00DE3B35">
            <w:pPr>
              <w:jc w:val="both"/>
              <w:rPr>
                <w:rFonts w:ascii="Times New Roman" w:hAnsi="Times New Roman" w:cs="Times New Roman"/>
                <w:color w:val="000000" w:themeColor="text1"/>
                <w:sz w:val="24"/>
                <w:szCs w:val="24"/>
              </w:rPr>
            </w:pPr>
            <w:r>
              <w:rPr>
                <w:rFonts w:ascii="Times New Roman" w:hAnsi="Times New Roman" w:cs="Times New Roman"/>
                <w:bCs/>
                <w:i/>
                <w:iCs/>
                <w:sz w:val="24"/>
                <w:szCs w:val="24"/>
              </w:rPr>
              <w:t>Р</w:t>
            </w:r>
            <w:r w:rsidRPr="00CD005B">
              <w:rPr>
                <w:rFonts w:ascii="Times New Roman" w:hAnsi="Times New Roman" w:cs="Times New Roman"/>
                <w:bCs/>
                <w:i/>
                <w:iCs/>
                <w:sz w:val="24"/>
                <w:szCs w:val="24"/>
              </w:rPr>
              <w:t xml:space="preserve">азвитие направления экотуризма и </w:t>
            </w:r>
            <w:r>
              <w:rPr>
                <w:rFonts w:ascii="Times New Roman" w:hAnsi="Times New Roman" w:cs="Times New Roman"/>
                <w:bCs/>
                <w:i/>
                <w:iCs/>
                <w:sz w:val="24"/>
                <w:szCs w:val="24"/>
              </w:rPr>
              <w:t>оздоровительного отдыха (</w:t>
            </w:r>
            <w:r w:rsidRPr="00CD005B">
              <w:rPr>
                <w:rFonts w:ascii="Times New Roman" w:hAnsi="Times New Roman" w:cs="Times New Roman"/>
                <w:bCs/>
                <w:i/>
                <w:iCs/>
                <w:sz w:val="24"/>
                <w:szCs w:val="24"/>
              </w:rPr>
              <w:t xml:space="preserve">лесной </w:t>
            </w:r>
            <w:r>
              <w:rPr>
                <w:rFonts w:ascii="Times New Roman" w:hAnsi="Times New Roman" w:cs="Times New Roman"/>
                <w:bCs/>
                <w:i/>
                <w:iCs/>
                <w:sz w:val="24"/>
                <w:szCs w:val="24"/>
              </w:rPr>
              <w:t xml:space="preserve">и горной </w:t>
            </w:r>
            <w:r w:rsidRPr="00CD005B">
              <w:rPr>
                <w:rFonts w:ascii="Times New Roman" w:hAnsi="Times New Roman" w:cs="Times New Roman"/>
                <w:bCs/>
                <w:i/>
                <w:iCs/>
                <w:sz w:val="24"/>
                <w:szCs w:val="24"/>
              </w:rPr>
              <w:t>терапии</w:t>
            </w:r>
            <w:r>
              <w:rPr>
                <w:rFonts w:ascii="Times New Roman" w:hAnsi="Times New Roman" w:cs="Times New Roman"/>
                <w:bCs/>
                <w:i/>
                <w:iCs/>
                <w:sz w:val="24"/>
                <w:szCs w:val="24"/>
              </w:rPr>
              <w:t>), экстремального, познавательного и этнографического туризма</w:t>
            </w:r>
            <w:r w:rsidRPr="00CD005B">
              <w:rPr>
                <w:rFonts w:ascii="Times New Roman" w:hAnsi="Times New Roman" w:cs="Times New Roman"/>
                <w:bCs/>
                <w:i/>
                <w:iCs/>
                <w:sz w:val="24"/>
                <w:szCs w:val="24"/>
              </w:rPr>
              <w:t>;</w:t>
            </w:r>
          </w:p>
        </w:tc>
      </w:tr>
      <w:tr w:rsidR="000C750C" w14:paraId="23EC06D1" w14:textId="77777777" w:rsidTr="006435BE">
        <w:trPr>
          <w:trHeight w:val="262"/>
        </w:trPr>
        <w:tc>
          <w:tcPr>
            <w:tcW w:w="236" w:type="dxa"/>
            <w:shd w:val="clear" w:color="auto" w:fill="538135" w:themeFill="accent6" w:themeFillShade="BF"/>
          </w:tcPr>
          <w:p w14:paraId="19EF7AE4" w14:textId="77777777" w:rsidR="000C750C" w:rsidRDefault="000C750C" w:rsidP="00DE3B35">
            <w:pPr>
              <w:jc w:val="both"/>
              <w:rPr>
                <w:rFonts w:ascii="Times New Roman" w:hAnsi="Times New Roman" w:cs="Times New Roman"/>
                <w:color w:val="000000" w:themeColor="text1"/>
                <w:sz w:val="24"/>
                <w:szCs w:val="24"/>
              </w:rPr>
            </w:pPr>
          </w:p>
        </w:tc>
        <w:tc>
          <w:tcPr>
            <w:tcW w:w="9228" w:type="dxa"/>
            <w:shd w:val="clear" w:color="auto" w:fill="E2EFD9" w:themeFill="accent6" w:themeFillTint="33"/>
          </w:tcPr>
          <w:p w14:paraId="134A4955" w14:textId="77777777" w:rsidR="000C750C" w:rsidRDefault="000C750C" w:rsidP="00DE3B35">
            <w:pPr>
              <w:jc w:val="both"/>
              <w:rPr>
                <w:rFonts w:ascii="Times New Roman" w:hAnsi="Times New Roman" w:cs="Times New Roman"/>
                <w:bCs/>
                <w:i/>
                <w:iCs/>
                <w:sz w:val="24"/>
                <w:szCs w:val="24"/>
              </w:rPr>
            </w:pPr>
            <w:r>
              <w:rPr>
                <w:rFonts w:ascii="Times New Roman" w:hAnsi="Times New Roman" w:cs="Times New Roman"/>
                <w:i/>
                <w:iCs/>
                <w:sz w:val="24"/>
                <w:szCs w:val="24"/>
              </w:rPr>
              <w:t>П</w:t>
            </w:r>
            <w:r w:rsidRPr="00CD005B">
              <w:rPr>
                <w:rFonts w:ascii="Times New Roman" w:hAnsi="Times New Roman" w:cs="Times New Roman"/>
                <w:i/>
                <w:iCs/>
                <w:sz w:val="24"/>
                <w:szCs w:val="24"/>
              </w:rPr>
              <w:t xml:space="preserve">овышение комфортной среды проживания граждан (благоустройство придомовых и общественных территорий, рекреационных зон отдыха, </w:t>
            </w:r>
            <w:r>
              <w:rPr>
                <w:rFonts w:ascii="Times New Roman" w:hAnsi="Times New Roman" w:cs="Times New Roman"/>
                <w:i/>
                <w:iCs/>
                <w:sz w:val="24"/>
                <w:szCs w:val="24"/>
              </w:rPr>
              <w:t xml:space="preserve">организации на первых этажах вновь строящихся жилых зданий офисов, торговых и иных площадей (детских центров раннего развития, фитнес-клубов, салонов красоты, швейных мастерских, мини-музеев, клубов по интересам и т.д. для реализации идей малого и среднего бизнеса, направленных на повышение уровня сервисного обслуживания населения, </w:t>
            </w:r>
            <w:r w:rsidRPr="00CD005B">
              <w:rPr>
                <w:rFonts w:ascii="Times New Roman" w:hAnsi="Times New Roman" w:cs="Times New Roman"/>
                <w:i/>
                <w:iCs/>
                <w:sz w:val="24"/>
                <w:szCs w:val="24"/>
              </w:rPr>
              <w:t>ликвидация несанкционированных свалок)</w:t>
            </w:r>
            <w:r>
              <w:rPr>
                <w:rFonts w:ascii="Times New Roman" w:hAnsi="Times New Roman" w:cs="Times New Roman"/>
                <w:i/>
                <w:iCs/>
                <w:sz w:val="24"/>
                <w:szCs w:val="24"/>
              </w:rPr>
              <w:t>.</w:t>
            </w:r>
          </w:p>
        </w:tc>
      </w:tr>
      <w:tr w:rsidR="000C750C" w14:paraId="5FEE1D9F" w14:textId="77777777" w:rsidTr="006435BE">
        <w:trPr>
          <w:trHeight w:val="262"/>
        </w:trPr>
        <w:tc>
          <w:tcPr>
            <w:tcW w:w="236" w:type="dxa"/>
            <w:shd w:val="clear" w:color="auto" w:fill="538135" w:themeFill="accent6" w:themeFillShade="BF"/>
          </w:tcPr>
          <w:p w14:paraId="30CE3799" w14:textId="77777777" w:rsidR="000C750C" w:rsidRDefault="000C750C" w:rsidP="00DE3B35">
            <w:pPr>
              <w:jc w:val="both"/>
              <w:rPr>
                <w:rFonts w:ascii="Times New Roman" w:hAnsi="Times New Roman" w:cs="Times New Roman"/>
                <w:color w:val="000000" w:themeColor="text1"/>
                <w:sz w:val="24"/>
                <w:szCs w:val="24"/>
              </w:rPr>
            </w:pPr>
          </w:p>
        </w:tc>
        <w:tc>
          <w:tcPr>
            <w:tcW w:w="9228" w:type="dxa"/>
            <w:shd w:val="clear" w:color="auto" w:fill="E2EFD9" w:themeFill="accent6" w:themeFillTint="33"/>
          </w:tcPr>
          <w:p w14:paraId="7237C0D8" w14:textId="77777777" w:rsidR="000C750C" w:rsidRDefault="000C750C" w:rsidP="00DE3B35">
            <w:pPr>
              <w:jc w:val="both"/>
              <w:rPr>
                <w:rFonts w:ascii="Times New Roman" w:hAnsi="Times New Roman" w:cs="Times New Roman"/>
                <w:bCs/>
                <w:i/>
                <w:iCs/>
                <w:sz w:val="24"/>
                <w:szCs w:val="24"/>
              </w:rPr>
            </w:pPr>
            <w:r>
              <w:rPr>
                <w:rFonts w:ascii="Times New Roman" w:hAnsi="Times New Roman" w:cs="Times New Roman"/>
                <w:i/>
                <w:iCs/>
                <w:sz w:val="24"/>
                <w:szCs w:val="24"/>
              </w:rPr>
              <w:t>Р</w:t>
            </w:r>
            <w:r w:rsidRPr="00CD005B">
              <w:rPr>
                <w:rFonts w:ascii="Times New Roman" w:hAnsi="Times New Roman" w:cs="Times New Roman"/>
                <w:i/>
                <w:iCs/>
                <w:sz w:val="24"/>
                <w:szCs w:val="24"/>
              </w:rPr>
              <w:t>азвития молодежного волонтерского движения</w:t>
            </w:r>
            <w:r>
              <w:rPr>
                <w:rFonts w:ascii="Times New Roman" w:hAnsi="Times New Roman" w:cs="Times New Roman"/>
                <w:i/>
                <w:iCs/>
                <w:sz w:val="24"/>
                <w:szCs w:val="24"/>
              </w:rPr>
              <w:t>, социальная поддержка населения.</w:t>
            </w:r>
          </w:p>
        </w:tc>
      </w:tr>
      <w:tr w:rsidR="000C750C" w14:paraId="55A83C03" w14:textId="77777777" w:rsidTr="006435BE">
        <w:trPr>
          <w:trHeight w:val="262"/>
        </w:trPr>
        <w:tc>
          <w:tcPr>
            <w:tcW w:w="236" w:type="dxa"/>
            <w:shd w:val="clear" w:color="auto" w:fill="538135" w:themeFill="accent6" w:themeFillShade="BF"/>
          </w:tcPr>
          <w:p w14:paraId="4CF3400B" w14:textId="77777777" w:rsidR="000C750C" w:rsidRDefault="000C750C" w:rsidP="00DE3B35">
            <w:pPr>
              <w:jc w:val="both"/>
              <w:rPr>
                <w:rFonts w:ascii="Times New Roman" w:hAnsi="Times New Roman" w:cs="Times New Roman"/>
                <w:color w:val="000000" w:themeColor="text1"/>
                <w:sz w:val="24"/>
                <w:szCs w:val="24"/>
              </w:rPr>
            </w:pPr>
          </w:p>
        </w:tc>
        <w:tc>
          <w:tcPr>
            <w:tcW w:w="9228" w:type="dxa"/>
            <w:shd w:val="clear" w:color="auto" w:fill="E2EFD9" w:themeFill="accent6" w:themeFillTint="33"/>
          </w:tcPr>
          <w:p w14:paraId="2AECB353" w14:textId="3BF0CD63" w:rsidR="000C750C" w:rsidRDefault="000C750C" w:rsidP="00DE3B35">
            <w:pPr>
              <w:jc w:val="both"/>
              <w:rPr>
                <w:rFonts w:ascii="Times New Roman" w:hAnsi="Times New Roman" w:cs="Times New Roman"/>
                <w:bCs/>
                <w:i/>
                <w:iCs/>
                <w:sz w:val="24"/>
                <w:szCs w:val="24"/>
              </w:rPr>
            </w:pPr>
            <w:r>
              <w:rPr>
                <w:rFonts w:ascii="Times New Roman" w:hAnsi="Times New Roman" w:cs="Times New Roman"/>
                <w:i/>
                <w:iCs/>
                <w:sz w:val="24"/>
                <w:szCs w:val="24"/>
              </w:rPr>
              <w:t>Формирование предпринимательской молодежной среды (обучение бизнес-технологиям, консультативная, имущественная и финансовая поддержка бизнес-идей, развивающих экономику</w:t>
            </w:r>
            <w:r w:rsidR="006435BE">
              <w:rPr>
                <w:rFonts w:ascii="Times New Roman" w:hAnsi="Times New Roman" w:cs="Times New Roman"/>
                <w:i/>
                <w:iCs/>
                <w:sz w:val="24"/>
                <w:szCs w:val="24"/>
              </w:rPr>
              <w:t xml:space="preserve"> Чугуевского муниципального округа</w:t>
            </w:r>
            <w:r>
              <w:rPr>
                <w:rFonts w:ascii="Times New Roman" w:hAnsi="Times New Roman" w:cs="Times New Roman"/>
                <w:i/>
                <w:iCs/>
                <w:sz w:val="24"/>
                <w:szCs w:val="24"/>
              </w:rPr>
              <w:t>).</w:t>
            </w:r>
          </w:p>
        </w:tc>
      </w:tr>
      <w:tr w:rsidR="000C750C" w14:paraId="0F9F87CA" w14:textId="77777777" w:rsidTr="006435BE">
        <w:trPr>
          <w:trHeight w:val="262"/>
        </w:trPr>
        <w:tc>
          <w:tcPr>
            <w:tcW w:w="236" w:type="dxa"/>
            <w:shd w:val="clear" w:color="auto" w:fill="538135" w:themeFill="accent6" w:themeFillShade="BF"/>
          </w:tcPr>
          <w:p w14:paraId="32131628" w14:textId="77777777" w:rsidR="000C750C" w:rsidRDefault="000C750C" w:rsidP="00DE3B35">
            <w:pPr>
              <w:jc w:val="both"/>
              <w:rPr>
                <w:rFonts w:ascii="Times New Roman" w:hAnsi="Times New Roman" w:cs="Times New Roman"/>
                <w:color w:val="000000" w:themeColor="text1"/>
                <w:sz w:val="24"/>
                <w:szCs w:val="24"/>
              </w:rPr>
            </w:pPr>
          </w:p>
        </w:tc>
        <w:tc>
          <w:tcPr>
            <w:tcW w:w="9228" w:type="dxa"/>
            <w:shd w:val="clear" w:color="auto" w:fill="E2EFD9" w:themeFill="accent6" w:themeFillTint="33"/>
          </w:tcPr>
          <w:p w14:paraId="2145D8EC" w14:textId="77777777" w:rsidR="000C750C" w:rsidRDefault="000C750C" w:rsidP="00DE3B35">
            <w:pPr>
              <w:jc w:val="both"/>
              <w:rPr>
                <w:rFonts w:ascii="Times New Roman" w:hAnsi="Times New Roman" w:cs="Times New Roman"/>
                <w:bCs/>
                <w:i/>
                <w:iCs/>
                <w:sz w:val="24"/>
                <w:szCs w:val="24"/>
              </w:rPr>
            </w:pPr>
            <w:r>
              <w:rPr>
                <w:rFonts w:ascii="Times New Roman" w:hAnsi="Times New Roman" w:cs="Times New Roman"/>
                <w:bCs/>
                <w:i/>
                <w:iCs/>
                <w:sz w:val="24"/>
                <w:szCs w:val="24"/>
              </w:rPr>
              <w:t>Р</w:t>
            </w:r>
            <w:r w:rsidRPr="00CD005B">
              <w:rPr>
                <w:rFonts w:ascii="Times New Roman" w:hAnsi="Times New Roman" w:cs="Times New Roman"/>
                <w:bCs/>
                <w:i/>
                <w:iCs/>
                <w:sz w:val="24"/>
                <w:szCs w:val="24"/>
              </w:rPr>
              <w:t>азвитие</w:t>
            </w:r>
            <w:r w:rsidRPr="00CD005B">
              <w:rPr>
                <w:rFonts w:ascii="Times New Roman" w:hAnsi="Times New Roman" w:cs="Times New Roman"/>
                <w:i/>
                <w:iCs/>
                <w:sz w:val="24"/>
                <w:szCs w:val="24"/>
              </w:rPr>
              <w:t xml:space="preserve"> межмуниципального взаимодействия категорий граждан разных возрастных групп (совместная проектная деятельность в области культуры, образования, физкультуры и спорта, предпринимательства, др.)</w:t>
            </w:r>
            <w:r>
              <w:rPr>
                <w:rFonts w:ascii="Times New Roman" w:hAnsi="Times New Roman" w:cs="Times New Roman"/>
                <w:i/>
                <w:iCs/>
                <w:sz w:val="24"/>
                <w:szCs w:val="24"/>
              </w:rPr>
              <w:t>.</w:t>
            </w:r>
          </w:p>
        </w:tc>
      </w:tr>
    </w:tbl>
    <w:p w14:paraId="762910BE" w14:textId="77777777" w:rsidR="000C750C" w:rsidRPr="00046C3E" w:rsidRDefault="000C750C" w:rsidP="000C750C">
      <w:pPr>
        <w:pStyle w:val="p11"/>
        <w:shd w:val="clear" w:color="auto" w:fill="FFFFFF"/>
        <w:spacing w:before="0" w:beforeAutospacing="0" w:after="0" w:afterAutospacing="0"/>
        <w:ind w:firstLine="567"/>
        <w:jc w:val="both"/>
        <w:rPr>
          <w:b/>
          <w:color w:val="000000"/>
          <w:sz w:val="16"/>
          <w:szCs w:val="16"/>
        </w:rPr>
      </w:pPr>
    </w:p>
    <w:p w14:paraId="20744A5A" w14:textId="0DE03A5E" w:rsidR="000C750C" w:rsidRPr="00B376BC" w:rsidRDefault="000C750C" w:rsidP="000C750C">
      <w:pPr>
        <w:pStyle w:val="p11"/>
        <w:shd w:val="clear" w:color="auto" w:fill="FFFFFF"/>
        <w:spacing w:before="0" w:beforeAutospacing="0" w:after="0" w:afterAutospacing="0"/>
        <w:ind w:firstLine="567"/>
        <w:jc w:val="both"/>
        <w:rPr>
          <w:b/>
          <w:color w:val="000000"/>
        </w:rPr>
      </w:pPr>
      <w:r w:rsidRPr="0068784A">
        <w:rPr>
          <w:b/>
          <w:color w:val="000000"/>
        </w:rPr>
        <w:t xml:space="preserve">Основные параметры социально-экономического </w:t>
      </w:r>
      <w:r w:rsidRPr="00B376BC">
        <w:rPr>
          <w:b/>
          <w:color w:val="000000"/>
        </w:rPr>
        <w:t xml:space="preserve">развития </w:t>
      </w:r>
      <w:r w:rsidR="006435BE">
        <w:rPr>
          <w:b/>
          <w:color w:val="000000"/>
        </w:rPr>
        <w:t xml:space="preserve">Чугуевского муниципального округа </w:t>
      </w:r>
      <w:r w:rsidRPr="00D71BD4">
        <w:rPr>
          <w:b/>
          <w:bCs/>
          <w:color w:val="000000" w:themeColor="text1"/>
        </w:rPr>
        <w:t>203</w:t>
      </w:r>
      <w:r w:rsidR="006435BE">
        <w:rPr>
          <w:b/>
          <w:bCs/>
          <w:color w:val="000000" w:themeColor="text1"/>
        </w:rPr>
        <w:t>0</w:t>
      </w:r>
      <w:r w:rsidRPr="00D71BD4">
        <w:rPr>
          <w:b/>
          <w:bCs/>
          <w:color w:val="000000" w:themeColor="text1"/>
        </w:rPr>
        <w:t xml:space="preserve"> </w:t>
      </w:r>
      <w:r w:rsidRPr="00BB3F7B">
        <w:rPr>
          <w:b/>
          <w:color w:val="000000" w:themeColor="text1"/>
        </w:rPr>
        <w:t>года соответствуют</w:t>
      </w:r>
      <w:r w:rsidRPr="00B376BC">
        <w:rPr>
          <w:b/>
          <w:color w:val="000000"/>
        </w:rPr>
        <w:t xml:space="preserve"> целевому сценарию.</w:t>
      </w:r>
    </w:p>
    <w:p w14:paraId="285525F4" w14:textId="605591C9" w:rsidR="000C750C" w:rsidRPr="00441666" w:rsidRDefault="000C750C" w:rsidP="000C750C">
      <w:pPr>
        <w:pStyle w:val="p11"/>
        <w:shd w:val="clear" w:color="auto" w:fill="FFFFFF"/>
        <w:spacing w:before="0" w:beforeAutospacing="0" w:after="0" w:afterAutospacing="0"/>
        <w:ind w:firstLine="567"/>
        <w:jc w:val="both"/>
        <w:rPr>
          <w:color w:val="000000"/>
        </w:rPr>
      </w:pPr>
      <w:r>
        <w:rPr>
          <w:color w:val="000000"/>
        </w:rPr>
        <w:t>В данном</w:t>
      </w:r>
      <w:r w:rsidRPr="00441666">
        <w:rPr>
          <w:color w:val="000000"/>
        </w:rPr>
        <w:t xml:space="preserve"> варианте численность постоянного населения </w:t>
      </w:r>
      <w:r w:rsidR="006435BE">
        <w:rPr>
          <w:color w:val="000000"/>
        </w:rPr>
        <w:t xml:space="preserve">Чугуевского муниципального округа </w:t>
      </w:r>
      <w:r w:rsidRPr="00441666">
        <w:rPr>
          <w:color w:val="000000"/>
        </w:rPr>
        <w:t>в конце 203</w:t>
      </w:r>
      <w:r w:rsidR="006435BE">
        <w:rPr>
          <w:color w:val="000000"/>
        </w:rPr>
        <w:t xml:space="preserve">0 </w:t>
      </w:r>
      <w:r w:rsidRPr="00441666">
        <w:rPr>
          <w:color w:val="000000"/>
        </w:rPr>
        <w:t>года планируется на уровне не ниже</w:t>
      </w:r>
      <w:r>
        <w:rPr>
          <w:color w:val="000000"/>
        </w:rPr>
        <w:t xml:space="preserve"> уровня 20</w:t>
      </w:r>
      <w:r w:rsidR="006435BE">
        <w:rPr>
          <w:color w:val="000000"/>
        </w:rPr>
        <w:t>22</w:t>
      </w:r>
      <w:r>
        <w:rPr>
          <w:color w:val="000000"/>
        </w:rPr>
        <w:t xml:space="preserve"> года</w:t>
      </w:r>
      <w:r w:rsidRPr="00441666">
        <w:rPr>
          <w:color w:val="000000"/>
        </w:rPr>
        <w:t>.</w:t>
      </w:r>
    </w:p>
    <w:p w14:paraId="659DD183" w14:textId="1CBE4888" w:rsidR="000C750C" w:rsidRPr="00441666" w:rsidRDefault="000C750C" w:rsidP="000C750C">
      <w:pPr>
        <w:pStyle w:val="p11"/>
        <w:shd w:val="clear" w:color="auto" w:fill="FFFFFF"/>
        <w:spacing w:before="0" w:beforeAutospacing="0" w:after="0" w:afterAutospacing="0"/>
        <w:ind w:firstLine="567"/>
        <w:jc w:val="both"/>
        <w:rPr>
          <w:color w:val="000000"/>
        </w:rPr>
      </w:pPr>
      <w:r w:rsidRPr="00441666">
        <w:rPr>
          <w:color w:val="000000"/>
        </w:rPr>
        <w:t>По мере оживления и наращивания темпов экономического роста ожидается планомерное улучшение ситуации на рынке труда: уровень регистрируемой безработицы в 203</w:t>
      </w:r>
      <w:r w:rsidR="006435BE">
        <w:rPr>
          <w:color w:val="000000"/>
        </w:rPr>
        <w:t>0</w:t>
      </w:r>
      <w:r w:rsidRPr="00441666">
        <w:rPr>
          <w:color w:val="000000"/>
        </w:rPr>
        <w:t xml:space="preserve"> году планируется </w:t>
      </w:r>
      <w:r>
        <w:rPr>
          <w:color w:val="000000"/>
        </w:rPr>
        <w:t>не более</w:t>
      </w:r>
      <w:r w:rsidRPr="00441666">
        <w:rPr>
          <w:color w:val="000000"/>
        </w:rPr>
        <w:t xml:space="preserve"> </w:t>
      </w:r>
      <w:r>
        <w:rPr>
          <w:color w:val="000000"/>
        </w:rPr>
        <w:t>2</w:t>
      </w:r>
      <w:r w:rsidRPr="00441666">
        <w:rPr>
          <w:color w:val="000000"/>
        </w:rPr>
        <w:t>%</w:t>
      </w:r>
      <w:r w:rsidR="000E117D">
        <w:rPr>
          <w:color w:val="000000"/>
        </w:rPr>
        <w:t>, а также уменьшение уровня бедности населения, в том числе из-за оказываемых мер социальной поддержки за счет средств местного, регионального и федерального бюджетов.</w:t>
      </w:r>
    </w:p>
    <w:p w14:paraId="727B808E" w14:textId="77777777" w:rsidR="000C750C" w:rsidRDefault="000C750C" w:rsidP="000C750C">
      <w:pPr>
        <w:pStyle w:val="p11"/>
        <w:shd w:val="clear" w:color="auto" w:fill="FFFFFF"/>
        <w:spacing w:before="0" w:beforeAutospacing="0" w:after="0" w:afterAutospacing="0"/>
        <w:ind w:firstLine="567"/>
        <w:jc w:val="both"/>
        <w:rPr>
          <w:color w:val="000000"/>
        </w:rPr>
      </w:pPr>
      <w:r w:rsidRPr="00441666">
        <w:rPr>
          <w:color w:val="000000"/>
        </w:rPr>
        <w:t xml:space="preserve">В период реализации Стратегии, из-за старения населения, увеличения демографической нагрузки на трудоспособное население планируется небольшое снижение числа занятых в реальном секторе экономики </w:t>
      </w:r>
      <w:r>
        <w:rPr>
          <w:color w:val="000000"/>
        </w:rPr>
        <w:t xml:space="preserve">из числа постоянно проживающих на территории населения </w:t>
      </w:r>
      <w:r w:rsidRPr="00441666">
        <w:rPr>
          <w:color w:val="000000"/>
        </w:rPr>
        <w:t xml:space="preserve">на </w:t>
      </w:r>
      <w:r>
        <w:rPr>
          <w:color w:val="000000"/>
        </w:rPr>
        <w:t>5</w:t>
      </w:r>
      <w:r w:rsidRPr="00441666">
        <w:rPr>
          <w:color w:val="000000"/>
        </w:rPr>
        <w:t>%.</w:t>
      </w:r>
      <w:r>
        <w:rPr>
          <w:color w:val="000000"/>
        </w:rPr>
        <w:t xml:space="preserve"> В то же время произойдет приток рабочих кадров за счет привлечения специалистов на условиях вахтового метода труда, а также организации дистанционных рабочих мест специалистов высокой квалификации (инженеров, архитекторов, программистов, менеджеров по транспортной и складской логистике, педагогов, художников, дизайнеров, журналистов, экономистов, работников других профессий).</w:t>
      </w:r>
    </w:p>
    <w:p w14:paraId="06FFABFE" w14:textId="2047F142" w:rsidR="000C750C" w:rsidRPr="00A325AA" w:rsidRDefault="000C750C" w:rsidP="000C750C">
      <w:pPr>
        <w:pStyle w:val="p35"/>
        <w:shd w:val="clear" w:color="auto" w:fill="FFFFFF"/>
        <w:spacing w:before="0" w:beforeAutospacing="0" w:after="0" w:afterAutospacing="0"/>
        <w:ind w:firstLine="567"/>
        <w:jc w:val="both"/>
        <w:rPr>
          <w:color w:val="000000" w:themeColor="text1"/>
        </w:rPr>
      </w:pPr>
      <w:r w:rsidRPr="00441666">
        <w:rPr>
          <w:color w:val="000000"/>
        </w:rPr>
        <w:t xml:space="preserve">В реальном секторе экономики </w:t>
      </w:r>
      <w:r w:rsidR="000E117D">
        <w:t xml:space="preserve">Чугуевского муниципального округа </w:t>
      </w:r>
      <w:r w:rsidRPr="00441666">
        <w:rPr>
          <w:color w:val="000000"/>
        </w:rPr>
        <w:t xml:space="preserve">население будет занято в </w:t>
      </w:r>
      <w:r w:rsidRPr="00BB167D">
        <w:rPr>
          <w:color w:val="000000" w:themeColor="text1"/>
        </w:rPr>
        <w:t xml:space="preserve">отраслях: </w:t>
      </w:r>
      <w:r w:rsidRPr="00A325AA">
        <w:rPr>
          <w:color w:val="000000" w:themeColor="text1"/>
          <w:shd w:val="clear" w:color="auto" w:fill="FFFFFF" w:themeFill="background1"/>
        </w:rPr>
        <w:t>лесная</w:t>
      </w:r>
      <w:r>
        <w:rPr>
          <w:color w:val="000000" w:themeColor="text1"/>
          <w:shd w:val="clear" w:color="auto" w:fill="FFFFFF" w:themeFill="background1"/>
        </w:rPr>
        <w:t xml:space="preserve"> и лесоперерабатывающая</w:t>
      </w:r>
      <w:r w:rsidRPr="00A325AA">
        <w:rPr>
          <w:color w:val="000000" w:themeColor="text1"/>
          <w:shd w:val="clear" w:color="auto" w:fill="FFFFFF" w:themeFill="background1"/>
        </w:rPr>
        <w:t xml:space="preserve">, добывающая и перерабатывающая промышленность, </w:t>
      </w:r>
      <w:r>
        <w:rPr>
          <w:color w:val="000000" w:themeColor="text1"/>
          <w:shd w:val="clear" w:color="auto" w:fill="FFFFFF" w:themeFill="background1"/>
        </w:rPr>
        <w:t xml:space="preserve">производство строительных и отделочных материалов, </w:t>
      </w:r>
      <w:r w:rsidRPr="00A325AA">
        <w:rPr>
          <w:color w:val="000000" w:themeColor="text1"/>
          <w:shd w:val="clear" w:color="auto" w:fill="FFFFFF" w:themeFill="background1"/>
        </w:rPr>
        <w:t>сельское хозяйство, осуществление транспортных перевозок</w:t>
      </w:r>
      <w:r>
        <w:rPr>
          <w:color w:val="000000" w:themeColor="text1"/>
          <w:shd w:val="clear" w:color="auto" w:fill="FFFFFF" w:themeFill="background1"/>
        </w:rPr>
        <w:t>, складирования и маршрутизации грузов</w:t>
      </w:r>
      <w:r w:rsidRPr="00A325AA">
        <w:rPr>
          <w:color w:val="000000" w:themeColor="text1"/>
          <w:shd w:val="clear" w:color="auto" w:fill="FFFFFF" w:themeFill="background1"/>
        </w:rPr>
        <w:t xml:space="preserve">, </w:t>
      </w:r>
      <w:r>
        <w:rPr>
          <w:color w:val="000000" w:themeColor="text1"/>
          <w:shd w:val="clear" w:color="auto" w:fill="FFFFFF" w:themeFill="background1"/>
        </w:rPr>
        <w:t xml:space="preserve">развитие энергетического комплекса, </w:t>
      </w:r>
      <w:r w:rsidRPr="00A325AA">
        <w:rPr>
          <w:color w:val="000000" w:themeColor="text1"/>
          <w:shd w:val="clear" w:color="auto" w:fill="FFFFFF" w:themeFill="background1"/>
        </w:rPr>
        <w:t xml:space="preserve">предоставление коммунальных и бытовых услуг, торговля, социальная сфера, туристическая деятельность. </w:t>
      </w:r>
      <w:r w:rsidRPr="00A325AA">
        <w:rPr>
          <w:color w:val="000000" w:themeColor="text1"/>
        </w:rPr>
        <w:t>Значительных изменений в структуре занятости в отраслевом разрезе в период реализации Стратегии не планируется.</w:t>
      </w:r>
    </w:p>
    <w:p w14:paraId="1975F20A" w14:textId="77777777" w:rsidR="000C750C" w:rsidRPr="00BB167D" w:rsidRDefault="000C750C" w:rsidP="000C750C">
      <w:pPr>
        <w:pStyle w:val="p35"/>
        <w:shd w:val="clear" w:color="auto" w:fill="FFFFFF"/>
        <w:spacing w:before="0" w:beforeAutospacing="0" w:after="0" w:afterAutospacing="0"/>
        <w:ind w:firstLine="567"/>
        <w:jc w:val="both"/>
        <w:rPr>
          <w:color w:val="000000" w:themeColor="text1"/>
        </w:rPr>
      </w:pPr>
      <w:r w:rsidRPr="00A325AA">
        <w:rPr>
          <w:color w:val="000000" w:themeColor="text1"/>
        </w:rPr>
        <w:lastRenderedPageBreak/>
        <w:t>Под влиянием внешних и внутренних</w:t>
      </w:r>
      <w:r w:rsidRPr="00BB167D">
        <w:rPr>
          <w:color w:val="000000" w:themeColor="text1"/>
        </w:rPr>
        <w:t xml:space="preserve"> факторов, заложенных в </w:t>
      </w:r>
      <w:r>
        <w:rPr>
          <w:color w:val="000000" w:themeColor="text1"/>
        </w:rPr>
        <w:t>целевом</w:t>
      </w:r>
      <w:r w:rsidRPr="00BB167D">
        <w:rPr>
          <w:color w:val="000000" w:themeColor="text1"/>
        </w:rPr>
        <w:t xml:space="preserve"> сценарии, планируется умеренный темп прироста промышленного производства – на 10% к уровню 20</w:t>
      </w:r>
      <w:r>
        <w:rPr>
          <w:color w:val="000000" w:themeColor="text1"/>
        </w:rPr>
        <w:t>22</w:t>
      </w:r>
      <w:r w:rsidRPr="00BB167D">
        <w:rPr>
          <w:color w:val="000000" w:themeColor="text1"/>
        </w:rPr>
        <w:t xml:space="preserve"> года.</w:t>
      </w:r>
    </w:p>
    <w:p w14:paraId="5CD3170A" w14:textId="10F4DCB5" w:rsidR="000C750C" w:rsidRDefault="000C750C" w:rsidP="000C750C">
      <w:pPr>
        <w:spacing w:after="0" w:line="240" w:lineRule="auto"/>
        <w:ind w:firstLine="567"/>
        <w:jc w:val="both"/>
        <w:rPr>
          <w:rFonts w:ascii="Times New Roman" w:hAnsi="Times New Roman" w:cs="Times New Roman"/>
          <w:color w:val="000000" w:themeColor="text1"/>
          <w:sz w:val="24"/>
          <w:szCs w:val="24"/>
        </w:rPr>
      </w:pPr>
      <w:r w:rsidRPr="00BB167D">
        <w:rPr>
          <w:rFonts w:ascii="Times New Roman" w:hAnsi="Times New Roman" w:cs="Times New Roman"/>
          <w:color w:val="000000" w:themeColor="text1"/>
          <w:sz w:val="24"/>
          <w:szCs w:val="24"/>
        </w:rPr>
        <w:t>К концу реализации Стратегии планируется увеличение доходов населения, в том числе, среднемесячная начисленная заработная плата работников предприятий увеличится к 203</w:t>
      </w:r>
      <w:r w:rsidR="000E117D">
        <w:rPr>
          <w:rFonts w:ascii="Times New Roman" w:hAnsi="Times New Roman" w:cs="Times New Roman"/>
          <w:color w:val="000000" w:themeColor="text1"/>
          <w:sz w:val="24"/>
          <w:szCs w:val="24"/>
        </w:rPr>
        <w:t>0</w:t>
      </w:r>
      <w:r w:rsidRPr="00BB167D">
        <w:rPr>
          <w:rFonts w:ascii="Times New Roman" w:hAnsi="Times New Roman" w:cs="Times New Roman"/>
          <w:color w:val="000000" w:themeColor="text1"/>
          <w:sz w:val="24"/>
          <w:szCs w:val="24"/>
        </w:rPr>
        <w:t xml:space="preserve"> году </w:t>
      </w:r>
      <w:r>
        <w:rPr>
          <w:rFonts w:ascii="Times New Roman" w:hAnsi="Times New Roman" w:cs="Times New Roman"/>
          <w:color w:val="000000" w:themeColor="text1"/>
          <w:sz w:val="24"/>
          <w:szCs w:val="24"/>
        </w:rPr>
        <w:t xml:space="preserve">не менее чем </w:t>
      </w:r>
      <w:r w:rsidRPr="00BB167D">
        <w:rPr>
          <w:rFonts w:ascii="Times New Roman" w:hAnsi="Times New Roman" w:cs="Times New Roman"/>
          <w:color w:val="000000" w:themeColor="text1"/>
          <w:sz w:val="24"/>
          <w:szCs w:val="24"/>
        </w:rPr>
        <w:t>в 2 раза.</w:t>
      </w:r>
      <w:r>
        <w:rPr>
          <w:rFonts w:ascii="Times New Roman" w:hAnsi="Times New Roman" w:cs="Times New Roman"/>
          <w:color w:val="000000" w:themeColor="text1"/>
          <w:sz w:val="24"/>
          <w:szCs w:val="24"/>
        </w:rPr>
        <w:t xml:space="preserve"> Социально-экономические показатели развития данного сценария представлены в разделе </w:t>
      </w:r>
      <w:r>
        <w:rPr>
          <w:rFonts w:ascii="Times New Roman" w:hAnsi="Times New Roman" w:cs="Times New Roman"/>
          <w:color w:val="000000" w:themeColor="text1"/>
          <w:sz w:val="24"/>
          <w:szCs w:val="24"/>
          <w:lang w:val="en-US"/>
        </w:rPr>
        <w:t>I</w:t>
      </w:r>
      <w:r w:rsidR="000E117D">
        <w:rPr>
          <w:rFonts w:ascii="Times New Roman" w:hAnsi="Times New Roman" w:cs="Times New Roman"/>
          <w:color w:val="000000" w:themeColor="text1"/>
          <w:sz w:val="24"/>
          <w:szCs w:val="24"/>
          <w:lang w:val="en-US"/>
        </w:rPr>
        <w:t>II</w:t>
      </w:r>
      <w:r>
        <w:rPr>
          <w:rFonts w:ascii="Times New Roman" w:hAnsi="Times New Roman" w:cs="Times New Roman"/>
          <w:color w:val="000000" w:themeColor="text1"/>
          <w:sz w:val="24"/>
          <w:szCs w:val="24"/>
        </w:rPr>
        <w:t>.</w:t>
      </w:r>
    </w:p>
    <w:p w14:paraId="7AC38795" w14:textId="6F9942D4" w:rsidR="00540D33" w:rsidRDefault="00540D33" w:rsidP="000C750C">
      <w:pPr>
        <w:spacing w:after="0" w:line="240" w:lineRule="auto"/>
        <w:jc w:val="both"/>
        <w:rPr>
          <w:rFonts w:ascii="Times New Roman" w:hAnsi="Times New Roman" w:cs="Times New Roman"/>
          <w:sz w:val="24"/>
          <w:szCs w:val="24"/>
        </w:rPr>
      </w:pPr>
    </w:p>
    <w:p w14:paraId="65A5B5B3" w14:textId="21388971" w:rsidR="000E117D" w:rsidRDefault="000E117D" w:rsidP="000C750C">
      <w:pPr>
        <w:spacing w:after="0" w:line="240" w:lineRule="auto"/>
        <w:jc w:val="both"/>
        <w:rPr>
          <w:rFonts w:ascii="Times New Roman" w:hAnsi="Times New Roman" w:cs="Times New Roman"/>
          <w:sz w:val="24"/>
          <w:szCs w:val="24"/>
        </w:rPr>
      </w:pPr>
    </w:p>
    <w:p w14:paraId="6580566C" w14:textId="6875179D" w:rsidR="000E117D" w:rsidRDefault="000E117D" w:rsidP="0040374A">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ВАРИАНТ №</w:t>
      </w:r>
      <w:r>
        <w:rPr>
          <w:rFonts w:ascii="Times New Roman" w:hAnsi="Times New Roman" w:cs="Times New Roman"/>
          <w:b/>
          <w:bCs/>
          <w:color w:val="385623" w:themeColor="accent6" w:themeShade="80"/>
          <w:sz w:val="28"/>
          <w:szCs w:val="28"/>
          <w:lang w:val="en-US"/>
        </w:rPr>
        <w:t>3</w:t>
      </w:r>
    </w:p>
    <w:p w14:paraId="0780596F" w14:textId="36C16D8F" w:rsidR="000E117D" w:rsidRPr="000122A8" w:rsidRDefault="000E117D" w:rsidP="000E117D">
      <w:pPr>
        <w:pStyle w:val="a9"/>
        <w:shd w:val="clear" w:color="auto" w:fill="F2F2F2" w:themeFill="background1" w:themeFillShade="F2"/>
        <w:spacing w:after="0" w:line="240" w:lineRule="auto"/>
        <w:ind w:left="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«ИННОВАЦИОННЫЙ СЦЕНАРИЙ»</w:t>
      </w:r>
    </w:p>
    <w:p w14:paraId="61F3B5E3" w14:textId="77777777" w:rsidR="000E117D" w:rsidRPr="00B30438" w:rsidRDefault="000E117D" w:rsidP="000E117D">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5D95B901" w14:textId="77777777" w:rsidR="000E117D" w:rsidRPr="005A7872" w:rsidRDefault="000E117D" w:rsidP="000E117D">
      <w:pPr>
        <w:spacing w:after="0" w:line="240" w:lineRule="auto"/>
        <w:ind w:firstLine="567"/>
        <w:jc w:val="both"/>
        <w:rPr>
          <w:rFonts w:ascii="Times New Roman" w:hAnsi="Times New Roman" w:cs="Times New Roman"/>
          <w:b/>
          <w:bCs/>
          <w:color w:val="385623" w:themeColor="accent6" w:themeShade="80"/>
          <w:sz w:val="16"/>
          <w:szCs w:val="16"/>
        </w:rPr>
      </w:pPr>
    </w:p>
    <w:p w14:paraId="7A503593" w14:textId="2644643E" w:rsidR="00435A5A" w:rsidRPr="00D61C59" w:rsidRDefault="00435A5A" w:rsidP="00435A5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Данный сценарий </w:t>
      </w:r>
      <w:r w:rsidRPr="00BB167D">
        <w:rPr>
          <w:rFonts w:ascii="Times New Roman" w:hAnsi="Times New Roman" w:cs="Times New Roman"/>
          <w:color w:val="000000" w:themeColor="text1"/>
          <w:sz w:val="24"/>
          <w:szCs w:val="24"/>
        </w:rPr>
        <w:t xml:space="preserve">предполагает решительный рывок в достижении ожидаемых результатов и основан </w:t>
      </w:r>
      <w:r>
        <w:rPr>
          <w:rFonts w:ascii="Times New Roman" w:hAnsi="Times New Roman" w:cs="Times New Roman"/>
          <w:sz w:val="24"/>
          <w:szCs w:val="24"/>
        </w:rPr>
        <w:t>на максимальном раскрытии потенциала стратегического развития муниципального</w:t>
      </w:r>
      <w:r w:rsidR="006219F1">
        <w:rPr>
          <w:rFonts w:ascii="Times New Roman" w:hAnsi="Times New Roman" w:cs="Times New Roman"/>
          <w:sz w:val="24"/>
          <w:szCs w:val="24"/>
        </w:rPr>
        <w:t xml:space="preserve"> округа</w:t>
      </w:r>
      <w:r>
        <w:rPr>
          <w:rFonts w:ascii="Times New Roman" w:hAnsi="Times New Roman" w:cs="Times New Roman"/>
          <w:sz w:val="24"/>
          <w:szCs w:val="24"/>
        </w:rPr>
        <w:t xml:space="preserve">, эффективном использовании человеческого капитала, сбалансированном развитии территорий, реализации новых подходов к управлению </w:t>
      </w:r>
      <w:r w:rsidRPr="00D61C59">
        <w:rPr>
          <w:rFonts w:ascii="Times New Roman" w:hAnsi="Times New Roman" w:cs="Times New Roman"/>
          <w:color w:val="000000" w:themeColor="text1"/>
          <w:sz w:val="24"/>
          <w:szCs w:val="24"/>
        </w:rPr>
        <w:t xml:space="preserve">муниципальным </w:t>
      </w:r>
      <w:r w:rsidR="006219F1">
        <w:rPr>
          <w:rFonts w:ascii="Times New Roman" w:hAnsi="Times New Roman" w:cs="Times New Roman"/>
          <w:color w:val="000000" w:themeColor="text1"/>
          <w:sz w:val="24"/>
          <w:szCs w:val="24"/>
        </w:rPr>
        <w:t>округом</w:t>
      </w:r>
      <w:r w:rsidRPr="00D61C59">
        <w:rPr>
          <w:rFonts w:ascii="Times New Roman" w:hAnsi="Times New Roman" w:cs="Times New Roman"/>
          <w:color w:val="000000" w:themeColor="text1"/>
          <w:sz w:val="24"/>
          <w:szCs w:val="24"/>
        </w:rPr>
        <w:t xml:space="preserve">. </w:t>
      </w:r>
    </w:p>
    <w:p w14:paraId="72244442" w14:textId="736A1621" w:rsidR="00435A5A" w:rsidRPr="00D61C59" w:rsidRDefault="00435A5A" w:rsidP="00435A5A">
      <w:pPr>
        <w:spacing w:after="0" w:line="240" w:lineRule="auto"/>
        <w:ind w:firstLine="567"/>
        <w:jc w:val="both"/>
        <w:rPr>
          <w:rFonts w:ascii="Times New Roman" w:hAnsi="Times New Roman" w:cs="Times New Roman"/>
          <w:color w:val="000000" w:themeColor="text1"/>
          <w:sz w:val="24"/>
          <w:szCs w:val="24"/>
        </w:rPr>
      </w:pPr>
      <w:r w:rsidRPr="00D61C59">
        <w:rPr>
          <w:rFonts w:ascii="Times New Roman" w:hAnsi="Times New Roman" w:cs="Times New Roman"/>
          <w:color w:val="000000" w:themeColor="text1"/>
          <w:sz w:val="24"/>
          <w:szCs w:val="24"/>
        </w:rPr>
        <w:t xml:space="preserve">При данном сценарии получат развитие все </w:t>
      </w:r>
      <w:r>
        <w:rPr>
          <w:rFonts w:ascii="Times New Roman" w:hAnsi="Times New Roman" w:cs="Times New Roman"/>
          <w:color w:val="000000" w:themeColor="text1"/>
          <w:sz w:val="24"/>
          <w:szCs w:val="24"/>
        </w:rPr>
        <w:t xml:space="preserve">запланированные ранее </w:t>
      </w:r>
      <w:r w:rsidRPr="00D61C59">
        <w:rPr>
          <w:rFonts w:ascii="Times New Roman" w:hAnsi="Times New Roman" w:cs="Times New Roman"/>
          <w:color w:val="000000" w:themeColor="text1"/>
          <w:sz w:val="24"/>
          <w:szCs w:val="24"/>
        </w:rPr>
        <w:t xml:space="preserve">проекты, ориентированные на инвестиционный потенциал территории </w:t>
      </w:r>
      <w:r w:rsidR="006219F1">
        <w:rPr>
          <w:rFonts w:ascii="Times New Roman" w:hAnsi="Times New Roman" w:cs="Times New Roman"/>
          <w:color w:val="000000" w:themeColor="text1"/>
          <w:sz w:val="24"/>
          <w:szCs w:val="24"/>
        </w:rPr>
        <w:t>муниципального округа</w:t>
      </w:r>
      <w:r>
        <w:rPr>
          <w:rFonts w:ascii="Times New Roman" w:hAnsi="Times New Roman" w:cs="Times New Roman"/>
          <w:color w:val="000000" w:themeColor="text1"/>
          <w:sz w:val="24"/>
          <w:szCs w:val="24"/>
        </w:rPr>
        <w:t>.</w:t>
      </w:r>
    </w:p>
    <w:p w14:paraId="745B7B8E" w14:textId="693D48EF" w:rsidR="00435A5A" w:rsidRDefault="00435A5A" w:rsidP="00435A5A">
      <w:pPr>
        <w:spacing w:after="0" w:line="240" w:lineRule="auto"/>
        <w:ind w:firstLine="567"/>
        <w:jc w:val="both"/>
        <w:rPr>
          <w:rFonts w:ascii="Times New Roman" w:hAnsi="Times New Roman" w:cs="Times New Roman"/>
          <w:color w:val="000000" w:themeColor="text1"/>
          <w:sz w:val="24"/>
          <w:szCs w:val="24"/>
        </w:rPr>
      </w:pPr>
      <w:r w:rsidRPr="00D61C59">
        <w:rPr>
          <w:rFonts w:ascii="Times New Roman" w:hAnsi="Times New Roman" w:cs="Times New Roman"/>
          <w:color w:val="000000" w:themeColor="text1"/>
          <w:sz w:val="24"/>
          <w:szCs w:val="24"/>
        </w:rPr>
        <w:t xml:space="preserve">Численность жителей </w:t>
      </w:r>
      <w:r w:rsidR="006219F1">
        <w:rPr>
          <w:rFonts w:ascii="Times New Roman" w:hAnsi="Times New Roman" w:cs="Times New Roman"/>
          <w:sz w:val="24"/>
          <w:szCs w:val="24"/>
        </w:rPr>
        <w:t xml:space="preserve">Чугуевского муниципального округа </w:t>
      </w:r>
      <w:r w:rsidRPr="00D61C59">
        <w:rPr>
          <w:rFonts w:ascii="Times New Roman" w:hAnsi="Times New Roman" w:cs="Times New Roman"/>
          <w:color w:val="000000" w:themeColor="text1"/>
          <w:sz w:val="24"/>
          <w:szCs w:val="24"/>
        </w:rPr>
        <w:t>возрастет по отношению к уровню 20</w:t>
      </w:r>
      <w:r>
        <w:rPr>
          <w:rFonts w:ascii="Times New Roman" w:hAnsi="Times New Roman" w:cs="Times New Roman"/>
          <w:color w:val="000000" w:themeColor="text1"/>
          <w:sz w:val="24"/>
          <w:szCs w:val="24"/>
        </w:rPr>
        <w:t>22</w:t>
      </w:r>
      <w:r w:rsidRPr="00D61C59">
        <w:rPr>
          <w:rFonts w:ascii="Times New Roman" w:hAnsi="Times New Roman" w:cs="Times New Roman"/>
          <w:color w:val="000000" w:themeColor="text1"/>
          <w:sz w:val="24"/>
          <w:szCs w:val="24"/>
        </w:rPr>
        <w:t xml:space="preserve"> года. Это будет связано со значительным повышением уровня рождаемости, обусловленным миграционным притоком молодого населения в связи с созданием большого количества высокооплачиваемых рабочих мест, кардинальным улучшением социальной, коммунальной и транспортной инфраструктур муниципального образования, создания благоприятных условий развития малого и среднего бизнеса.</w:t>
      </w:r>
    </w:p>
    <w:p w14:paraId="749FDFDB" w14:textId="64FAC6A8" w:rsidR="00435A5A" w:rsidRDefault="00435A5A" w:rsidP="00435A5A">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Важными процессами станут инфраструктурные преобразования административного центра</w:t>
      </w:r>
      <w:r w:rsidR="006219F1">
        <w:rPr>
          <w:rFonts w:ascii="Times New Roman" w:hAnsi="Times New Roman" w:cs="Times New Roman"/>
          <w:color w:val="000000" w:themeColor="text1"/>
          <w:sz w:val="24"/>
          <w:szCs w:val="24"/>
        </w:rPr>
        <w:t xml:space="preserve"> Чугуевского муниципального округа</w:t>
      </w:r>
      <w:r>
        <w:rPr>
          <w:rFonts w:ascii="Times New Roman" w:hAnsi="Times New Roman" w:cs="Times New Roman"/>
          <w:color w:val="000000" w:themeColor="text1"/>
          <w:sz w:val="24"/>
          <w:szCs w:val="24"/>
        </w:rPr>
        <w:t>, формирование современного архитектурного ансамбля территории, индивидуальное и малоэтажное жилищное строительство, предусматривающее наличие в них помещений для осуществления коммерческой деятельности, благоустройство общественных и придомовых пространств, создание крытых общественных торгово-развлекательных и деловых центров с комфортным микроклиматом, зелеными рекреационными зонами отдыха, площадками для детских подвижных игр и занятий спортом.</w:t>
      </w:r>
    </w:p>
    <w:p w14:paraId="345BDCB4" w14:textId="77777777" w:rsidR="00435A5A" w:rsidRDefault="00435A5A" w:rsidP="00435A5A">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числе приоритетных направлений развития – формирование современной транспортной инфраструктуры, организация современного придорожного сервиса, предусматривающими в том числе пункты проката велосипедов, автомобилей, маломерных судов, гидроциклов, квадроциклов, аэросаней и т.д.; организацию работы общественного транспорта). </w:t>
      </w:r>
    </w:p>
    <w:p w14:paraId="432EC0E1" w14:textId="59BA578C" w:rsidR="00435A5A" w:rsidRDefault="00435A5A" w:rsidP="00435A5A">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полной мере будет реализован комплексный образ</w:t>
      </w:r>
      <w:r w:rsidR="006219F1">
        <w:rPr>
          <w:rFonts w:ascii="Times New Roman" w:hAnsi="Times New Roman" w:cs="Times New Roman"/>
          <w:color w:val="000000" w:themeColor="text1"/>
          <w:sz w:val="24"/>
          <w:szCs w:val="24"/>
        </w:rPr>
        <w:t xml:space="preserve"> Чугуевского муниципального округа как</w:t>
      </w:r>
      <w:r>
        <w:rPr>
          <w:rFonts w:ascii="Times New Roman" w:hAnsi="Times New Roman" w:cs="Times New Roman"/>
          <w:color w:val="000000" w:themeColor="text1"/>
          <w:sz w:val="24"/>
          <w:szCs w:val="24"/>
        </w:rPr>
        <w:t>:</w:t>
      </w:r>
    </w:p>
    <w:p w14:paraId="73AA4942" w14:textId="77777777" w:rsidR="00435A5A" w:rsidRPr="00DF649A" w:rsidRDefault="00435A5A" w:rsidP="00435A5A">
      <w:pPr>
        <w:spacing w:after="0" w:line="240" w:lineRule="auto"/>
        <w:jc w:val="both"/>
        <w:rPr>
          <w:rFonts w:ascii="Times New Roman" w:hAnsi="Times New Roman" w:cs="Times New Roman"/>
          <w:bCs/>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435A5A" w14:paraId="67248CDA" w14:textId="77777777" w:rsidTr="006219F1">
        <w:tc>
          <w:tcPr>
            <w:tcW w:w="279" w:type="dxa"/>
            <w:shd w:val="clear" w:color="auto" w:fill="538135" w:themeFill="accent6" w:themeFillShade="BF"/>
          </w:tcPr>
          <w:p w14:paraId="66C95ACA" w14:textId="77777777" w:rsidR="00435A5A" w:rsidRDefault="00435A5A" w:rsidP="00DE3B35">
            <w:pPr>
              <w:jc w:val="both"/>
              <w:rPr>
                <w:rFonts w:ascii="Times New Roman" w:hAnsi="Times New Roman" w:cs="Times New Roman"/>
                <w:color w:val="000000" w:themeColor="text1"/>
                <w:sz w:val="24"/>
                <w:szCs w:val="24"/>
              </w:rPr>
            </w:pPr>
          </w:p>
        </w:tc>
        <w:tc>
          <w:tcPr>
            <w:tcW w:w="9327" w:type="dxa"/>
          </w:tcPr>
          <w:p w14:paraId="55ACF44A" w14:textId="5CBD7458" w:rsidR="00435A5A" w:rsidRPr="00A325AA" w:rsidRDefault="00435A5A" w:rsidP="00DE3B35">
            <w:pPr>
              <w:jc w:val="both"/>
              <w:rPr>
                <w:rFonts w:ascii="Times New Roman" w:hAnsi="Times New Roman" w:cs="Times New Roman"/>
                <w:color w:val="000000" w:themeColor="text1"/>
                <w:sz w:val="24"/>
                <w:szCs w:val="24"/>
              </w:rPr>
            </w:pPr>
            <w:r w:rsidRPr="00A325AA">
              <w:rPr>
                <w:rFonts w:ascii="Times New Roman" w:hAnsi="Times New Roman" w:cs="Times New Roman"/>
                <w:color w:val="000000" w:themeColor="text1"/>
                <w:sz w:val="24"/>
                <w:szCs w:val="24"/>
              </w:rPr>
              <w:t>Территория с развитыми современными отраслями экономики: сельскохозяйственной</w:t>
            </w:r>
            <w:r>
              <w:rPr>
                <w:rFonts w:ascii="Times New Roman" w:hAnsi="Times New Roman" w:cs="Times New Roman"/>
                <w:color w:val="000000" w:themeColor="text1"/>
                <w:sz w:val="24"/>
                <w:szCs w:val="24"/>
              </w:rPr>
              <w:t>,</w:t>
            </w:r>
            <w:r w:rsidRPr="00A325AA">
              <w:rPr>
                <w:rFonts w:ascii="Times New Roman" w:hAnsi="Times New Roman" w:cs="Times New Roman"/>
                <w:color w:val="000000" w:themeColor="text1"/>
                <w:sz w:val="24"/>
                <w:szCs w:val="24"/>
              </w:rPr>
              <w:t xml:space="preserve"> пищевой, </w:t>
            </w:r>
            <w:r>
              <w:rPr>
                <w:rFonts w:ascii="Times New Roman" w:hAnsi="Times New Roman" w:cs="Times New Roman"/>
                <w:color w:val="000000" w:themeColor="text1"/>
                <w:sz w:val="24"/>
                <w:szCs w:val="24"/>
              </w:rPr>
              <w:t xml:space="preserve">добывающей, </w:t>
            </w:r>
            <w:r w:rsidRPr="00A325AA">
              <w:rPr>
                <w:rFonts w:ascii="Times New Roman" w:hAnsi="Times New Roman" w:cs="Times New Roman"/>
                <w:color w:val="000000" w:themeColor="text1"/>
                <w:sz w:val="24"/>
                <w:szCs w:val="24"/>
              </w:rPr>
              <w:t xml:space="preserve">лесопромышленной, обрабатывающей, строительной, </w:t>
            </w:r>
            <w:r>
              <w:rPr>
                <w:rFonts w:ascii="Times New Roman" w:hAnsi="Times New Roman" w:cs="Times New Roman"/>
                <w:color w:val="000000" w:themeColor="text1"/>
                <w:sz w:val="24"/>
                <w:szCs w:val="24"/>
              </w:rPr>
              <w:t xml:space="preserve">производства дорожно-строительных и строительных материалов, </w:t>
            </w:r>
            <w:r w:rsidRPr="00A325AA">
              <w:rPr>
                <w:rFonts w:ascii="Times New Roman" w:hAnsi="Times New Roman" w:cs="Times New Roman"/>
                <w:color w:val="000000" w:themeColor="text1"/>
                <w:sz w:val="24"/>
                <w:szCs w:val="24"/>
              </w:rPr>
              <w:t>туристической отраслями;</w:t>
            </w:r>
          </w:p>
        </w:tc>
      </w:tr>
      <w:tr w:rsidR="00435A5A" w14:paraId="5442C5EC" w14:textId="77777777" w:rsidTr="006219F1">
        <w:tc>
          <w:tcPr>
            <w:tcW w:w="279" w:type="dxa"/>
            <w:shd w:val="clear" w:color="auto" w:fill="E2EFD9" w:themeFill="accent6" w:themeFillTint="33"/>
          </w:tcPr>
          <w:p w14:paraId="003C7C76" w14:textId="77777777" w:rsidR="00435A5A" w:rsidRDefault="00435A5A" w:rsidP="00DE3B35">
            <w:pPr>
              <w:jc w:val="both"/>
              <w:rPr>
                <w:rFonts w:ascii="Times New Roman" w:hAnsi="Times New Roman" w:cs="Times New Roman"/>
                <w:color w:val="000000" w:themeColor="text1"/>
                <w:sz w:val="24"/>
                <w:szCs w:val="24"/>
              </w:rPr>
            </w:pPr>
          </w:p>
        </w:tc>
        <w:tc>
          <w:tcPr>
            <w:tcW w:w="9327" w:type="dxa"/>
          </w:tcPr>
          <w:p w14:paraId="2B7F789C" w14:textId="77777777" w:rsidR="00435A5A" w:rsidRPr="00A325AA" w:rsidRDefault="00435A5A" w:rsidP="00DE3B35">
            <w:pPr>
              <w:jc w:val="both"/>
              <w:rPr>
                <w:rFonts w:ascii="Times New Roman" w:hAnsi="Times New Roman" w:cs="Times New Roman"/>
                <w:color w:val="000000" w:themeColor="text1"/>
                <w:sz w:val="24"/>
                <w:szCs w:val="24"/>
              </w:rPr>
            </w:pPr>
            <w:r w:rsidRPr="009D688D">
              <w:rPr>
                <w:rFonts w:ascii="Times New Roman" w:hAnsi="Times New Roman" w:cs="Times New Roman"/>
                <w:color w:val="000000" w:themeColor="text1"/>
                <w:sz w:val="24"/>
                <w:szCs w:val="24"/>
              </w:rPr>
              <w:t>Территория развитых предпринимательских инициатив и межмуниципального взаимодействия.</w:t>
            </w:r>
          </w:p>
        </w:tc>
      </w:tr>
      <w:tr w:rsidR="00435A5A" w14:paraId="60A5791A" w14:textId="77777777" w:rsidTr="006219F1">
        <w:tc>
          <w:tcPr>
            <w:tcW w:w="279" w:type="dxa"/>
            <w:shd w:val="clear" w:color="auto" w:fill="538135" w:themeFill="accent6" w:themeFillShade="BF"/>
          </w:tcPr>
          <w:p w14:paraId="20AFE160" w14:textId="77777777" w:rsidR="00435A5A" w:rsidRDefault="00435A5A" w:rsidP="00DE3B35">
            <w:pPr>
              <w:jc w:val="both"/>
              <w:rPr>
                <w:rFonts w:ascii="Times New Roman" w:hAnsi="Times New Roman" w:cs="Times New Roman"/>
                <w:color w:val="000000" w:themeColor="text1"/>
                <w:sz w:val="24"/>
                <w:szCs w:val="24"/>
              </w:rPr>
            </w:pPr>
          </w:p>
        </w:tc>
        <w:tc>
          <w:tcPr>
            <w:tcW w:w="9327" w:type="dxa"/>
          </w:tcPr>
          <w:p w14:paraId="1665F645" w14:textId="77777777" w:rsidR="00435A5A" w:rsidRPr="00A325AA" w:rsidRDefault="00435A5A" w:rsidP="00DE3B35">
            <w:pPr>
              <w:jc w:val="both"/>
              <w:rPr>
                <w:rFonts w:ascii="Times New Roman" w:hAnsi="Times New Roman" w:cs="Times New Roman"/>
                <w:color w:val="000000" w:themeColor="text1"/>
                <w:sz w:val="24"/>
                <w:szCs w:val="24"/>
              </w:rPr>
            </w:pPr>
            <w:r w:rsidRPr="009D688D">
              <w:rPr>
                <w:rFonts w:ascii="Times New Roman" w:hAnsi="Times New Roman" w:cs="Times New Roman"/>
                <w:color w:val="000000" w:themeColor="text1"/>
                <w:sz w:val="24"/>
                <w:szCs w:val="24"/>
              </w:rPr>
              <w:t>Территория с комфортной средой проживания населения, развитой социальной и коммунальной инфраструктурой, благоустроенными общественными территориями;</w:t>
            </w:r>
          </w:p>
        </w:tc>
      </w:tr>
      <w:tr w:rsidR="00435A5A" w14:paraId="7A871B20" w14:textId="77777777" w:rsidTr="006219F1">
        <w:tc>
          <w:tcPr>
            <w:tcW w:w="279" w:type="dxa"/>
            <w:shd w:val="clear" w:color="auto" w:fill="E2EFD9" w:themeFill="accent6" w:themeFillTint="33"/>
          </w:tcPr>
          <w:p w14:paraId="4723B196" w14:textId="77777777" w:rsidR="00435A5A" w:rsidRDefault="00435A5A" w:rsidP="00DE3B35">
            <w:pPr>
              <w:jc w:val="both"/>
              <w:rPr>
                <w:rFonts w:ascii="Times New Roman" w:hAnsi="Times New Roman" w:cs="Times New Roman"/>
                <w:color w:val="000000" w:themeColor="text1"/>
                <w:sz w:val="24"/>
                <w:szCs w:val="24"/>
              </w:rPr>
            </w:pPr>
          </w:p>
        </w:tc>
        <w:tc>
          <w:tcPr>
            <w:tcW w:w="9327" w:type="dxa"/>
          </w:tcPr>
          <w:p w14:paraId="3F60AAD9" w14:textId="77777777" w:rsidR="00435A5A" w:rsidRPr="00A325AA" w:rsidRDefault="00435A5A" w:rsidP="00DE3B35">
            <w:pPr>
              <w:jc w:val="both"/>
              <w:rPr>
                <w:rFonts w:ascii="Times New Roman" w:hAnsi="Times New Roman" w:cs="Times New Roman"/>
                <w:color w:val="000000" w:themeColor="text1"/>
                <w:sz w:val="24"/>
                <w:szCs w:val="24"/>
              </w:rPr>
            </w:pPr>
            <w:r w:rsidRPr="009D688D">
              <w:rPr>
                <w:rFonts w:ascii="Times New Roman" w:hAnsi="Times New Roman" w:cs="Times New Roman"/>
                <w:color w:val="000000" w:themeColor="text1"/>
                <w:sz w:val="24"/>
                <w:szCs w:val="24"/>
              </w:rPr>
              <w:t>Территория с развитой транспортной инфраструктурой;</w:t>
            </w:r>
          </w:p>
        </w:tc>
      </w:tr>
      <w:tr w:rsidR="00435A5A" w14:paraId="560C0FF4" w14:textId="77777777" w:rsidTr="006219F1">
        <w:tc>
          <w:tcPr>
            <w:tcW w:w="279" w:type="dxa"/>
            <w:shd w:val="clear" w:color="auto" w:fill="538135" w:themeFill="accent6" w:themeFillShade="BF"/>
          </w:tcPr>
          <w:p w14:paraId="2C2881BA" w14:textId="77777777" w:rsidR="00435A5A" w:rsidRDefault="00435A5A" w:rsidP="00DE3B35">
            <w:pPr>
              <w:jc w:val="both"/>
              <w:rPr>
                <w:rFonts w:ascii="Times New Roman" w:hAnsi="Times New Roman" w:cs="Times New Roman"/>
                <w:color w:val="000000" w:themeColor="text1"/>
                <w:sz w:val="24"/>
                <w:szCs w:val="24"/>
              </w:rPr>
            </w:pPr>
          </w:p>
        </w:tc>
        <w:tc>
          <w:tcPr>
            <w:tcW w:w="9327" w:type="dxa"/>
          </w:tcPr>
          <w:p w14:paraId="29059403" w14:textId="77777777" w:rsidR="00435A5A" w:rsidRPr="009D688D" w:rsidRDefault="00435A5A" w:rsidP="00DE3B35">
            <w:pPr>
              <w:jc w:val="both"/>
              <w:rPr>
                <w:rFonts w:ascii="Times New Roman" w:hAnsi="Times New Roman" w:cs="Times New Roman"/>
                <w:color w:val="000000" w:themeColor="text1"/>
                <w:sz w:val="24"/>
                <w:szCs w:val="24"/>
              </w:rPr>
            </w:pPr>
            <w:r w:rsidRPr="00A325AA">
              <w:rPr>
                <w:rFonts w:ascii="Times New Roman" w:hAnsi="Times New Roman" w:cs="Times New Roman"/>
                <w:color w:val="000000" w:themeColor="text1"/>
                <w:sz w:val="24"/>
                <w:szCs w:val="24"/>
              </w:rPr>
              <w:t>Территория активной молодежной политики.</w:t>
            </w:r>
          </w:p>
        </w:tc>
      </w:tr>
      <w:tr w:rsidR="00435A5A" w14:paraId="62ED6D9C" w14:textId="77777777" w:rsidTr="006219F1">
        <w:tc>
          <w:tcPr>
            <w:tcW w:w="279" w:type="dxa"/>
            <w:shd w:val="clear" w:color="auto" w:fill="E2EFD9" w:themeFill="accent6" w:themeFillTint="33"/>
          </w:tcPr>
          <w:p w14:paraId="27CCEDD1" w14:textId="77777777" w:rsidR="00435A5A" w:rsidRDefault="00435A5A" w:rsidP="00DE3B35">
            <w:pPr>
              <w:jc w:val="both"/>
              <w:rPr>
                <w:rFonts w:ascii="Times New Roman" w:hAnsi="Times New Roman" w:cs="Times New Roman"/>
                <w:color w:val="000000" w:themeColor="text1"/>
                <w:sz w:val="24"/>
                <w:szCs w:val="24"/>
              </w:rPr>
            </w:pPr>
          </w:p>
        </w:tc>
        <w:tc>
          <w:tcPr>
            <w:tcW w:w="9327" w:type="dxa"/>
          </w:tcPr>
          <w:p w14:paraId="7BCC2D29" w14:textId="6B252FAE" w:rsidR="00435A5A" w:rsidRPr="009D688D" w:rsidRDefault="00435A5A" w:rsidP="00DE3B35">
            <w:pPr>
              <w:jc w:val="both"/>
              <w:rPr>
                <w:rFonts w:ascii="Times New Roman" w:hAnsi="Times New Roman" w:cs="Times New Roman"/>
                <w:color w:val="000000" w:themeColor="text1"/>
                <w:sz w:val="24"/>
                <w:szCs w:val="24"/>
              </w:rPr>
            </w:pPr>
            <w:r w:rsidRPr="00A325AA">
              <w:rPr>
                <w:rFonts w:ascii="Times New Roman" w:hAnsi="Times New Roman" w:cs="Times New Roman"/>
                <w:color w:val="000000" w:themeColor="text1"/>
                <w:sz w:val="24"/>
                <w:szCs w:val="24"/>
              </w:rPr>
              <w:t>Территория познавательного, приключенческого, спортивного</w:t>
            </w:r>
            <w:r>
              <w:rPr>
                <w:rFonts w:ascii="Times New Roman" w:hAnsi="Times New Roman" w:cs="Times New Roman"/>
                <w:color w:val="000000" w:themeColor="text1"/>
                <w:sz w:val="24"/>
                <w:szCs w:val="24"/>
              </w:rPr>
              <w:t>, агро-</w:t>
            </w:r>
            <w:r w:rsidRPr="00A325AA">
              <w:rPr>
                <w:rFonts w:ascii="Times New Roman" w:hAnsi="Times New Roman" w:cs="Times New Roman"/>
                <w:color w:val="000000" w:themeColor="text1"/>
                <w:sz w:val="24"/>
                <w:szCs w:val="24"/>
              </w:rPr>
              <w:t xml:space="preserve"> и экотуризма.</w:t>
            </w:r>
          </w:p>
        </w:tc>
      </w:tr>
    </w:tbl>
    <w:p w14:paraId="4992F348" w14:textId="77777777" w:rsidR="00435A5A" w:rsidRPr="00011B6E" w:rsidRDefault="00435A5A" w:rsidP="00435A5A">
      <w:pPr>
        <w:spacing w:after="0" w:line="240" w:lineRule="auto"/>
        <w:ind w:firstLine="567"/>
        <w:jc w:val="both"/>
        <w:rPr>
          <w:rFonts w:ascii="Times New Roman" w:hAnsi="Times New Roman" w:cs="Times New Roman"/>
          <w:color w:val="000000" w:themeColor="text1"/>
          <w:sz w:val="16"/>
          <w:szCs w:val="16"/>
        </w:rPr>
      </w:pPr>
    </w:p>
    <w:p w14:paraId="258BE36E" w14:textId="27123F25" w:rsidR="00435A5A" w:rsidRDefault="00435A5A" w:rsidP="00435A5A">
      <w:pPr>
        <w:spacing w:after="0" w:line="240" w:lineRule="auto"/>
        <w:ind w:firstLine="567"/>
        <w:jc w:val="both"/>
        <w:rPr>
          <w:rFonts w:ascii="Times New Roman" w:hAnsi="Times New Roman" w:cs="Times New Roman"/>
          <w:sz w:val="24"/>
          <w:szCs w:val="24"/>
        </w:rPr>
      </w:pPr>
      <w:r w:rsidRPr="00D61C59">
        <w:rPr>
          <w:rFonts w:ascii="Times New Roman" w:hAnsi="Times New Roman" w:cs="Times New Roman"/>
          <w:color w:val="000000" w:themeColor="text1"/>
          <w:sz w:val="24"/>
          <w:szCs w:val="24"/>
        </w:rPr>
        <w:lastRenderedPageBreak/>
        <w:t xml:space="preserve">Реализация сценария модернизации возможна в условиях интенсивной реформации экономики Российской Федерации, экономики </w:t>
      </w:r>
      <w:r w:rsidR="006219F1">
        <w:rPr>
          <w:rFonts w:ascii="Times New Roman" w:hAnsi="Times New Roman" w:cs="Times New Roman"/>
          <w:color w:val="000000" w:themeColor="text1"/>
          <w:sz w:val="24"/>
          <w:szCs w:val="24"/>
        </w:rPr>
        <w:t xml:space="preserve">Приморского края </w:t>
      </w:r>
      <w:r>
        <w:rPr>
          <w:rFonts w:ascii="Times New Roman" w:hAnsi="Times New Roman" w:cs="Times New Roman"/>
          <w:sz w:val="24"/>
          <w:szCs w:val="24"/>
        </w:rPr>
        <w:t>за счет внедрения во все сферы ее деятельности прогрессивных наукоемких технологий, вливания средств в повышение социальной инфраструктуры и поддержания достойного уровня проживания ее граждан.</w:t>
      </w:r>
    </w:p>
    <w:p w14:paraId="020D42AA" w14:textId="51C32D87" w:rsidR="002C0855" w:rsidRDefault="002C0855" w:rsidP="00435A5A">
      <w:pPr>
        <w:spacing w:after="0" w:line="240" w:lineRule="auto"/>
        <w:ind w:firstLine="567"/>
        <w:jc w:val="both"/>
        <w:rPr>
          <w:rFonts w:ascii="Times New Roman" w:hAnsi="Times New Roman" w:cs="Times New Roman"/>
          <w:sz w:val="24"/>
          <w:szCs w:val="24"/>
        </w:rPr>
      </w:pPr>
    </w:p>
    <w:p w14:paraId="47B66F9C" w14:textId="77777777" w:rsidR="002C0855" w:rsidRDefault="002C0855" w:rsidP="00435A5A">
      <w:pPr>
        <w:spacing w:after="0" w:line="240" w:lineRule="auto"/>
        <w:ind w:firstLine="567"/>
        <w:jc w:val="both"/>
        <w:rPr>
          <w:rFonts w:ascii="Times New Roman" w:hAnsi="Times New Roman" w:cs="Times New Roman"/>
          <w:sz w:val="24"/>
          <w:szCs w:val="24"/>
        </w:rPr>
      </w:pPr>
    </w:p>
    <w:p w14:paraId="70A17926" w14:textId="5ABF6BCA" w:rsidR="006219F1" w:rsidRDefault="006219F1" w:rsidP="0040374A">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СРАВНИТЕЛЬНЫЙ АНАЛИЗ ВАРИАНТОВ СТРАТЕГИ</w:t>
      </w:r>
      <w:r w:rsidR="00C479F2">
        <w:rPr>
          <w:rFonts w:ascii="Times New Roman" w:hAnsi="Times New Roman" w:cs="Times New Roman"/>
          <w:b/>
          <w:bCs/>
          <w:color w:val="385623" w:themeColor="accent6" w:themeShade="80"/>
          <w:sz w:val="28"/>
          <w:szCs w:val="28"/>
        </w:rPr>
        <w:t>И</w:t>
      </w:r>
    </w:p>
    <w:p w14:paraId="229062E4" w14:textId="77777777" w:rsidR="006219F1" w:rsidRPr="00B30438" w:rsidRDefault="006219F1" w:rsidP="006219F1">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182E7A41" w14:textId="77777777" w:rsidR="006219F1" w:rsidRPr="005A7872" w:rsidRDefault="006219F1" w:rsidP="006219F1">
      <w:pPr>
        <w:spacing w:after="0" w:line="240" w:lineRule="auto"/>
        <w:ind w:firstLine="567"/>
        <w:jc w:val="both"/>
        <w:rPr>
          <w:rFonts w:ascii="Times New Roman" w:hAnsi="Times New Roman" w:cs="Times New Roman"/>
          <w:b/>
          <w:bCs/>
          <w:color w:val="385623" w:themeColor="accent6" w:themeShade="80"/>
          <w:sz w:val="16"/>
          <w:szCs w:val="16"/>
        </w:rPr>
      </w:pPr>
    </w:p>
    <w:p w14:paraId="131DEDCC" w14:textId="45A59409" w:rsidR="002C5496" w:rsidRDefault="002C5496" w:rsidP="002C5496">
      <w:pPr>
        <w:spacing w:after="0" w:line="240" w:lineRule="auto"/>
        <w:jc w:val="both"/>
        <w:rPr>
          <w:rFonts w:ascii="Times New Roman" w:hAnsi="Times New Roman" w:cs="Times New Roman"/>
          <w:b/>
          <w:bCs/>
          <w:sz w:val="24"/>
          <w:szCs w:val="24"/>
        </w:rPr>
      </w:pPr>
      <w:r w:rsidRPr="00094D9E">
        <w:rPr>
          <w:rFonts w:ascii="Times New Roman" w:hAnsi="Times New Roman" w:cs="Times New Roman"/>
          <w:sz w:val="24"/>
          <w:szCs w:val="24"/>
        </w:rPr>
        <w:t>Основные направления</w:t>
      </w:r>
      <w:r>
        <w:rPr>
          <w:rFonts w:ascii="Times New Roman" w:hAnsi="Times New Roman" w:cs="Times New Roman"/>
          <w:sz w:val="24"/>
          <w:szCs w:val="24"/>
        </w:rPr>
        <w:t xml:space="preserve"> социально-экономического развития Чугуевского муниципального округа </w:t>
      </w:r>
      <w:r w:rsidRPr="00D61C59">
        <w:rPr>
          <w:rFonts w:ascii="Times New Roman" w:hAnsi="Times New Roman" w:cs="Times New Roman"/>
          <w:color w:val="000000" w:themeColor="text1"/>
          <w:sz w:val="24"/>
          <w:szCs w:val="24"/>
        </w:rPr>
        <w:t xml:space="preserve">при </w:t>
      </w:r>
      <w:r>
        <w:rPr>
          <w:rFonts w:ascii="Times New Roman" w:hAnsi="Times New Roman" w:cs="Times New Roman"/>
          <w:sz w:val="24"/>
          <w:szCs w:val="24"/>
        </w:rPr>
        <w:t>реализации предложенных выше сценариев представлены в табл.</w:t>
      </w:r>
      <w:r w:rsidR="00084DFE">
        <w:rPr>
          <w:rFonts w:ascii="Times New Roman" w:hAnsi="Times New Roman" w:cs="Times New Roman"/>
          <w:sz w:val="24"/>
          <w:szCs w:val="24"/>
        </w:rPr>
        <w:t>56</w:t>
      </w:r>
      <w:r>
        <w:rPr>
          <w:rFonts w:ascii="Times New Roman" w:hAnsi="Times New Roman" w:cs="Times New Roman"/>
          <w:sz w:val="24"/>
          <w:szCs w:val="24"/>
        </w:rPr>
        <w:t>.</w:t>
      </w:r>
    </w:p>
    <w:p w14:paraId="5B609D50" w14:textId="1A785BA6" w:rsidR="002C5496" w:rsidRDefault="002C5496" w:rsidP="002C549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Прогнозные значения показателей социально-экономического развития Чугуевского муниципального округа в динамике 2022-2030 годы отражены в </w:t>
      </w:r>
      <w:r w:rsidRPr="002C5496">
        <w:rPr>
          <w:rFonts w:ascii="Times New Roman" w:hAnsi="Times New Roman" w:cs="Times New Roman"/>
          <w:sz w:val="24"/>
          <w:szCs w:val="24"/>
        </w:rPr>
        <w:t>табл.</w:t>
      </w:r>
      <w:r w:rsidR="00084DFE">
        <w:rPr>
          <w:rFonts w:ascii="Times New Roman" w:hAnsi="Times New Roman" w:cs="Times New Roman"/>
          <w:sz w:val="24"/>
          <w:szCs w:val="24"/>
        </w:rPr>
        <w:t>57</w:t>
      </w:r>
      <w:r w:rsidRPr="002C5496">
        <w:rPr>
          <w:rFonts w:ascii="Times New Roman" w:hAnsi="Times New Roman" w:cs="Times New Roman"/>
          <w:sz w:val="24"/>
          <w:szCs w:val="24"/>
        </w:rPr>
        <w:t>.</w:t>
      </w:r>
    </w:p>
    <w:p w14:paraId="5C66886E" w14:textId="77777777" w:rsidR="002C5496" w:rsidRDefault="002C5496" w:rsidP="002C5496">
      <w:pPr>
        <w:spacing w:after="0" w:line="240" w:lineRule="auto"/>
        <w:ind w:firstLine="567"/>
        <w:jc w:val="both"/>
        <w:rPr>
          <w:rFonts w:ascii="Times New Roman" w:hAnsi="Times New Roman" w:cs="Times New Roman"/>
          <w:sz w:val="24"/>
          <w:szCs w:val="24"/>
        </w:rPr>
      </w:pPr>
    </w:p>
    <w:p w14:paraId="06BC93E8" w14:textId="671B3167" w:rsidR="002C5496" w:rsidRDefault="002C5496" w:rsidP="002C5496">
      <w:pPr>
        <w:rPr>
          <w:rFonts w:ascii="Times New Roman" w:hAnsi="Times New Roman" w:cs="Times New Roman"/>
          <w:sz w:val="24"/>
          <w:szCs w:val="24"/>
        </w:rPr>
      </w:pPr>
      <w:r>
        <w:rPr>
          <w:rFonts w:ascii="Times New Roman" w:hAnsi="Times New Roman" w:cs="Times New Roman"/>
          <w:sz w:val="24"/>
          <w:szCs w:val="24"/>
        </w:rPr>
        <w:br w:type="page"/>
      </w:r>
    </w:p>
    <w:p w14:paraId="5C7F0F01" w14:textId="77777777" w:rsidR="002C5496" w:rsidRDefault="002C5496" w:rsidP="002C5496">
      <w:pPr>
        <w:spacing w:after="0" w:line="240" w:lineRule="auto"/>
        <w:jc w:val="both"/>
        <w:rPr>
          <w:rFonts w:ascii="Times New Roman" w:hAnsi="Times New Roman" w:cs="Times New Roman"/>
          <w:sz w:val="24"/>
          <w:szCs w:val="24"/>
        </w:rPr>
        <w:sectPr w:rsidR="002C5496" w:rsidSect="00697B43">
          <w:pgSz w:w="11906" w:h="16838"/>
          <w:pgMar w:top="1134" w:right="850" w:bottom="1134" w:left="1701" w:header="708" w:footer="708" w:gutter="0"/>
          <w:cols w:space="708"/>
          <w:docGrid w:linePitch="360"/>
        </w:sectPr>
      </w:pPr>
    </w:p>
    <w:p w14:paraId="200FEAB6" w14:textId="7A54843B" w:rsidR="002C5496" w:rsidRPr="001F039A" w:rsidRDefault="00FE3D63" w:rsidP="002C5496">
      <w:pPr>
        <w:spacing w:after="0" w:line="240" w:lineRule="auto"/>
        <w:jc w:val="both"/>
        <w:rPr>
          <w:rFonts w:ascii="Times New Roman" w:hAnsi="Times New Roman" w:cs="Times New Roman"/>
          <w:i/>
          <w:iCs/>
          <w:sz w:val="24"/>
          <w:szCs w:val="24"/>
        </w:rPr>
      </w:pPr>
      <w:r w:rsidRPr="001F039A">
        <w:rPr>
          <w:rFonts w:ascii="Times New Roman" w:hAnsi="Times New Roman" w:cs="Times New Roman"/>
          <w:i/>
          <w:iCs/>
          <w:sz w:val="24"/>
          <w:szCs w:val="24"/>
        </w:rPr>
        <w:lastRenderedPageBreak/>
        <w:t xml:space="preserve">Таблица </w:t>
      </w:r>
      <w:r w:rsidR="00084DFE">
        <w:rPr>
          <w:rFonts w:ascii="Times New Roman" w:hAnsi="Times New Roman" w:cs="Times New Roman"/>
          <w:i/>
          <w:iCs/>
          <w:sz w:val="24"/>
          <w:szCs w:val="24"/>
        </w:rPr>
        <w:t>56</w:t>
      </w:r>
      <w:r w:rsidRPr="001F039A">
        <w:rPr>
          <w:rFonts w:ascii="Times New Roman" w:hAnsi="Times New Roman" w:cs="Times New Roman"/>
          <w:i/>
          <w:iCs/>
          <w:sz w:val="24"/>
          <w:szCs w:val="24"/>
        </w:rPr>
        <w:t xml:space="preserve">. – </w:t>
      </w:r>
      <w:r w:rsidR="001F039A" w:rsidRPr="001F039A">
        <w:rPr>
          <w:rFonts w:ascii="Times New Roman" w:hAnsi="Times New Roman" w:cs="Times New Roman"/>
          <w:i/>
          <w:iCs/>
          <w:sz w:val="24"/>
          <w:szCs w:val="24"/>
        </w:rPr>
        <w:t>Основные направления социально-экономического развития Чугуевского муниципального округа до 2030 года</w:t>
      </w:r>
    </w:p>
    <w:tbl>
      <w:tblPr>
        <w:tblW w:w="1616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1"/>
        <w:gridCol w:w="4243"/>
        <w:gridCol w:w="1549"/>
        <w:gridCol w:w="2977"/>
        <w:gridCol w:w="171"/>
        <w:gridCol w:w="917"/>
        <w:gridCol w:w="3862"/>
      </w:tblGrid>
      <w:tr w:rsidR="001F039A" w:rsidRPr="00842C49" w14:paraId="37816412" w14:textId="77777777" w:rsidTr="001F039A">
        <w:tc>
          <w:tcPr>
            <w:tcW w:w="16160" w:type="dxa"/>
            <w:gridSpan w:val="7"/>
            <w:shd w:val="clear" w:color="auto" w:fill="E2EFD9" w:themeFill="accent6" w:themeFillTint="33"/>
          </w:tcPr>
          <w:p w14:paraId="4E4E939A" w14:textId="77777777" w:rsidR="001F039A" w:rsidRPr="008E567E" w:rsidRDefault="001F039A" w:rsidP="00DE3B35">
            <w:pPr>
              <w:spacing w:after="0" w:line="240" w:lineRule="auto"/>
              <w:jc w:val="center"/>
              <w:rPr>
                <w:rFonts w:ascii="Times New Roman" w:hAnsi="Times New Roman"/>
                <w:b/>
              </w:rPr>
            </w:pPr>
            <w:r w:rsidRPr="008E567E">
              <w:rPr>
                <w:rFonts w:ascii="Times New Roman" w:hAnsi="Times New Roman"/>
                <w:b/>
              </w:rPr>
              <w:t>Основные направления развития человеческого капитала и социальной сферы муниципального образования</w:t>
            </w:r>
          </w:p>
        </w:tc>
      </w:tr>
      <w:tr w:rsidR="001F039A" w:rsidRPr="00842C49" w14:paraId="03BFA9C4" w14:textId="77777777" w:rsidTr="001F039A">
        <w:trPr>
          <w:trHeight w:val="304"/>
        </w:trPr>
        <w:tc>
          <w:tcPr>
            <w:tcW w:w="2441" w:type="dxa"/>
            <w:vMerge w:val="restart"/>
            <w:shd w:val="clear" w:color="auto" w:fill="auto"/>
          </w:tcPr>
          <w:p w14:paraId="79E8DA4E" w14:textId="77777777" w:rsidR="001F039A" w:rsidRPr="008E567E" w:rsidRDefault="001F039A" w:rsidP="00DE3B35">
            <w:pPr>
              <w:spacing w:after="0" w:line="240" w:lineRule="auto"/>
              <w:jc w:val="center"/>
              <w:rPr>
                <w:rFonts w:ascii="Times New Roman" w:hAnsi="Times New Roman"/>
                <w:b/>
              </w:rPr>
            </w:pPr>
            <w:r w:rsidRPr="008E567E">
              <w:rPr>
                <w:rFonts w:ascii="Times New Roman" w:hAnsi="Times New Roman"/>
              </w:rPr>
              <w:t>Направления повышения уровня и качества жизни населения</w:t>
            </w:r>
          </w:p>
        </w:tc>
        <w:tc>
          <w:tcPr>
            <w:tcW w:w="4243" w:type="dxa"/>
            <w:shd w:val="clear" w:color="auto" w:fill="538135" w:themeFill="accent6" w:themeFillShade="BF"/>
          </w:tcPr>
          <w:p w14:paraId="750BE562" w14:textId="77777777" w:rsidR="001F039A" w:rsidRPr="001F039A" w:rsidRDefault="001F039A" w:rsidP="00DE3B35">
            <w:pPr>
              <w:tabs>
                <w:tab w:val="left" w:pos="324"/>
                <w:tab w:val="center" w:pos="2018"/>
              </w:tabs>
              <w:spacing w:after="0" w:line="240" w:lineRule="auto"/>
              <w:jc w:val="center"/>
              <w:rPr>
                <w:rFonts w:ascii="Times New Roman" w:hAnsi="Times New Roman"/>
                <w:b/>
                <w:color w:val="FFFFFF" w:themeColor="background1"/>
              </w:rPr>
            </w:pPr>
            <w:r w:rsidRPr="001F039A">
              <w:rPr>
                <w:rFonts w:ascii="Times New Roman" w:hAnsi="Times New Roman"/>
                <w:b/>
                <w:color w:val="FFFFFF" w:themeColor="background1"/>
              </w:rPr>
              <w:t>Инерционный сценарий</w:t>
            </w:r>
          </w:p>
        </w:tc>
        <w:tc>
          <w:tcPr>
            <w:tcW w:w="4697" w:type="dxa"/>
            <w:gridSpan w:val="3"/>
            <w:shd w:val="clear" w:color="auto" w:fill="538135" w:themeFill="accent6" w:themeFillShade="BF"/>
          </w:tcPr>
          <w:p w14:paraId="646BD4F7" w14:textId="77777777" w:rsidR="001F039A" w:rsidRPr="001F039A" w:rsidRDefault="001F039A" w:rsidP="00DE3B35">
            <w:pPr>
              <w:spacing w:after="0" w:line="240" w:lineRule="auto"/>
              <w:jc w:val="center"/>
              <w:rPr>
                <w:rFonts w:ascii="Times New Roman" w:hAnsi="Times New Roman"/>
                <w:b/>
                <w:color w:val="FFFFFF" w:themeColor="background1"/>
              </w:rPr>
            </w:pPr>
            <w:r w:rsidRPr="001F039A">
              <w:rPr>
                <w:rFonts w:ascii="Times New Roman" w:hAnsi="Times New Roman"/>
                <w:b/>
                <w:color w:val="FFFFFF" w:themeColor="background1"/>
              </w:rPr>
              <w:t>Умеренно-оптимистичный сценарий</w:t>
            </w:r>
          </w:p>
        </w:tc>
        <w:tc>
          <w:tcPr>
            <w:tcW w:w="4779" w:type="dxa"/>
            <w:gridSpan w:val="2"/>
            <w:shd w:val="clear" w:color="auto" w:fill="538135" w:themeFill="accent6" w:themeFillShade="BF"/>
          </w:tcPr>
          <w:p w14:paraId="17D5E505" w14:textId="77777777" w:rsidR="001F039A" w:rsidRPr="001F039A" w:rsidRDefault="001F039A" w:rsidP="00DE3B35">
            <w:pPr>
              <w:spacing w:after="0" w:line="240" w:lineRule="auto"/>
              <w:jc w:val="center"/>
              <w:rPr>
                <w:rFonts w:ascii="Times New Roman" w:hAnsi="Times New Roman"/>
                <w:b/>
                <w:color w:val="FFFFFF" w:themeColor="background1"/>
              </w:rPr>
            </w:pPr>
            <w:r w:rsidRPr="001F039A">
              <w:rPr>
                <w:rFonts w:ascii="Times New Roman" w:hAnsi="Times New Roman"/>
                <w:b/>
                <w:color w:val="FFFFFF" w:themeColor="background1"/>
              </w:rPr>
              <w:t>Инновационный сценарий</w:t>
            </w:r>
          </w:p>
        </w:tc>
      </w:tr>
      <w:tr w:rsidR="001F039A" w:rsidRPr="00842C49" w14:paraId="378C9348" w14:textId="77777777" w:rsidTr="00CE2633">
        <w:tc>
          <w:tcPr>
            <w:tcW w:w="2441" w:type="dxa"/>
            <w:vMerge/>
            <w:shd w:val="clear" w:color="auto" w:fill="auto"/>
          </w:tcPr>
          <w:p w14:paraId="6AE0797A" w14:textId="77777777" w:rsidR="001F039A" w:rsidRPr="008E567E" w:rsidRDefault="001F039A" w:rsidP="00DE3B35">
            <w:pPr>
              <w:spacing w:after="0" w:line="240" w:lineRule="auto"/>
              <w:jc w:val="center"/>
              <w:rPr>
                <w:rFonts w:ascii="Times New Roman" w:hAnsi="Times New Roman"/>
                <w:b/>
              </w:rPr>
            </w:pPr>
          </w:p>
        </w:tc>
        <w:tc>
          <w:tcPr>
            <w:tcW w:w="4243" w:type="dxa"/>
            <w:shd w:val="clear" w:color="auto" w:fill="F2F2F2"/>
          </w:tcPr>
          <w:p w14:paraId="40A11CC7"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Сохранение рабочих мест и уровня заработной платы. </w:t>
            </w:r>
          </w:p>
          <w:p w14:paraId="7FD9E803"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Поддержка предпринимательских инициатив. </w:t>
            </w:r>
          </w:p>
          <w:p w14:paraId="65A6C69B"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Социальная поддержка </w:t>
            </w:r>
            <w:proofErr w:type="spellStart"/>
            <w:r w:rsidRPr="008E567E">
              <w:rPr>
                <w:rFonts w:ascii="Times New Roman" w:hAnsi="Times New Roman"/>
              </w:rPr>
              <w:t>малообеспечен-ных</w:t>
            </w:r>
            <w:proofErr w:type="spellEnd"/>
            <w:r w:rsidRPr="008E567E">
              <w:rPr>
                <w:rFonts w:ascii="Times New Roman" w:hAnsi="Times New Roman"/>
              </w:rPr>
              <w:t xml:space="preserve"> категорий граждан. Реализация программы «Комфортная среда» (программа-минимум)</w:t>
            </w:r>
          </w:p>
        </w:tc>
        <w:tc>
          <w:tcPr>
            <w:tcW w:w="4697" w:type="dxa"/>
            <w:gridSpan w:val="3"/>
            <w:shd w:val="clear" w:color="auto" w:fill="FFF2CC" w:themeFill="accent4" w:themeFillTint="33"/>
          </w:tcPr>
          <w:p w14:paraId="4A1E0A8A"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Увеличение числа рабочих мест и уровня заработной платы. Снижение уровня безработицы. </w:t>
            </w:r>
          </w:p>
          <w:p w14:paraId="7D872EFD"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Поддержка предпринимательских инициатив, в том числе молодежных и лиц пожилого возраста. </w:t>
            </w:r>
          </w:p>
          <w:p w14:paraId="46229E77"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Социальная поддержка малообеспеченных категорий граждан, граждан с маленькими детьми, инвалидов, пенсионеров, молодых семей. </w:t>
            </w:r>
          </w:p>
          <w:p w14:paraId="39260D21"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Расширение торговой сети и сферы бытового обслуживания, развлечения и досуга граждан. Развитие информационного и телекоммуникационного сервиса. Реализация программы «Комфортная городская среда» (расширенный вариант).</w:t>
            </w:r>
          </w:p>
        </w:tc>
        <w:tc>
          <w:tcPr>
            <w:tcW w:w="4779" w:type="dxa"/>
            <w:gridSpan w:val="2"/>
            <w:shd w:val="clear" w:color="auto" w:fill="E2EFD9"/>
          </w:tcPr>
          <w:p w14:paraId="03D272EC"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Создание новых высокотехнологичных рабочих мест с одновременной подготовкой высококвалифицированных рабочих кадров. Поддержка предпринимательских инициатив всех категорий граждан. </w:t>
            </w:r>
          </w:p>
          <w:p w14:paraId="3B8F8999" w14:textId="77777777" w:rsidR="001F039A" w:rsidRPr="008E567E" w:rsidRDefault="001F039A" w:rsidP="00DE3B35">
            <w:pPr>
              <w:spacing w:after="0" w:line="240" w:lineRule="auto"/>
              <w:jc w:val="both"/>
              <w:rPr>
                <w:rFonts w:ascii="Times New Roman" w:hAnsi="Times New Roman"/>
                <w:color w:val="000000"/>
              </w:rPr>
            </w:pPr>
            <w:r w:rsidRPr="008E567E">
              <w:rPr>
                <w:rFonts w:ascii="Times New Roman" w:hAnsi="Times New Roman"/>
              </w:rPr>
              <w:t xml:space="preserve">Социальная поддержка малообеспеченных категорий граждан, граждан с маленькими детьми, инвалидов, пенсионеров, молодых семей, </w:t>
            </w:r>
            <w:r w:rsidRPr="008E567E">
              <w:rPr>
                <w:rFonts w:ascii="Times New Roman" w:hAnsi="Times New Roman"/>
                <w:color w:val="000000"/>
              </w:rPr>
              <w:t xml:space="preserve">коренных жителей (в 3-м и более поколении). </w:t>
            </w:r>
          </w:p>
          <w:p w14:paraId="0C9E7F76"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color w:val="000000"/>
              </w:rPr>
              <w:t xml:space="preserve">Расширение торговой </w:t>
            </w:r>
            <w:r w:rsidRPr="008E567E">
              <w:rPr>
                <w:rFonts w:ascii="Times New Roman" w:hAnsi="Times New Roman"/>
              </w:rPr>
              <w:t>сети и сферы бытового обслуживания, развлечения и досуга граждан. Развитие информационного и телекоммуникационного сервиса. Реализация программы «Комфортная городская среда» (программа максимум).</w:t>
            </w:r>
          </w:p>
        </w:tc>
      </w:tr>
      <w:tr w:rsidR="001F039A" w:rsidRPr="00842C49" w14:paraId="18AF2A92" w14:textId="77777777" w:rsidTr="00DE3B35">
        <w:tc>
          <w:tcPr>
            <w:tcW w:w="2441" w:type="dxa"/>
            <w:shd w:val="clear" w:color="auto" w:fill="auto"/>
          </w:tcPr>
          <w:p w14:paraId="26FAFA96" w14:textId="77777777" w:rsidR="001F039A" w:rsidRPr="008E567E" w:rsidRDefault="001F039A" w:rsidP="00DE3B35">
            <w:pPr>
              <w:spacing w:after="0" w:line="240" w:lineRule="auto"/>
              <w:jc w:val="center"/>
              <w:rPr>
                <w:rFonts w:ascii="Times New Roman" w:hAnsi="Times New Roman"/>
                <w:b/>
              </w:rPr>
            </w:pPr>
            <w:r w:rsidRPr="008E567E">
              <w:rPr>
                <w:rFonts w:ascii="Times New Roman" w:hAnsi="Times New Roman"/>
              </w:rPr>
              <w:t>Направления демографического и миграционного развития</w:t>
            </w:r>
          </w:p>
        </w:tc>
        <w:tc>
          <w:tcPr>
            <w:tcW w:w="13719" w:type="dxa"/>
            <w:gridSpan w:val="6"/>
            <w:shd w:val="clear" w:color="auto" w:fill="auto"/>
          </w:tcPr>
          <w:p w14:paraId="056C26A3" w14:textId="77777777" w:rsidR="001F039A" w:rsidRPr="008E567E" w:rsidRDefault="001F039A" w:rsidP="00DE3B35">
            <w:pPr>
              <w:widowControl w:val="0"/>
              <w:spacing w:after="0" w:line="240" w:lineRule="auto"/>
              <w:jc w:val="both"/>
              <w:rPr>
                <w:rFonts w:ascii="Times New Roman" w:hAnsi="Times New Roman"/>
                <w:color w:val="000000"/>
              </w:rPr>
            </w:pPr>
            <w:r w:rsidRPr="008E567E">
              <w:rPr>
                <w:rFonts w:ascii="Times New Roman" w:hAnsi="Times New Roman"/>
                <w:b/>
                <w:bCs/>
                <w:color w:val="000000"/>
              </w:rPr>
              <w:t xml:space="preserve">Реализация национальных проектов: </w:t>
            </w:r>
            <w:r w:rsidRPr="008E567E">
              <w:rPr>
                <w:rFonts w:ascii="Times New Roman" w:hAnsi="Times New Roman"/>
                <w:color w:val="000000"/>
              </w:rPr>
              <w:t>«Здравоохранение», «Демография».</w:t>
            </w:r>
          </w:p>
          <w:p w14:paraId="2112DC09" w14:textId="212E46F2" w:rsidR="001F039A" w:rsidRPr="00354177" w:rsidRDefault="001F039A" w:rsidP="00DE3B35">
            <w:pPr>
              <w:widowControl w:val="0"/>
              <w:spacing w:after="0" w:line="240" w:lineRule="auto"/>
              <w:jc w:val="both"/>
              <w:rPr>
                <w:rFonts w:ascii="Times New Roman" w:hAnsi="Times New Roman"/>
                <w:color w:val="000000"/>
              </w:rPr>
            </w:pPr>
            <w:r w:rsidRPr="008E567E">
              <w:rPr>
                <w:rFonts w:ascii="Times New Roman" w:hAnsi="Times New Roman"/>
                <w:b/>
                <w:bCs/>
                <w:color w:val="000000"/>
              </w:rPr>
              <w:t>Реализация государственных программ</w:t>
            </w:r>
            <w:r>
              <w:rPr>
                <w:rFonts w:ascii="Times New Roman" w:hAnsi="Times New Roman"/>
                <w:b/>
                <w:bCs/>
                <w:color w:val="000000"/>
              </w:rPr>
              <w:t xml:space="preserve"> Приморского края</w:t>
            </w:r>
            <w:r w:rsidRPr="008E567E">
              <w:rPr>
                <w:rFonts w:ascii="Times New Roman" w:hAnsi="Times New Roman"/>
                <w:b/>
                <w:bCs/>
                <w:color w:val="000000"/>
              </w:rPr>
              <w:t xml:space="preserve">: </w:t>
            </w:r>
            <w:r w:rsidR="004D3A19" w:rsidRPr="004D3A19">
              <w:rPr>
                <w:rFonts w:ascii="Times New Roman" w:hAnsi="Times New Roman"/>
                <w:color w:val="000000"/>
              </w:rPr>
              <w:t>«Развитие здравоохранения Приморского края на 2020-2027 годы»,</w:t>
            </w:r>
            <w:r w:rsidR="004D3A19">
              <w:rPr>
                <w:rFonts w:ascii="Times New Roman" w:hAnsi="Times New Roman"/>
                <w:b/>
                <w:bCs/>
                <w:color w:val="000000"/>
              </w:rPr>
              <w:t xml:space="preserve"> </w:t>
            </w:r>
            <w:r w:rsidR="00354177">
              <w:rPr>
                <w:rFonts w:ascii="Times New Roman" w:hAnsi="Times New Roman"/>
                <w:color w:val="000000"/>
              </w:rPr>
              <w:t>«Социальная поддержка населения Приморского края» на 2020-2027 годы</w:t>
            </w:r>
            <w:r w:rsidR="00C3465C">
              <w:rPr>
                <w:rFonts w:ascii="Times New Roman" w:hAnsi="Times New Roman"/>
                <w:color w:val="000000"/>
              </w:rPr>
              <w:t xml:space="preserve">», «Содействие занятости населения Приморского края на 2020-2027 годы», </w:t>
            </w:r>
            <w:r w:rsidR="00725372">
              <w:rPr>
                <w:rFonts w:ascii="Times New Roman" w:hAnsi="Times New Roman"/>
                <w:color w:val="000000"/>
              </w:rPr>
              <w:t>«Патриотическое воспитание граждан, реализация государственной национальной политики и развитие институтов гражданского общества на территории Приморского края на 2020-2027 годы»,</w:t>
            </w:r>
            <w:r w:rsidR="00520C3B">
              <w:rPr>
                <w:rFonts w:ascii="Times New Roman" w:hAnsi="Times New Roman"/>
                <w:color w:val="000000"/>
              </w:rPr>
              <w:t xml:space="preserve"> «Развитие физической культуры и спорта Приморского края на 2020-2027 годы»</w:t>
            </w:r>
            <w:r w:rsidR="004D3A19">
              <w:rPr>
                <w:rFonts w:ascii="Times New Roman" w:hAnsi="Times New Roman"/>
                <w:color w:val="000000"/>
              </w:rPr>
              <w:t>.</w:t>
            </w:r>
          </w:p>
          <w:p w14:paraId="107CA413" w14:textId="2583F019" w:rsidR="001F039A" w:rsidRPr="008E567E" w:rsidRDefault="001F039A" w:rsidP="003640A3">
            <w:pPr>
              <w:spacing w:after="0" w:line="240" w:lineRule="auto"/>
              <w:jc w:val="both"/>
              <w:rPr>
                <w:rFonts w:ascii="Times New Roman" w:hAnsi="Times New Roman"/>
                <w:color w:val="000000"/>
              </w:rPr>
            </w:pPr>
            <w:r w:rsidRPr="008E567E">
              <w:rPr>
                <w:rFonts w:ascii="Times New Roman" w:hAnsi="Times New Roman"/>
                <w:b/>
                <w:bCs/>
                <w:color w:val="000000"/>
              </w:rPr>
              <w:t>Реализация муниципальных программ:</w:t>
            </w:r>
            <w:r w:rsidRPr="008E567E">
              <w:rPr>
                <w:rFonts w:ascii="Times New Roman" w:hAnsi="Times New Roman"/>
                <w:color w:val="000000"/>
              </w:rPr>
              <w:t xml:space="preserve"> </w:t>
            </w:r>
            <w:r w:rsidR="00C3636A" w:rsidRPr="00C3636A">
              <w:rPr>
                <w:rFonts w:ascii="Times New Roman" w:hAnsi="Times New Roman"/>
                <w:color w:val="000000"/>
                <w:highlight w:val="cyan"/>
              </w:rPr>
              <w:t>«Укрепление общественного здоровья» на 2021-2027 годы, «Развитие физической культуры, спорта и туризма Чугуевского муниципального округа» на 2021-2027 годы.</w:t>
            </w:r>
          </w:p>
        </w:tc>
      </w:tr>
      <w:tr w:rsidR="001F039A" w:rsidRPr="00842C49" w14:paraId="17672F13" w14:textId="77777777" w:rsidTr="00DE3B35">
        <w:tc>
          <w:tcPr>
            <w:tcW w:w="2441" w:type="dxa"/>
            <w:shd w:val="clear" w:color="auto" w:fill="auto"/>
          </w:tcPr>
          <w:p w14:paraId="1300E953" w14:textId="77777777" w:rsidR="001F039A" w:rsidRPr="008E567E" w:rsidRDefault="001F039A" w:rsidP="00DE3B35">
            <w:pPr>
              <w:spacing w:after="0" w:line="240" w:lineRule="auto"/>
              <w:jc w:val="center"/>
              <w:rPr>
                <w:rFonts w:ascii="Times New Roman" w:hAnsi="Times New Roman"/>
                <w:b/>
              </w:rPr>
            </w:pPr>
            <w:r w:rsidRPr="008E567E">
              <w:rPr>
                <w:rFonts w:ascii="Times New Roman" w:hAnsi="Times New Roman"/>
              </w:rPr>
              <w:t>Направления повышения доходов населения, развития рынка труда, обеспечения занятости</w:t>
            </w:r>
          </w:p>
        </w:tc>
        <w:tc>
          <w:tcPr>
            <w:tcW w:w="13719" w:type="dxa"/>
            <w:gridSpan w:val="6"/>
            <w:shd w:val="clear" w:color="auto" w:fill="auto"/>
          </w:tcPr>
          <w:p w14:paraId="2503D72B" w14:textId="339BADE2" w:rsidR="001F039A" w:rsidRPr="00354177" w:rsidRDefault="001F039A" w:rsidP="00DE3B35">
            <w:pPr>
              <w:widowControl w:val="0"/>
              <w:spacing w:after="0" w:line="240" w:lineRule="auto"/>
              <w:jc w:val="both"/>
              <w:rPr>
                <w:rFonts w:ascii="Times New Roman" w:hAnsi="Times New Roman"/>
                <w:color w:val="000000"/>
              </w:rPr>
            </w:pPr>
            <w:r w:rsidRPr="008E567E">
              <w:rPr>
                <w:rFonts w:ascii="Times New Roman" w:hAnsi="Times New Roman"/>
                <w:b/>
                <w:bCs/>
                <w:color w:val="000000"/>
              </w:rPr>
              <w:t>Реализация государственных программ</w:t>
            </w:r>
            <w:r>
              <w:rPr>
                <w:rFonts w:ascii="Times New Roman" w:hAnsi="Times New Roman"/>
                <w:b/>
                <w:bCs/>
                <w:color w:val="000000"/>
              </w:rPr>
              <w:t xml:space="preserve"> Приморского края</w:t>
            </w:r>
            <w:r w:rsidRPr="008E567E">
              <w:rPr>
                <w:rFonts w:ascii="Times New Roman" w:hAnsi="Times New Roman"/>
                <w:b/>
                <w:bCs/>
                <w:color w:val="000000"/>
              </w:rPr>
              <w:t xml:space="preserve">: </w:t>
            </w:r>
            <w:r w:rsidR="00C3465C">
              <w:rPr>
                <w:rFonts w:ascii="Times New Roman" w:hAnsi="Times New Roman"/>
                <w:color w:val="000000"/>
              </w:rPr>
              <w:t xml:space="preserve">«Содействие занятости населения Приморского края на 2020-2027 годы», </w:t>
            </w:r>
            <w:r w:rsidR="00354177">
              <w:rPr>
                <w:rFonts w:ascii="Times New Roman" w:hAnsi="Times New Roman"/>
                <w:color w:val="000000"/>
              </w:rPr>
              <w:t xml:space="preserve">«Экономическое развитие и инновационная экономика Приморского края», «Энергоэффективность, развитие газоснабжения и энергетики в Приморском крае», </w:t>
            </w:r>
            <w:r w:rsidR="00C3465C">
              <w:rPr>
                <w:rFonts w:ascii="Times New Roman" w:hAnsi="Times New Roman"/>
                <w:color w:val="000000"/>
              </w:rPr>
              <w:t>«Социальная поддержка населения Приморского края» на 2020-2027 годы»,</w:t>
            </w:r>
            <w:r w:rsidR="00725372">
              <w:rPr>
                <w:rFonts w:ascii="Times New Roman" w:hAnsi="Times New Roman"/>
                <w:color w:val="000000"/>
              </w:rPr>
              <w:t xml:space="preserve"> «Развитие туризма в Приморском крае на 2020-2027 годы», </w:t>
            </w:r>
            <w:r w:rsidR="00E22CDA">
              <w:rPr>
                <w:rFonts w:ascii="Times New Roman" w:hAnsi="Times New Roman"/>
                <w:color w:val="000000"/>
              </w:rPr>
              <w:t xml:space="preserve">«Развитие сельского хозяйства и регулирование рынков сельскохозяйственной продукции, сырья и продовольствия на 2020-2027 годы», </w:t>
            </w:r>
            <w:r w:rsidR="00520C3B">
              <w:rPr>
                <w:rFonts w:ascii="Times New Roman" w:hAnsi="Times New Roman"/>
                <w:color w:val="000000"/>
              </w:rPr>
              <w:t>«Информационное общество на 2020-2027 годы»</w:t>
            </w:r>
            <w:r w:rsidR="00973E5A">
              <w:rPr>
                <w:rFonts w:ascii="Times New Roman" w:hAnsi="Times New Roman"/>
                <w:color w:val="000000"/>
              </w:rPr>
              <w:t>, «Развитие образования в Приморском крае на 2020-2027 годы».</w:t>
            </w:r>
          </w:p>
          <w:p w14:paraId="1F624113" w14:textId="4E56CE70" w:rsidR="001F039A" w:rsidRPr="008E567E" w:rsidRDefault="001F039A" w:rsidP="00DE3B35">
            <w:pPr>
              <w:spacing w:after="0" w:line="240" w:lineRule="auto"/>
              <w:jc w:val="both"/>
              <w:rPr>
                <w:rFonts w:ascii="Times New Roman" w:hAnsi="Times New Roman"/>
                <w:b/>
                <w:bCs/>
                <w:color w:val="000000"/>
              </w:rPr>
            </w:pPr>
            <w:r w:rsidRPr="008E567E">
              <w:rPr>
                <w:rFonts w:ascii="Times New Roman" w:hAnsi="Times New Roman"/>
                <w:b/>
                <w:bCs/>
                <w:color w:val="000000"/>
              </w:rPr>
              <w:t>Реализация муниципальных программ:</w:t>
            </w:r>
            <w:r w:rsidRPr="008E567E">
              <w:rPr>
                <w:rFonts w:ascii="Times New Roman" w:hAnsi="Times New Roman"/>
                <w:color w:val="000000"/>
              </w:rPr>
              <w:t xml:space="preserve"> </w:t>
            </w:r>
            <w:r w:rsidR="00973E5A">
              <w:rPr>
                <w:rFonts w:ascii="Times New Roman" w:hAnsi="Times New Roman"/>
              </w:rPr>
              <w:t>«Социально-экономическое развитие Чугуевского муниципального округа» на 2020-2024 годы», «Развитие образования Чугуевского муниципального округа на 2020-2024 годы»,</w:t>
            </w:r>
            <w:r w:rsidR="003640A3">
              <w:rPr>
                <w:rFonts w:ascii="Times New Roman" w:hAnsi="Times New Roman"/>
              </w:rPr>
              <w:t xml:space="preserve"> «Информационное общество Чугуевского муниципального округа на 2020-2024 годы»</w:t>
            </w:r>
            <w:r w:rsidR="006F602E">
              <w:rPr>
                <w:rFonts w:ascii="Times New Roman" w:hAnsi="Times New Roman"/>
              </w:rPr>
              <w:t>.</w:t>
            </w:r>
          </w:p>
        </w:tc>
      </w:tr>
      <w:tr w:rsidR="001F039A" w:rsidRPr="00842C49" w14:paraId="77D0C695" w14:textId="77777777" w:rsidTr="00DE3B35">
        <w:tc>
          <w:tcPr>
            <w:tcW w:w="2441" w:type="dxa"/>
            <w:shd w:val="clear" w:color="auto" w:fill="auto"/>
          </w:tcPr>
          <w:p w14:paraId="6C85B614" w14:textId="77777777" w:rsidR="001F039A" w:rsidRPr="008E567E" w:rsidRDefault="001F039A" w:rsidP="00DE3B35">
            <w:pPr>
              <w:spacing w:after="0" w:line="240" w:lineRule="auto"/>
              <w:jc w:val="center"/>
              <w:rPr>
                <w:rFonts w:ascii="Times New Roman" w:hAnsi="Times New Roman"/>
                <w:b/>
              </w:rPr>
            </w:pPr>
            <w:r w:rsidRPr="008E567E">
              <w:rPr>
                <w:rFonts w:ascii="Times New Roman" w:hAnsi="Times New Roman"/>
              </w:rPr>
              <w:lastRenderedPageBreak/>
              <w:t xml:space="preserve">Направления развития систем образования, социально-культурной сферы </w:t>
            </w:r>
          </w:p>
        </w:tc>
        <w:tc>
          <w:tcPr>
            <w:tcW w:w="13719" w:type="dxa"/>
            <w:gridSpan w:val="6"/>
            <w:shd w:val="clear" w:color="auto" w:fill="auto"/>
          </w:tcPr>
          <w:p w14:paraId="60A716B9" w14:textId="77777777" w:rsidR="001F039A" w:rsidRPr="008E567E" w:rsidRDefault="001F039A" w:rsidP="00DE3B35">
            <w:pPr>
              <w:widowControl w:val="0"/>
              <w:spacing w:after="0" w:line="240" w:lineRule="auto"/>
              <w:jc w:val="both"/>
              <w:rPr>
                <w:rFonts w:ascii="Times New Roman" w:hAnsi="Times New Roman"/>
                <w:color w:val="000000"/>
              </w:rPr>
            </w:pPr>
            <w:r w:rsidRPr="008E567E">
              <w:rPr>
                <w:rFonts w:ascii="Times New Roman" w:hAnsi="Times New Roman"/>
                <w:b/>
                <w:bCs/>
                <w:color w:val="000000"/>
              </w:rPr>
              <w:t xml:space="preserve">Реализация национальных проектов: </w:t>
            </w:r>
            <w:r w:rsidRPr="008E567E">
              <w:rPr>
                <w:rFonts w:ascii="Times New Roman" w:hAnsi="Times New Roman"/>
                <w:color w:val="000000"/>
              </w:rPr>
              <w:t>«Образование», «Культура».</w:t>
            </w:r>
          </w:p>
          <w:p w14:paraId="051FA1FC" w14:textId="3D16300A" w:rsidR="001F039A" w:rsidRPr="00725372" w:rsidRDefault="001F039A" w:rsidP="00DE3B35">
            <w:pPr>
              <w:widowControl w:val="0"/>
              <w:spacing w:after="0" w:line="240" w:lineRule="auto"/>
              <w:jc w:val="both"/>
              <w:rPr>
                <w:rFonts w:ascii="Times New Roman" w:hAnsi="Times New Roman"/>
                <w:color w:val="000000"/>
              </w:rPr>
            </w:pPr>
            <w:r w:rsidRPr="008E567E">
              <w:rPr>
                <w:rFonts w:ascii="Times New Roman" w:hAnsi="Times New Roman"/>
                <w:b/>
                <w:bCs/>
                <w:color w:val="000000"/>
              </w:rPr>
              <w:t>Реализация государственных программ</w:t>
            </w:r>
            <w:r>
              <w:rPr>
                <w:rFonts w:ascii="Times New Roman" w:hAnsi="Times New Roman"/>
                <w:b/>
                <w:bCs/>
                <w:color w:val="000000"/>
              </w:rPr>
              <w:t xml:space="preserve"> Приморского края</w:t>
            </w:r>
            <w:r w:rsidRPr="008E567E">
              <w:rPr>
                <w:rFonts w:ascii="Times New Roman" w:hAnsi="Times New Roman"/>
                <w:b/>
                <w:bCs/>
                <w:color w:val="000000"/>
              </w:rPr>
              <w:t xml:space="preserve">: </w:t>
            </w:r>
            <w:r w:rsidR="00725372">
              <w:rPr>
                <w:rFonts w:ascii="Times New Roman" w:hAnsi="Times New Roman"/>
                <w:color w:val="000000"/>
              </w:rPr>
              <w:t xml:space="preserve">«Развитие образования Приморского края на 2020-2027 годы», «Патриотическое воспитание граждан, реализация государственной национальной политики и развитие институтов гражданского общества на территории Приморского края на 2020-2027 годы», </w:t>
            </w:r>
            <w:r w:rsidR="00E22CDA">
              <w:rPr>
                <w:rFonts w:ascii="Times New Roman" w:hAnsi="Times New Roman"/>
                <w:color w:val="000000"/>
              </w:rPr>
              <w:t xml:space="preserve">«Развитие культуры и архивного дела, государственных образовательных учреждений в сфере культуры», </w:t>
            </w:r>
            <w:r w:rsidR="00725372">
              <w:rPr>
                <w:rFonts w:ascii="Times New Roman" w:hAnsi="Times New Roman"/>
                <w:color w:val="000000"/>
              </w:rPr>
              <w:t xml:space="preserve">«Развитие туризма в Приморском крае на 2020-2027 годы», </w:t>
            </w:r>
            <w:r w:rsidR="00520C3B">
              <w:rPr>
                <w:rFonts w:ascii="Times New Roman" w:hAnsi="Times New Roman"/>
                <w:color w:val="000000"/>
              </w:rPr>
              <w:t>«Информационное общество на 2020-2027 годы»</w:t>
            </w:r>
            <w:r w:rsidR="004D3A19">
              <w:rPr>
                <w:rFonts w:ascii="Times New Roman" w:hAnsi="Times New Roman"/>
                <w:color w:val="000000"/>
              </w:rPr>
              <w:t>.</w:t>
            </w:r>
          </w:p>
          <w:p w14:paraId="2995EDCE" w14:textId="76D9CE20" w:rsidR="001F039A" w:rsidRPr="008E567E" w:rsidRDefault="001F039A" w:rsidP="00DE3B35">
            <w:pPr>
              <w:spacing w:after="0" w:line="240" w:lineRule="auto"/>
              <w:jc w:val="both"/>
              <w:rPr>
                <w:rFonts w:ascii="Times New Roman" w:hAnsi="Times New Roman"/>
                <w:color w:val="000000"/>
              </w:rPr>
            </w:pPr>
            <w:r w:rsidRPr="008E567E">
              <w:rPr>
                <w:rFonts w:ascii="Times New Roman" w:hAnsi="Times New Roman"/>
                <w:b/>
                <w:bCs/>
                <w:color w:val="000000"/>
              </w:rPr>
              <w:t>Реализация муниципальных программ:</w:t>
            </w:r>
            <w:r w:rsidRPr="008E567E">
              <w:rPr>
                <w:rFonts w:ascii="Times New Roman" w:hAnsi="Times New Roman"/>
                <w:color w:val="000000"/>
              </w:rPr>
              <w:t xml:space="preserve"> </w:t>
            </w:r>
            <w:r w:rsidR="00973E5A">
              <w:rPr>
                <w:rFonts w:ascii="Times New Roman" w:hAnsi="Times New Roman"/>
              </w:rPr>
              <w:t xml:space="preserve">«Развитие образования Чугуевского муниципального округа на 2020-2024 годы», </w:t>
            </w:r>
            <w:r w:rsidR="00D17235">
              <w:rPr>
                <w:rFonts w:ascii="Times New Roman" w:hAnsi="Times New Roman"/>
              </w:rPr>
              <w:t>«Развитие культуры Чугуевского муниципального округа на 2020-202</w:t>
            </w:r>
            <w:r w:rsidR="005C0504">
              <w:rPr>
                <w:rFonts w:ascii="Times New Roman" w:hAnsi="Times New Roman"/>
              </w:rPr>
              <w:t>7</w:t>
            </w:r>
            <w:r w:rsidR="00D17235">
              <w:rPr>
                <w:rFonts w:ascii="Times New Roman" w:hAnsi="Times New Roman"/>
              </w:rPr>
              <w:t xml:space="preserve"> годы», </w:t>
            </w:r>
            <w:r w:rsidR="003640A3">
              <w:rPr>
                <w:rFonts w:ascii="Times New Roman" w:hAnsi="Times New Roman"/>
              </w:rPr>
              <w:t>«Информационное общество Чугуевского муниципального округа на 2020-2024 годы»,</w:t>
            </w:r>
            <w:r w:rsidR="008A4ED4">
              <w:rPr>
                <w:rFonts w:ascii="Times New Roman" w:hAnsi="Times New Roman"/>
              </w:rPr>
              <w:t xml:space="preserve"> «Программа комплексного развития социальной инфраструктуры сельских поселений, входящих в состав Чугуевского муниципального района на 2019-2036 годы».</w:t>
            </w:r>
          </w:p>
        </w:tc>
      </w:tr>
      <w:tr w:rsidR="001F039A" w:rsidRPr="00842C49" w14:paraId="3FB9106B" w14:textId="77777777" w:rsidTr="00DE3B35">
        <w:tc>
          <w:tcPr>
            <w:tcW w:w="2441" w:type="dxa"/>
            <w:shd w:val="clear" w:color="auto" w:fill="auto"/>
          </w:tcPr>
          <w:p w14:paraId="1F5F3EA9" w14:textId="77777777" w:rsidR="001F039A" w:rsidRPr="008E567E" w:rsidRDefault="001F039A" w:rsidP="00DE3B35">
            <w:pPr>
              <w:spacing w:after="0" w:line="240" w:lineRule="auto"/>
              <w:jc w:val="center"/>
              <w:rPr>
                <w:rFonts w:ascii="Times New Roman" w:hAnsi="Times New Roman"/>
                <w:b/>
              </w:rPr>
            </w:pPr>
            <w:r w:rsidRPr="008E567E">
              <w:rPr>
                <w:rFonts w:ascii="Times New Roman" w:hAnsi="Times New Roman"/>
              </w:rPr>
              <w:t>Направления работы с молодежью</w:t>
            </w:r>
          </w:p>
        </w:tc>
        <w:tc>
          <w:tcPr>
            <w:tcW w:w="13719" w:type="dxa"/>
            <w:gridSpan w:val="6"/>
            <w:shd w:val="clear" w:color="auto" w:fill="auto"/>
          </w:tcPr>
          <w:p w14:paraId="23F3AF0A" w14:textId="77777777" w:rsidR="001F039A" w:rsidRPr="008E567E" w:rsidRDefault="001F039A" w:rsidP="00DE3B35">
            <w:pPr>
              <w:widowControl w:val="0"/>
              <w:spacing w:after="0" w:line="240" w:lineRule="auto"/>
              <w:jc w:val="both"/>
              <w:rPr>
                <w:rFonts w:ascii="Times New Roman" w:hAnsi="Times New Roman"/>
                <w:color w:val="000000"/>
              </w:rPr>
            </w:pPr>
            <w:r w:rsidRPr="008E567E">
              <w:rPr>
                <w:rFonts w:ascii="Times New Roman" w:hAnsi="Times New Roman"/>
                <w:b/>
                <w:bCs/>
              </w:rPr>
              <w:t xml:space="preserve">Реализация </w:t>
            </w:r>
            <w:r w:rsidRPr="008E567E">
              <w:rPr>
                <w:rFonts w:ascii="Times New Roman" w:hAnsi="Times New Roman"/>
                <w:b/>
                <w:bCs/>
                <w:color w:val="000000"/>
              </w:rPr>
              <w:t xml:space="preserve">национальных проектов: </w:t>
            </w:r>
            <w:r w:rsidRPr="008E567E">
              <w:rPr>
                <w:rFonts w:ascii="Times New Roman" w:hAnsi="Times New Roman"/>
                <w:color w:val="000000"/>
              </w:rPr>
              <w:t>«Демография», «Цифровая экономика».</w:t>
            </w:r>
          </w:p>
          <w:p w14:paraId="3124707F" w14:textId="1517EB41" w:rsidR="00520C3B" w:rsidRPr="00C3465C" w:rsidRDefault="001F039A" w:rsidP="00520C3B">
            <w:pPr>
              <w:widowControl w:val="0"/>
              <w:spacing w:after="0" w:line="240" w:lineRule="auto"/>
              <w:jc w:val="both"/>
              <w:rPr>
                <w:rFonts w:ascii="Times New Roman" w:hAnsi="Times New Roman"/>
                <w:color w:val="000000"/>
              </w:rPr>
            </w:pPr>
            <w:r w:rsidRPr="008E567E">
              <w:rPr>
                <w:rFonts w:ascii="Times New Roman" w:hAnsi="Times New Roman"/>
                <w:b/>
                <w:bCs/>
                <w:color w:val="000000"/>
              </w:rPr>
              <w:t>Реализация государственных программ</w:t>
            </w:r>
            <w:r w:rsidR="00D15293">
              <w:rPr>
                <w:rFonts w:ascii="Times New Roman" w:hAnsi="Times New Roman"/>
                <w:b/>
                <w:bCs/>
                <w:color w:val="000000"/>
              </w:rPr>
              <w:t xml:space="preserve"> Приморского края</w:t>
            </w:r>
            <w:r w:rsidRPr="008E567E">
              <w:rPr>
                <w:rFonts w:ascii="Times New Roman" w:hAnsi="Times New Roman"/>
                <w:b/>
                <w:bCs/>
                <w:color w:val="000000"/>
              </w:rPr>
              <w:t xml:space="preserve">: </w:t>
            </w:r>
            <w:r w:rsidR="00C3465C">
              <w:rPr>
                <w:rFonts w:ascii="Times New Roman" w:hAnsi="Times New Roman"/>
                <w:color w:val="000000"/>
              </w:rPr>
              <w:t xml:space="preserve">«Содействие занятости населения Приморского края на 2020-2027 годы», </w:t>
            </w:r>
            <w:r w:rsidR="00725372">
              <w:rPr>
                <w:rFonts w:ascii="Times New Roman" w:hAnsi="Times New Roman"/>
                <w:color w:val="000000"/>
              </w:rPr>
              <w:t>«Патриотическое воспитание граждан, реализация государственной национальной политики и развитие институтов гражданского общества на территории Приморского края на 2020-2027 годы», «Развитие туризма в Приморском крае на 2020-2027 годы», «Развитие образования Приморского края на 2020-2027 годы», «Развитие культуры и архивного дела</w:t>
            </w:r>
            <w:r w:rsidR="00E22CDA">
              <w:rPr>
                <w:rFonts w:ascii="Times New Roman" w:hAnsi="Times New Roman"/>
                <w:color w:val="000000"/>
              </w:rPr>
              <w:t xml:space="preserve">, государственных образовательных учреждений в сфере культуры», </w:t>
            </w:r>
            <w:r w:rsidR="00520C3B">
              <w:rPr>
                <w:rFonts w:ascii="Times New Roman" w:hAnsi="Times New Roman"/>
                <w:color w:val="000000"/>
              </w:rPr>
              <w:t>«Развитие физической культуры и спорта Приморского края на 2020-2027 годы», «Информационное общество на 2020-2027 годы»</w:t>
            </w:r>
            <w:r w:rsidR="004D3A19">
              <w:rPr>
                <w:rFonts w:ascii="Times New Roman" w:hAnsi="Times New Roman"/>
                <w:color w:val="000000"/>
              </w:rPr>
              <w:t>.</w:t>
            </w:r>
          </w:p>
          <w:p w14:paraId="41DC691B" w14:textId="0A7AB266" w:rsidR="001F039A" w:rsidRPr="008E567E" w:rsidRDefault="001F039A" w:rsidP="00973E5A">
            <w:pPr>
              <w:spacing w:after="0" w:line="240" w:lineRule="auto"/>
              <w:jc w:val="both"/>
              <w:rPr>
                <w:rFonts w:ascii="Times New Roman" w:hAnsi="Times New Roman"/>
              </w:rPr>
            </w:pPr>
            <w:r w:rsidRPr="008E567E">
              <w:rPr>
                <w:rFonts w:ascii="Times New Roman" w:hAnsi="Times New Roman"/>
                <w:b/>
                <w:bCs/>
                <w:color w:val="000000"/>
              </w:rPr>
              <w:t>Реализация муниципальных программ</w:t>
            </w:r>
            <w:r w:rsidRPr="008E567E">
              <w:rPr>
                <w:rFonts w:ascii="Times New Roman" w:hAnsi="Times New Roman"/>
                <w:b/>
                <w:bCs/>
              </w:rPr>
              <w:t>:</w:t>
            </w:r>
            <w:r w:rsidRPr="008E567E">
              <w:rPr>
                <w:rFonts w:ascii="Times New Roman" w:hAnsi="Times New Roman"/>
              </w:rPr>
              <w:t xml:space="preserve"> </w:t>
            </w:r>
            <w:r w:rsidR="00973E5A" w:rsidRPr="005C0504">
              <w:rPr>
                <w:rFonts w:ascii="Times New Roman" w:hAnsi="Times New Roman"/>
                <w:color w:val="000000"/>
                <w:highlight w:val="cyan"/>
              </w:rPr>
              <w:t xml:space="preserve">«Укрепление общественного здоровья на 2021-2027 годы», «Развитие физической культуры, спорта и туризма Чугуевского муниципального округа на 2020-2027 годы», «Развитие образования Чугуевского муниципального округа на 2020-2024 годы», </w:t>
            </w:r>
            <w:r w:rsidR="00D17235" w:rsidRPr="005C0504">
              <w:rPr>
                <w:rFonts w:ascii="Times New Roman" w:hAnsi="Times New Roman"/>
                <w:highlight w:val="cyan"/>
              </w:rPr>
              <w:t>«Развитие культуры Чугуевского муниципального округа на 2020-202</w:t>
            </w:r>
            <w:r w:rsidR="005C0504" w:rsidRPr="005C0504">
              <w:rPr>
                <w:rFonts w:ascii="Times New Roman" w:hAnsi="Times New Roman"/>
                <w:highlight w:val="cyan"/>
              </w:rPr>
              <w:t>7</w:t>
            </w:r>
            <w:r w:rsidR="00D17235" w:rsidRPr="005C0504">
              <w:rPr>
                <w:rFonts w:ascii="Times New Roman" w:hAnsi="Times New Roman"/>
                <w:highlight w:val="cyan"/>
              </w:rPr>
              <w:t xml:space="preserve"> годы»,</w:t>
            </w:r>
            <w:r w:rsidR="00D17235">
              <w:rPr>
                <w:rFonts w:ascii="Times New Roman" w:hAnsi="Times New Roman"/>
              </w:rPr>
              <w:t xml:space="preserve"> </w:t>
            </w:r>
            <w:r w:rsidR="003640A3">
              <w:rPr>
                <w:rFonts w:ascii="Times New Roman" w:hAnsi="Times New Roman"/>
              </w:rPr>
              <w:t>«Информационное общество Чугуевского муниципального округа на 2020-2024 годы»</w:t>
            </w:r>
            <w:r w:rsidR="008A4ED4">
              <w:rPr>
                <w:rFonts w:ascii="Times New Roman" w:hAnsi="Times New Roman"/>
              </w:rPr>
              <w:t>.</w:t>
            </w:r>
          </w:p>
        </w:tc>
      </w:tr>
      <w:tr w:rsidR="001F039A" w:rsidRPr="00842C49" w14:paraId="5A899856" w14:textId="77777777" w:rsidTr="00CE2633">
        <w:tc>
          <w:tcPr>
            <w:tcW w:w="2441" w:type="dxa"/>
            <w:vMerge w:val="restart"/>
            <w:shd w:val="clear" w:color="auto" w:fill="auto"/>
          </w:tcPr>
          <w:p w14:paraId="39B7AA05" w14:textId="77777777" w:rsidR="001F039A" w:rsidRPr="008E567E" w:rsidRDefault="001F039A" w:rsidP="00DE3B35">
            <w:pPr>
              <w:spacing w:after="0" w:line="240" w:lineRule="auto"/>
              <w:jc w:val="center"/>
              <w:rPr>
                <w:rFonts w:ascii="Times New Roman" w:hAnsi="Times New Roman"/>
                <w:b/>
              </w:rPr>
            </w:pPr>
            <w:r w:rsidRPr="008E567E">
              <w:rPr>
                <w:rFonts w:ascii="Times New Roman" w:hAnsi="Times New Roman"/>
              </w:rPr>
              <w:t>Направления развития жилищной сферы и повышения обеспеченности качественным жильем</w:t>
            </w:r>
          </w:p>
        </w:tc>
        <w:tc>
          <w:tcPr>
            <w:tcW w:w="4243" w:type="dxa"/>
            <w:shd w:val="clear" w:color="auto" w:fill="F2F2F2"/>
          </w:tcPr>
          <w:p w14:paraId="560250CA"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Сохранение существующего жилого фонда. </w:t>
            </w:r>
          </w:p>
          <w:p w14:paraId="31E24075"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Капитальный ремонт инженерных сетей ЖКХ. </w:t>
            </w:r>
          </w:p>
          <w:p w14:paraId="4FCF91A2"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Переселение из ветхого и аварийного жилого фонда. </w:t>
            </w:r>
          </w:p>
        </w:tc>
        <w:tc>
          <w:tcPr>
            <w:tcW w:w="4697" w:type="dxa"/>
            <w:gridSpan w:val="3"/>
            <w:shd w:val="clear" w:color="auto" w:fill="FFF2CC" w:themeFill="accent4" w:themeFillTint="33"/>
          </w:tcPr>
          <w:p w14:paraId="6912D87A"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Реализация программы «Энергосберегающее жилье». </w:t>
            </w:r>
          </w:p>
          <w:p w14:paraId="1307BE5A"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Капитальный ремонт имеющегося жилого фонда и инженерных сетей ЖКХ. Благоустройство придомовых территорий. Развитие строительства нового жилого фонда, в том числе индивидуального и малоэтажного с придомовыми земельными участками. </w:t>
            </w:r>
          </w:p>
        </w:tc>
        <w:tc>
          <w:tcPr>
            <w:tcW w:w="4779" w:type="dxa"/>
            <w:gridSpan w:val="2"/>
            <w:shd w:val="clear" w:color="auto" w:fill="E2EFD9"/>
          </w:tcPr>
          <w:p w14:paraId="2B1E4A1B"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Реновация имеющегося жилого фонда. Развитие строительства нового жилого фонда, в том числе индивидуального и малоэтажного с придомовыми земельными участками повышенной комфортности с учетом энергосберегающих технологий и реализацией технологий «Умный дом». </w:t>
            </w:r>
          </w:p>
          <w:p w14:paraId="440DA541" w14:textId="570E3F6B" w:rsidR="001F039A" w:rsidRPr="008E567E" w:rsidRDefault="001F039A" w:rsidP="00DE3B35">
            <w:pPr>
              <w:spacing w:after="0" w:line="240" w:lineRule="auto"/>
              <w:jc w:val="both"/>
              <w:rPr>
                <w:rFonts w:ascii="Times New Roman" w:hAnsi="Times New Roman"/>
              </w:rPr>
            </w:pPr>
            <w:r w:rsidRPr="008E567E">
              <w:rPr>
                <w:rFonts w:ascii="Times New Roman" w:hAnsi="Times New Roman"/>
              </w:rPr>
              <w:t>Формирование комфортной придомовой территории с детскими и спортивными площадками, зонами отдыха для взрослого населения, парками, скверами, пешеходными и велосипедными дорожками, площадками для катания на скейтах, роликах,</w:t>
            </w:r>
            <w:r w:rsidR="00D15293">
              <w:rPr>
                <w:rFonts w:ascii="Times New Roman" w:hAnsi="Times New Roman"/>
              </w:rPr>
              <w:t xml:space="preserve"> самокатах,</w:t>
            </w:r>
            <w:r w:rsidRPr="008E567E">
              <w:rPr>
                <w:rFonts w:ascii="Times New Roman" w:hAnsi="Times New Roman"/>
              </w:rPr>
              <w:t xml:space="preserve"> </w:t>
            </w:r>
            <w:proofErr w:type="spellStart"/>
            <w:r w:rsidRPr="008E567E">
              <w:rPr>
                <w:rFonts w:ascii="Times New Roman" w:hAnsi="Times New Roman"/>
              </w:rPr>
              <w:t>гидроскутерах</w:t>
            </w:r>
            <w:proofErr w:type="spellEnd"/>
            <w:r w:rsidRPr="008E567E">
              <w:rPr>
                <w:rFonts w:ascii="Times New Roman" w:hAnsi="Times New Roman"/>
              </w:rPr>
              <w:t xml:space="preserve"> и др., площадками для выгула животных.</w:t>
            </w:r>
          </w:p>
        </w:tc>
      </w:tr>
      <w:tr w:rsidR="001F039A" w:rsidRPr="00842C49" w14:paraId="44B24A74" w14:textId="77777777" w:rsidTr="00DE3B35">
        <w:tc>
          <w:tcPr>
            <w:tcW w:w="2441" w:type="dxa"/>
            <w:vMerge/>
            <w:shd w:val="clear" w:color="auto" w:fill="auto"/>
          </w:tcPr>
          <w:p w14:paraId="6BA60065" w14:textId="77777777" w:rsidR="001F039A" w:rsidRPr="008E567E" w:rsidRDefault="001F039A" w:rsidP="00DE3B35">
            <w:pPr>
              <w:spacing w:after="0" w:line="240" w:lineRule="auto"/>
              <w:jc w:val="center"/>
              <w:rPr>
                <w:rFonts w:ascii="Times New Roman" w:hAnsi="Times New Roman"/>
              </w:rPr>
            </w:pPr>
          </w:p>
        </w:tc>
        <w:tc>
          <w:tcPr>
            <w:tcW w:w="13719" w:type="dxa"/>
            <w:gridSpan w:val="6"/>
            <w:shd w:val="clear" w:color="auto" w:fill="auto"/>
          </w:tcPr>
          <w:p w14:paraId="5A6A04C5" w14:textId="77777777" w:rsidR="001F039A" w:rsidRPr="008E567E" w:rsidRDefault="001F039A" w:rsidP="00DE3B35">
            <w:pPr>
              <w:widowControl w:val="0"/>
              <w:spacing w:after="0" w:line="240" w:lineRule="auto"/>
              <w:jc w:val="both"/>
              <w:rPr>
                <w:rFonts w:ascii="Times New Roman" w:hAnsi="Times New Roman"/>
                <w:color w:val="000000"/>
              </w:rPr>
            </w:pPr>
            <w:r w:rsidRPr="008E567E">
              <w:rPr>
                <w:rFonts w:ascii="Times New Roman" w:hAnsi="Times New Roman"/>
                <w:b/>
                <w:bCs/>
                <w:color w:val="000000"/>
              </w:rPr>
              <w:t xml:space="preserve">Реализация национальных проектов: </w:t>
            </w:r>
            <w:r w:rsidRPr="008E567E">
              <w:rPr>
                <w:rFonts w:ascii="Times New Roman" w:hAnsi="Times New Roman"/>
                <w:color w:val="000000"/>
              </w:rPr>
              <w:t>«Жилье и городская среда».</w:t>
            </w:r>
          </w:p>
          <w:p w14:paraId="3045F0EE" w14:textId="382AE04F" w:rsidR="001F039A" w:rsidRPr="008E567E" w:rsidRDefault="001F039A" w:rsidP="00DE3B35">
            <w:pPr>
              <w:widowControl w:val="0"/>
              <w:spacing w:after="0" w:line="240" w:lineRule="auto"/>
              <w:jc w:val="both"/>
              <w:rPr>
                <w:rFonts w:ascii="Times New Roman" w:hAnsi="Times New Roman"/>
                <w:color w:val="000000"/>
              </w:rPr>
            </w:pPr>
            <w:r w:rsidRPr="008E567E">
              <w:rPr>
                <w:rFonts w:ascii="Times New Roman" w:hAnsi="Times New Roman"/>
                <w:b/>
                <w:bCs/>
                <w:color w:val="000000"/>
              </w:rPr>
              <w:lastRenderedPageBreak/>
              <w:t>Реализация государственных программ</w:t>
            </w:r>
            <w:r w:rsidR="00D15293">
              <w:rPr>
                <w:rFonts w:ascii="Times New Roman" w:hAnsi="Times New Roman"/>
                <w:b/>
                <w:bCs/>
                <w:color w:val="000000"/>
              </w:rPr>
              <w:t xml:space="preserve"> Приморского края</w:t>
            </w:r>
            <w:r w:rsidRPr="008E567E">
              <w:rPr>
                <w:rFonts w:ascii="Times New Roman" w:hAnsi="Times New Roman"/>
                <w:b/>
                <w:bCs/>
                <w:color w:val="000000"/>
              </w:rPr>
              <w:t xml:space="preserve">: </w:t>
            </w:r>
            <w:r w:rsidR="00C3465C">
              <w:rPr>
                <w:rFonts w:ascii="Times New Roman" w:hAnsi="Times New Roman"/>
                <w:color w:val="000000"/>
              </w:rPr>
              <w:t xml:space="preserve">«Энергоэффективность, развитие газоснабжения и энергетики в Приморском крае на 2020-2027 годы», «Социальная поддержка населения Приморского края» на 2020-2027 годы», </w:t>
            </w:r>
            <w:r w:rsidR="004D3A19">
              <w:rPr>
                <w:rFonts w:ascii="Times New Roman" w:hAnsi="Times New Roman"/>
                <w:color w:val="000000"/>
              </w:rPr>
              <w:t>«Формирование современной городской среды муниципальных образований Приморского края на 2020-2027 годы», «Обеспечение доступным жильем и качественными услугами жилищно-коммунального хозяйства населения Приморского края на 2020-2027 годы».</w:t>
            </w:r>
          </w:p>
          <w:p w14:paraId="06389B81" w14:textId="25115B17" w:rsidR="001F039A" w:rsidRPr="008E567E" w:rsidRDefault="001F039A" w:rsidP="00DE3B35">
            <w:pPr>
              <w:spacing w:after="0" w:line="240" w:lineRule="auto"/>
              <w:jc w:val="both"/>
              <w:rPr>
                <w:rFonts w:ascii="Times New Roman" w:hAnsi="Times New Roman"/>
                <w:color w:val="000000"/>
              </w:rPr>
            </w:pPr>
            <w:r w:rsidRPr="008E567E">
              <w:rPr>
                <w:rFonts w:ascii="Times New Roman" w:hAnsi="Times New Roman"/>
                <w:b/>
                <w:bCs/>
                <w:color w:val="000000"/>
              </w:rPr>
              <w:t>Реализация муниципальных программ:</w:t>
            </w:r>
            <w:r w:rsidRPr="008E567E">
              <w:rPr>
                <w:rFonts w:ascii="Times New Roman" w:hAnsi="Times New Roman"/>
                <w:color w:val="000000"/>
              </w:rPr>
              <w:t xml:space="preserve"> </w:t>
            </w:r>
            <w:r w:rsidR="00D17235">
              <w:rPr>
                <w:rFonts w:ascii="Times New Roman" w:hAnsi="Times New Roman"/>
                <w:color w:val="000000"/>
              </w:rPr>
              <w:t xml:space="preserve">«Обеспечение доступным жильем и качественными услугами жилищно-коммунального хозяйства населения Чугуевского муниципального округа на 2020-2024 годы», </w:t>
            </w:r>
            <w:r w:rsidR="006E5FE7">
              <w:rPr>
                <w:rFonts w:ascii="Times New Roman" w:hAnsi="Times New Roman"/>
                <w:color w:val="000000"/>
              </w:rPr>
              <w:t xml:space="preserve">«Формирование современной городской среды Чугуевского муниципального округа на 2020-2027 годы», «Содержание и благоустройство Чугуевского муниципального округа на 2020-2024 годы», </w:t>
            </w:r>
            <w:r w:rsidR="003640A3">
              <w:rPr>
                <w:rFonts w:ascii="Times New Roman" w:hAnsi="Times New Roman"/>
              </w:rPr>
              <w:t>«Информационное общество Чугуевского муниципального округа на 2020-2024 годы»</w:t>
            </w:r>
            <w:r w:rsidR="008A4ED4">
              <w:rPr>
                <w:rFonts w:ascii="Times New Roman" w:hAnsi="Times New Roman"/>
              </w:rPr>
              <w:t>.</w:t>
            </w:r>
          </w:p>
        </w:tc>
      </w:tr>
      <w:tr w:rsidR="001F039A" w:rsidRPr="00842C49" w14:paraId="3E07C0A4" w14:textId="77777777" w:rsidTr="00DE3B35">
        <w:tc>
          <w:tcPr>
            <w:tcW w:w="2441" w:type="dxa"/>
            <w:shd w:val="clear" w:color="auto" w:fill="auto"/>
          </w:tcPr>
          <w:p w14:paraId="06DF0C86" w14:textId="77777777" w:rsidR="001F039A" w:rsidRPr="008E567E" w:rsidRDefault="001F039A" w:rsidP="00DE3B35">
            <w:pPr>
              <w:spacing w:after="0" w:line="240" w:lineRule="auto"/>
              <w:jc w:val="center"/>
              <w:rPr>
                <w:rFonts w:ascii="Times New Roman" w:hAnsi="Times New Roman"/>
                <w:b/>
              </w:rPr>
            </w:pPr>
            <w:r w:rsidRPr="008E567E">
              <w:rPr>
                <w:rFonts w:ascii="Times New Roman" w:hAnsi="Times New Roman"/>
              </w:rPr>
              <w:lastRenderedPageBreak/>
              <w:t xml:space="preserve">Направления </w:t>
            </w:r>
            <w:proofErr w:type="spellStart"/>
            <w:r w:rsidRPr="008E567E">
              <w:rPr>
                <w:rFonts w:ascii="Times New Roman" w:hAnsi="Times New Roman"/>
              </w:rPr>
              <w:t>обеспе-чения</w:t>
            </w:r>
            <w:proofErr w:type="spellEnd"/>
            <w:r w:rsidRPr="008E567E">
              <w:rPr>
                <w:rFonts w:ascii="Times New Roman" w:hAnsi="Times New Roman"/>
              </w:rPr>
              <w:t xml:space="preserve"> безопасности жизнедеятельности населения</w:t>
            </w:r>
          </w:p>
        </w:tc>
        <w:tc>
          <w:tcPr>
            <w:tcW w:w="13719" w:type="dxa"/>
            <w:gridSpan w:val="6"/>
            <w:shd w:val="clear" w:color="auto" w:fill="auto"/>
          </w:tcPr>
          <w:p w14:paraId="35F035FD" w14:textId="77777777" w:rsidR="001F039A" w:rsidRPr="008E567E" w:rsidRDefault="001F039A" w:rsidP="00DE3B35">
            <w:pPr>
              <w:widowControl w:val="0"/>
              <w:spacing w:after="0" w:line="240" w:lineRule="auto"/>
              <w:jc w:val="both"/>
              <w:rPr>
                <w:rFonts w:ascii="Times New Roman" w:hAnsi="Times New Roman"/>
                <w:color w:val="000000"/>
              </w:rPr>
            </w:pPr>
            <w:r w:rsidRPr="008E567E">
              <w:rPr>
                <w:rFonts w:ascii="Times New Roman" w:hAnsi="Times New Roman"/>
                <w:b/>
                <w:bCs/>
                <w:color w:val="000000"/>
              </w:rPr>
              <w:t xml:space="preserve">Реализация национального проекта: </w:t>
            </w:r>
            <w:r w:rsidRPr="008E567E">
              <w:rPr>
                <w:rFonts w:ascii="Times New Roman" w:hAnsi="Times New Roman"/>
                <w:color w:val="000000"/>
              </w:rPr>
              <w:t>«Безопасные и качественные автомобильные дороги».</w:t>
            </w:r>
          </w:p>
          <w:p w14:paraId="5B54056C" w14:textId="3644D134" w:rsidR="001F039A" w:rsidRPr="00725372" w:rsidRDefault="001F039A" w:rsidP="00DE3B35">
            <w:pPr>
              <w:widowControl w:val="0"/>
              <w:spacing w:after="0" w:line="240" w:lineRule="auto"/>
              <w:jc w:val="both"/>
              <w:rPr>
                <w:rFonts w:ascii="Times New Roman" w:hAnsi="Times New Roman"/>
                <w:color w:val="000000"/>
              </w:rPr>
            </w:pPr>
            <w:r w:rsidRPr="008E567E">
              <w:rPr>
                <w:rFonts w:ascii="Times New Roman" w:hAnsi="Times New Roman"/>
                <w:b/>
                <w:bCs/>
                <w:color w:val="000000"/>
              </w:rPr>
              <w:t>Реализация государственных программ</w:t>
            </w:r>
            <w:r w:rsidR="00D15293">
              <w:rPr>
                <w:rFonts w:ascii="Times New Roman" w:hAnsi="Times New Roman"/>
                <w:b/>
                <w:bCs/>
                <w:color w:val="000000"/>
              </w:rPr>
              <w:t xml:space="preserve"> Приморского края</w:t>
            </w:r>
            <w:r w:rsidRPr="008E567E">
              <w:rPr>
                <w:rFonts w:ascii="Times New Roman" w:hAnsi="Times New Roman"/>
                <w:b/>
                <w:bCs/>
                <w:color w:val="000000"/>
              </w:rPr>
              <w:t xml:space="preserve">: </w:t>
            </w:r>
            <w:r w:rsidR="004D3A19" w:rsidRPr="004D3A19">
              <w:rPr>
                <w:rFonts w:ascii="Times New Roman" w:hAnsi="Times New Roman"/>
                <w:color w:val="000000"/>
              </w:rPr>
              <w:t xml:space="preserve">«Безопасный край на 2020-2027 годы», </w:t>
            </w:r>
            <w:r w:rsidR="00725372" w:rsidRPr="004D3A19">
              <w:rPr>
                <w:rFonts w:ascii="Times New Roman" w:hAnsi="Times New Roman"/>
                <w:color w:val="000000"/>
              </w:rPr>
              <w:t>«</w:t>
            </w:r>
            <w:r w:rsidR="00725372">
              <w:rPr>
                <w:rFonts w:ascii="Times New Roman" w:hAnsi="Times New Roman"/>
                <w:color w:val="000000"/>
              </w:rPr>
              <w:t>Патриотическое воспитание граждан, реализация государственной национальной политики и развитие институтов гражданского общества на территории Приморского края на 2020-2027 годы»,</w:t>
            </w:r>
            <w:r w:rsidR="00E22CDA">
              <w:rPr>
                <w:rFonts w:ascii="Times New Roman" w:hAnsi="Times New Roman"/>
                <w:color w:val="000000"/>
              </w:rPr>
              <w:t xml:space="preserve"> «Защита населения и территории от чрезвычайных ситуаций, обеспечение пожарной безопасности и безопасности людей на водных объектах Приморского края на 2020-2027 годы», </w:t>
            </w:r>
            <w:r w:rsidR="00520C3B">
              <w:rPr>
                <w:rFonts w:ascii="Times New Roman" w:hAnsi="Times New Roman"/>
                <w:color w:val="000000"/>
              </w:rPr>
              <w:t>«Информационное общество на 2020-2027 годы»</w:t>
            </w:r>
            <w:r w:rsidR="004D3A19">
              <w:rPr>
                <w:rFonts w:ascii="Times New Roman" w:hAnsi="Times New Roman"/>
                <w:color w:val="000000"/>
              </w:rPr>
              <w:t>.</w:t>
            </w:r>
            <w:r w:rsidR="00520C3B">
              <w:rPr>
                <w:rFonts w:ascii="Times New Roman" w:hAnsi="Times New Roman"/>
                <w:color w:val="000000"/>
              </w:rPr>
              <w:t xml:space="preserve"> </w:t>
            </w:r>
          </w:p>
          <w:p w14:paraId="4160EA42" w14:textId="2AF7495A" w:rsidR="001F039A" w:rsidRPr="008E567E" w:rsidRDefault="001F039A" w:rsidP="00DE3B35">
            <w:pPr>
              <w:spacing w:after="0" w:line="240" w:lineRule="auto"/>
              <w:jc w:val="both"/>
              <w:rPr>
                <w:rFonts w:ascii="Times New Roman" w:hAnsi="Times New Roman"/>
                <w:b/>
                <w:color w:val="000000"/>
              </w:rPr>
            </w:pPr>
            <w:r w:rsidRPr="008E567E">
              <w:rPr>
                <w:rFonts w:ascii="Times New Roman" w:hAnsi="Times New Roman"/>
                <w:b/>
                <w:bCs/>
                <w:color w:val="000000"/>
              </w:rPr>
              <w:t>Реализация муниципальных программ:</w:t>
            </w:r>
            <w:r w:rsidRPr="008E567E">
              <w:rPr>
                <w:rFonts w:ascii="Times New Roman" w:hAnsi="Times New Roman"/>
                <w:color w:val="000000"/>
              </w:rPr>
              <w:t xml:space="preserve"> </w:t>
            </w:r>
            <w:r w:rsidR="006E5FE7">
              <w:rPr>
                <w:rFonts w:ascii="Times New Roman" w:hAnsi="Times New Roman"/>
                <w:color w:val="000000"/>
              </w:rPr>
              <w:t xml:space="preserve">«Комплексные меры по профилактике правонарушений на территории Чугуевского муниципального округа на 2020-2024 годы», </w:t>
            </w:r>
            <w:r w:rsidR="003640A3">
              <w:rPr>
                <w:rFonts w:ascii="Times New Roman" w:hAnsi="Times New Roman"/>
                <w:color w:val="000000"/>
              </w:rPr>
              <w:t xml:space="preserve">«Защита населения и территории Чугуевского муниципального округа от чрезвычайных ситуаций природного и техногенного характера и обеспечение пожарной безопасности на территории Чугуевского муниципального округа на 2020-2024 годы», «Комплексные меры по профилактике терроризма и экстремизма на территории Чугуевского муниципального округа на 2020-2024 годы», </w:t>
            </w:r>
            <w:r w:rsidR="003640A3">
              <w:rPr>
                <w:rFonts w:ascii="Times New Roman" w:hAnsi="Times New Roman"/>
              </w:rPr>
              <w:t>«Информационное общество Чугуевского муниципального округа на 2020-2024 годы»</w:t>
            </w:r>
            <w:r w:rsidR="008A4ED4">
              <w:rPr>
                <w:rFonts w:ascii="Times New Roman" w:hAnsi="Times New Roman"/>
              </w:rPr>
              <w:t>.</w:t>
            </w:r>
          </w:p>
        </w:tc>
      </w:tr>
      <w:tr w:rsidR="001F039A" w:rsidRPr="00842C49" w14:paraId="317D01C5" w14:textId="77777777" w:rsidTr="00D15293">
        <w:tc>
          <w:tcPr>
            <w:tcW w:w="16160" w:type="dxa"/>
            <w:gridSpan w:val="7"/>
            <w:shd w:val="clear" w:color="auto" w:fill="E2EFD9" w:themeFill="accent6" w:themeFillTint="33"/>
          </w:tcPr>
          <w:p w14:paraId="4A76252D" w14:textId="77777777" w:rsidR="001F039A" w:rsidRPr="008E567E" w:rsidRDefault="001F039A" w:rsidP="00DE3B35">
            <w:pPr>
              <w:spacing w:after="0" w:line="240" w:lineRule="auto"/>
              <w:jc w:val="center"/>
              <w:rPr>
                <w:rFonts w:ascii="Times New Roman" w:hAnsi="Times New Roman"/>
                <w:b/>
              </w:rPr>
            </w:pPr>
            <w:r w:rsidRPr="008E567E">
              <w:rPr>
                <w:rFonts w:ascii="Times New Roman" w:hAnsi="Times New Roman"/>
                <w:b/>
              </w:rPr>
              <w:t>Основные направления экономического развития муниципального образования</w:t>
            </w:r>
          </w:p>
        </w:tc>
      </w:tr>
      <w:tr w:rsidR="001F039A" w:rsidRPr="00842C49" w14:paraId="6FF0D6B4" w14:textId="77777777" w:rsidTr="00D15293">
        <w:tc>
          <w:tcPr>
            <w:tcW w:w="2441" w:type="dxa"/>
            <w:vMerge w:val="restart"/>
            <w:shd w:val="clear" w:color="auto" w:fill="auto"/>
          </w:tcPr>
          <w:p w14:paraId="23B9B4EA" w14:textId="2CC30FD8" w:rsidR="001F039A" w:rsidRPr="008E567E" w:rsidRDefault="001F039A" w:rsidP="00DE3B35">
            <w:pPr>
              <w:spacing w:after="0" w:line="240" w:lineRule="auto"/>
              <w:jc w:val="center"/>
              <w:rPr>
                <w:rFonts w:ascii="Times New Roman" w:hAnsi="Times New Roman"/>
                <w:b/>
              </w:rPr>
            </w:pPr>
            <w:r w:rsidRPr="008E567E">
              <w:rPr>
                <w:rFonts w:ascii="Times New Roman" w:hAnsi="Times New Roman"/>
              </w:rPr>
              <w:t xml:space="preserve">Направления экономического развития </w:t>
            </w:r>
            <w:r w:rsidR="00D15293">
              <w:rPr>
                <w:rFonts w:ascii="Times New Roman" w:hAnsi="Times New Roman"/>
              </w:rPr>
              <w:t>Чугуевского муниципального округа</w:t>
            </w:r>
          </w:p>
        </w:tc>
        <w:tc>
          <w:tcPr>
            <w:tcW w:w="4243" w:type="dxa"/>
            <w:shd w:val="clear" w:color="auto" w:fill="538135" w:themeFill="accent6" w:themeFillShade="BF"/>
          </w:tcPr>
          <w:p w14:paraId="265E4063" w14:textId="77777777" w:rsidR="001F039A" w:rsidRPr="00D15293" w:rsidRDefault="001F039A" w:rsidP="00DE3B35">
            <w:pPr>
              <w:tabs>
                <w:tab w:val="left" w:pos="324"/>
                <w:tab w:val="center" w:pos="2018"/>
              </w:tabs>
              <w:spacing w:after="0" w:line="240" w:lineRule="auto"/>
              <w:jc w:val="center"/>
              <w:rPr>
                <w:rFonts w:ascii="Times New Roman" w:hAnsi="Times New Roman"/>
                <w:b/>
                <w:color w:val="FFFFFF" w:themeColor="background1"/>
              </w:rPr>
            </w:pPr>
            <w:r w:rsidRPr="00D15293">
              <w:rPr>
                <w:rFonts w:ascii="Times New Roman" w:hAnsi="Times New Roman"/>
                <w:b/>
                <w:color w:val="FFFFFF" w:themeColor="background1"/>
              </w:rPr>
              <w:t>Инерционный сценарий</w:t>
            </w:r>
          </w:p>
        </w:tc>
        <w:tc>
          <w:tcPr>
            <w:tcW w:w="4526" w:type="dxa"/>
            <w:gridSpan w:val="2"/>
            <w:shd w:val="clear" w:color="auto" w:fill="538135" w:themeFill="accent6" w:themeFillShade="BF"/>
          </w:tcPr>
          <w:p w14:paraId="08D8E578" w14:textId="77777777" w:rsidR="001F039A" w:rsidRPr="00D15293" w:rsidRDefault="001F039A" w:rsidP="00DE3B35">
            <w:pPr>
              <w:spacing w:after="0" w:line="240" w:lineRule="auto"/>
              <w:jc w:val="center"/>
              <w:rPr>
                <w:rFonts w:ascii="Times New Roman" w:hAnsi="Times New Roman"/>
                <w:b/>
                <w:color w:val="FFFFFF" w:themeColor="background1"/>
              </w:rPr>
            </w:pPr>
            <w:r w:rsidRPr="00D15293">
              <w:rPr>
                <w:rFonts w:ascii="Times New Roman" w:hAnsi="Times New Roman"/>
                <w:b/>
                <w:color w:val="FFFFFF" w:themeColor="background1"/>
              </w:rPr>
              <w:t>Умеренно-оптимистичный сценарий</w:t>
            </w:r>
          </w:p>
        </w:tc>
        <w:tc>
          <w:tcPr>
            <w:tcW w:w="4950" w:type="dxa"/>
            <w:gridSpan w:val="3"/>
            <w:shd w:val="clear" w:color="auto" w:fill="538135" w:themeFill="accent6" w:themeFillShade="BF"/>
          </w:tcPr>
          <w:p w14:paraId="03E7D55C" w14:textId="77777777" w:rsidR="001F039A" w:rsidRPr="00D15293" w:rsidRDefault="001F039A" w:rsidP="00DE3B35">
            <w:pPr>
              <w:spacing w:after="0" w:line="240" w:lineRule="auto"/>
              <w:jc w:val="center"/>
              <w:rPr>
                <w:rFonts w:ascii="Times New Roman" w:hAnsi="Times New Roman"/>
                <w:b/>
                <w:color w:val="FFFFFF" w:themeColor="background1"/>
              </w:rPr>
            </w:pPr>
            <w:r w:rsidRPr="00D15293">
              <w:rPr>
                <w:rFonts w:ascii="Times New Roman" w:hAnsi="Times New Roman"/>
                <w:b/>
                <w:color w:val="FFFFFF" w:themeColor="background1"/>
              </w:rPr>
              <w:t>Инновационный сценарий</w:t>
            </w:r>
          </w:p>
        </w:tc>
      </w:tr>
      <w:tr w:rsidR="001F039A" w:rsidRPr="00842C49" w14:paraId="4826D541" w14:textId="77777777" w:rsidTr="00CE2633">
        <w:tc>
          <w:tcPr>
            <w:tcW w:w="2441" w:type="dxa"/>
            <w:vMerge/>
            <w:shd w:val="clear" w:color="auto" w:fill="auto"/>
          </w:tcPr>
          <w:p w14:paraId="05699EA5" w14:textId="77777777" w:rsidR="001F039A" w:rsidRPr="008E567E" w:rsidRDefault="001F039A" w:rsidP="00DE3B35">
            <w:pPr>
              <w:spacing w:after="0" w:line="240" w:lineRule="auto"/>
              <w:jc w:val="center"/>
              <w:rPr>
                <w:rFonts w:ascii="Times New Roman" w:hAnsi="Times New Roman"/>
                <w:b/>
              </w:rPr>
            </w:pPr>
          </w:p>
        </w:tc>
        <w:tc>
          <w:tcPr>
            <w:tcW w:w="4243" w:type="dxa"/>
            <w:shd w:val="clear" w:color="auto" w:fill="F2F2F2"/>
          </w:tcPr>
          <w:p w14:paraId="3FF7DF1B" w14:textId="541968CF"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Поддержка имеющихся на территории </w:t>
            </w:r>
            <w:r w:rsidR="00D15293">
              <w:rPr>
                <w:rFonts w:ascii="Times New Roman" w:hAnsi="Times New Roman"/>
              </w:rPr>
              <w:t xml:space="preserve">округа </w:t>
            </w:r>
            <w:r w:rsidRPr="008E567E">
              <w:rPr>
                <w:rFonts w:ascii="Times New Roman" w:hAnsi="Times New Roman"/>
              </w:rPr>
              <w:t xml:space="preserve">сельского хозяйства, предприятий добывающей, пищевой, лесной и дерево-перерабатывающей промышленности, осуществления транспортных перевозок, оказания логистических услуг, предприятий энергетического комплекса, предоставления коммунальных и бытовых услуг, торговля, социальная сфера, услуги в сфере туризма и рекреационного отдыха граждан. </w:t>
            </w:r>
          </w:p>
        </w:tc>
        <w:tc>
          <w:tcPr>
            <w:tcW w:w="4526" w:type="dxa"/>
            <w:gridSpan w:val="2"/>
            <w:shd w:val="clear" w:color="auto" w:fill="FFF2CC" w:themeFill="accent4" w:themeFillTint="33"/>
          </w:tcPr>
          <w:p w14:paraId="2336ED5F" w14:textId="4B1D81C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Поддержка имеющихся на территории </w:t>
            </w:r>
            <w:r w:rsidR="00D15293">
              <w:rPr>
                <w:rFonts w:ascii="Times New Roman" w:hAnsi="Times New Roman"/>
              </w:rPr>
              <w:t xml:space="preserve">округа </w:t>
            </w:r>
            <w:r w:rsidRPr="008E567E">
              <w:rPr>
                <w:rFonts w:ascii="Times New Roman" w:hAnsi="Times New Roman"/>
              </w:rPr>
              <w:t>сельского хозяйства, предприятий добываю</w:t>
            </w:r>
            <w:r w:rsidR="00D15293">
              <w:rPr>
                <w:rFonts w:ascii="Times New Roman" w:hAnsi="Times New Roman"/>
              </w:rPr>
              <w:t>-</w:t>
            </w:r>
            <w:r w:rsidRPr="008E567E">
              <w:rPr>
                <w:rFonts w:ascii="Times New Roman" w:hAnsi="Times New Roman"/>
              </w:rPr>
              <w:t>щей, пищевой, обрабатывающей, лесной и деревоперерабатывающей промышленности, осуществления транспортных перевозок, оказания логистических услуг, предприятий энергетического комплекса, предоставления коммунальных и бытовых услуг, торговля, социальная сфера, услуги в сфере туризма и рекреационного отдыха граждан.</w:t>
            </w:r>
          </w:p>
          <w:p w14:paraId="0D3D11D5"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Модернизация их материально-технической базы и технологий производства с учетов передовых научно-технических достижений. Создание компаний-сателлитов, </w:t>
            </w:r>
            <w:proofErr w:type="spellStart"/>
            <w:r w:rsidRPr="008E567E">
              <w:rPr>
                <w:rFonts w:ascii="Times New Roman" w:hAnsi="Times New Roman"/>
              </w:rPr>
              <w:t>перерабаты-вающих</w:t>
            </w:r>
            <w:proofErr w:type="spellEnd"/>
            <w:r w:rsidRPr="008E567E">
              <w:rPr>
                <w:rFonts w:ascii="Times New Roman" w:hAnsi="Times New Roman"/>
              </w:rPr>
              <w:t xml:space="preserve"> отходы основных производств или </w:t>
            </w:r>
            <w:r w:rsidRPr="008E567E">
              <w:rPr>
                <w:rFonts w:ascii="Times New Roman" w:hAnsi="Times New Roman"/>
              </w:rPr>
              <w:lastRenderedPageBreak/>
              <w:t>выпускающих сопутствующие товары или выполняющих работы на условиях субподряда. Ориентация на малолюдные высокотехнологичные мини-производства.</w:t>
            </w:r>
          </w:p>
          <w:p w14:paraId="449B339E"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Создание торговых интернет-площадок и информационно-сервисных услуг.</w:t>
            </w:r>
          </w:p>
          <w:p w14:paraId="1118088C" w14:textId="77777777" w:rsidR="001F039A" w:rsidRPr="008E567E" w:rsidRDefault="001F039A" w:rsidP="00DE3B35">
            <w:pPr>
              <w:spacing w:after="0" w:line="240" w:lineRule="auto"/>
              <w:jc w:val="both"/>
              <w:rPr>
                <w:rFonts w:ascii="Times New Roman" w:hAnsi="Times New Roman"/>
              </w:rPr>
            </w:pPr>
            <w:r w:rsidRPr="008E567E">
              <w:rPr>
                <w:rFonts w:ascii="Times New Roman" w:hAnsi="Times New Roman"/>
              </w:rPr>
              <w:t>Развитие кластера производства строительных материалов и современного домостроения с учетом передовых технологий (3</w:t>
            </w:r>
            <w:r w:rsidRPr="008E567E">
              <w:rPr>
                <w:rFonts w:ascii="Times New Roman" w:hAnsi="Times New Roman"/>
                <w:lang w:val="en-US"/>
              </w:rPr>
              <w:t>d</w:t>
            </w:r>
            <w:r w:rsidRPr="008E567E">
              <w:rPr>
                <w:rFonts w:ascii="Times New Roman" w:hAnsi="Times New Roman"/>
              </w:rPr>
              <w:t>-</w:t>
            </w:r>
            <w:proofErr w:type="spellStart"/>
            <w:r w:rsidRPr="008E567E">
              <w:rPr>
                <w:rFonts w:ascii="Times New Roman" w:hAnsi="Times New Roman"/>
              </w:rPr>
              <w:t>принтинг</w:t>
            </w:r>
            <w:proofErr w:type="spellEnd"/>
            <w:r w:rsidRPr="008E567E">
              <w:rPr>
                <w:rFonts w:ascii="Times New Roman" w:hAnsi="Times New Roman"/>
              </w:rPr>
              <w:t>, геотермальные дома, технологии «умный дом» и т.д.).</w:t>
            </w:r>
          </w:p>
          <w:p w14:paraId="620C95A9" w14:textId="096284D2"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Повышение известности имеющих и создание новых брендов </w:t>
            </w:r>
            <w:r w:rsidR="00D15293">
              <w:rPr>
                <w:rFonts w:ascii="Times New Roman" w:hAnsi="Times New Roman"/>
              </w:rPr>
              <w:t>Чугуевского муниципального округа.</w:t>
            </w:r>
          </w:p>
          <w:p w14:paraId="17D65415" w14:textId="1EDC9433" w:rsidR="001F039A" w:rsidRPr="008E567E" w:rsidRDefault="001F039A" w:rsidP="00DE3B35">
            <w:pPr>
              <w:spacing w:after="0" w:line="240" w:lineRule="auto"/>
              <w:jc w:val="both"/>
              <w:rPr>
                <w:rFonts w:ascii="Times New Roman" w:hAnsi="Times New Roman"/>
                <w:bCs/>
              </w:rPr>
            </w:pPr>
            <w:r w:rsidRPr="008E567E">
              <w:rPr>
                <w:rFonts w:ascii="Times New Roman" w:hAnsi="Times New Roman"/>
                <w:bCs/>
              </w:rPr>
              <w:t xml:space="preserve">Реализация программы привлечения специалистов </w:t>
            </w:r>
            <w:r w:rsidRPr="008E567E">
              <w:rPr>
                <w:rFonts w:ascii="Times New Roman" w:hAnsi="Times New Roman"/>
              </w:rPr>
              <w:t xml:space="preserve">из ближайших крупных промышленных центров, других регионов страны для решения задач развития </w:t>
            </w:r>
            <w:r w:rsidR="00D15293">
              <w:rPr>
                <w:rFonts w:ascii="Times New Roman" w:hAnsi="Times New Roman"/>
              </w:rPr>
              <w:t>округа</w:t>
            </w:r>
            <w:r w:rsidRPr="008E567E">
              <w:rPr>
                <w:rFonts w:ascii="Times New Roman" w:hAnsi="Times New Roman"/>
              </w:rPr>
              <w:t>, в том числе используя дистанционные технологии взаимодействия.</w:t>
            </w:r>
          </w:p>
        </w:tc>
        <w:tc>
          <w:tcPr>
            <w:tcW w:w="4950" w:type="dxa"/>
            <w:gridSpan w:val="3"/>
            <w:shd w:val="clear" w:color="auto" w:fill="E2EFD9"/>
          </w:tcPr>
          <w:p w14:paraId="14645B62" w14:textId="25E130E5" w:rsidR="001F039A" w:rsidRPr="008E567E" w:rsidRDefault="001F039A" w:rsidP="00DE3B35">
            <w:pPr>
              <w:spacing w:after="0" w:line="240" w:lineRule="auto"/>
              <w:jc w:val="both"/>
              <w:rPr>
                <w:rFonts w:ascii="Times New Roman" w:hAnsi="Times New Roman"/>
              </w:rPr>
            </w:pPr>
            <w:r w:rsidRPr="008E567E">
              <w:rPr>
                <w:rFonts w:ascii="Times New Roman" w:hAnsi="Times New Roman"/>
              </w:rPr>
              <w:lastRenderedPageBreak/>
              <w:t xml:space="preserve">Поддержка имеющихся на территории </w:t>
            </w:r>
            <w:r w:rsidR="00D15293">
              <w:rPr>
                <w:rFonts w:ascii="Times New Roman" w:hAnsi="Times New Roman"/>
              </w:rPr>
              <w:t>округа</w:t>
            </w:r>
            <w:r w:rsidRPr="008E567E">
              <w:rPr>
                <w:rFonts w:ascii="Times New Roman" w:hAnsi="Times New Roman"/>
              </w:rPr>
              <w:t xml:space="preserve"> сельского хозяйства, предприятий добывающей, пищевой, обрабатывающей, лесной и </w:t>
            </w:r>
            <w:proofErr w:type="spellStart"/>
            <w:r w:rsidRPr="008E567E">
              <w:rPr>
                <w:rFonts w:ascii="Times New Roman" w:hAnsi="Times New Roman"/>
              </w:rPr>
              <w:t>деревопере</w:t>
            </w:r>
            <w:r w:rsidR="00D15293">
              <w:rPr>
                <w:rFonts w:ascii="Times New Roman" w:hAnsi="Times New Roman"/>
              </w:rPr>
              <w:t>-</w:t>
            </w:r>
            <w:r w:rsidRPr="008E567E">
              <w:rPr>
                <w:rFonts w:ascii="Times New Roman" w:hAnsi="Times New Roman"/>
              </w:rPr>
              <w:t>рабатывающей</w:t>
            </w:r>
            <w:proofErr w:type="spellEnd"/>
            <w:r w:rsidRPr="008E567E">
              <w:rPr>
                <w:rFonts w:ascii="Times New Roman" w:hAnsi="Times New Roman"/>
              </w:rPr>
              <w:t xml:space="preserve"> промышленности, осуществления транспортных перевозок, оказания логистических услуг, предприятий энергетического комплекса, предоставления коммунальных и бытовых услуг, торговля, социальная сфера, услуги в сфере туризма и рекреационного отдыха граждан. </w:t>
            </w:r>
          </w:p>
          <w:p w14:paraId="69128974" w14:textId="0B681A32"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Модернизация их материально-технической базы и технологий производства с учетов передовых научно-технических достижений. Строительство новых предприятий аналогичного профиля. Реализация принципов безотходного производства. Создание компаний-сателлитов, </w:t>
            </w:r>
            <w:r w:rsidRPr="008E567E">
              <w:rPr>
                <w:rFonts w:ascii="Times New Roman" w:hAnsi="Times New Roman"/>
              </w:rPr>
              <w:lastRenderedPageBreak/>
              <w:t xml:space="preserve">перерабатывающих отходы основных производств или выпускающих сопутствующие товары или выполняющих работы на условиях субподряда. Ориентация на малолюдные и автоматические высокотехнологичные мини-производства. Производственная интеграция с предприятиями крупных промышленных центров </w:t>
            </w:r>
            <w:r w:rsidR="00D15293">
              <w:rPr>
                <w:rFonts w:ascii="Times New Roman" w:hAnsi="Times New Roman"/>
              </w:rPr>
              <w:t>Приморского края.</w:t>
            </w:r>
          </w:p>
          <w:p w14:paraId="07301297" w14:textId="4DD83573"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Создание торговых интернет-площадок и информационно-сервисных услуг. Повышение известности брендов имеющихся и создание новых брендов </w:t>
            </w:r>
            <w:r w:rsidR="00D15293">
              <w:rPr>
                <w:rFonts w:ascii="Times New Roman" w:hAnsi="Times New Roman"/>
              </w:rPr>
              <w:t>Чугуевского муниципального округа.</w:t>
            </w:r>
          </w:p>
          <w:p w14:paraId="5A45F076" w14:textId="77777777" w:rsidR="001F039A" w:rsidRPr="008E567E" w:rsidRDefault="001F039A" w:rsidP="00DE3B35">
            <w:pPr>
              <w:spacing w:after="0" w:line="240" w:lineRule="auto"/>
              <w:jc w:val="both"/>
              <w:rPr>
                <w:rFonts w:ascii="Times New Roman" w:hAnsi="Times New Roman"/>
                <w:b/>
              </w:rPr>
            </w:pPr>
            <w:r w:rsidRPr="008E567E">
              <w:rPr>
                <w:rFonts w:ascii="Times New Roman" w:hAnsi="Times New Roman"/>
              </w:rPr>
              <w:t>Развитие кластера производства строительных материалов и современного домостроения с учетом передовых технологий (3</w:t>
            </w:r>
            <w:r w:rsidRPr="008E567E">
              <w:rPr>
                <w:rFonts w:ascii="Times New Roman" w:hAnsi="Times New Roman"/>
                <w:lang w:val="en-US"/>
              </w:rPr>
              <w:t>d</w:t>
            </w:r>
            <w:r w:rsidRPr="008E567E">
              <w:rPr>
                <w:rFonts w:ascii="Times New Roman" w:hAnsi="Times New Roman"/>
              </w:rPr>
              <w:t>-</w:t>
            </w:r>
            <w:proofErr w:type="spellStart"/>
            <w:r w:rsidRPr="008E567E">
              <w:rPr>
                <w:rFonts w:ascii="Times New Roman" w:hAnsi="Times New Roman"/>
              </w:rPr>
              <w:t>принтинг</w:t>
            </w:r>
            <w:proofErr w:type="spellEnd"/>
            <w:r w:rsidRPr="008E567E">
              <w:rPr>
                <w:rFonts w:ascii="Times New Roman" w:hAnsi="Times New Roman"/>
              </w:rPr>
              <w:t xml:space="preserve">, геотермальные дома, технологии «умный дом» и т.д.). В условиях реализации сценария прорывного развития реализация перечисленных выше </w:t>
            </w:r>
            <w:proofErr w:type="spellStart"/>
            <w:r w:rsidRPr="008E567E">
              <w:rPr>
                <w:rFonts w:ascii="Times New Roman" w:hAnsi="Times New Roman"/>
              </w:rPr>
              <w:t>меро</w:t>
            </w:r>
            <w:proofErr w:type="spellEnd"/>
            <w:r w:rsidRPr="008E567E">
              <w:rPr>
                <w:rFonts w:ascii="Times New Roman" w:hAnsi="Times New Roman"/>
              </w:rPr>
              <w:t xml:space="preserve">-приятий будет осуществляться более </w:t>
            </w:r>
            <w:proofErr w:type="spellStart"/>
            <w:r w:rsidRPr="008E567E">
              <w:rPr>
                <w:rFonts w:ascii="Times New Roman" w:hAnsi="Times New Roman"/>
              </w:rPr>
              <w:t>значитель-ными</w:t>
            </w:r>
            <w:proofErr w:type="spellEnd"/>
            <w:r w:rsidRPr="008E567E">
              <w:rPr>
                <w:rFonts w:ascii="Times New Roman" w:hAnsi="Times New Roman"/>
              </w:rPr>
              <w:t xml:space="preserve"> темпами, как в количественном, так и качественном значении. При этом основной акцент будет сделан на внедрении передовых инновационных технологий во всех сферах деятельности. Большое внимание будет уделено вопросу подготовке кадров для работы на современном оборудовании, а также привлечению специалистов из ближайших крупных промышленных центров, других регионов страны.</w:t>
            </w:r>
          </w:p>
        </w:tc>
      </w:tr>
      <w:tr w:rsidR="001F039A" w:rsidRPr="00842C49" w14:paraId="591173EC" w14:textId="77777777" w:rsidTr="00DE3B35">
        <w:tc>
          <w:tcPr>
            <w:tcW w:w="2441" w:type="dxa"/>
            <w:vMerge/>
            <w:shd w:val="clear" w:color="auto" w:fill="auto"/>
          </w:tcPr>
          <w:p w14:paraId="14CFF828" w14:textId="77777777" w:rsidR="001F039A" w:rsidRPr="008E567E" w:rsidRDefault="001F039A" w:rsidP="00DE3B35">
            <w:pPr>
              <w:spacing w:after="0" w:line="240" w:lineRule="auto"/>
              <w:jc w:val="center"/>
              <w:rPr>
                <w:rFonts w:ascii="Times New Roman" w:hAnsi="Times New Roman"/>
              </w:rPr>
            </w:pPr>
          </w:p>
        </w:tc>
        <w:tc>
          <w:tcPr>
            <w:tcW w:w="13719" w:type="dxa"/>
            <w:gridSpan w:val="6"/>
            <w:shd w:val="clear" w:color="auto" w:fill="FFFFFF"/>
          </w:tcPr>
          <w:p w14:paraId="096FCC55" w14:textId="77777777" w:rsidR="001F039A" w:rsidRPr="008E567E" w:rsidRDefault="001F039A" w:rsidP="00DE3B35">
            <w:pPr>
              <w:widowControl w:val="0"/>
              <w:spacing w:after="0" w:line="240" w:lineRule="auto"/>
              <w:jc w:val="both"/>
              <w:rPr>
                <w:rFonts w:ascii="Times New Roman" w:hAnsi="Times New Roman"/>
                <w:color w:val="000000"/>
              </w:rPr>
            </w:pPr>
            <w:r w:rsidRPr="008E567E">
              <w:rPr>
                <w:rFonts w:ascii="Times New Roman" w:hAnsi="Times New Roman"/>
                <w:b/>
                <w:bCs/>
                <w:color w:val="000000"/>
              </w:rPr>
              <w:t xml:space="preserve">Реализация национальных проектов: </w:t>
            </w:r>
            <w:r w:rsidRPr="008E567E">
              <w:rPr>
                <w:rFonts w:ascii="Times New Roman" w:hAnsi="Times New Roman"/>
                <w:color w:val="000000"/>
              </w:rPr>
              <w:t>«Малое и среднее предпринимательство и поддержка индивидуальной предпринимательской инициативы», «Цифровая экономика», «Производительность труда и поддержка занятости», «Международная кооперация и экспорт».</w:t>
            </w:r>
          </w:p>
          <w:p w14:paraId="64C10140" w14:textId="4E15A160" w:rsidR="00C3465C" w:rsidRPr="00354177" w:rsidRDefault="001F039A" w:rsidP="00C3465C">
            <w:pPr>
              <w:widowControl w:val="0"/>
              <w:spacing w:after="0" w:line="240" w:lineRule="auto"/>
              <w:jc w:val="both"/>
              <w:rPr>
                <w:rFonts w:ascii="Times New Roman" w:hAnsi="Times New Roman"/>
                <w:color w:val="000000"/>
              </w:rPr>
            </w:pPr>
            <w:r w:rsidRPr="008E567E">
              <w:rPr>
                <w:rFonts w:ascii="Times New Roman" w:hAnsi="Times New Roman"/>
                <w:b/>
                <w:bCs/>
                <w:color w:val="000000"/>
              </w:rPr>
              <w:t xml:space="preserve">Реализация государственных </w:t>
            </w:r>
            <w:r w:rsidRPr="008E567E">
              <w:rPr>
                <w:rFonts w:ascii="Times New Roman" w:hAnsi="Times New Roman"/>
                <w:b/>
                <w:bCs/>
              </w:rPr>
              <w:t>программ</w:t>
            </w:r>
            <w:r w:rsidR="00417761">
              <w:rPr>
                <w:rFonts w:ascii="Times New Roman" w:hAnsi="Times New Roman"/>
                <w:b/>
                <w:bCs/>
              </w:rPr>
              <w:t xml:space="preserve"> Приморского края</w:t>
            </w:r>
            <w:r w:rsidRPr="008E567E">
              <w:rPr>
                <w:rFonts w:ascii="Times New Roman" w:hAnsi="Times New Roman"/>
                <w:b/>
                <w:bCs/>
              </w:rPr>
              <w:t xml:space="preserve">: </w:t>
            </w:r>
            <w:r w:rsidR="00354177">
              <w:rPr>
                <w:rFonts w:ascii="Times New Roman" w:hAnsi="Times New Roman"/>
              </w:rPr>
              <w:t xml:space="preserve">«Энергоэффективность, развитие газоснабжения и энергетики в Приморском крае», «Экономическое развитие и инновационная экономика Приморского края», </w:t>
            </w:r>
            <w:r w:rsidR="00C3465C">
              <w:rPr>
                <w:rFonts w:ascii="Times New Roman" w:hAnsi="Times New Roman"/>
                <w:color w:val="000000"/>
              </w:rPr>
              <w:t xml:space="preserve">«Содействие занятости населения Приморского края на 2020-2027 годы», </w:t>
            </w:r>
            <w:r w:rsidR="00725372">
              <w:rPr>
                <w:rFonts w:ascii="Times New Roman" w:hAnsi="Times New Roman"/>
                <w:color w:val="000000"/>
              </w:rPr>
              <w:t xml:space="preserve">«Развитие туризма в Приморском крае на 2020-2027 годы», «Развитие лесного хозяйства в Приморском крае на 2020-2027 годы», </w:t>
            </w:r>
            <w:r w:rsidR="00E22CDA">
              <w:rPr>
                <w:rFonts w:ascii="Times New Roman" w:hAnsi="Times New Roman"/>
                <w:color w:val="000000"/>
              </w:rPr>
              <w:t xml:space="preserve">«Развитие сельского хозяйства и регулирование рынков сельскохозяйственной продукции, сырья и продовольствия на 2020-2027 годы», </w:t>
            </w:r>
            <w:r w:rsidR="00520C3B">
              <w:rPr>
                <w:rFonts w:ascii="Times New Roman" w:hAnsi="Times New Roman"/>
                <w:color w:val="000000"/>
              </w:rPr>
              <w:lastRenderedPageBreak/>
              <w:t>«Развитие транспортного комплекса Приморского края на 2020-2027 годы», «Информационное общество на 2020-2027 годы»</w:t>
            </w:r>
            <w:r w:rsidR="004D3A19">
              <w:rPr>
                <w:rFonts w:ascii="Times New Roman" w:hAnsi="Times New Roman"/>
                <w:color w:val="000000"/>
              </w:rPr>
              <w:t>.</w:t>
            </w:r>
          </w:p>
          <w:p w14:paraId="62C2750E" w14:textId="5C8127E9" w:rsidR="001F039A" w:rsidRPr="008E567E" w:rsidRDefault="001F039A" w:rsidP="00DE3B35">
            <w:pPr>
              <w:spacing w:after="0" w:line="240" w:lineRule="auto"/>
              <w:jc w:val="both"/>
              <w:rPr>
                <w:rFonts w:ascii="Times New Roman" w:hAnsi="Times New Roman"/>
                <w:color w:val="00B0F0"/>
              </w:rPr>
            </w:pPr>
            <w:r w:rsidRPr="008E567E">
              <w:rPr>
                <w:rFonts w:ascii="Times New Roman" w:hAnsi="Times New Roman"/>
                <w:b/>
                <w:bCs/>
              </w:rPr>
              <w:t>Реализация муниципальных программ:</w:t>
            </w:r>
            <w:r w:rsidRPr="008E567E">
              <w:rPr>
                <w:rFonts w:ascii="Times New Roman" w:hAnsi="Times New Roman"/>
              </w:rPr>
              <w:t xml:space="preserve"> </w:t>
            </w:r>
            <w:r w:rsidR="00CB3E4A">
              <w:rPr>
                <w:rFonts w:ascii="Times New Roman" w:hAnsi="Times New Roman"/>
              </w:rPr>
              <w:t xml:space="preserve">«Социально-экономическое развитие Чугуевского муниципального округа» на 2020-2024 годы», </w:t>
            </w:r>
            <w:r w:rsidR="00D17235">
              <w:rPr>
                <w:rFonts w:ascii="Times New Roman" w:hAnsi="Times New Roman"/>
              </w:rPr>
              <w:t xml:space="preserve">«Энергосбережение и энергетическая эффективность Чугуевского муниципального округа на 2020-2024 годы», </w:t>
            </w:r>
            <w:r w:rsidR="006E5FE7">
              <w:rPr>
                <w:rFonts w:ascii="Times New Roman" w:hAnsi="Times New Roman"/>
              </w:rPr>
              <w:t xml:space="preserve">«Развитие транспортной инфраструктуры Чугуевского муниципального округа на 2020-2024 годы», </w:t>
            </w:r>
            <w:r w:rsidR="006E5FE7">
              <w:rPr>
                <w:rFonts w:ascii="Times New Roman" w:hAnsi="Times New Roman"/>
                <w:color w:val="000000"/>
              </w:rPr>
              <w:t xml:space="preserve">«Противодействие коррупции в Чугуевском муниципальном округе на 2020-2024 годы», </w:t>
            </w:r>
            <w:r w:rsidR="003640A3">
              <w:rPr>
                <w:rFonts w:ascii="Times New Roman" w:hAnsi="Times New Roman"/>
              </w:rPr>
              <w:t>«Информационное общество Чугуевского муниципального округа на 2020-2024 годы»</w:t>
            </w:r>
            <w:r w:rsidR="008A4ED4">
              <w:rPr>
                <w:rFonts w:ascii="Times New Roman" w:hAnsi="Times New Roman"/>
              </w:rPr>
              <w:t>.</w:t>
            </w:r>
          </w:p>
        </w:tc>
      </w:tr>
      <w:tr w:rsidR="001F039A" w:rsidRPr="00842C49" w14:paraId="45F18AF5" w14:textId="77777777" w:rsidTr="00417761">
        <w:tc>
          <w:tcPr>
            <w:tcW w:w="16160" w:type="dxa"/>
            <w:gridSpan w:val="7"/>
            <w:shd w:val="clear" w:color="auto" w:fill="E2EFD9" w:themeFill="accent6" w:themeFillTint="33"/>
          </w:tcPr>
          <w:p w14:paraId="0D991CC6" w14:textId="77777777" w:rsidR="001F039A" w:rsidRPr="008E567E" w:rsidRDefault="001F039A" w:rsidP="00DE3B35">
            <w:pPr>
              <w:spacing w:after="0" w:line="240" w:lineRule="auto"/>
              <w:jc w:val="center"/>
              <w:rPr>
                <w:rFonts w:ascii="Times New Roman" w:hAnsi="Times New Roman"/>
                <w:b/>
              </w:rPr>
            </w:pPr>
            <w:r w:rsidRPr="008E567E">
              <w:rPr>
                <w:rFonts w:ascii="Times New Roman" w:hAnsi="Times New Roman"/>
                <w:b/>
              </w:rPr>
              <w:lastRenderedPageBreak/>
              <w:t>Основные направления рационального природопользования и обеспечения экологической безопасности муниципального образования</w:t>
            </w:r>
          </w:p>
        </w:tc>
      </w:tr>
      <w:tr w:rsidR="001F039A" w:rsidRPr="00842C49" w14:paraId="76A4D2D8" w14:textId="77777777" w:rsidTr="00417761">
        <w:tc>
          <w:tcPr>
            <w:tcW w:w="2441" w:type="dxa"/>
            <w:vMerge w:val="restart"/>
            <w:shd w:val="clear" w:color="auto" w:fill="auto"/>
          </w:tcPr>
          <w:p w14:paraId="5E6CA73A" w14:textId="77777777" w:rsidR="001F039A" w:rsidRPr="008E567E" w:rsidRDefault="001F039A" w:rsidP="00DE3B35">
            <w:pPr>
              <w:spacing w:after="0" w:line="240" w:lineRule="auto"/>
              <w:jc w:val="center"/>
              <w:rPr>
                <w:rFonts w:ascii="Times New Roman" w:hAnsi="Times New Roman"/>
                <w:b/>
              </w:rPr>
            </w:pPr>
            <w:r w:rsidRPr="008E567E">
              <w:rPr>
                <w:rFonts w:ascii="Times New Roman" w:hAnsi="Times New Roman"/>
              </w:rPr>
              <w:t xml:space="preserve">Направления </w:t>
            </w:r>
            <w:proofErr w:type="spellStart"/>
            <w:r w:rsidRPr="008E567E">
              <w:rPr>
                <w:rFonts w:ascii="Times New Roman" w:hAnsi="Times New Roman"/>
              </w:rPr>
              <w:t>рацио-нального</w:t>
            </w:r>
            <w:proofErr w:type="spellEnd"/>
            <w:r w:rsidRPr="008E567E">
              <w:rPr>
                <w:rFonts w:ascii="Times New Roman" w:hAnsi="Times New Roman"/>
              </w:rPr>
              <w:t xml:space="preserve"> освоения природного и ресурс-</w:t>
            </w:r>
            <w:proofErr w:type="spellStart"/>
            <w:r w:rsidRPr="008E567E">
              <w:rPr>
                <w:rFonts w:ascii="Times New Roman" w:hAnsi="Times New Roman"/>
              </w:rPr>
              <w:t>ного</w:t>
            </w:r>
            <w:proofErr w:type="spellEnd"/>
            <w:r w:rsidRPr="008E567E">
              <w:rPr>
                <w:rFonts w:ascii="Times New Roman" w:hAnsi="Times New Roman"/>
              </w:rPr>
              <w:t xml:space="preserve"> потенциала, охра-на окружающей среды и обеспечения экологи-ческой безопасности</w:t>
            </w:r>
          </w:p>
        </w:tc>
        <w:tc>
          <w:tcPr>
            <w:tcW w:w="5792" w:type="dxa"/>
            <w:gridSpan w:val="2"/>
            <w:shd w:val="clear" w:color="auto" w:fill="538135" w:themeFill="accent6" w:themeFillShade="BF"/>
          </w:tcPr>
          <w:p w14:paraId="09584E31" w14:textId="77777777" w:rsidR="001F039A" w:rsidRPr="00417761" w:rsidRDefault="001F039A" w:rsidP="00DE3B35">
            <w:pPr>
              <w:tabs>
                <w:tab w:val="left" w:pos="324"/>
                <w:tab w:val="center" w:pos="2018"/>
              </w:tabs>
              <w:spacing w:after="0" w:line="240" w:lineRule="auto"/>
              <w:jc w:val="center"/>
              <w:rPr>
                <w:rFonts w:ascii="Times New Roman" w:hAnsi="Times New Roman"/>
                <w:b/>
                <w:color w:val="FFFFFF" w:themeColor="background1"/>
              </w:rPr>
            </w:pPr>
            <w:r w:rsidRPr="00417761">
              <w:rPr>
                <w:rFonts w:ascii="Times New Roman" w:hAnsi="Times New Roman"/>
                <w:b/>
                <w:color w:val="FFFFFF" w:themeColor="background1"/>
              </w:rPr>
              <w:t>Инерционный сценарий</w:t>
            </w:r>
          </w:p>
        </w:tc>
        <w:tc>
          <w:tcPr>
            <w:tcW w:w="4065" w:type="dxa"/>
            <w:gridSpan w:val="3"/>
            <w:shd w:val="clear" w:color="auto" w:fill="538135" w:themeFill="accent6" w:themeFillShade="BF"/>
          </w:tcPr>
          <w:p w14:paraId="1BBC536B" w14:textId="77777777" w:rsidR="001F039A" w:rsidRPr="00417761" w:rsidRDefault="001F039A" w:rsidP="00DE3B35">
            <w:pPr>
              <w:spacing w:after="0" w:line="240" w:lineRule="auto"/>
              <w:jc w:val="center"/>
              <w:rPr>
                <w:rFonts w:ascii="Times New Roman" w:hAnsi="Times New Roman"/>
                <w:b/>
                <w:color w:val="FFFFFF" w:themeColor="background1"/>
              </w:rPr>
            </w:pPr>
            <w:r w:rsidRPr="00417761">
              <w:rPr>
                <w:rFonts w:ascii="Times New Roman" w:hAnsi="Times New Roman"/>
                <w:b/>
                <w:color w:val="FFFFFF" w:themeColor="background1"/>
              </w:rPr>
              <w:t>Умеренно-оптимистичный сценарий</w:t>
            </w:r>
          </w:p>
        </w:tc>
        <w:tc>
          <w:tcPr>
            <w:tcW w:w="3862" w:type="dxa"/>
            <w:shd w:val="clear" w:color="auto" w:fill="538135" w:themeFill="accent6" w:themeFillShade="BF"/>
          </w:tcPr>
          <w:p w14:paraId="22D8EA64" w14:textId="77777777" w:rsidR="001F039A" w:rsidRPr="00417761" w:rsidRDefault="001F039A" w:rsidP="00DE3B35">
            <w:pPr>
              <w:spacing w:after="0" w:line="240" w:lineRule="auto"/>
              <w:jc w:val="center"/>
              <w:rPr>
                <w:rFonts w:ascii="Times New Roman" w:hAnsi="Times New Roman"/>
                <w:b/>
                <w:color w:val="FFFFFF" w:themeColor="background1"/>
              </w:rPr>
            </w:pPr>
            <w:r w:rsidRPr="00417761">
              <w:rPr>
                <w:rFonts w:ascii="Times New Roman" w:hAnsi="Times New Roman"/>
                <w:b/>
                <w:color w:val="FFFFFF" w:themeColor="background1"/>
              </w:rPr>
              <w:t>Инновационный сценарий</w:t>
            </w:r>
          </w:p>
        </w:tc>
      </w:tr>
      <w:tr w:rsidR="001F039A" w:rsidRPr="00842C49" w14:paraId="63B87B4C" w14:textId="77777777" w:rsidTr="00DE3B35">
        <w:tc>
          <w:tcPr>
            <w:tcW w:w="2441" w:type="dxa"/>
            <w:vMerge/>
            <w:shd w:val="clear" w:color="auto" w:fill="auto"/>
          </w:tcPr>
          <w:p w14:paraId="2C39A47A" w14:textId="77777777" w:rsidR="001F039A" w:rsidRPr="008E567E" w:rsidRDefault="001F039A" w:rsidP="00DE3B35">
            <w:pPr>
              <w:spacing w:after="0" w:line="240" w:lineRule="auto"/>
              <w:jc w:val="center"/>
              <w:rPr>
                <w:rFonts w:ascii="Times New Roman" w:hAnsi="Times New Roman"/>
                <w:b/>
              </w:rPr>
            </w:pPr>
          </w:p>
        </w:tc>
        <w:tc>
          <w:tcPr>
            <w:tcW w:w="13719" w:type="dxa"/>
            <w:gridSpan w:val="6"/>
            <w:shd w:val="clear" w:color="auto" w:fill="auto"/>
          </w:tcPr>
          <w:p w14:paraId="3A67A779" w14:textId="77777777" w:rsidR="001F039A" w:rsidRPr="008E567E" w:rsidRDefault="001F039A" w:rsidP="00DE3B35">
            <w:pPr>
              <w:spacing w:after="0" w:line="240" w:lineRule="auto"/>
              <w:jc w:val="both"/>
              <w:rPr>
                <w:rFonts w:ascii="Times New Roman" w:hAnsi="Times New Roman"/>
                <w:color w:val="000000"/>
              </w:rPr>
            </w:pPr>
            <w:r w:rsidRPr="008E567E">
              <w:rPr>
                <w:rFonts w:ascii="Times New Roman" w:hAnsi="Times New Roman"/>
                <w:b/>
                <w:bCs/>
                <w:color w:val="000000"/>
              </w:rPr>
              <w:t xml:space="preserve">Реализация национальных проектов: </w:t>
            </w:r>
            <w:r w:rsidRPr="008E567E">
              <w:rPr>
                <w:rFonts w:ascii="Times New Roman" w:hAnsi="Times New Roman"/>
                <w:color w:val="000000"/>
              </w:rPr>
              <w:t>«Экология».</w:t>
            </w:r>
          </w:p>
          <w:p w14:paraId="3590ADEA" w14:textId="77777777" w:rsidR="001F039A" w:rsidRPr="008E567E" w:rsidRDefault="001F039A" w:rsidP="00DE3B35">
            <w:pPr>
              <w:spacing w:after="0" w:line="240" w:lineRule="auto"/>
              <w:jc w:val="both"/>
              <w:rPr>
                <w:rFonts w:ascii="Times New Roman" w:hAnsi="Times New Roman"/>
                <w:b/>
                <w:bCs/>
                <w:color w:val="000000"/>
              </w:rPr>
            </w:pPr>
            <w:r w:rsidRPr="008E567E">
              <w:rPr>
                <w:rFonts w:ascii="Times New Roman" w:hAnsi="Times New Roman"/>
                <w:b/>
                <w:bCs/>
                <w:color w:val="000000"/>
              </w:rPr>
              <w:t>Реализация государственных программ Российской Федерации.</w:t>
            </w:r>
          </w:p>
          <w:p w14:paraId="0A6CC580" w14:textId="3B0BB3F1" w:rsidR="001F039A" w:rsidRPr="008E567E" w:rsidRDefault="001F039A" w:rsidP="00DE3B35">
            <w:pPr>
              <w:widowControl w:val="0"/>
              <w:spacing w:after="0" w:line="240" w:lineRule="auto"/>
              <w:jc w:val="both"/>
              <w:rPr>
                <w:rFonts w:ascii="Times New Roman" w:hAnsi="Times New Roman"/>
                <w:color w:val="000000"/>
              </w:rPr>
            </w:pPr>
            <w:r w:rsidRPr="008E567E">
              <w:rPr>
                <w:rFonts w:ascii="Times New Roman" w:hAnsi="Times New Roman"/>
                <w:b/>
                <w:bCs/>
                <w:color w:val="000000"/>
              </w:rPr>
              <w:t>Реализация государственных программ</w:t>
            </w:r>
            <w:r w:rsidR="00417761">
              <w:rPr>
                <w:rFonts w:ascii="Times New Roman" w:hAnsi="Times New Roman"/>
                <w:b/>
                <w:bCs/>
                <w:color w:val="000000"/>
              </w:rPr>
              <w:t xml:space="preserve"> Приморского края</w:t>
            </w:r>
            <w:r w:rsidRPr="008E567E">
              <w:rPr>
                <w:rFonts w:ascii="Times New Roman" w:hAnsi="Times New Roman"/>
                <w:b/>
                <w:bCs/>
                <w:color w:val="000000"/>
              </w:rPr>
              <w:t xml:space="preserve">: </w:t>
            </w:r>
            <w:r w:rsidR="00725372">
              <w:rPr>
                <w:rFonts w:ascii="Times New Roman" w:hAnsi="Times New Roman"/>
                <w:color w:val="000000"/>
              </w:rPr>
              <w:t xml:space="preserve">«Развитие лесного хозяйства в Приморском крае на 2020-2027 годы», </w:t>
            </w:r>
            <w:r w:rsidR="00E22CDA">
              <w:rPr>
                <w:rFonts w:ascii="Times New Roman" w:hAnsi="Times New Roman"/>
                <w:color w:val="000000"/>
              </w:rPr>
              <w:t xml:space="preserve">«Охрана окружающей среды Приморского края» на 2020-2027 годы», </w:t>
            </w:r>
            <w:r w:rsidR="00520C3B">
              <w:rPr>
                <w:rFonts w:ascii="Times New Roman" w:hAnsi="Times New Roman"/>
                <w:color w:val="000000"/>
              </w:rPr>
              <w:t>«Информационное общество на 2020-2027 годы»</w:t>
            </w:r>
            <w:r w:rsidR="004D3A19">
              <w:rPr>
                <w:rFonts w:ascii="Times New Roman" w:hAnsi="Times New Roman"/>
                <w:color w:val="000000"/>
              </w:rPr>
              <w:t>.</w:t>
            </w:r>
          </w:p>
          <w:p w14:paraId="09E16AAA" w14:textId="2AF3E848" w:rsidR="001F039A" w:rsidRPr="003640A3" w:rsidRDefault="001F039A" w:rsidP="00DE3B35">
            <w:pPr>
              <w:widowControl w:val="0"/>
              <w:spacing w:after="0" w:line="240" w:lineRule="auto"/>
              <w:jc w:val="both"/>
              <w:rPr>
                <w:rFonts w:ascii="Times New Roman" w:hAnsi="Times New Roman"/>
                <w:color w:val="2D2D2D"/>
                <w:spacing w:val="2"/>
                <w:shd w:val="clear" w:color="auto" w:fill="FFFFFF"/>
              </w:rPr>
            </w:pPr>
            <w:r w:rsidRPr="008E567E">
              <w:rPr>
                <w:rFonts w:ascii="Times New Roman" w:hAnsi="Times New Roman"/>
                <w:b/>
                <w:bCs/>
              </w:rPr>
              <w:t xml:space="preserve">Реализация муниципальных программ: </w:t>
            </w:r>
            <w:r w:rsidR="003640A3">
              <w:rPr>
                <w:rFonts w:ascii="Times New Roman" w:hAnsi="Times New Roman"/>
              </w:rPr>
              <w:t>«Информационное общество Чугуевского муниципального округа на 2020-2024 годы»</w:t>
            </w:r>
            <w:r w:rsidR="008A4ED4">
              <w:rPr>
                <w:rFonts w:ascii="Times New Roman" w:hAnsi="Times New Roman"/>
              </w:rPr>
              <w:t>.</w:t>
            </w:r>
          </w:p>
          <w:p w14:paraId="27C5A0D9" w14:textId="77777777" w:rsidR="001F039A" w:rsidRPr="008E567E" w:rsidRDefault="001F039A" w:rsidP="00DE3B35">
            <w:pPr>
              <w:widowControl w:val="0"/>
              <w:spacing w:after="0" w:line="240" w:lineRule="auto"/>
              <w:jc w:val="both"/>
              <w:rPr>
                <w:rFonts w:ascii="Times New Roman" w:hAnsi="Times New Roman"/>
              </w:rPr>
            </w:pPr>
          </w:p>
        </w:tc>
      </w:tr>
      <w:tr w:rsidR="001F039A" w:rsidRPr="00842C49" w14:paraId="532860D7" w14:textId="77777777" w:rsidTr="00417761">
        <w:tc>
          <w:tcPr>
            <w:tcW w:w="16160" w:type="dxa"/>
            <w:gridSpan w:val="7"/>
            <w:shd w:val="clear" w:color="auto" w:fill="E2EFD9" w:themeFill="accent6" w:themeFillTint="33"/>
          </w:tcPr>
          <w:p w14:paraId="375F03FA" w14:textId="77777777" w:rsidR="001F039A" w:rsidRPr="008E567E" w:rsidRDefault="001F039A" w:rsidP="00DE3B35">
            <w:pPr>
              <w:spacing w:after="0" w:line="240" w:lineRule="auto"/>
              <w:jc w:val="center"/>
              <w:rPr>
                <w:rFonts w:ascii="Times New Roman" w:hAnsi="Times New Roman"/>
                <w:b/>
              </w:rPr>
            </w:pPr>
            <w:r w:rsidRPr="008E567E">
              <w:rPr>
                <w:rFonts w:ascii="Times New Roman" w:hAnsi="Times New Roman"/>
                <w:b/>
              </w:rPr>
              <w:t>Основные направления развития межмуниципальных, межрегиональных и внешнеэкономических связей муниципального образования</w:t>
            </w:r>
          </w:p>
        </w:tc>
      </w:tr>
      <w:tr w:rsidR="001F039A" w:rsidRPr="00842C49" w14:paraId="27683FFA" w14:textId="77777777" w:rsidTr="00417761">
        <w:tc>
          <w:tcPr>
            <w:tcW w:w="2441" w:type="dxa"/>
            <w:vMerge w:val="restart"/>
            <w:shd w:val="clear" w:color="auto" w:fill="auto"/>
          </w:tcPr>
          <w:p w14:paraId="4F17FBD6" w14:textId="47112F19" w:rsidR="001F039A" w:rsidRPr="008E567E" w:rsidRDefault="001F039A" w:rsidP="00DE3B35">
            <w:pPr>
              <w:spacing w:after="0" w:line="240" w:lineRule="auto"/>
              <w:jc w:val="center"/>
              <w:rPr>
                <w:rFonts w:ascii="Times New Roman" w:hAnsi="Times New Roman"/>
              </w:rPr>
            </w:pPr>
            <w:r w:rsidRPr="008E567E">
              <w:rPr>
                <w:rFonts w:ascii="Times New Roman" w:hAnsi="Times New Roman"/>
              </w:rPr>
              <w:t xml:space="preserve">Направления межмуниципального, межрегионального и внешнеэкономического сотрудничества и связей муниципального </w:t>
            </w:r>
            <w:r w:rsidR="00417761">
              <w:rPr>
                <w:rFonts w:ascii="Times New Roman" w:hAnsi="Times New Roman"/>
              </w:rPr>
              <w:t>округа</w:t>
            </w:r>
          </w:p>
        </w:tc>
        <w:tc>
          <w:tcPr>
            <w:tcW w:w="5792" w:type="dxa"/>
            <w:gridSpan w:val="2"/>
            <w:shd w:val="clear" w:color="auto" w:fill="538135" w:themeFill="accent6" w:themeFillShade="BF"/>
          </w:tcPr>
          <w:p w14:paraId="66251183" w14:textId="77777777" w:rsidR="001F039A" w:rsidRPr="00417761" w:rsidRDefault="001F039A" w:rsidP="00DE3B35">
            <w:pPr>
              <w:tabs>
                <w:tab w:val="left" w:pos="324"/>
                <w:tab w:val="center" w:pos="2018"/>
              </w:tabs>
              <w:spacing w:after="0" w:line="240" w:lineRule="auto"/>
              <w:jc w:val="center"/>
              <w:rPr>
                <w:rFonts w:ascii="Times New Roman" w:hAnsi="Times New Roman"/>
                <w:b/>
                <w:color w:val="FFFFFF" w:themeColor="background1"/>
              </w:rPr>
            </w:pPr>
            <w:r w:rsidRPr="00417761">
              <w:rPr>
                <w:rFonts w:ascii="Times New Roman" w:hAnsi="Times New Roman"/>
                <w:b/>
                <w:color w:val="FFFFFF" w:themeColor="background1"/>
              </w:rPr>
              <w:t>Инерционный сценарий</w:t>
            </w:r>
          </w:p>
        </w:tc>
        <w:tc>
          <w:tcPr>
            <w:tcW w:w="4065" w:type="dxa"/>
            <w:gridSpan w:val="3"/>
            <w:shd w:val="clear" w:color="auto" w:fill="538135" w:themeFill="accent6" w:themeFillShade="BF"/>
          </w:tcPr>
          <w:p w14:paraId="371DC773" w14:textId="77777777" w:rsidR="001F039A" w:rsidRPr="00417761" w:rsidRDefault="001F039A" w:rsidP="00DE3B35">
            <w:pPr>
              <w:spacing w:after="0" w:line="240" w:lineRule="auto"/>
              <w:jc w:val="center"/>
              <w:rPr>
                <w:rFonts w:ascii="Times New Roman" w:hAnsi="Times New Roman"/>
                <w:b/>
                <w:color w:val="FFFFFF" w:themeColor="background1"/>
              </w:rPr>
            </w:pPr>
            <w:r w:rsidRPr="00417761">
              <w:rPr>
                <w:rFonts w:ascii="Times New Roman" w:hAnsi="Times New Roman"/>
                <w:b/>
                <w:color w:val="FFFFFF" w:themeColor="background1"/>
              </w:rPr>
              <w:t>Умеренно-оптимистичный сценарий</w:t>
            </w:r>
          </w:p>
        </w:tc>
        <w:tc>
          <w:tcPr>
            <w:tcW w:w="3862" w:type="dxa"/>
            <w:shd w:val="clear" w:color="auto" w:fill="538135" w:themeFill="accent6" w:themeFillShade="BF"/>
          </w:tcPr>
          <w:p w14:paraId="0C796018" w14:textId="77777777" w:rsidR="001F039A" w:rsidRPr="00417761" w:rsidRDefault="001F039A" w:rsidP="00DE3B35">
            <w:pPr>
              <w:spacing w:after="0" w:line="240" w:lineRule="auto"/>
              <w:jc w:val="center"/>
              <w:rPr>
                <w:rFonts w:ascii="Times New Roman" w:hAnsi="Times New Roman"/>
                <w:b/>
                <w:color w:val="FFFFFF" w:themeColor="background1"/>
              </w:rPr>
            </w:pPr>
            <w:r w:rsidRPr="00417761">
              <w:rPr>
                <w:rFonts w:ascii="Times New Roman" w:hAnsi="Times New Roman"/>
                <w:b/>
                <w:color w:val="FFFFFF" w:themeColor="background1"/>
              </w:rPr>
              <w:t>Инновационный сценарий</w:t>
            </w:r>
          </w:p>
        </w:tc>
      </w:tr>
      <w:tr w:rsidR="001F039A" w:rsidRPr="00842C49" w14:paraId="3EB29698" w14:textId="77777777" w:rsidTr="00DE3B35">
        <w:tc>
          <w:tcPr>
            <w:tcW w:w="2441" w:type="dxa"/>
            <w:vMerge/>
            <w:shd w:val="clear" w:color="auto" w:fill="auto"/>
          </w:tcPr>
          <w:p w14:paraId="656B29B1" w14:textId="77777777" w:rsidR="001F039A" w:rsidRPr="008E567E" w:rsidRDefault="001F039A" w:rsidP="00DE3B35">
            <w:pPr>
              <w:spacing w:after="0" w:line="240" w:lineRule="auto"/>
              <w:jc w:val="center"/>
              <w:rPr>
                <w:rFonts w:ascii="Times New Roman" w:hAnsi="Times New Roman"/>
                <w:b/>
              </w:rPr>
            </w:pPr>
          </w:p>
        </w:tc>
        <w:tc>
          <w:tcPr>
            <w:tcW w:w="13719" w:type="dxa"/>
            <w:gridSpan w:val="6"/>
            <w:shd w:val="clear" w:color="auto" w:fill="auto"/>
          </w:tcPr>
          <w:p w14:paraId="5B2B5D44" w14:textId="55DC69B4" w:rsidR="001F039A" w:rsidRPr="008E567E" w:rsidRDefault="001F039A" w:rsidP="00DE3B35">
            <w:pPr>
              <w:spacing w:after="0" w:line="240" w:lineRule="auto"/>
              <w:jc w:val="both"/>
              <w:rPr>
                <w:rFonts w:ascii="Times New Roman" w:hAnsi="Times New Roman"/>
              </w:rPr>
            </w:pPr>
            <w:r w:rsidRPr="008E567E">
              <w:rPr>
                <w:rFonts w:ascii="Times New Roman" w:hAnsi="Times New Roman"/>
              </w:rPr>
              <w:t xml:space="preserve">Реализация программ организации единого образовательного интернет-пространства, интернет-пространства деловых и культурных коммуникаций. Расширение круга деловых, культурных связей. Развитие туризма и спорта. Организация тематических фестивалей и форумов. Участие творческих коллективов, спортивных команд </w:t>
            </w:r>
            <w:r w:rsidR="00417761">
              <w:rPr>
                <w:rFonts w:ascii="Times New Roman" w:hAnsi="Times New Roman"/>
              </w:rPr>
              <w:t xml:space="preserve">Чугуевского муниципального округа </w:t>
            </w:r>
            <w:r w:rsidRPr="008E567E">
              <w:rPr>
                <w:rFonts w:ascii="Times New Roman" w:hAnsi="Times New Roman"/>
              </w:rPr>
              <w:t xml:space="preserve">в мероприятиях регионального, всероссийского и международного уровня. </w:t>
            </w:r>
          </w:p>
          <w:p w14:paraId="29A5DE1C" w14:textId="11F4B94D" w:rsidR="001F039A" w:rsidRPr="00C3465C" w:rsidRDefault="001F039A" w:rsidP="00DE3B35">
            <w:pPr>
              <w:widowControl w:val="0"/>
              <w:spacing w:after="0" w:line="240" w:lineRule="auto"/>
              <w:jc w:val="both"/>
              <w:rPr>
                <w:rFonts w:ascii="Times New Roman" w:hAnsi="Times New Roman"/>
                <w:color w:val="000000"/>
              </w:rPr>
            </w:pPr>
            <w:r w:rsidRPr="008E567E">
              <w:rPr>
                <w:rFonts w:ascii="Times New Roman" w:hAnsi="Times New Roman"/>
                <w:b/>
                <w:bCs/>
                <w:color w:val="000000"/>
              </w:rPr>
              <w:t>Реализация государственных программ</w:t>
            </w:r>
            <w:r w:rsidR="00354177">
              <w:rPr>
                <w:rFonts w:ascii="Times New Roman" w:hAnsi="Times New Roman"/>
                <w:b/>
                <w:bCs/>
                <w:color w:val="000000"/>
              </w:rPr>
              <w:t xml:space="preserve"> Приморского края</w:t>
            </w:r>
            <w:r w:rsidRPr="008E567E">
              <w:rPr>
                <w:rFonts w:ascii="Times New Roman" w:hAnsi="Times New Roman"/>
                <w:b/>
                <w:bCs/>
                <w:color w:val="000000"/>
              </w:rPr>
              <w:t xml:space="preserve">: </w:t>
            </w:r>
            <w:r w:rsidR="00C3465C">
              <w:rPr>
                <w:rFonts w:ascii="Times New Roman" w:hAnsi="Times New Roman"/>
                <w:color w:val="000000"/>
              </w:rPr>
              <w:t xml:space="preserve">«Патриотическое воспитание граждан, реализация государственной национальной политики и развитие институтов гражданского общества на территории Приморского края на 2020-2027 годы», </w:t>
            </w:r>
            <w:r w:rsidR="00725372">
              <w:rPr>
                <w:rFonts w:ascii="Times New Roman" w:hAnsi="Times New Roman"/>
                <w:color w:val="000000"/>
              </w:rPr>
              <w:t xml:space="preserve">«Развитие туризма в Приморском крае на 2020-2027 годы», </w:t>
            </w:r>
            <w:r w:rsidR="00520C3B">
              <w:rPr>
                <w:rFonts w:ascii="Times New Roman" w:hAnsi="Times New Roman"/>
                <w:color w:val="000000"/>
              </w:rPr>
              <w:t>«Развитие транспортного комплекса Приморского края на 2020-2027 годы», «Информационное общество на 2020-2027 годы»</w:t>
            </w:r>
            <w:r w:rsidR="004D3A19">
              <w:rPr>
                <w:rFonts w:ascii="Times New Roman" w:hAnsi="Times New Roman"/>
                <w:color w:val="000000"/>
              </w:rPr>
              <w:t>.</w:t>
            </w:r>
          </w:p>
          <w:p w14:paraId="5B469AEF" w14:textId="77431515" w:rsidR="001F039A" w:rsidRPr="008E567E" w:rsidRDefault="001F039A" w:rsidP="00DE3B35">
            <w:pPr>
              <w:spacing w:after="0" w:line="240" w:lineRule="auto"/>
              <w:jc w:val="both"/>
              <w:rPr>
                <w:rFonts w:ascii="Times New Roman" w:hAnsi="Times New Roman"/>
              </w:rPr>
            </w:pPr>
            <w:r w:rsidRPr="008E567E">
              <w:rPr>
                <w:rFonts w:ascii="Times New Roman" w:hAnsi="Times New Roman"/>
                <w:b/>
                <w:bCs/>
              </w:rPr>
              <w:t xml:space="preserve">Реализация муниципальных программ: </w:t>
            </w:r>
            <w:r w:rsidR="006E5FE7">
              <w:rPr>
                <w:rFonts w:ascii="Times New Roman" w:hAnsi="Times New Roman"/>
              </w:rPr>
              <w:t xml:space="preserve">«Развитие транспортной инфраструктуры Чугуевского муниципального округа на 2020-2024 годы», </w:t>
            </w:r>
            <w:r w:rsidR="003640A3">
              <w:rPr>
                <w:rFonts w:ascii="Times New Roman" w:hAnsi="Times New Roman"/>
              </w:rPr>
              <w:t>«Информационное общество Чугуевского муниципального округа на 2020-2024 годы»</w:t>
            </w:r>
            <w:r w:rsidR="008A4ED4">
              <w:rPr>
                <w:rFonts w:ascii="Times New Roman" w:hAnsi="Times New Roman"/>
              </w:rPr>
              <w:t>.</w:t>
            </w:r>
          </w:p>
        </w:tc>
      </w:tr>
    </w:tbl>
    <w:p w14:paraId="7C49C90A" w14:textId="644821E7" w:rsidR="00FE3D63" w:rsidRDefault="001F039A" w:rsidP="002C5496">
      <w:pPr>
        <w:spacing w:after="0" w:line="240" w:lineRule="auto"/>
        <w:jc w:val="both"/>
        <w:rPr>
          <w:rFonts w:ascii="Times New Roman" w:hAnsi="Times New Roman" w:cs="Times New Roman"/>
          <w:sz w:val="24"/>
          <w:szCs w:val="24"/>
        </w:rPr>
      </w:pPr>
      <w:r w:rsidRPr="00842C49">
        <w:rPr>
          <w:rFonts w:ascii="Times New Roman" w:hAnsi="Times New Roman"/>
          <w:b/>
          <w:color w:val="FFFFFF"/>
        </w:rPr>
        <w:t>П</w:t>
      </w:r>
    </w:p>
    <w:p w14:paraId="7E387210" w14:textId="1DE8852D" w:rsidR="00FE3D63" w:rsidRDefault="00FE3D63" w:rsidP="002C5496">
      <w:pPr>
        <w:spacing w:after="0" w:line="240" w:lineRule="auto"/>
        <w:jc w:val="both"/>
        <w:rPr>
          <w:rFonts w:ascii="Times New Roman" w:hAnsi="Times New Roman" w:cs="Times New Roman"/>
          <w:sz w:val="24"/>
          <w:szCs w:val="24"/>
        </w:rPr>
        <w:sectPr w:rsidR="00FE3D63" w:rsidSect="002C5496">
          <w:pgSz w:w="16838" w:h="11906" w:orient="landscape"/>
          <w:pgMar w:top="850" w:right="1134" w:bottom="1701" w:left="1134" w:header="708" w:footer="708" w:gutter="0"/>
          <w:cols w:space="708"/>
          <w:docGrid w:linePitch="360"/>
        </w:sectPr>
      </w:pPr>
    </w:p>
    <w:p w14:paraId="388295F0" w14:textId="72008C74" w:rsidR="006E4ADD" w:rsidRPr="009351E8" w:rsidRDefault="006E4ADD" w:rsidP="0040374A">
      <w:pPr>
        <w:pStyle w:val="a9"/>
        <w:numPr>
          <w:ilvl w:val="0"/>
          <w:numId w:val="15"/>
        </w:numPr>
        <w:spacing w:after="0" w:line="240" w:lineRule="auto"/>
        <w:ind w:left="-284" w:firstLine="0"/>
        <w:jc w:val="center"/>
        <w:rPr>
          <w:rFonts w:ascii="Times New Roman" w:hAnsi="Times New Roman" w:cs="Times New Roman"/>
          <w:b/>
          <w:bCs/>
          <w:color w:val="385623" w:themeColor="accent6" w:themeShade="80"/>
          <w:sz w:val="36"/>
          <w:szCs w:val="36"/>
        </w:rPr>
      </w:pPr>
      <w:r>
        <w:rPr>
          <w:rFonts w:ascii="Times New Roman" w:hAnsi="Times New Roman" w:cs="Times New Roman"/>
          <w:b/>
          <w:bCs/>
          <w:color w:val="385623" w:themeColor="accent6" w:themeShade="80"/>
          <w:sz w:val="36"/>
          <w:szCs w:val="36"/>
        </w:rPr>
        <w:lastRenderedPageBreak/>
        <w:t>ЦЕЛИ И ЗАДАЧИ СОЦИАЛЬНО-ЭКОНОМИЧЕСЧЕСКОГО РАЗВИТИЯ МУНИЦИПАЛЬНОГО ОБРАЗОВАНИЯ</w:t>
      </w:r>
    </w:p>
    <w:p w14:paraId="04BEF002" w14:textId="77777777" w:rsidR="006E4ADD" w:rsidRPr="00267CBF" w:rsidRDefault="006E4ADD" w:rsidP="006E4ADD">
      <w:pPr>
        <w:spacing w:after="0" w:line="240" w:lineRule="auto"/>
        <w:jc w:val="right"/>
        <w:rPr>
          <w:rFonts w:ascii="Times New Roman" w:hAnsi="Times New Roman" w:cs="Times New Roman"/>
          <w:sz w:val="16"/>
          <w:szCs w:val="16"/>
        </w:rPr>
      </w:pPr>
    </w:p>
    <w:p w14:paraId="2C0A2BB5" w14:textId="77777777" w:rsidR="006E4ADD" w:rsidRPr="00267CBF" w:rsidRDefault="006E4ADD" w:rsidP="006E4ADD">
      <w:pPr>
        <w:shd w:val="clear" w:color="auto" w:fill="385623" w:themeFill="accent6" w:themeFillShade="80"/>
        <w:spacing w:after="0" w:line="240" w:lineRule="auto"/>
        <w:jc w:val="right"/>
        <w:rPr>
          <w:rFonts w:ascii="Times New Roman" w:hAnsi="Times New Roman" w:cs="Times New Roman"/>
          <w:sz w:val="8"/>
          <w:szCs w:val="8"/>
        </w:rPr>
      </w:pPr>
    </w:p>
    <w:p w14:paraId="1D3B9453" w14:textId="77777777" w:rsidR="006E4ADD" w:rsidRPr="00B30438" w:rsidRDefault="006E4ADD" w:rsidP="006E4ADD">
      <w:pPr>
        <w:spacing w:after="0" w:line="240" w:lineRule="auto"/>
        <w:jc w:val="center"/>
        <w:rPr>
          <w:rFonts w:ascii="Times New Roman" w:hAnsi="Times New Roman" w:cs="Times New Roman"/>
          <w:sz w:val="8"/>
          <w:szCs w:val="8"/>
        </w:rPr>
      </w:pPr>
    </w:p>
    <w:p w14:paraId="11B5F844" w14:textId="2BC443AB" w:rsidR="006E4ADD" w:rsidRPr="000122A8" w:rsidRDefault="006E4ADD" w:rsidP="0040374A">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ЗНАЧЕНИЕ СТРАТЕГИИ СОЦИАЛЬНО-ЭКОНОМИЧЕСКОГО РАЗВИТИЯ МУНИЦИПАЛЬНОГО ОБРАЗОВАНИЯ</w:t>
      </w:r>
    </w:p>
    <w:p w14:paraId="0D020074" w14:textId="77777777" w:rsidR="006E4ADD" w:rsidRPr="00B30438" w:rsidRDefault="006E4ADD" w:rsidP="006E4ADD">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20D81B03" w14:textId="77777777" w:rsidR="006E4ADD" w:rsidRPr="005A7872" w:rsidRDefault="006E4ADD" w:rsidP="006E4ADD">
      <w:pPr>
        <w:spacing w:after="0" w:line="240" w:lineRule="auto"/>
        <w:ind w:firstLine="567"/>
        <w:jc w:val="both"/>
        <w:rPr>
          <w:rFonts w:ascii="Times New Roman" w:hAnsi="Times New Roman" w:cs="Times New Roman"/>
          <w:b/>
          <w:bCs/>
          <w:color w:val="385623" w:themeColor="accent6" w:themeShade="80"/>
          <w:sz w:val="16"/>
          <w:szCs w:val="16"/>
        </w:rPr>
      </w:pPr>
    </w:p>
    <w:p w14:paraId="1594AC74" w14:textId="180591DA" w:rsidR="006E4ADD" w:rsidRDefault="006E4ADD" w:rsidP="006E4ADD">
      <w:pPr>
        <w:spacing w:after="0" w:line="240" w:lineRule="auto"/>
        <w:jc w:val="both"/>
        <w:rPr>
          <w:rFonts w:ascii="Times New Roman" w:hAnsi="Times New Roman" w:cs="Times New Roman"/>
          <w:sz w:val="24"/>
          <w:szCs w:val="24"/>
        </w:rPr>
      </w:pPr>
      <w:r w:rsidRPr="00FE79CA">
        <w:rPr>
          <w:rFonts w:ascii="Times New Roman" w:hAnsi="Times New Roman" w:cs="Times New Roman"/>
          <w:sz w:val="24"/>
          <w:szCs w:val="24"/>
        </w:rPr>
        <w:t xml:space="preserve">Стратегия социально-экономического развития </w:t>
      </w:r>
      <w:r>
        <w:rPr>
          <w:rFonts w:ascii="Times New Roman" w:hAnsi="Times New Roman" w:cs="Times New Roman"/>
          <w:sz w:val="24"/>
          <w:szCs w:val="24"/>
        </w:rPr>
        <w:t xml:space="preserve">Чугуевского муниципального округа </w:t>
      </w:r>
      <w:r w:rsidRPr="00FE79CA">
        <w:rPr>
          <w:rFonts w:ascii="Times New Roman" w:hAnsi="Times New Roman" w:cs="Times New Roman"/>
          <w:sz w:val="24"/>
          <w:szCs w:val="24"/>
        </w:rPr>
        <w:t>является результатом комплексного всестороннего анализа сложившейся ситуации и прогноза эффективного использования экономических, социальных, культурных, научно-технических, территориальных и иных факторов, а также имеющихся природных, трудовых, производственных, предпринимательских и информационных ресурсов.</w:t>
      </w:r>
    </w:p>
    <w:p w14:paraId="28B911F7" w14:textId="77777777" w:rsidR="00554D6D" w:rsidRPr="00554D6D" w:rsidRDefault="00554D6D" w:rsidP="006E4ADD">
      <w:pPr>
        <w:spacing w:after="0" w:line="240" w:lineRule="auto"/>
        <w:jc w:val="both"/>
        <w:rPr>
          <w:rFonts w:ascii="Times New Roman" w:hAnsi="Times New Roman" w:cs="Times New Roman"/>
          <w:sz w:val="16"/>
          <w:szCs w:val="16"/>
        </w:rPr>
      </w:pPr>
    </w:p>
    <w:tbl>
      <w:tblPr>
        <w:tblStyle w:val="a8"/>
        <w:tblW w:w="94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214"/>
      </w:tblGrid>
      <w:tr w:rsidR="006E4ADD" w14:paraId="090BB552" w14:textId="77777777" w:rsidTr="00554D6D">
        <w:tc>
          <w:tcPr>
            <w:tcW w:w="279" w:type="dxa"/>
            <w:shd w:val="clear" w:color="auto" w:fill="538135" w:themeFill="accent6" w:themeFillShade="BF"/>
          </w:tcPr>
          <w:p w14:paraId="03A88F4C" w14:textId="77777777" w:rsidR="006E4ADD" w:rsidRDefault="006E4ADD" w:rsidP="00DE3B35">
            <w:pPr>
              <w:jc w:val="both"/>
              <w:rPr>
                <w:rFonts w:ascii="Times New Roman" w:hAnsi="Times New Roman" w:cs="Times New Roman"/>
                <w:color w:val="000000" w:themeColor="text1"/>
                <w:sz w:val="24"/>
                <w:szCs w:val="24"/>
              </w:rPr>
            </w:pPr>
          </w:p>
        </w:tc>
        <w:tc>
          <w:tcPr>
            <w:tcW w:w="9214" w:type="dxa"/>
          </w:tcPr>
          <w:p w14:paraId="748E1014" w14:textId="4D1FD09C" w:rsidR="006E4ADD" w:rsidRDefault="006E4ADD"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Выступает ключевым компонентом обновленной парадигмы муниципального управления, позволяющим сделать механизм управления муниципальным округом более открытым, дает возможность населению, всем общественным силам, представителям всех хозяйствующих, финансовых, научных структур принимать участие в выборе различных решений и их успешной реализации;</w:t>
            </w:r>
          </w:p>
        </w:tc>
      </w:tr>
      <w:tr w:rsidR="006E4ADD" w14:paraId="3AE985F6" w14:textId="77777777" w:rsidTr="00554D6D">
        <w:tc>
          <w:tcPr>
            <w:tcW w:w="279" w:type="dxa"/>
            <w:shd w:val="clear" w:color="auto" w:fill="E2EFD9" w:themeFill="accent6" w:themeFillTint="33"/>
          </w:tcPr>
          <w:p w14:paraId="2137CD8D" w14:textId="77777777" w:rsidR="006E4ADD" w:rsidRDefault="006E4ADD" w:rsidP="00DE3B35">
            <w:pPr>
              <w:jc w:val="both"/>
              <w:rPr>
                <w:rFonts w:ascii="Times New Roman" w:hAnsi="Times New Roman" w:cs="Times New Roman"/>
                <w:color w:val="000000" w:themeColor="text1"/>
                <w:sz w:val="24"/>
                <w:szCs w:val="24"/>
              </w:rPr>
            </w:pPr>
          </w:p>
        </w:tc>
        <w:tc>
          <w:tcPr>
            <w:tcW w:w="9214" w:type="dxa"/>
          </w:tcPr>
          <w:p w14:paraId="74D56DFD" w14:textId="67A8D894" w:rsidR="006E4ADD" w:rsidRDefault="006E4ADD"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Раскрывает основные цели, принципы и ориентиры социально-экономического и пространственного развития муниципального </w:t>
            </w:r>
            <w:r w:rsidR="00554D6D">
              <w:rPr>
                <w:rFonts w:ascii="Times New Roman" w:hAnsi="Times New Roman" w:cs="Times New Roman"/>
                <w:color w:val="000000" w:themeColor="text1"/>
                <w:sz w:val="24"/>
                <w:szCs w:val="24"/>
              </w:rPr>
              <w:t>округа</w:t>
            </w:r>
            <w:r>
              <w:rPr>
                <w:rFonts w:ascii="Times New Roman" w:hAnsi="Times New Roman" w:cs="Times New Roman"/>
                <w:color w:val="000000" w:themeColor="text1"/>
                <w:sz w:val="24"/>
                <w:szCs w:val="24"/>
              </w:rPr>
              <w:t xml:space="preserve"> на долгосрочный период, позволяет снизить неопределенность будущего развития, вселяет в жителей уверенность в благополучном исходе преобразований;</w:t>
            </w:r>
          </w:p>
        </w:tc>
      </w:tr>
      <w:tr w:rsidR="006E4ADD" w14:paraId="43ACC4C3" w14:textId="77777777" w:rsidTr="00554D6D">
        <w:tc>
          <w:tcPr>
            <w:tcW w:w="279" w:type="dxa"/>
            <w:shd w:val="clear" w:color="auto" w:fill="538135" w:themeFill="accent6" w:themeFillShade="BF"/>
          </w:tcPr>
          <w:p w14:paraId="2BC4FC5E" w14:textId="77777777" w:rsidR="006E4ADD" w:rsidRDefault="006E4ADD" w:rsidP="00DE3B35">
            <w:pPr>
              <w:jc w:val="both"/>
              <w:rPr>
                <w:rFonts w:ascii="Times New Roman" w:hAnsi="Times New Roman" w:cs="Times New Roman"/>
                <w:color w:val="000000" w:themeColor="text1"/>
                <w:sz w:val="24"/>
                <w:szCs w:val="24"/>
              </w:rPr>
            </w:pPr>
          </w:p>
        </w:tc>
        <w:tc>
          <w:tcPr>
            <w:tcW w:w="9214" w:type="dxa"/>
          </w:tcPr>
          <w:p w14:paraId="3F127F5C" w14:textId="18A7B5EC" w:rsidR="006E4ADD" w:rsidRDefault="006E4ADD"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Информирует общественность муниципального </w:t>
            </w:r>
            <w:r w:rsidR="00554D6D">
              <w:rPr>
                <w:rFonts w:ascii="Times New Roman" w:hAnsi="Times New Roman" w:cs="Times New Roman"/>
                <w:color w:val="000000" w:themeColor="text1"/>
                <w:sz w:val="24"/>
                <w:szCs w:val="24"/>
              </w:rPr>
              <w:t>округа</w:t>
            </w:r>
            <w:r>
              <w:rPr>
                <w:rFonts w:ascii="Times New Roman" w:hAnsi="Times New Roman" w:cs="Times New Roman"/>
                <w:color w:val="000000" w:themeColor="text1"/>
                <w:sz w:val="24"/>
                <w:szCs w:val="24"/>
              </w:rPr>
              <w:t xml:space="preserve"> о том, что усилия органов местных властей направлены не только на решение частных задач, но и на постановку целей, устремленных в будущее и призванных обеспечить </w:t>
            </w:r>
            <w:r w:rsidR="00554D6D">
              <w:rPr>
                <w:rFonts w:ascii="Times New Roman" w:hAnsi="Times New Roman" w:cs="Times New Roman"/>
                <w:sz w:val="24"/>
                <w:szCs w:val="24"/>
              </w:rPr>
              <w:t xml:space="preserve">Чугуевскому муниципальному округу </w:t>
            </w:r>
            <w:r>
              <w:rPr>
                <w:rFonts w:ascii="Times New Roman" w:hAnsi="Times New Roman" w:cs="Times New Roman"/>
                <w:color w:val="000000" w:themeColor="text1"/>
                <w:sz w:val="24"/>
                <w:szCs w:val="24"/>
              </w:rPr>
              <w:t>устойчивое развитие и процветание;</w:t>
            </w:r>
          </w:p>
        </w:tc>
      </w:tr>
      <w:tr w:rsidR="006E4ADD" w14:paraId="6EB42EDA" w14:textId="77777777" w:rsidTr="00554D6D">
        <w:tc>
          <w:tcPr>
            <w:tcW w:w="279" w:type="dxa"/>
            <w:shd w:val="clear" w:color="auto" w:fill="E2EFD9" w:themeFill="accent6" w:themeFillTint="33"/>
          </w:tcPr>
          <w:p w14:paraId="56054C99" w14:textId="77777777" w:rsidR="006E4ADD" w:rsidRDefault="006E4ADD" w:rsidP="00DE3B35">
            <w:pPr>
              <w:jc w:val="both"/>
              <w:rPr>
                <w:rFonts w:ascii="Times New Roman" w:hAnsi="Times New Roman" w:cs="Times New Roman"/>
                <w:color w:val="000000" w:themeColor="text1"/>
                <w:sz w:val="24"/>
                <w:szCs w:val="24"/>
              </w:rPr>
            </w:pPr>
          </w:p>
        </w:tc>
        <w:tc>
          <w:tcPr>
            <w:tcW w:w="9214" w:type="dxa"/>
          </w:tcPr>
          <w:p w14:paraId="245868AB" w14:textId="230105B5" w:rsidR="006E4ADD" w:rsidRDefault="006E4ADD"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Дает основание верить, что обеспечение жителей </w:t>
            </w:r>
            <w:r w:rsidR="00554D6D">
              <w:rPr>
                <w:rFonts w:ascii="Times New Roman" w:hAnsi="Times New Roman" w:cs="Times New Roman"/>
                <w:sz w:val="24"/>
                <w:szCs w:val="24"/>
              </w:rPr>
              <w:t xml:space="preserve">Чугуевского муниципального округа </w:t>
            </w:r>
            <w:r>
              <w:rPr>
                <w:rFonts w:ascii="Times New Roman" w:hAnsi="Times New Roman" w:cs="Times New Roman"/>
                <w:color w:val="000000" w:themeColor="text1"/>
                <w:sz w:val="24"/>
                <w:szCs w:val="24"/>
              </w:rPr>
              <w:t>общественными благами с учетом имеющихся ресурсов будет осуществлять справедливым, эффективным и демократическим способом;</w:t>
            </w:r>
          </w:p>
        </w:tc>
      </w:tr>
      <w:tr w:rsidR="006E4ADD" w14:paraId="6FFBB191" w14:textId="77777777" w:rsidTr="00554D6D">
        <w:tc>
          <w:tcPr>
            <w:tcW w:w="279" w:type="dxa"/>
            <w:shd w:val="clear" w:color="auto" w:fill="538135" w:themeFill="accent6" w:themeFillShade="BF"/>
          </w:tcPr>
          <w:p w14:paraId="11764D05" w14:textId="77777777" w:rsidR="006E4ADD" w:rsidRDefault="006E4ADD" w:rsidP="00DE3B35">
            <w:pPr>
              <w:jc w:val="both"/>
              <w:rPr>
                <w:rFonts w:ascii="Times New Roman" w:hAnsi="Times New Roman" w:cs="Times New Roman"/>
                <w:color w:val="000000" w:themeColor="text1"/>
                <w:sz w:val="24"/>
                <w:szCs w:val="24"/>
              </w:rPr>
            </w:pPr>
          </w:p>
        </w:tc>
        <w:tc>
          <w:tcPr>
            <w:tcW w:w="9214" w:type="dxa"/>
          </w:tcPr>
          <w:p w14:paraId="02757AFB" w14:textId="77777777" w:rsidR="006E4ADD" w:rsidRDefault="006E4ADD"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Намечает ориентиры органам местного самоуправления, предпринимателям, потенциальным внутренним и внешним инвесторам, помогает им принимать оперативные решения с учетом видения перспективы, способствует координации усилий местного сообщества;</w:t>
            </w:r>
          </w:p>
        </w:tc>
      </w:tr>
      <w:tr w:rsidR="006E4ADD" w14:paraId="2E3B418D" w14:textId="77777777" w:rsidTr="00554D6D">
        <w:tc>
          <w:tcPr>
            <w:tcW w:w="279" w:type="dxa"/>
            <w:shd w:val="clear" w:color="auto" w:fill="E2EFD9" w:themeFill="accent6" w:themeFillTint="33"/>
          </w:tcPr>
          <w:p w14:paraId="25D80556" w14:textId="77777777" w:rsidR="006E4ADD" w:rsidRDefault="006E4ADD" w:rsidP="00DE3B35">
            <w:pPr>
              <w:jc w:val="both"/>
              <w:rPr>
                <w:rFonts w:ascii="Times New Roman" w:hAnsi="Times New Roman" w:cs="Times New Roman"/>
                <w:color w:val="000000" w:themeColor="text1"/>
                <w:sz w:val="24"/>
                <w:szCs w:val="24"/>
              </w:rPr>
            </w:pPr>
          </w:p>
        </w:tc>
        <w:tc>
          <w:tcPr>
            <w:tcW w:w="9214" w:type="dxa"/>
          </w:tcPr>
          <w:p w14:paraId="6B516FCF" w14:textId="69183861" w:rsidR="006E4ADD" w:rsidRDefault="006E4ADD"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Является действенным инструментом приобретения и поддержания конкурентных преимуществ муниципального </w:t>
            </w:r>
            <w:r w:rsidR="00554D6D">
              <w:rPr>
                <w:rFonts w:ascii="Times New Roman" w:hAnsi="Times New Roman" w:cs="Times New Roman"/>
                <w:color w:val="000000" w:themeColor="text1"/>
                <w:sz w:val="24"/>
                <w:szCs w:val="24"/>
              </w:rPr>
              <w:t>округа</w:t>
            </w:r>
            <w:r>
              <w:rPr>
                <w:rFonts w:ascii="Times New Roman" w:hAnsi="Times New Roman" w:cs="Times New Roman"/>
                <w:color w:val="000000" w:themeColor="text1"/>
                <w:sz w:val="24"/>
                <w:szCs w:val="24"/>
              </w:rPr>
              <w:t xml:space="preserve"> перед другими муниципальными образованиями </w:t>
            </w:r>
            <w:r w:rsidR="00554D6D">
              <w:rPr>
                <w:rFonts w:ascii="Times New Roman" w:hAnsi="Times New Roman" w:cs="Times New Roman"/>
                <w:color w:val="000000" w:themeColor="text1"/>
                <w:sz w:val="24"/>
                <w:szCs w:val="24"/>
              </w:rPr>
              <w:t xml:space="preserve">Приморского края </w:t>
            </w:r>
            <w:r>
              <w:rPr>
                <w:rFonts w:ascii="Times New Roman" w:hAnsi="Times New Roman" w:cs="Times New Roman"/>
                <w:color w:val="000000" w:themeColor="text1"/>
                <w:sz w:val="24"/>
                <w:szCs w:val="24"/>
              </w:rPr>
              <w:t xml:space="preserve">в борьбе за инвестиции, высококвалифицированную рабочую силу и передовые позиции в </w:t>
            </w:r>
            <w:r w:rsidR="00554D6D">
              <w:rPr>
                <w:rFonts w:ascii="Times New Roman" w:hAnsi="Times New Roman" w:cs="Times New Roman"/>
                <w:color w:val="000000" w:themeColor="text1"/>
                <w:sz w:val="24"/>
                <w:szCs w:val="24"/>
              </w:rPr>
              <w:t xml:space="preserve">межмуниципальном, межрегиональном и </w:t>
            </w:r>
            <w:r>
              <w:rPr>
                <w:rFonts w:ascii="Times New Roman" w:hAnsi="Times New Roman" w:cs="Times New Roman"/>
                <w:color w:val="000000" w:themeColor="text1"/>
                <w:sz w:val="24"/>
                <w:szCs w:val="24"/>
              </w:rPr>
              <w:t>международном сотрудничестве;</w:t>
            </w:r>
          </w:p>
        </w:tc>
      </w:tr>
      <w:tr w:rsidR="006E4ADD" w14:paraId="39ECB38D" w14:textId="77777777" w:rsidTr="00554D6D">
        <w:tc>
          <w:tcPr>
            <w:tcW w:w="279" w:type="dxa"/>
            <w:shd w:val="clear" w:color="auto" w:fill="538135" w:themeFill="accent6" w:themeFillShade="BF"/>
          </w:tcPr>
          <w:p w14:paraId="324E80AF" w14:textId="77777777" w:rsidR="006E4ADD" w:rsidRDefault="006E4ADD" w:rsidP="00DE3B35">
            <w:pPr>
              <w:jc w:val="both"/>
              <w:rPr>
                <w:rFonts w:ascii="Times New Roman" w:hAnsi="Times New Roman" w:cs="Times New Roman"/>
                <w:color w:val="000000" w:themeColor="text1"/>
                <w:sz w:val="24"/>
                <w:szCs w:val="24"/>
              </w:rPr>
            </w:pPr>
          </w:p>
        </w:tc>
        <w:tc>
          <w:tcPr>
            <w:tcW w:w="9214" w:type="dxa"/>
          </w:tcPr>
          <w:p w14:paraId="08AB97D6" w14:textId="3A4F3FDD" w:rsidR="006E4ADD" w:rsidRDefault="006E4ADD"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Позволяет эффективно упорядочить, распределить и использовать ресурсы муниципального </w:t>
            </w:r>
            <w:r w:rsidR="00554D6D">
              <w:rPr>
                <w:rFonts w:ascii="Times New Roman" w:hAnsi="Times New Roman" w:cs="Times New Roman"/>
                <w:color w:val="000000" w:themeColor="text1"/>
                <w:sz w:val="24"/>
                <w:szCs w:val="24"/>
              </w:rPr>
              <w:t>округа</w:t>
            </w:r>
            <w:r>
              <w:rPr>
                <w:rFonts w:ascii="Times New Roman" w:hAnsi="Times New Roman" w:cs="Times New Roman"/>
                <w:color w:val="000000" w:themeColor="text1"/>
                <w:sz w:val="24"/>
                <w:szCs w:val="24"/>
              </w:rPr>
              <w:t>, всегда ограниченные в той или иной мере;</w:t>
            </w:r>
          </w:p>
        </w:tc>
      </w:tr>
      <w:tr w:rsidR="006E4ADD" w14:paraId="5608F102" w14:textId="77777777" w:rsidTr="00554D6D">
        <w:tc>
          <w:tcPr>
            <w:tcW w:w="279" w:type="dxa"/>
            <w:shd w:val="clear" w:color="auto" w:fill="E2EFD9" w:themeFill="accent6" w:themeFillTint="33"/>
          </w:tcPr>
          <w:p w14:paraId="48B0F4A6" w14:textId="77777777" w:rsidR="006E4ADD" w:rsidRDefault="006E4ADD" w:rsidP="00DE3B35">
            <w:pPr>
              <w:jc w:val="both"/>
              <w:rPr>
                <w:rFonts w:ascii="Times New Roman" w:hAnsi="Times New Roman" w:cs="Times New Roman"/>
                <w:color w:val="000000" w:themeColor="text1"/>
                <w:sz w:val="24"/>
                <w:szCs w:val="24"/>
              </w:rPr>
            </w:pPr>
          </w:p>
        </w:tc>
        <w:tc>
          <w:tcPr>
            <w:tcW w:w="9214" w:type="dxa"/>
          </w:tcPr>
          <w:p w14:paraId="47A668A2" w14:textId="4DE7C8B6" w:rsidR="006E4ADD" w:rsidRDefault="006E4ADD"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Привлекает к активному творчеству население муниципального </w:t>
            </w:r>
            <w:r w:rsidR="00554D6D">
              <w:rPr>
                <w:rFonts w:ascii="Times New Roman" w:hAnsi="Times New Roman" w:cs="Times New Roman"/>
                <w:color w:val="000000" w:themeColor="text1"/>
                <w:sz w:val="24"/>
                <w:szCs w:val="24"/>
              </w:rPr>
              <w:t>округа</w:t>
            </w:r>
            <w:r>
              <w:rPr>
                <w:rFonts w:ascii="Times New Roman" w:hAnsi="Times New Roman" w:cs="Times New Roman"/>
                <w:color w:val="000000" w:themeColor="text1"/>
                <w:sz w:val="24"/>
                <w:szCs w:val="24"/>
              </w:rPr>
              <w:t>, которое в процессе разработки и реализации Стратегии вовлекается в партнерство с местными властями, общественными организациями, предпринимательскими структурами;</w:t>
            </w:r>
          </w:p>
        </w:tc>
      </w:tr>
      <w:tr w:rsidR="006E4ADD" w14:paraId="7E1DD590" w14:textId="77777777" w:rsidTr="00554D6D">
        <w:tc>
          <w:tcPr>
            <w:tcW w:w="279" w:type="dxa"/>
            <w:shd w:val="clear" w:color="auto" w:fill="538135" w:themeFill="accent6" w:themeFillShade="BF"/>
          </w:tcPr>
          <w:p w14:paraId="3012B19E" w14:textId="77777777" w:rsidR="006E4ADD" w:rsidRDefault="006E4ADD" w:rsidP="00DE3B35">
            <w:pPr>
              <w:jc w:val="both"/>
              <w:rPr>
                <w:rFonts w:ascii="Times New Roman" w:hAnsi="Times New Roman" w:cs="Times New Roman"/>
                <w:color w:val="000000" w:themeColor="text1"/>
                <w:sz w:val="24"/>
                <w:szCs w:val="24"/>
              </w:rPr>
            </w:pPr>
          </w:p>
        </w:tc>
        <w:tc>
          <w:tcPr>
            <w:tcW w:w="9214" w:type="dxa"/>
          </w:tcPr>
          <w:p w14:paraId="5834D6B5" w14:textId="3ADD5DE9" w:rsidR="006E4ADD" w:rsidRDefault="006E4ADD"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Укрепляет имидж муниципального </w:t>
            </w:r>
            <w:r w:rsidR="001801F5">
              <w:rPr>
                <w:rFonts w:ascii="Times New Roman" w:hAnsi="Times New Roman" w:cs="Times New Roman"/>
                <w:color w:val="000000" w:themeColor="text1"/>
                <w:sz w:val="24"/>
                <w:szCs w:val="24"/>
              </w:rPr>
              <w:t>округ</w:t>
            </w:r>
            <w:r>
              <w:rPr>
                <w:rFonts w:ascii="Times New Roman" w:hAnsi="Times New Roman" w:cs="Times New Roman"/>
                <w:color w:val="000000" w:themeColor="text1"/>
                <w:sz w:val="24"/>
                <w:szCs w:val="24"/>
              </w:rPr>
              <w:t>а и улучшает репутацию органов местного самоуправления как субъектов, открытых для диалога и сотрудничества;</w:t>
            </w:r>
          </w:p>
        </w:tc>
      </w:tr>
      <w:tr w:rsidR="006E4ADD" w14:paraId="1DBBA26B" w14:textId="77777777" w:rsidTr="00554D6D">
        <w:tc>
          <w:tcPr>
            <w:tcW w:w="279" w:type="dxa"/>
            <w:shd w:val="clear" w:color="auto" w:fill="E2EFD9" w:themeFill="accent6" w:themeFillTint="33"/>
          </w:tcPr>
          <w:p w14:paraId="5996E029" w14:textId="77777777" w:rsidR="006E4ADD" w:rsidRDefault="006E4ADD" w:rsidP="00DE3B35">
            <w:pPr>
              <w:jc w:val="both"/>
              <w:rPr>
                <w:rFonts w:ascii="Times New Roman" w:hAnsi="Times New Roman" w:cs="Times New Roman"/>
                <w:color w:val="000000" w:themeColor="text1"/>
                <w:sz w:val="24"/>
                <w:szCs w:val="24"/>
              </w:rPr>
            </w:pPr>
          </w:p>
        </w:tc>
        <w:tc>
          <w:tcPr>
            <w:tcW w:w="9214" w:type="dxa"/>
          </w:tcPr>
          <w:p w14:paraId="0C225FA3" w14:textId="4AB9B350" w:rsidR="006E4ADD" w:rsidRDefault="006E4ADD"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Позволяет согласовать стратегические приоритеты территориального и социально-экономического развития муниципального </w:t>
            </w:r>
            <w:r w:rsidR="00554D6D">
              <w:rPr>
                <w:rFonts w:ascii="Times New Roman" w:hAnsi="Times New Roman" w:cs="Times New Roman"/>
                <w:color w:val="000000" w:themeColor="text1"/>
                <w:sz w:val="24"/>
                <w:szCs w:val="24"/>
              </w:rPr>
              <w:t>округа</w:t>
            </w:r>
            <w:r>
              <w:rPr>
                <w:rFonts w:ascii="Times New Roman" w:hAnsi="Times New Roman" w:cs="Times New Roman"/>
                <w:color w:val="000000" w:themeColor="text1"/>
                <w:sz w:val="24"/>
                <w:szCs w:val="24"/>
              </w:rPr>
              <w:t>;</w:t>
            </w:r>
          </w:p>
        </w:tc>
      </w:tr>
      <w:tr w:rsidR="006E4ADD" w14:paraId="5B52DC01" w14:textId="77777777" w:rsidTr="00554D6D">
        <w:tc>
          <w:tcPr>
            <w:tcW w:w="279" w:type="dxa"/>
            <w:shd w:val="clear" w:color="auto" w:fill="538135" w:themeFill="accent6" w:themeFillShade="BF"/>
          </w:tcPr>
          <w:p w14:paraId="4252B12C" w14:textId="77777777" w:rsidR="006E4ADD" w:rsidRDefault="006E4ADD" w:rsidP="00DE3B35">
            <w:pPr>
              <w:jc w:val="both"/>
              <w:rPr>
                <w:rFonts w:ascii="Times New Roman" w:hAnsi="Times New Roman" w:cs="Times New Roman"/>
                <w:color w:val="000000" w:themeColor="text1"/>
                <w:sz w:val="24"/>
                <w:szCs w:val="24"/>
              </w:rPr>
            </w:pPr>
          </w:p>
        </w:tc>
        <w:tc>
          <w:tcPr>
            <w:tcW w:w="9214" w:type="dxa"/>
          </w:tcPr>
          <w:p w14:paraId="018B629D" w14:textId="0FCC14ED" w:rsidR="006E4ADD" w:rsidRDefault="006E4ADD" w:rsidP="00554D6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Обеспечивает взаимосвязь и сбалансированность социально-экономического и пространственного развития муниципального </w:t>
            </w:r>
            <w:r w:rsidR="001801F5">
              <w:rPr>
                <w:rFonts w:ascii="Times New Roman" w:hAnsi="Times New Roman" w:cs="Times New Roman"/>
                <w:color w:val="000000" w:themeColor="text1"/>
                <w:sz w:val="24"/>
                <w:szCs w:val="24"/>
              </w:rPr>
              <w:t>округ</w:t>
            </w:r>
            <w:r>
              <w:rPr>
                <w:rFonts w:ascii="Times New Roman" w:hAnsi="Times New Roman" w:cs="Times New Roman"/>
                <w:color w:val="000000" w:themeColor="text1"/>
                <w:sz w:val="24"/>
                <w:szCs w:val="24"/>
              </w:rPr>
              <w:t xml:space="preserve">а, повышает эффективность и рациональность использования существующих пространств населенных пунктов, а </w:t>
            </w:r>
            <w:r>
              <w:rPr>
                <w:rFonts w:ascii="Times New Roman" w:hAnsi="Times New Roman" w:cs="Times New Roman"/>
                <w:color w:val="000000" w:themeColor="text1"/>
                <w:sz w:val="24"/>
                <w:szCs w:val="24"/>
              </w:rPr>
              <w:lastRenderedPageBreak/>
              <w:t xml:space="preserve">также </w:t>
            </w:r>
            <w:proofErr w:type="spellStart"/>
            <w:r>
              <w:rPr>
                <w:rFonts w:ascii="Times New Roman" w:hAnsi="Times New Roman" w:cs="Times New Roman"/>
                <w:color w:val="000000" w:themeColor="text1"/>
                <w:sz w:val="24"/>
                <w:szCs w:val="24"/>
              </w:rPr>
              <w:t>межселенских</w:t>
            </w:r>
            <w:proofErr w:type="spellEnd"/>
            <w:r>
              <w:rPr>
                <w:rFonts w:ascii="Times New Roman" w:hAnsi="Times New Roman" w:cs="Times New Roman"/>
                <w:color w:val="000000" w:themeColor="text1"/>
                <w:sz w:val="24"/>
                <w:szCs w:val="24"/>
              </w:rPr>
              <w:t xml:space="preserve"> территорий </w:t>
            </w:r>
            <w:r w:rsidR="00554D6D">
              <w:rPr>
                <w:rFonts w:ascii="Times New Roman" w:hAnsi="Times New Roman" w:cs="Times New Roman"/>
                <w:sz w:val="24"/>
                <w:szCs w:val="24"/>
              </w:rPr>
              <w:t xml:space="preserve">Чугуевского муниципального округа </w:t>
            </w:r>
            <w:r>
              <w:rPr>
                <w:rFonts w:ascii="Times New Roman" w:hAnsi="Times New Roman" w:cs="Times New Roman"/>
                <w:color w:val="000000" w:themeColor="text1"/>
                <w:sz w:val="24"/>
                <w:szCs w:val="24"/>
              </w:rPr>
              <w:t>в долгосрочной перспективе.</w:t>
            </w:r>
          </w:p>
        </w:tc>
      </w:tr>
    </w:tbl>
    <w:p w14:paraId="1E7D55BC" w14:textId="2F934B81" w:rsidR="000E117D" w:rsidRDefault="000E117D" w:rsidP="000C750C">
      <w:pPr>
        <w:spacing w:after="0" w:line="240" w:lineRule="auto"/>
        <w:jc w:val="both"/>
        <w:rPr>
          <w:rFonts w:ascii="Times New Roman" w:hAnsi="Times New Roman" w:cs="Times New Roman"/>
          <w:sz w:val="24"/>
          <w:szCs w:val="24"/>
        </w:rPr>
      </w:pPr>
    </w:p>
    <w:p w14:paraId="40C46A2E" w14:textId="77777777" w:rsidR="00554D6D" w:rsidRDefault="00554D6D" w:rsidP="000C750C">
      <w:pPr>
        <w:spacing w:after="0" w:line="240" w:lineRule="auto"/>
        <w:jc w:val="both"/>
        <w:rPr>
          <w:rFonts w:ascii="Times New Roman" w:hAnsi="Times New Roman" w:cs="Times New Roman"/>
          <w:sz w:val="24"/>
          <w:szCs w:val="24"/>
        </w:rPr>
      </w:pPr>
    </w:p>
    <w:p w14:paraId="24B6B4AE" w14:textId="586CCF73" w:rsidR="00554D6D" w:rsidRPr="000122A8" w:rsidRDefault="00554D6D" w:rsidP="0040374A">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СТРАТЕГИЧЕСКОЕ ВИДЕНИЕ И МИССИЯ ЧУГУЕВСКОГО МУНИЦИПАЛЬНОГО ОКРУГА</w:t>
      </w:r>
    </w:p>
    <w:p w14:paraId="103E33FB" w14:textId="77777777" w:rsidR="00554D6D" w:rsidRPr="00B30438" w:rsidRDefault="00554D6D" w:rsidP="00554D6D">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3D5CE393" w14:textId="77777777" w:rsidR="00554D6D" w:rsidRPr="005A7872" w:rsidRDefault="00554D6D" w:rsidP="00554D6D">
      <w:pPr>
        <w:spacing w:after="0" w:line="240" w:lineRule="auto"/>
        <w:ind w:firstLine="567"/>
        <w:jc w:val="both"/>
        <w:rPr>
          <w:rFonts w:ascii="Times New Roman" w:hAnsi="Times New Roman" w:cs="Times New Roman"/>
          <w:b/>
          <w:bCs/>
          <w:color w:val="385623" w:themeColor="accent6" w:themeShade="80"/>
          <w:sz w:val="16"/>
          <w:szCs w:val="16"/>
        </w:rPr>
      </w:pPr>
    </w:p>
    <w:p w14:paraId="5E0C93D0" w14:textId="53F496F3" w:rsidR="006E4ADD" w:rsidRDefault="0038620F" w:rsidP="003862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Стратегическое развитие Чугуевского муниципального округа происходит в рамках направлений социально-экономического развития Приморского края, муниципальным образованием которого он является</w:t>
      </w:r>
      <w:r w:rsidR="003471AB">
        <w:rPr>
          <w:rFonts w:ascii="Times New Roman" w:hAnsi="Times New Roman" w:cs="Times New Roman"/>
          <w:sz w:val="24"/>
          <w:szCs w:val="24"/>
        </w:rPr>
        <w:t xml:space="preserve"> (см. </w:t>
      </w:r>
      <w:r w:rsidR="003471AB" w:rsidRPr="003471AB">
        <w:rPr>
          <w:rFonts w:ascii="Times New Roman" w:hAnsi="Times New Roman" w:cs="Times New Roman"/>
          <w:b/>
          <w:bCs/>
          <w:sz w:val="24"/>
          <w:szCs w:val="24"/>
        </w:rPr>
        <w:t>Приложение П-24, том 3</w:t>
      </w:r>
      <w:r w:rsidR="003471AB">
        <w:rPr>
          <w:rFonts w:ascii="Times New Roman" w:hAnsi="Times New Roman" w:cs="Times New Roman"/>
          <w:sz w:val="24"/>
          <w:szCs w:val="24"/>
        </w:rPr>
        <w:t>)</w:t>
      </w:r>
      <w:r>
        <w:rPr>
          <w:rFonts w:ascii="Times New Roman" w:hAnsi="Times New Roman" w:cs="Times New Roman"/>
          <w:sz w:val="24"/>
          <w:szCs w:val="24"/>
        </w:rPr>
        <w:t>.</w:t>
      </w:r>
    </w:p>
    <w:p w14:paraId="518789FD" w14:textId="653D0A4B" w:rsidR="0038620F" w:rsidRPr="00B36EB2" w:rsidRDefault="0038620F" w:rsidP="00B36EB2">
      <w:pPr>
        <w:spacing w:after="0" w:line="240" w:lineRule="auto"/>
        <w:jc w:val="both"/>
        <w:rPr>
          <w:rFonts w:ascii="Times New Roman" w:hAnsi="Times New Roman" w:cs="Times New Roman"/>
          <w:sz w:val="16"/>
          <w:szCs w:val="16"/>
        </w:rPr>
      </w:pPr>
    </w:p>
    <w:p w14:paraId="71C0CC44" w14:textId="7FA295BD" w:rsidR="00B36EB2" w:rsidRPr="0026739A" w:rsidRDefault="00B36EB2" w:rsidP="00B36EB2">
      <w:pPr>
        <w:spacing w:after="0" w:line="240" w:lineRule="auto"/>
        <w:jc w:val="both"/>
        <w:rPr>
          <w:rFonts w:ascii="Times New Roman" w:hAnsi="Times New Roman" w:cs="Times New Roman"/>
          <w:b/>
          <w:bCs/>
          <w:color w:val="385623" w:themeColor="accent6" w:themeShade="80"/>
          <w:sz w:val="24"/>
          <w:szCs w:val="24"/>
        </w:rPr>
      </w:pPr>
      <w:r w:rsidRPr="0026739A">
        <w:rPr>
          <w:rFonts w:ascii="Times New Roman" w:hAnsi="Times New Roman" w:cs="Times New Roman"/>
          <w:b/>
          <w:bCs/>
          <w:color w:val="385623" w:themeColor="accent6" w:themeShade="80"/>
          <w:sz w:val="24"/>
          <w:szCs w:val="24"/>
        </w:rPr>
        <w:t>Чугуевский муниципальный округ к 2030 году видится как:</w:t>
      </w:r>
    </w:p>
    <w:p w14:paraId="1B5773F1" w14:textId="3267415A" w:rsidR="00B36EB2" w:rsidRPr="008C2536" w:rsidRDefault="00B36EB2" w:rsidP="00B36EB2">
      <w:pPr>
        <w:spacing w:after="0" w:line="240" w:lineRule="auto"/>
        <w:jc w:val="both"/>
        <w:rPr>
          <w:rFonts w:ascii="Times New Roman" w:hAnsi="Times New Roman" w:cs="Times New Roman"/>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7"/>
        <w:gridCol w:w="8926"/>
      </w:tblGrid>
      <w:tr w:rsidR="008C2536" w:rsidRPr="005F5F75" w14:paraId="499F3DB6" w14:textId="77777777" w:rsidTr="008C2536">
        <w:tc>
          <w:tcPr>
            <w:tcW w:w="277" w:type="dxa"/>
            <w:shd w:val="clear" w:color="auto" w:fill="538135" w:themeFill="accent6" w:themeFillShade="BF"/>
          </w:tcPr>
          <w:p w14:paraId="5B470974" w14:textId="77777777" w:rsidR="008C2536" w:rsidRDefault="008C2536" w:rsidP="00DE3B35">
            <w:pPr>
              <w:jc w:val="both"/>
              <w:rPr>
                <w:rFonts w:ascii="Times New Roman" w:hAnsi="Times New Roman" w:cs="Times New Roman"/>
                <w:color w:val="000000" w:themeColor="text1"/>
                <w:sz w:val="24"/>
                <w:szCs w:val="24"/>
              </w:rPr>
            </w:pPr>
          </w:p>
        </w:tc>
        <w:tc>
          <w:tcPr>
            <w:tcW w:w="8926" w:type="dxa"/>
          </w:tcPr>
          <w:p w14:paraId="4F429D74" w14:textId="77777777" w:rsidR="008C2536" w:rsidRPr="005F5F75" w:rsidRDefault="008C2536" w:rsidP="00DE3B35">
            <w:pPr>
              <w:jc w:val="both"/>
              <w:rPr>
                <w:rFonts w:ascii="Times New Roman" w:hAnsi="Times New Roman" w:cs="Times New Roman"/>
                <w:color w:val="000000" w:themeColor="text1"/>
                <w:sz w:val="24"/>
                <w:szCs w:val="24"/>
              </w:rPr>
            </w:pPr>
            <w:r w:rsidRPr="005F5F75">
              <w:rPr>
                <w:rFonts w:ascii="Times New Roman" w:hAnsi="Times New Roman" w:cs="Times New Roman"/>
                <w:color w:val="000000" w:themeColor="text1"/>
                <w:sz w:val="24"/>
                <w:szCs w:val="24"/>
              </w:rPr>
              <w:t>Территория с благоприятным инвестиционным климатом, в котором активно развивается производство, малое и среднее предпринимательство, сфера услуг</w:t>
            </w:r>
            <w:r>
              <w:rPr>
                <w:rFonts w:ascii="Times New Roman" w:hAnsi="Times New Roman" w:cs="Times New Roman"/>
                <w:color w:val="000000" w:themeColor="text1"/>
                <w:sz w:val="24"/>
                <w:szCs w:val="24"/>
              </w:rPr>
              <w:t>.</w:t>
            </w:r>
          </w:p>
        </w:tc>
      </w:tr>
      <w:tr w:rsidR="008C2536" w:rsidRPr="005F5F75" w14:paraId="132448D6" w14:textId="77777777" w:rsidTr="008C2536">
        <w:tc>
          <w:tcPr>
            <w:tcW w:w="277" w:type="dxa"/>
            <w:shd w:val="clear" w:color="auto" w:fill="E2EFD9" w:themeFill="accent6" w:themeFillTint="33"/>
          </w:tcPr>
          <w:p w14:paraId="7D0F4F66" w14:textId="77777777" w:rsidR="008C2536" w:rsidRDefault="008C2536" w:rsidP="00DE3B35">
            <w:pPr>
              <w:jc w:val="both"/>
              <w:rPr>
                <w:rFonts w:ascii="Times New Roman" w:hAnsi="Times New Roman" w:cs="Times New Roman"/>
                <w:color w:val="000000" w:themeColor="text1"/>
                <w:sz w:val="24"/>
                <w:szCs w:val="24"/>
              </w:rPr>
            </w:pPr>
          </w:p>
        </w:tc>
        <w:tc>
          <w:tcPr>
            <w:tcW w:w="8926" w:type="dxa"/>
          </w:tcPr>
          <w:p w14:paraId="4F65E58E" w14:textId="06B02291" w:rsidR="008C2536" w:rsidRPr="005F5F75" w:rsidRDefault="008C2536" w:rsidP="00DE3B35">
            <w:pPr>
              <w:jc w:val="both"/>
              <w:rPr>
                <w:rFonts w:ascii="Times New Roman" w:hAnsi="Times New Roman" w:cs="Times New Roman"/>
                <w:color w:val="000000" w:themeColor="text1"/>
                <w:sz w:val="24"/>
                <w:szCs w:val="24"/>
              </w:rPr>
            </w:pPr>
            <w:r w:rsidRPr="005F5F75">
              <w:rPr>
                <w:rFonts w:ascii="Times New Roman" w:hAnsi="Times New Roman" w:cs="Times New Roman"/>
                <w:color w:val="000000" w:themeColor="text1"/>
                <w:sz w:val="24"/>
                <w:szCs w:val="24"/>
              </w:rPr>
              <w:t>Территория комфортного и безопасного проживания с современной жилой и коммунальной инфраструктурой, благоустроенной территорией общего пользования, зонами культурного отдыха для детей и взрослых.</w:t>
            </w:r>
          </w:p>
        </w:tc>
      </w:tr>
      <w:tr w:rsidR="008C2536" w:rsidRPr="00654FBD" w14:paraId="7BF6E5D9" w14:textId="77777777" w:rsidTr="008C2536">
        <w:tc>
          <w:tcPr>
            <w:tcW w:w="277" w:type="dxa"/>
            <w:shd w:val="clear" w:color="auto" w:fill="538135" w:themeFill="accent6" w:themeFillShade="BF"/>
          </w:tcPr>
          <w:p w14:paraId="720B01D2" w14:textId="77777777" w:rsidR="008C2536" w:rsidRDefault="008C2536" w:rsidP="00DE3B35">
            <w:pPr>
              <w:jc w:val="both"/>
              <w:rPr>
                <w:rFonts w:ascii="Times New Roman" w:hAnsi="Times New Roman" w:cs="Times New Roman"/>
                <w:color w:val="000000" w:themeColor="text1"/>
                <w:sz w:val="24"/>
                <w:szCs w:val="24"/>
              </w:rPr>
            </w:pPr>
          </w:p>
        </w:tc>
        <w:tc>
          <w:tcPr>
            <w:tcW w:w="8926" w:type="dxa"/>
          </w:tcPr>
          <w:p w14:paraId="2B51CB74" w14:textId="76DE9858" w:rsidR="008C2536" w:rsidRPr="00654FBD" w:rsidRDefault="008C2536" w:rsidP="00DE3B35">
            <w:pPr>
              <w:jc w:val="both"/>
              <w:rPr>
                <w:rFonts w:ascii="Times New Roman" w:hAnsi="Times New Roman" w:cs="Times New Roman"/>
                <w:color w:val="000000" w:themeColor="text1"/>
                <w:sz w:val="24"/>
                <w:szCs w:val="24"/>
              </w:rPr>
            </w:pPr>
            <w:r w:rsidRPr="00654FBD">
              <w:rPr>
                <w:rFonts w:ascii="Times New Roman" w:hAnsi="Times New Roman" w:cs="Times New Roman"/>
                <w:color w:val="000000" w:themeColor="text1"/>
                <w:sz w:val="24"/>
                <w:szCs w:val="24"/>
              </w:rPr>
              <w:t>Центр притяжения молодежи, в котором созданы условия раскрытия ее творческого, культурного, интеллектуального и предпринимательского потенциала.</w:t>
            </w:r>
          </w:p>
        </w:tc>
      </w:tr>
      <w:tr w:rsidR="008C2536" w:rsidRPr="00654FBD" w14:paraId="34E4E153" w14:textId="77777777" w:rsidTr="008C2536">
        <w:tc>
          <w:tcPr>
            <w:tcW w:w="277" w:type="dxa"/>
            <w:shd w:val="clear" w:color="auto" w:fill="E2EFD9" w:themeFill="accent6" w:themeFillTint="33"/>
          </w:tcPr>
          <w:p w14:paraId="49DCA553" w14:textId="77777777" w:rsidR="008C2536" w:rsidRDefault="008C2536" w:rsidP="00DE3B35">
            <w:pPr>
              <w:jc w:val="both"/>
              <w:rPr>
                <w:rFonts w:ascii="Times New Roman" w:hAnsi="Times New Roman" w:cs="Times New Roman"/>
                <w:color w:val="000000" w:themeColor="text1"/>
                <w:sz w:val="24"/>
                <w:szCs w:val="24"/>
              </w:rPr>
            </w:pPr>
          </w:p>
        </w:tc>
        <w:tc>
          <w:tcPr>
            <w:tcW w:w="8926" w:type="dxa"/>
          </w:tcPr>
          <w:p w14:paraId="30BF45C8" w14:textId="516D7C88" w:rsidR="008C2536" w:rsidRPr="00654FBD" w:rsidRDefault="008C2536" w:rsidP="00DE3B35">
            <w:pPr>
              <w:jc w:val="both"/>
              <w:rPr>
                <w:rFonts w:ascii="Times New Roman" w:hAnsi="Times New Roman" w:cs="Times New Roman"/>
                <w:color w:val="000000" w:themeColor="text1"/>
                <w:sz w:val="24"/>
                <w:szCs w:val="24"/>
              </w:rPr>
            </w:pPr>
            <w:r w:rsidRPr="00654FBD">
              <w:rPr>
                <w:rFonts w:ascii="Times New Roman" w:hAnsi="Times New Roman" w:cs="Times New Roman"/>
                <w:color w:val="000000" w:themeColor="text1"/>
                <w:sz w:val="24"/>
                <w:szCs w:val="24"/>
              </w:rPr>
              <w:t>Туристический центр с развитой инфраструктурой гостеприимства, общественного питания, торгово-развлекательными и спортивными центрами.</w:t>
            </w:r>
          </w:p>
        </w:tc>
      </w:tr>
    </w:tbl>
    <w:p w14:paraId="3E42F7CE" w14:textId="704F4AB0" w:rsidR="008C2536" w:rsidRDefault="008C2536" w:rsidP="00B36EB2">
      <w:pPr>
        <w:spacing w:after="0" w:line="240" w:lineRule="auto"/>
        <w:jc w:val="both"/>
        <w:rPr>
          <w:rFonts w:ascii="Times New Roman" w:hAnsi="Times New Roman" w:cs="Times New Roman"/>
          <w:sz w:val="24"/>
          <w:szCs w:val="24"/>
        </w:rPr>
      </w:pPr>
    </w:p>
    <w:p w14:paraId="2CF1479C" w14:textId="6F0DAB1F" w:rsidR="008C2536" w:rsidRPr="0026739A" w:rsidRDefault="008C2536" w:rsidP="00B36EB2">
      <w:pPr>
        <w:spacing w:after="0" w:line="240" w:lineRule="auto"/>
        <w:jc w:val="both"/>
        <w:rPr>
          <w:rFonts w:ascii="Times New Roman" w:hAnsi="Times New Roman" w:cs="Times New Roman"/>
          <w:b/>
          <w:bCs/>
          <w:color w:val="385623" w:themeColor="accent6" w:themeShade="80"/>
          <w:sz w:val="24"/>
          <w:szCs w:val="24"/>
        </w:rPr>
      </w:pPr>
      <w:r w:rsidRPr="0026739A">
        <w:rPr>
          <w:rFonts w:ascii="Times New Roman" w:hAnsi="Times New Roman" w:cs="Times New Roman"/>
          <w:b/>
          <w:bCs/>
          <w:color w:val="385623" w:themeColor="accent6" w:themeShade="80"/>
          <w:sz w:val="24"/>
          <w:szCs w:val="24"/>
        </w:rPr>
        <w:t>Миссия Чугуевского муниципального округа:</w:t>
      </w:r>
    </w:p>
    <w:p w14:paraId="7A6AB8B2" w14:textId="77777777" w:rsidR="008C2536" w:rsidRPr="008C2536" w:rsidRDefault="008C2536" w:rsidP="00B36EB2">
      <w:pPr>
        <w:spacing w:after="0" w:line="240" w:lineRule="auto"/>
        <w:jc w:val="both"/>
        <w:rPr>
          <w:rFonts w:ascii="Times New Roman" w:hAnsi="Times New Roman" w:cs="Times New Roman"/>
          <w:sz w:val="16"/>
          <w:szCs w:val="16"/>
        </w:rPr>
      </w:pPr>
    </w:p>
    <w:tbl>
      <w:tblPr>
        <w:tblStyle w:val="a8"/>
        <w:tblW w:w="0" w:type="auto"/>
        <w:tblLook w:val="04A0" w:firstRow="1" w:lastRow="0" w:firstColumn="1" w:lastColumn="0" w:noHBand="0" w:noVBand="1"/>
      </w:tblPr>
      <w:tblGrid>
        <w:gridCol w:w="996"/>
        <w:gridCol w:w="8207"/>
      </w:tblGrid>
      <w:tr w:rsidR="008C2536" w14:paraId="27308ABB" w14:textId="77777777" w:rsidTr="008C2536">
        <w:tc>
          <w:tcPr>
            <w:tcW w:w="988" w:type="dxa"/>
          </w:tcPr>
          <w:p w14:paraId="2194CEAE" w14:textId="183C4005" w:rsidR="008C2536" w:rsidRDefault="008C2536" w:rsidP="00B36EB2">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70AD4C" wp14:editId="1BB041D2">
                  <wp:extent cx="492370" cy="575980"/>
                  <wp:effectExtent l="0" t="0" r="3175" b="0"/>
                  <wp:docPr id="23" name="Рисунок 2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Изображение выглядит как текст&#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839" cy="577698"/>
                          </a:xfrm>
                          <a:prstGeom prst="rect">
                            <a:avLst/>
                          </a:prstGeom>
                          <a:noFill/>
                          <a:ln>
                            <a:noFill/>
                          </a:ln>
                        </pic:spPr>
                      </pic:pic>
                    </a:graphicData>
                  </a:graphic>
                </wp:inline>
              </w:drawing>
            </w:r>
          </w:p>
        </w:tc>
        <w:tc>
          <w:tcPr>
            <w:tcW w:w="8215" w:type="dxa"/>
          </w:tcPr>
          <w:p w14:paraId="64C9A7A0" w14:textId="10F1B824" w:rsidR="008C2536" w:rsidRDefault="00B75D09" w:rsidP="008C2536">
            <w:pPr>
              <w:jc w:val="center"/>
              <w:rPr>
                <w:rFonts w:ascii="Times New Roman" w:hAnsi="Times New Roman" w:cs="Times New Roman"/>
                <w:sz w:val="24"/>
                <w:szCs w:val="24"/>
              </w:rPr>
            </w:pPr>
            <w:r>
              <w:rPr>
                <w:rFonts w:ascii="Times New Roman" w:hAnsi="Times New Roman" w:cs="Times New Roman"/>
                <w:sz w:val="24"/>
                <w:szCs w:val="24"/>
              </w:rPr>
              <w:t xml:space="preserve">Растущая значимость и социально-экономическая привлекательность Чугуевского муниципального округа </w:t>
            </w:r>
          </w:p>
        </w:tc>
      </w:tr>
    </w:tbl>
    <w:p w14:paraId="1D27A946" w14:textId="77777777" w:rsidR="008C2536" w:rsidRDefault="008C2536" w:rsidP="00B36EB2">
      <w:pPr>
        <w:spacing w:after="0" w:line="240" w:lineRule="auto"/>
        <w:jc w:val="both"/>
        <w:rPr>
          <w:rFonts w:ascii="Times New Roman" w:hAnsi="Times New Roman" w:cs="Times New Roman"/>
          <w:sz w:val="24"/>
          <w:szCs w:val="24"/>
        </w:rPr>
      </w:pPr>
    </w:p>
    <w:p w14:paraId="53615278" w14:textId="77777777" w:rsidR="00B75D09" w:rsidRDefault="00B75D09" w:rsidP="00B75D09">
      <w:pPr>
        <w:spacing w:after="0" w:line="240" w:lineRule="auto"/>
        <w:jc w:val="both"/>
        <w:rPr>
          <w:rFonts w:ascii="Times New Roman" w:hAnsi="Times New Roman" w:cs="Times New Roman"/>
          <w:sz w:val="24"/>
          <w:szCs w:val="24"/>
        </w:rPr>
      </w:pPr>
    </w:p>
    <w:p w14:paraId="57A59AF0" w14:textId="50C100D2" w:rsidR="00B75D09" w:rsidRPr="000122A8" w:rsidRDefault="00B75D09" w:rsidP="0040374A">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ОСНОВНЫЕ ПРИНЦИПЫ СТРАТЕГИЧЕСКОГО РАЗВИТИЯ ЧУГУЕВСКОГО МУНИЦИПАЛЬНОГО ОКРУГА</w:t>
      </w:r>
    </w:p>
    <w:p w14:paraId="0735BEC2" w14:textId="77777777" w:rsidR="00B75D09" w:rsidRPr="00B30438" w:rsidRDefault="00B75D09" w:rsidP="00B75D09">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33E3DC96" w14:textId="77777777" w:rsidR="00B75D09" w:rsidRPr="005A7872" w:rsidRDefault="00B75D09" w:rsidP="00B75D09">
      <w:pPr>
        <w:spacing w:after="0" w:line="240" w:lineRule="auto"/>
        <w:ind w:firstLine="567"/>
        <w:jc w:val="both"/>
        <w:rPr>
          <w:rFonts w:ascii="Times New Roman" w:hAnsi="Times New Roman" w:cs="Times New Roman"/>
          <w:b/>
          <w:bCs/>
          <w:color w:val="385623" w:themeColor="accent6" w:themeShade="80"/>
          <w:sz w:val="16"/>
          <w:szCs w:val="16"/>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B75D09" w14:paraId="5AAF16C8" w14:textId="77777777" w:rsidTr="00B75D09">
        <w:tc>
          <w:tcPr>
            <w:tcW w:w="279" w:type="dxa"/>
            <w:shd w:val="clear" w:color="auto" w:fill="538135" w:themeFill="accent6" w:themeFillShade="BF"/>
          </w:tcPr>
          <w:p w14:paraId="634295D3" w14:textId="77777777" w:rsidR="00B75D09" w:rsidRDefault="00B75D09" w:rsidP="00DE3B35">
            <w:pPr>
              <w:jc w:val="both"/>
              <w:rPr>
                <w:rFonts w:ascii="Times New Roman" w:hAnsi="Times New Roman" w:cs="Times New Roman"/>
                <w:color w:val="000000" w:themeColor="text1"/>
                <w:sz w:val="24"/>
                <w:szCs w:val="24"/>
              </w:rPr>
            </w:pPr>
          </w:p>
        </w:tc>
        <w:tc>
          <w:tcPr>
            <w:tcW w:w="9327" w:type="dxa"/>
          </w:tcPr>
          <w:p w14:paraId="0C7AB644" w14:textId="77777777" w:rsidR="00B75D09" w:rsidRDefault="00B75D09"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Активное саморазвитие на основе всемерного повышения экономической самостоятельности и финансовой дееспособности;</w:t>
            </w:r>
          </w:p>
        </w:tc>
      </w:tr>
      <w:tr w:rsidR="00B75D09" w14:paraId="54305E42" w14:textId="77777777" w:rsidTr="00B75D09">
        <w:tc>
          <w:tcPr>
            <w:tcW w:w="279" w:type="dxa"/>
            <w:shd w:val="clear" w:color="auto" w:fill="E2EFD9" w:themeFill="accent6" w:themeFillTint="33"/>
          </w:tcPr>
          <w:p w14:paraId="0A09ECD2" w14:textId="77777777" w:rsidR="00B75D09" w:rsidRDefault="00B75D09" w:rsidP="00DE3B35">
            <w:pPr>
              <w:jc w:val="both"/>
              <w:rPr>
                <w:rFonts w:ascii="Times New Roman" w:hAnsi="Times New Roman" w:cs="Times New Roman"/>
                <w:color w:val="000000" w:themeColor="text1"/>
                <w:sz w:val="24"/>
                <w:szCs w:val="24"/>
              </w:rPr>
            </w:pPr>
          </w:p>
        </w:tc>
        <w:tc>
          <w:tcPr>
            <w:tcW w:w="9327" w:type="dxa"/>
          </w:tcPr>
          <w:p w14:paraId="39CEF8ED" w14:textId="77777777" w:rsidR="00B75D09" w:rsidRDefault="00B75D09"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Приоритет интересов населения;</w:t>
            </w:r>
          </w:p>
        </w:tc>
      </w:tr>
      <w:tr w:rsidR="00B75D09" w14:paraId="39E00937" w14:textId="77777777" w:rsidTr="00B75D09">
        <w:tc>
          <w:tcPr>
            <w:tcW w:w="279" w:type="dxa"/>
            <w:shd w:val="clear" w:color="auto" w:fill="538135" w:themeFill="accent6" w:themeFillShade="BF"/>
          </w:tcPr>
          <w:p w14:paraId="5E9CF2BA" w14:textId="77777777" w:rsidR="00B75D09" w:rsidRDefault="00B75D09" w:rsidP="00DE3B35">
            <w:pPr>
              <w:jc w:val="both"/>
              <w:rPr>
                <w:rFonts w:ascii="Times New Roman" w:hAnsi="Times New Roman" w:cs="Times New Roman"/>
                <w:color w:val="000000" w:themeColor="text1"/>
                <w:sz w:val="24"/>
                <w:szCs w:val="24"/>
              </w:rPr>
            </w:pPr>
          </w:p>
        </w:tc>
        <w:tc>
          <w:tcPr>
            <w:tcW w:w="9327" w:type="dxa"/>
          </w:tcPr>
          <w:p w14:paraId="4618A0DD" w14:textId="77777777" w:rsidR="00B75D09" w:rsidRDefault="00B75D09"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Учет потребностей различных групп населения;</w:t>
            </w:r>
          </w:p>
        </w:tc>
      </w:tr>
      <w:tr w:rsidR="00B75D09" w14:paraId="5C745BE0" w14:textId="77777777" w:rsidTr="00B75D09">
        <w:tc>
          <w:tcPr>
            <w:tcW w:w="279" w:type="dxa"/>
            <w:shd w:val="clear" w:color="auto" w:fill="E2EFD9" w:themeFill="accent6" w:themeFillTint="33"/>
          </w:tcPr>
          <w:p w14:paraId="62CE4F08" w14:textId="77777777" w:rsidR="00B75D09" w:rsidRDefault="00B75D09" w:rsidP="00DE3B35">
            <w:pPr>
              <w:jc w:val="both"/>
              <w:rPr>
                <w:rFonts w:ascii="Times New Roman" w:hAnsi="Times New Roman" w:cs="Times New Roman"/>
                <w:color w:val="000000" w:themeColor="text1"/>
                <w:sz w:val="24"/>
                <w:szCs w:val="24"/>
              </w:rPr>
            </w:pPr>
          </w:p>
        </w:tc>
        <w:tc>
          <w:tcPr>
            <w:tcW w:w="9327" w:type="dxa"/>
          </w:tcPr>
          <w:p w14:paraId="1FBACDC2" w14:textId="77777777" w:rsidR="00B75D09" w:rsidRDefault="00B75D09"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Обеспечение надлежащего уровня жизни и условий труда для всех слоев современного и будущего общества;</w:t>
            </w:r>
          </w:p>
        </w:tc>
      </w:tr>
      <w:tr w:rsidR="00B75D09" w14:paraId="41CE04B5" w14:textId="77777777" w:rsidTr="00B75D09">
        <w:tc>
          <w:tcPr>
            <w:tcW w:w="279" w:type="dxa"/>
            <w:shd w:val="clear" w:color="auto" w:fill="538135" w:themeFill="accent6" w:themeFillShade="BF"/>
          </w:tcPr>
          <w:p w14:paraId="76F57664" w14:textId="77777777" w:rsidR="00B75D09" w:rsidRDefault="00B75D09" w:rsidP="00DE3B35">
            <w:pPr>
              <w:jc w:val="both"/>
              <w:rPr>
                <w:rFonts w:ascii="Times New Roman" w:hAnsi="Times New Roman" w:cs="Times New Roman"/>
                <w:color w:val="000000" w:themeColor="text1"/>
                <w:sz w:val="24"/>
                <w:szCs w:val="24"/>
              </w:rPr>
            </w:pPr>
          </w:p>
        </w:tc>
        <w:tc>
          <w:tcPr>
            <w:tcW w:w="9327" w:type="dxa"/>
          </w:tcPr>
          <w:p w14:paraId="41CBC840" w14:textId="77777777" w:rsidR="00B75D09" w:rsidRDefault="00B75D09"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Партнерство и взаимодействие основных стейкхолдеров при достижении стратегических целей;</w:t>
            </w:r>
          </w:p>
        </w:tc>
      </w:tr>
      <w:tr w:rsidR="00B75D09" w14:paraId="63AD79E5" w14:textId="77777777" w:rsidTr="00B75D09">
        <w:tc>
          <w:tcPr>
            <w:tcW w:w="279" w:type="dxa"/>
            <w:shd w:val="clear" w:color="auto" w:fill="E2EFD9" w:themeFill="accent6" w:themeFillTint="33"/>
          </w:tcPr>
          <w:p w14:paraId="17977C35" w14:textId="77777777" w:rsidR="00B75D09" w:rsidRDefault="00B75D09" w:rsidP="00DE3B35">
            <w:pPr>
              <w:jc w:val="both"/>
              <w:rPr>
                <w:rFonts w:ascii="Times New Roman" w:hAnsi="Times New Roman" w:cs="Times New Roman"/>
                <w:color w:val="000000" w:themeColor="text1"/>
                <w:sz w:val="24"/>
                <w:szCs w:val="24"/>
              </w:rPr>
            </w:pPr>
          </w:p>
        </w:tc>
        <w:tc>
          <w:tcPr>
            <w:tcW w:w="9327" w:type="dxa"/>
          </w:tcPr>
          <w:p w14:paraId="2984B8AC" w14:textId="77777777" w:rsidR="00B75D09" w:rsidRDefault="00B75D09"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Учет постиндустриальных тенденций развития;</w:t>
            </w:r>
          </w:p>
        </w:tc>
      </w:tr>
      <w:tr w:rsidR="00B75D09" w14:paraId="243D017B" w14:textId="77777777" w:rsidTr="00B75D09">
        <w:tc>
          <w:tcPr>
            <w:tcW w:w="279" w:type="dxa"/>
            <w:shd w:val="clear" w:color="auto" w:fill="538135" w:themeFill="accent6" w:themeFillShade="BF"/>
          </w:tcPr>
          <w:p w14:paraId="112A371D" w14:textId="77777777" w:rsidR="00B75D09" w:rsidRDefault="00B75D09" w:rsidP="00DE3B35">
            <w:pPr>
              <w:jc w:val="both"/>
              <w:rPr>
                <w:rFonts w:ascii="Times New Roman" w:hAnsi="Times New Roman" w:cs="Times New Roman"/>
                <w:color w:val="000000" w:themeColor="text1"/>
                <w:sz w:val="24"/>
                <w:szCs w:val="24"/>
              </w:rPr>
            </w:pPr>
          </w:p>
        </w:tc>
        <w:tc>
          <w:tcPr>
            <w:tcW w:w="9327" w:type="dxa"/>
          </w:tcPr>
          <w:p w14:paraId="1B90FCC0" w14:textId="77777777" w:rsidR="00B75D09" w:rsidRDefault="00B75D09"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Опора на собственные силы, использование имеющихся и новых конкурентных преимуществ;</w:t>
            </w:r>
          </w:p>
        </w:tc>
      </w:tr>
      <w:tr w:rsidR="00B75D09" w14:paraId="1959FB99" w14:textId="77777777" w:rsidTr="00B75D09">
        <w:tc>
          <w:tcPr>
            <w:tcW w:w="279" w:type="dxa"/>
            <w:shd w:val="clear" w:color="auto" w:fill="E2EFD9" w:themeFill="accent6" w:themeFillTint="33"/>
          </w:tcPr>
          <w:p w14:paraId="536E9A35" w14:textId="77777777" w:rsidR="00B75D09" w:rsidRDefault="00B75D09" w:rsidP="00DE3B35">
            <w:pPr>
              <w:jc w:val="both"/>
              <w:rPr>
                <w:rFonts w:ascii="Times New Roman" w:hAnsi="Times New Roman" w:cs="Times New Roman"/>
                <w:color w:val="000000" w:themeColor="text1"/>
                <w:sz w:val="24"/>
                <w:szCs w:val="24"/>
              </w:rPr>
            </w:pPr>
          </w:p>
        </w:tc>
        <w:tc>
          <w:tcPr>
            <w:tcW w:w="9327" w:type="dxa"/>
          </w:tcPr>
          <w:p w14:paraId="551ECAE1" w14:textId="77777777" w:rsidR="00B75D09" w:rsidRDefault="00B75D09"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Устойчивое развитие;</w:t>
            </w:r>
          </w:p>
        </w:tc>
      </w:tr>
      <w:tr w:rsidR="00B75D09" w14:paraId="2F1C2330" w14:textId="77777777" w:rsidTr="00B75D09">
        <w:tc>
          <w:tcPr>
            <w:tcW w:w="279" w:type="dxa"/>
            <w:shd w:val="clear" w:color="auto" w:fill="538135" w:themeFill="accent6" w:themeFillShade="BF"/>
          </w:tcPr>
          <w:p w14:paraId="2C15D89A" w14:textId="77777777" w:rsidR="00B75D09" w:rsidRDefault="00B75D09" w:rsidP="00DE3B35">
            <w:pPr>
              <w:jc w:val="both"/>
              <w:rPr>
                <w:rFonts w:ascii="Times New Roman" w:hAnsi="Times New Roman" w:cs="Times New Roman"/>
                <w:color w:val="000000" w:themeColor="text1"/>
                <w:sz w:val="24"/>
                <w:szCs w:val="24"/>
              </w:rPr>
            </w:pPr>
          </w:p>
        </w:tc>
        <w:tc>
          <w:tcPr>
            <w:tcW w:w="9327" w:type="dxa"/>
          </w:tcPr>
          <w:p w14:paraId="5D235260" w14:textId="77777777" w:rsidR="00B75D09" w:rsidRDefault="00B75D09"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Безопасность;</w:t>
            </w:r>
          </w:p>
        </w:tc>
      </w:tr>
      <w:tr w:rsidR="00B75D09" w14:paraId="2914623A" w14:textId="77777777" w:rsidTr="00B75D09">
        <w:tc>
          <w:tcPr>
            <w:tcW w:w="279" w:type="dxa"/>
            <w:shd w:val="clear" w:color="auto" w:fill="E2EFD9" w:themeFill="accent6" w:themeFillTint="33"/>
          </w:tcPr>
          <w:p w14:paraId="657EBB02" w14:textId="77777777" w:rsidR="00B75D09" w:rsidRDefault="00B75D09" w:rsidP="00DE3B35">
            <w:pPr>
              <w:jc w:val="both"/>
              <w:rPr>
                <w:rFonts w:ascii="Times New Roman" w:hAnsi="Times New Roman" w:cs="Times New Roman"/>
                <w:color w:val="000000" w:themeColor="text1"/>
                <w:sz w:val="24"/>
                <w:szCs w:val="24"/>
              </w:rPr>
            </w:pPr>
          </w:p>
        </w:tc>
        <w:tc>
          <w:tcPr>
            <w:tcW w:w="9327" w:type="dxa"/>
          </w:tcPr>
          <w:p w14:paraId="49D91C02" w14:textId="77777777" w:rsidR="00B75D09" w:rsidRDefault="00B75D09"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Согласованность стратегических приоритетов социально-экономического и территориального развития;</w:t>
            </w:r>
          </w:p>
        </w:tc>
      </w:tr>
      <w:tr w:rsidR="00B75D09" w14:paraId="0EE49AD0" w14:textId="77777777" w:rsidTr="00B75D09">
        <w:tc>
          <w:tcPr>
            <w:tcW w:w="279" w:type="dxa"/>
            <w:shd w:val="clear" w:color="auto" w:fill="538135" w:themeFill="accent6" w:themeFillShade="BF"/>
          </w:tcPr>
          <w:p w14:paraId="0E091B52" w14:textId="77777777" w:rsidR="00B75D09" w:rsidRDefault="00B75D09" w:rsidP="00DE3B35">
            <w:pPr>
              <w:jc w:val="both"/>
              <w:rPr>
                <w:rFonts w:ascii="Times New Roman" w:hAnsi="Times New Roman" w:cs="Times New Roman"/>
                <w:color w:val="000000" w:themeColor="text1"/>
                <w:sz w:val="24"/>
                <w:szCs w:val="24"/>
              </w:rPr>
            </w:pPr>
          </w:p>
        </w:tc>
        <w:tc>
          <w:tcPr>
            <w:tcW w:w="9327" w:type="dxa"/>
          </w:tcPr>
          <w:p w14:paraId="0E69E0E0" w14:textId="77777777" w:rsidR="00B75D09" w:rsidRDefault="00B75D09"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Гармонизация всех видов городских и сельских пространств.</w:t>
            </w:r>
          </w:p>
        </w:tc>
      </w:tr>
    </w:tbl>
    <w:p w14:paraId="7313E232" w14:textId="77777777" w:rsidR="00B75D09" w:rsidRPr="00FE6AED" w:rsidRDefault="00B75D09" w:rsidP="00B75D09">
      <w:pPr>
        <w:shd w:val="clear" w:color="auto" w:fill="FFFFFF" w:themeFill="background1"/>
        <w:spacing w:after="0" w:line="240" w:lineRule="auto"/>
        <w:jc w:val="both"/>
        <w:rPr>
          <w:rFonts w:ascii="Times New Roman" w:hAnsi="Times New Roman" w:cs="Times New Roman"/>
          <w:sz w:val="16"/>
          <w:szCs w:val="16"/>
        </w:rPr>
      </w:pPr>
    </w:p>
    <w:p w14:paraId="290B5B7F" w14:textId="2A9DA103" w:rsidR="00CE19F4" w:rsidRDefault="00B75D09" w:rsidP="00B75D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Перечисленные выше принципы соответствуют требованиям Европейской хартии городов, а также программы Организации Объединенных Наций по изучению населенных пунктов (ООН – </w:t>
      </w:r>
      <w:r>
        <w:rPr>
          <w:rFonts w:ascii="Times New Roman" w:hAnsi="Times New Roman" w:cs="Times New Roman"/>
          <w:sz w:val="24"/>
          <w:szCs w:val="24"/>
          <w:lang w:val="en-US"/>
        </w:rPr>
        <w:t>HABITAT</w:t>
      </w:r>
      <w:r>
        <w:rPr>
          <w:rFonts w:ascii="Times New Roman" w:hAnsi="Times New Roman" w:cs="Times New Roman"/>
          <w:sz w:val="24"/>
          <w:szCs w:val="24"/>
        </w:rPr>
        <w:t>.</w:t>
      </w:r>
    </w:p>
    <w:p w14:paraId="7C36A895" w14:textId="57EE5AAF" w:rsidR="00B75D09" w:rsidRDefault="00B75D09" w:rsidP="00B75D09">
      <w:pPr>
        <w:spacing w:after="0" w:line="240" w:lineRule="auto"/>
        <w:jc w:val="both"/>
        <w:rPr>
          <w:rFonts w:ascii="Times New Roman" w:hAnsi="Times New Roman" w:cs="Times New Roman"/>
          <w:sz w:val="24"/>
          <w:szCs w:val="24"/>
        </w:rPr>
      </w:pPr>
    </w:p>
    <w:p w14:paraId="7AB160C4" w14:textId="77777777" w:rsidR="00B75D09" w:rsidRDefault="00B75D09" w:rsidP="00B75D09">
      <w:pPr>
        <w:spacing w:after="0" w:line="240" w:lineRule="auto"/>
        <w:jc w:val="both"/>
        <w:rPr>
          <w:rFonts w:ascii="Times New Roman" w:hAnsi="Times New Roman" w:cs="Times New Roman"/>
          <w:sz w:val="24"/>
          <w:szCs w:val="24"/>
        </w:rPr>
      </w:pPr>
    </w:p>
    <w:p w14:paraId="01DA2D0D" w14:textId="037A3CD5" w:rsidR="00B75D09" w:rsidRPr="000122A8" w:rsidRDefault="00B75D09" w:rsidP="0040374A">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 xml:space="preserve">ГЛАВНАЯ ЦЕЛЬ И ПОДЦЕЛИ </w:t>
      </w:r>
      <w:r w:rsidR="000F6B65">
        <w:rPr>
          <w:rFonts w:ascii="Times New Roman" w:hAnsi="Times New Roman" w:cs="Times New Roman"/>
          <w:b/>
          <w:bCs/>
          <w:color w:val="385623" w:themeColor="accent6" w:themeShade="80"/>
          <w:sz w:val="28"/>
          <w:szCs w:val="28"/>
        </w:rPr>
        <w:t>ПЕРВОГО УРОВНЯ</w:t>
      </w:r>
    </w:p>
    <w:p w14:paraId="29FF0A4A" w14:textId="77777777" w:rsidR="00B75D09" w:rsidRPr="00B30438" w:rsidRDefault="00B75D09" w:rsidP="00B75D09">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383A8610" w14:textId="77777777" w:rsidR="00B75D09" w:rsidRPr="005A7872" w:rsidRDefault="00B75D09" w:rsidP="00B75D09">
      <w:pPr>
        <w:spacing w:after="0" w:line="240" w:lineRule="auto"/>
        <w:ind w:firstLine="567"/>
        <w:jc w:val="both"/>
        <w:rPr>
          <w:rFonts w:ascii="Times New Roman" w:hAnsi="Times New Roman" w:cs="Times New Roman"/>
          <w:b/>
          <w:bCs/>
          <w:color w:val="385623" w:themeColor="accent6" w:themeShade="80"/>
          <w:sz w:val="16"/>
          <w:szCs w:val="16"/>
        </w:rPr>
      </w:pPr>
    </w:p>
    <w:p w14:paraId="7CF42C8C" w14:textId="39028D09" w:rsidR="00747F8C" w:rsidRDefault="00747F8C" w:rsidP="0073212C">
      <w:pPr>
        <w:shd w:val="clear" w:color="auto" w:fill="E2EFD9" w:themeFill="accent6" w:themeFillTint="33"/>
        <w:spacing w:after="0" w:line="240" w:lineRule="auto"/>
        <w:jc w:val="both"/>
        <w:rPr>
          <w:rFonts w:ascii="Times New Roman" w:hAnsi="Times New Roman" w:cs="Times New Roman"/>
          <w:sz w:val="24"/>
          <w:szCs w:val="24"/>
        </w:rPr>
      </w:pPr>
      <w:r w:rsidRPr="00747F8C">
        <w:rPr>
          <w:rFonts w:ascii="Times New Roman" w:hAnsi="Times New Roman" w:cs="Times New Roman"/>
          <w:b/>
          <w:bCs/>
          <w:sz w:val="24"/>
          <w:szCs w:val="24"/>
        </w:rPr>
        <w:t>Главная цель</w:t>
      </w:r>
      <w:r>
        <w:rPr>
          <w:rFonts w:ascii="Times New Roman" w:hAnsi="Times New Roman" w:cs="Times New Roman"/>
          <w:sz w:val="24"/>
          <w:szCs w:val="24"/>
        </w:rPr>
        <w:t xml:space="preserve"> социально-экономического развития Чугуевского муниципального округа заключается в создании благоприятных условий непрерывного повышения его экономического, предпринимательского и творческого потенциала</w:t>
      </w:r>
      <w:r w:rsidR="0073212C">
        <w:rPr>
          <w:rFonts w:ascii="Times New Roman" w:hAnsi="Times New Roman" w:cs="Times New Roman"/>
          <w:sz w:val="24"/>
          <w:szCs w:val="24"/>
        </w:rPr>
        <w:t>, а также</w:t>
      </w:r>
      <w:r>
        <w:rPr>
          <w:rFonts w:ascii="Times New Roman" w:hAnsi="Times New Roman" w:cs="Times New Roman"/>
          <w:sz w:val="24"/>
          <w:szCs w:val="24"/>
        </w:rPr>
        <w:t xml:space="preserve"> и уровня социальной обеспеченности граждан.</w:t>
      </w:r>
    </w:p>
    <w:p w14:paraId="36C1E837" w14:textId="77777777" w:rsidR="00747F8C" w:rsidRPr="0073212C" w:rsidRDefault="00747F8C" w:rsidP="000F6B65">
      <w:pPr>
        <w:shd w:val="clear" w:color="auto" w:fill="FFFFFF" w:themeFill="background1"/>
        <w:spacing w:after="0" w:line="240" w:lineRule="auto"/>
        <w:jc w:val="both"/>
        <w:rPr>
          <w:rFonts w:ascii="Times New Roman" w:hAnsi="Times New Roman" w:cs="Times New Roman"/>
          <w:sz w:val="16"/>
          <w:szCs w:val="16"/>
        </w:rPr>
      </w:pPr>
    </w:p>
    <w:p w14:paraId="2ECBAE06" w14:textId="55237276" w:rsidR="000F6B65" w:rsidRPr="000140B5" w:rsidRDefault="000F6B65" w:rsidP="0073212C">
      <w:pPr>
        <w:spacing w:after="0" w:line="240" w:lineRule="auto"/>
        <w:jc w:val="both"/>
        <w:rPr>
          <w:rFonts w:ascii="Times New Roman" w:hAnsi="Times New Roman" w:cs="Times New Roman"/>
          <w:sz w:val="24"/>
          <w:szCs w:val="24"/>
        </w:rPr>
      </w:pPr>
      <w:r w:rsidRPr="000140B5">
        <w:rPr>
          <w:rFonts w:ascii="Times New Roman" w:hAnsi="Times New Roman" w:cs="Times New Roman"/>
          <w:sz w:val="24"/>
          <w:szCs w:val="24"/>
        </w:rPr>
        <w:t>Достижение поставленной цели возможно на основе устойчивого и качественного развития социальной сферы, экономики</w:t>
      </w:r>
      <w:r>
        <w:rPr>
          <w:rFonts w:ascii="Times New Roman" w:hAnsi="Times New Roman" w:cs="Times New Roman"/>
          <w:sz w:val="24"/>
          <w:szCs w:val="24"/>
        </w:rPr>
        <w:t xml:space="preserve"> </w:t>
      </w:r>
      <w:r w:rsidR="0073212C">
        <w:rPr>
          <w:rFonts w:ascii="Times New Roman" w:hAnsi="Times New Roman" w:cs="Times New Roman"/>
          <w:sz w:val="24"/>
          <w:szCs w:val="24"/>
        </w:rPr>
        <w:t xml:space="preserve">Чугуевского муниципального округа, </w:t>
      </w:r>
      <w:r w:rsidRPr="000140B5">
        <w:rPr>
          <w:rFonts w:ascii="Times New Roman" w:hAnsi="Times New Roman" w:cs="Times New Roman"/>
          <w:sz w:val="24"/>
          <w:szCs w:val="24"/>
        </w:rPr>
        <w:t xml:space="preserve">поддержки частных бизнес-инициатив молодежи и других возрастных категорий граждан, развития малого и среднего бизнеса, вовлечения в бизнес-деятельность людей пожилого возраста. </w:t>
      </w:r>
    </w:p>
    <w:p w14:paraId="56DFEB87" w14:textId="77777777" w:rsidR="000F6B65" w:rsidRDefault="000F6B65" w:rsidP="000F6B6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Достижение стратегической цели подразумевает определение стратегических приоритетов, решение системы стратегических задач, каждая из которых раскладывается на составные ее элементы. </w:t>
      </w:r>
    </w:p>
    <w:p w14:paraId="675B8197" w14:textId="77777777" w:rsidR="000F6B65" w:rsidRPr="00FE6AED" w:rsidRDefault="000F6B65" w:rsidP="000F6B65">
      <w:pPr>
        <w:spacing w:after="0" w:line="240" w:lineRule="auto"/>
        <w:ind w:firstLine="567"/>
        <w:jc w:val="both"/>
        <w:rPr>
          <w:rFonts w:ascii="Times New Roman" w:hAnsi="Times New Roman" w:cs="Times New Roman"/>
          <w:sz w:val="16"/>
          <w:szCs w:val="16"/>
        </w:rPr>
      </w:pPr>
    </w:p>
    <w:p w14:paraId="3C877F1B" w14:textId="77777777" w:rsidR="000F6B65" w:rsidRPr="0026739A" w:rsidRDefault="000F6B65" w:rsidP="000F6B65">
      <w:pPr>
        <w:shd w:val="clear" w:color="auto" w:fill="FFFFFF" w:themeFill="background1"/>
        <w:spacing w:after="0" w:line="240" w:lineRule="auto"/>
        <w:jc w:val="both"/>
        <w:rPr>
          <w:rFonts w:ascii="Times New Roman" w:hAnsi="Times New Roman" w:cs="Times New Roman"/>
          <w:b/>
          <w:bCs/>
          <w:color w:val="385623" w:themeColor="accent6" w:themeShade="80"/>
          <w:sz w:val="28"/>
          <w:szCs w:val="28"/>
        </w:rPr>
      </w:pPr>
      <w:r w:rsidRPr="0026739A">
        <w:rPr>
          <w:rFonts w:ascii="Times New Roman" w:hAnsi="Times New Roman" w:cs="Times New Roman"/>
          <w:b/>
          <w:bCs/>
          <w:color w:val="385623" w:themeColor="accent6" w:themeShade="80"/>
          <w:sz w:val="28"/>
          <w:szCs w:val="28"/>
        </w:rPr>
        <w:t>Стратегические цели (СЦ) первого уровня:</w:t>
      </w:r>
    </w:p>
    <w:p w14:paraId="35241550" w14:textId="77777777" w:rsidR="000F6B65" w:rsidRPr="00E42F09" w:rsidRDefault="000F6B65" w:rsidP="000F6B65">
      <w:pPr>
        <w:shd w:val="clear" w:color="auto" w:fill="FFFFFF" w:themeFill="background1"/>
        <w:spacing w:after="0" w:line="240" w:lineRule="auto"/>
        <w:jc w:val="both"/>
        <w:rPr>
          <w:rFonts w:ascii="Times New Roman" w:hAnsi="Times New Roman" w:cs="Times New Roman"/>
          <w:b/>
          <w:bCs/>
          <w:sz w:val="8"/>
          <w:szCs w:val="8"/>
        </w:rPr>
      </w:pPr>
    </w:p>
    <w:tbl>
      <w:tblPr>
        <w:tblStyle w:val="a8"/>
        <w:tblW w:w="94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8618"/>
      </w:tblGrid>
      <w:tr w:rsidR="000F6B65" w:rsidRPr="00FA5DE9" w14:paraId="1CD6091D" w14:textId="77777777" w:rsidTr="0073212C">
        <w:tc>
          <w:tcPr>
            <w:tcW w:w="846" w:type="dxa"/>
            <w:shd w:val="clear" w:color="auto" w:fill="538135" w:themeFill="accent6" w:themeFillShade="BF"/>
          </w:tcPr>
          <w:p w14:paraId="4452641F" w14:textId="77777777" w:rsidR="000F6B65" w:rsidRPr="00FA5DE9" w:rsidRDefault="000F6B65" w:rsidP="00DE3B35">
            <w:pPr>
              <w:jc w:val="both"/>
              <w:rPr>
                <w:rFonts w:ascii="Times New Roman" w:hAnsi="Times New Roman" w:cs="Times New Roman"/>
                <w:b/>
                <w:bCs/>
                <w:color w:val="000000" w:themeColor="text1"/>
                <w:sz w:val="24"/>
                <w:szCs w:val="24"/>
              </w:rPr>
            </w:pPr>
            <w:r w:rsidRPr="006D217B">
              <w:rPr>
                <w:rFonts w:ascii="Times New Roman" w:hAnsi="Times New Roman" w:cs="Times New Roman"/>
                <w:b/>
                <w:bCs/>
                <w:color w:val="FFFFFF" w:themeColor="background1"/>
                <w:sz w:val="24"/>
                <w:szCs w:val="24"/>
              </w:rPr>
              <w:t>СЦ-1</w:t>
            </w:r>
          </w:p>
        </w:tc>
        <w:tc>
          <w:tcPr>
            <w:tcW w:w="8618" w:type="dxa"/>
          </w:tcPr>
          <w:p w14:paraId="27D7CCBC" w14:textId="12423AD7" w:rsidR="000F6B65" w:rsidRPr="00FA5DE9" w:rsidRDefault="000F6B65" w:rsidP="00DE3B35">
            <w:pPr>
              <w:jc w:val="both"/>
              <w:rPr>
                <w:rFonts w:ascii="Times New Roman" w:hAnsi="Times New Roman" w:cs="Times New Roman"/>
                <w:bCs/>
                <w:color w:val="000000" w:themeColor="text1"/>
                <w:sz w:val="24"/>
                <w:szCs w:val="24"/>
              </w:rPr>
            </w:pPr>
            <w:r>
              <w:rPr>
                <w:rFonts w:ascii="Times New Roman" w:hAnsi="Times New Roman" w:cs="Times New Roman"/>
                <w:bCs/>
                <w:sz w:val="24"/>
                <w:szCs w:val="24"/>
              </w:rPr>
              <w:t>Комфортные и безопасные условия проживания</w:t>
            </w:r>
            <w:r w:rsidR="0073212C">
              <w:rPr>
                <w:rFonts w:ascii="Times New Roman" w:hAnsi="Times New Roman" w:cs="Times New Roman"/>
                <w:bCs/>
                <w:sz w:val="24"/>
                <w:szCs w:val="24"/>
              </w:rPr>
              <w:t>.</w:t>
            </w:r>
            <w:r>
              <w:rPr>
                <w:rFonts w:ascii="Times New Roman" w:hAnsi="Times New Roman" w:cs="Times New Roman"/>
                <w:bCs/>
                <w:sz w:val="24"/>
                <w:szCs w:val="24"/>
              </w:rPr>
              <w:t xml:space="preserve"> </w:t>
            </w:r>
          </w:p>
        </w:tc>
      </w:tr>
      <w:tr w:rsidR="000F6B65" w14:paraId="2A4F9A90" w14:textId="77777777" w:rsidTr="0073212C">
        <w:tc>
          <w:tcPr>
            <w:tcW w:w="846" w:type="dxa"/>
            <w:shd w:val="clear" w:color="auto" w:fill="E2EFD9" w:themeFill="accent6" w:themeFillTint="33"/>
          </w:tcPr>
          <w:p w14:paraId="5A285595" w14:textId="77777777" w:rsidR="000F6B65" w:rsidRPr="00FA5DE9" w:rsidRDefault="000F6B65" w:rsidP="00DE3B35">
            <w:pPr>
              <w:ind w:right="-1"/>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СЦ-2</w:t>
            </w:r>
          </w:p>
        </w:tc>
        <w:tc>
          <w:tcPr>
            <w:tcW w:w="8618" w:type="dxa"/>
          </w:tcPr>
          <w:p w14:paraId="586809DF" w14:textId="0E07D134" w:rsidR="000F6B65" w:rsidRDefault="0073212C" w:rsidP="00DE3B35">
            <w:pPr>
              <w:ind w:right="-1"/>
              <w:jc w:val="both"/>
              <w:rPr>
                <w:rFonts w:ascii="Times New Roman" w:hAnsi="Times New Roman" w:cs="Times New Roman"/>
                <w:color w:val="000000" w:themeColor="text1"/>
                <w:sz w:val="24"/>
                <w:szCs w:val="24"/>
              </w:rPr>
            </w:pPr>
            <w:r>
              <w:rPr>
                <w:rFonts w:ascii="Times New Roman" w:hAnsi="Times New Roman" w:cs="Times New Roman"/>
                <w:bCs/>
                <w:sz w:val="24"/>
                <w:szCs w:val="24"/>
              </w:rPr>
              <w:t xml:space="preserve">Повышение мощности </w:t>
            </w:r>
            <w:r w:rsidR="000F6B65">
              <w:rPr>
                <w:rFonts w:ascii="Times New Roman" w:hAnsi="Times New Roman" w:cs="Times New Roman"/>
                <w:bCs/>
                <w:sz w:val="24"/>
                <w:szCs w:val="24"/>
              </w:rPr>
              <w:t xml:space="preserve">экономического потенциала </w:t>
            </w:r>
            <w:r>
              <w:rPr>
                <w:rFonts w:ascii="Times New Roman" w:hAnsi="Times New Roman" w:cs="Times New Roman"/>
                <w:bCs/>
                <w:sz w:val="24"/>
                <w:szCs w:val="24"/>
              </w:rPr>
              <w:t xml:space="preserve">муниципального округа </w:t>
            </w:r>
            <w:r w:rsidR="000F6B65">
              <w:rPr>
                <w:rFonts w:ascii="Times New Roman" w:hAnsi="Times New Roman" w:cs="Times New Roman"/>
                <w:bCs/>
                <w:sz w:val="24"/>
                <w:szCs w:val="24"/>
              </w:rPr>
              <w:t xml:space="preserve">и </w:t>
            </w:r>
            <w:r>
              <w:rPr>
                <w:rFonts w:ascii="Times New Roman" w:hAnsi="Times New Roman" w:cs="Times New Roman"/>
                <w:bCs/>
                <w:sz w:val="24"/>
                <w:szCs w:val="24"/>
              </w:rPr>
              <w:t xml:space="preserve">уровня </w:t>
            </w:r>
            <w:r w:rsidR="000F6B65">
              <w:rPr>
                <w:rFonts w:ascii="Times New Roman" w:hAnsi="Times New Roman" w:cs="Times New Roman"/>
                <w:bCs/>
                <w:sz w:val="24"/>
                <w:szCs w:val="24"/>
              </w:rPr>
              <w:t xml:space="preserve">его инвестиционной привлекательности. </w:t>
            </w:r>
          </w:p>
        </w:tc>
      </w:tr>
      <w:tr w:rsidR="000F6B65" w14:paraId="03951A14" w14:textId="77777777" w:rsidTr="0073212C">
        <w:tc>
          <w:tcPr>
            <w:tcW w:w="846" w:type="dxa"/>
            <w:shd w:val="clear" w:color="auto" w:fill="538135" w:themeFill="accent6" w:themeFillShade="BF"/>
          </w:tcPr>
          <w:p w14:paraId="4AE94507" w14:textId="77777777" w:rsidR="000F6B65" w:rsidRPr="00FA5DE9" w:rsidRDefault="000F6B65" w:rsidP="00DE3B35">
            <w:pPr>
              <w:ind w:right="-1"/>
              <w:jc w:val="both"/>
              <w:rPr>
                <w:rFonts w:ascii="Times New Roman" w:hAnsi="Times New Roman" w:cs="Times New Roman"/>
                <w:b/>
                <w:bCs/>
                <w:color w:val="000000" w:themeColor="text1"/>
                <w:sz w:val="24"/>
                <w:szCs w:val="24"/>
              </w:rPr>
            </w:pPr>
            <w:r w:rsidRPr="006D217B">
              <w:rPr>
                <w:rFonts w:ascii="Times New Roman" w:hAnsi="Times New Roman" w:cs="Times New Roman"/>
                <w:b/>
                <w:bCs/>
                <w:color w:val="FFFFFF" w:themeColor="background1"/>
                <w:sz w:val="24"/>
                <w:szCs w:val="24"/>
              </w:rPr>
              <w:t>СЦ-3</w:t>
            </w:r>
          </w:p>
        </w:tc>
        <w:tc>
          <w:tcPr>
            <w:tcW w:w="8618" w:type="dxa"/>
          </w:tcPr>
          <w:p w14:paraId="7209F8A7" w14:textId="5165728A" w:rsidR="000F6B65" w:rsidRDefault="000F6B65" w:rsidP="00DE3B35">
            <w:pPr>
              <w:ind w:right="-1"/>
              <w:jc w:val="both"/>
              <w:rPr>
                <w:rFonts w:ascii="Times New Roman" w:hAnsi="Times New Roman" w:cs="Times New Roman"/>
                <w:color w:val="000000" w:themeColor="text1"/>
                <w:sz w:val="24"/>
                <w:szCs w:val="24"/>
              </w:rPr>
            </w:pPr>
            <w:r>
              <w:rPr>
                <w:rFonts w:ascii="Times New Roman" w:hAnsi="Times New Roman" w:cs="Times New Roman"/>
                <w:bCs/>
                <w:sz w:val="24"/>
                <w:szCs w:val="24"/>
              </w:rPr>
              <w:t xml:space="preserve">Активная социальная, творческая и </w:t>
            </w:r>
            <w:r w:rsidR="00EC5BDB">
              <w:rPr>
                <w:rFonts w:ascii="Times New Roman" w:hAnsi="Times New Roman" w:cs="Times New Roman"/>
                <w:bCs/>
                <w:sz w:val="24"/>
                <w:szCs w:val="24"/>
              </w:rPr>
              <w:t xml:space="preserve">хозяйственная </w:t>
            </w:r>
            <w:r>
              <w:rPr>
                <w:rFonts w:ascii="Times New Roman" w:hAnsi="Times New Roman" w:cs="Times New Roman"/>
                <w:bCs/>
                <w:sz w:val="24"/>
                <w:szCs w:val="24"/>
              </w:rPr>
              <w:t>позиция населения</w:t>
            </w:r>
            <w:r w:rsidR="0073212C">
              <w:rPr>
                <w:rFonts w:ascii="Times New Roman" w:hAnsi="Times New Roman" w:cs="Times New Roman"/>
                <w:bCs/>
                <w:sz w:val="24"/>
                <w:szCs w:val="24"/>
              </w:rPr>
              <w:t>.</w:t>
            </w:r>
            <w:r>
              <w:rPr>
                <w:rFonts w:ascii="Times New Roman" w:hAnsi="Times New Roman" w:cs="Times New Roman"/>
                <w:bCs/>
                <w:sz w:val="24"/>
                <w:szCs w:val="24"/>
              </w:rPr>
              <w:t xml:space="preserve"> </w:t>
            </w:r>
          </w:p>
        </w:tc>
      </w:tr>
    </w:tbl>
    <w:p w14:paraId="0A162B0A" w14:textId="77777777" w:rsidR="000F6B65" w:rsidRPr="00FE6AED" w:rsidRDefault="000F6B65" w:rsidP="000F6B65">
      <w:pPr>
        <w:shd w:val="clear" w:color="auto" w:fill="FFFFFF" w:themeFill="background1"/>
        <w:spacing w:after="0" w:line="240" w:lineRule="auto"/>
        <w:ind w:right="-1"/>
        <w:jc w:val="both"/>
        <w:rPr>
          <w:rFonts w:ascii="Times New Roman" w:hAnsi="Times New Roman" w:cs="Times New Roman"/>
          <w:b/>
          <w:bCs/>
          <w:sz w:val="16"/>
          <w:szCs w:val="16"/>
        </w:rPr>
      </w:pPr>
    </w:p>
    <w:p w14:paraId="0F7DD3D6" w14:textId="77777777" w:rsidR="000F6B65" w:rsidRDefault="000F6B65" w:rsidP="000F6B65">
      <w:pPr>
        <w:shd w:val="clear" w:color="auto" w:fill="FFFFFF" w:themeFill="background1"/>
        <w:spacing w:after="0" w:line="240" w:lineRule="auto"/>
        <w:ind w:right="-1"/>
        <w:jc w:val="both"/>
        <w:rPr>
          <w:rFonts w:ascii="Times New Roman" w:hAnsi="Times New Roman" w:cs="Times New Roman"/>
          <w:sz w:val="24"/>
          <w:szCs w:val="24"/>
        </w:rPr>
      </w:pPr>
      <w:r w:rsidRPr="0026739A">
        <w:rPr>
          <w:rFonts w:ascii="Times New Roman" w:hAnsi="Times New Roman" w:cs="Times New Roman"/>
          <w:b/>
          <w:color w:val="385623" w:themeColor="accent6" w:themeShade="80"/>
          <w:sz w:val="28"/>
          <w:szCs w:val="28"/>
          <w:shd w:val="clear" w:color="auto" w:fill="FFFFFF" w:themeFill="background1"/>
        </w:rPr>
        <w:t xml:space="preserve">Цель </w:t>
      </w:r>
      <w:r w:rsidRPr="0026739A">
        <w:rPr>
          <w:rFonts w:ascii="Times New Roman" w:hAnsi="Times New Roman" w:cs="Times New Roman"/>
          <w:b/>
          <w:bCs/>
          <w:color w:val="385623" w:themeColor="accent6" w:themeShade="80"/>
          <w:sz w:val="28"/>
          <w:szCs w:val="28"/>
          <w:shd w:val="clear" w:color="auto" w:fill="FFFFFF" w:themeFill="background1"/>
        </w:rPr>
        <w:t>(СЦ-1) –</w:t>
      </w:r>
      <w:r w:rsidRPr="0026739A">
        <w:rPr>
          <w:rFonts w:ascii="Times New Roman" w:hAnsi="Times New Roman" w:cs="Times New Roman"/>
          <w:b/>
          <w:color w:val="385623" w:themeColor="accent6" w:themeShade="80"/>
          <w:sz w:val="28"/>
          <w:szCs w:val="28"/>
          <w:shd w:val="clear" w:color="auto" w:fill="FFFFFF" w:themeFill="background1"/>
        </w:rPr>
        <w:t xml:space="preserve"> Комфортные и безопасные условия проживания</w:t>
      </w:r>
      <w:r w:rsidRPr="00DB392F">
        <w:rPr>
          <w:rFonts w:ascii="Times New Roman" w:hAnsi="Times New Roman" w:cs="Times New Roman"/>
          <w:sz w:val="28"/>
          <w:szCs w:val="28"/>
          <w:shd w:val="clear" w:color="auto" w:fill="FFFFFF" w:themeFill="background1"/>
        </w:rPr>
        <w:t>,</w:t>
      </w:r>
      <w:r>
        <w:rPr>
          <w:rFonts w:ascii="Times New Roman" w:hAnsi="Times New Roman" w:cs="Times New Roman"/>
          <w:sz w:val="24"/>
          <w:szCs w:val="24"/>
        </w:rPr>
        <w:t xml:space="preserve"> ориентированная </w:t>
      </w:r>
      <w:r>
        <w:rPr>
          <w:rFonts w:ascii="Times New Roman" w:hAnsi="Times New Roman" w:cs="Times New Roman"/>
          <w:i/>
          <w:sz w:val="24"/>
          <w:szCs w:val="24"/>
        </w:rPr>
        <w:t>на достижение следующих задач</w:t>
      </w:r>
      <w:r>
        <w:rPr>
          <w:rFonts w:ascii="Times New Roman" w:hAnsi="Times New Roman" w:cs="Times New Roman"/>
          <w:sz w:val="24"/>
          <w:szCs w:val="24"/>
        </w:rPr>
        <w:t>:</w:t>
      </w:r>
    </w:p>
    <w:p w14:paraId="69346ADE" w14:textId="77777777" w:rsidR="000F6B65" w:rsidRPr="00E42F09" w:rsidRDefault="000F6B65" w:rsidP="000F6B65">
      <w:pPr>
        <w:shd w:val="clear" w:color="auto" w:fill="FFFFFF" w:themeFill="background1"/>
        <w:spacing w:after="0" w:line="240" w:lineRule="auto"/>
        <w:ind w:right="-1"/>
        <w:jc w:val="both"/>
        <w:rPr>
          <w:rFonts w:ascii="Times New Roman" w:hAnsi="Times New Roman" w:cs="Times New Roman"/>
          <w:sz w:val="8"/>
          <w:szCs w:val="8"/>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7"/>
        <w:gridCol w:w="8926"/>
      </w:tblGrid>
      <w:tr w:rsidR="000F6B65" w14:paraId="6F89750B" w14:textId="77777777" w:rsidTr="004F74CB">
        <w:tc>
          <w:tcPr>
            <w:tcW w:w="279" w:type="dxa"/>
            <w:shd w:val="clear" w:color="auto" w:fill="538135" w:themeFill="accent6" w:themeFillShade="BF"/>
          </w:tcPr>
          <w:p w14:paraId="1AF4B459" w14:textId="77777777" w:rsidR="000F6B65" w:rsidRDefault="000F6B65" w:rsidP="00DE3B35">
            <w:pPr>
              <w:ind w:right="-1"/>
              <w:jc w:val="both"/>
              <w:rPr>
                <w:rFonts w:ascii="Times New Roman" w:hAnsi="Times New Roman" w:cs="Times New Roman"/>
                <w:color w:val="000000" w:themeColor="text1"/>
                <w:sz w:val="24"/>
                <w:szCs w:val="24"/>
              </w:rPr>
            </w:pPr>
          </w:p>
        </w:tc>
        <w:tc>
          <w:tcPr>
            <w:tcW w:w="9185" w:type="dxa"/>
          </w:tcPr>
          <w:p w14:paraId="38B76AD0" w14:textId="280D951E" w:rsidR="000F6B65" w:rsidRDefault="000F6B65" w:rsidP="00DE3B35">
            <w:pPr>
              <w:ind w:right="-1"/>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Реализация мероприятий, направленных на формирование здорового активного образа жизни, обеспечение социальных гарантий и прав жителей муниципального </w:t>
            </w:r>
            <w:r w:rsidR="0073212C">
              <w:rPr>
                <w:rFonts w:ascii="Times New Roman" w:hAnsi="Times New Roman" w:cs="Times New Roman"/>
                <w:sz w:val="24"/>
                <w:szCs w:val="24"/>
              </w:rPr>
              <w:t xml:space="preserve">округа, </w:t>
            </w:r>
            <w:r>
              <w:rPr>
                <w:rFonts w:ascii="Times New Roman" w:hAnsi="Times New Roman" w:cs="Times New Roman"/>
                <w:sz w:val="24"/>
                <w:szCs w:val="24"/>
              </w:rPr>
              <w:t>сохранение и развитие человеческого потенциала;</w:t>
            </w:r>
          </w:p>
        </w:tc>
      </w:tr>
      <w:tr w:rsidR="000F6B65" w:rsidRPr="00F6700B" w14:paraId="3B8476CE" w14:textId="77777777" w:rsidTr="004F74CB">
        <w:tc>
          <w:tcPr>
            <w:tcW w:w="279" w:type="dxa"/>
            <w:shd w:val="clear" w:color="auto" w:fill="E2EFD9" w:themeFill="accent6" w:themeFillTint="33"/>
          </w:tcPr>
          <w:p w14:paraId="075C0BC7" w14:textId="77777777" w:rsidR="000F6B65" w:rsidRDefault="000F6B65" w:rsidP="00DE3B35">
            <w:pPr>
              <w:ind w:right="-1"/>
              <w:jc w:val="both"/>
              <w:rPr>
                <w:rFonts w:ascii="Times New Roman" w:hAnsi="Times New Roman" w:cs="Times New Roman"/>
                <w:color w:val="000000" w:themeColor="text1"/>
                <w:sz w:val="24"/>
                <w:szCs w:val="24"/>
              </w:rPr>
            </w:pPr>
          </w:p>
        </w:tc>
        <w:tc>
          <w:tcPr>
            <w:tcW w:w="9185" w:type="dxa"/>
          </w:tcPr>
          <w:p w14:paraId="713C909B" w14:textId="77777777" w:rsidR="000F6B65" w:rsidRPr="00F6700B" w:rsidRDefault="000F6B65" w:rsidP="00DE3B35">
            <w:pPr>
              <w:ind w:right="-1"/>
              <w:jc w:val="both"/>
              <w:rPr>
                <w:rFonts w:ascii="Times New Roman" w:hAnsi="Times New Roman" w:cs="Times New Roman"/>
                <w:color w:val="000000" w:themeColor="text1"/>
                <w:sz w:val="24"/>
                <w:szCs w:val="24"/>
              </w:rPr>
            </w:pPr>
            <w:r w:rsidRPr="00AA59F7">
              <w:rPr>
                <w:rFonts w:ascii="Times New Roman" w:hAnsi="Times New Roman" w:cs="Times New Roman"/>
                <w:sz w:val="24"/>
                <w:szCs w:val="24"/>
              </w:rPr>
              <w:t>Реализация мероприятий, направленных на формирование дальнейшего развития и совершенствования системы общего и дополнительного образования, использование возможностей образовательных интернет-платформ для повышения уровня интеллектуального развития, взаимодействия, участия в конкурсах, олимпиадах, совместных творческих и научных проектах для всех категорий граждан;</w:t>
            </w:r>
          </w:p>
        </w:tc>
      </w:tr>
      <w:tr w:rsidR="000F6B65" w14:paraId="768CE2D4" w14:textId="77777777" w:rsidTr="004F74CB">
        <w:tc>
          <w:tcPr>
            <w:tcW w:w="279" w:type="dxa"/>
            <w:shd w:val="clear" w:color="auto" w:fill="538135" w:themeFill="accent6" w:themeFillShade="BF"/>
          </w:tcPr>
          <w:p w14:paraId="63CE9746"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078E3B7D" w14:textId="71B070F4" w:rsidR="000F6B65" w:rsidRPr="00C80124" w:rsidRDefault="000F6B65" w:rsidP="00DE3B35">
            <w:pPr>
              <w:jc w:val="both"/>
              <w:rPr>
                <w:rFonts w:ascii="Times New Roman" w:hAnsi="Times New Roman" w:cs="Times New Roman"/>
                <w:sz w:val="24"/>
                <w:szCs w:val="24"/>
              </w:rPr>
            </w:pPr>
            <w:r>
              <w:rPr>
                <w:rFonts w:ascii="Times New Roman" w:hAnsi="Times New Roman" w:cs="Times New Roman"/>
                <w:sz w:val="24"/>
                <w:szCs w:val="24"/>
              </w:rPr>
              <w:t xml:space="preserve">Реализация мероприятий, направленных на формирование и развитие культурно-ценностных ориентаций населения муниципального </w:t>
            </w:r>
            <w:r w:rsidR="0073212C">
              <w:rPr>
                <w:rFonts w:ascii="Times New Roman" w:hAnsi="Times New Roman" w:cs="Times New Roman"/>
                <w:sz w:val="24"/>
                <w:szCs w:val="24"/>
              </w:rPr>
              <w:t>округа</w:t>
            </w:r>
            <w:r>
              <w:rPr>
                <w:rFonts w:ascii="Times New Roman" w:hAnsi="Times New Roman" w:cs="Times New Roman"/>
                <w:sz w:val="24"/>
                <w:szCs w:val="24"/>
              </w:rPr>
              <w:t xml:space="preserve"> посредством развития сферы культуры и досуга граждан, поощрения творческих инициатив всех возрастных категорий граждан как в рамках </w:t>
            </w:r>
            <w:r w:rsidR="0073212C">
              <w:rPr>
                <w:rFonts w:ascii="Times New Roman" w:hAnsi="Times New Roman" w:cs="Times New Roman"/>
                <w:sz w:val="24"/>
                <w:szCs w:val="24"/>
              </w:rPr>
              <w:t xml:space="preserve">Чугуевского муниципального округа, </w:t>
            </w:r>
            <w:r>
              <w:rPr>
                <w:rFonts w:ascii="Times New Roman" w:hAnsi="Times New Roman" w:cs="Times New Roman"/>
                <w:sz w:val="24"/>
                <w:szCs w:val="24"/>
              </w:rPr>
              <w:t>так и за его пределами;</w:t>
            </w:r>
          </w:p>
        </w:tc>
      </w:tr>
      <w:tr w:rsidR="000F6B65" w14:paraId="140C966B" w14:textId="77777777" w:rsidTr="004F74CB">
        <w:tc>
          <w:tcPr>
            <w:tcW w:w="279" w:type="dxa"/>
            <w:shd w:val="clear" w:color="auto" w:fill="E2EFD9" w:themeFill="accent6" w:themeFillTint="33"/>
          </w:tcPr>
          <w:p w14:paraId="15E6D69B"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53C3A7E3" w14:textId="7ADF5C72"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Развитие туристического потенциала, сферы гостеприимства и производства сувенирной продукции </w:t>
            </w:r>
            <w:r w:rsidR="0073212C">
              <w:rPr>
                <w:rFonts w:ascii="Times New Roman" w:hAnsi="Times New Roman" w:cs="Times New Roman"/>
                <w:sz w:val="24"/>
                <w:szCs w:val="24"/>
              </w:rPr>
              <w:t xml:space="preserve">Чугуевского муниципального округа, </w:t>
            </w:r>
            <w:r>
              <w:rPr>
                <w:rFonts w:ascii="Times New Roman" w:hAnsi="Times New Roman" w:cs="Times New Roman"/>
                <w:sz w:val="24"/>
                <w:szCs w:val="24"/>
              </w:rPr>
              <w:t>в том числе создания его новых брэндов;</w:t>
            </w:r>
          </w:p>
        </w:tc>
      </w:tr>
      <w:tr w:rsidR="000F6B65" w14:paraId="1A25AD9C" w14:textId="77777777" w:rsidTr="004F74CB">
        <w:tc>
          <w:tcPr>
            <w:tcW w:w="279" w:type="dxa"/>
            <w:shd w:val="clear" w:color="auto" w:fill="538135" w:themeFill="accent6" w:themeFillShade="BF"/>
          </w:tcPr>
          <w:p w14:paraId="41F35060"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2E5F53FC" w14:textId="7E063487"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Реализация мероприятий, направленных на создание условий для систематического занятия физической культурой и спортом различных слоев населения</w:t>
            </w:r>
            <w:r w:rsidR="0073212C">
              <w:rPr>
                <w:rFonts w:ascii="Times New Roman" w:hAnsi="Times New Roman" w:cs="Times New Roman"/>
                <w:sz w:val="24"/>
                <w:szCs w:val="24"/>
              </w:rPr>
              <w:t xml:space="preserve"> Чугуевского муниципального округа</w:t>
            </w:r>
            <w:r>
              <w:rPr>
                <w:rFonts w:ascii="Times New Roman" w:hAnsi="Times New Roman" w:cs="Times New Roman"/>
                <w:sz w:val="24"/>
                <w:szCs w:val="24"/>
              </w:rPr>
              <w:t>;</w:t>
            </w:r>
          </w:p>
        </w:tc>
      </w:tr>
      <w:tr w:rsidR="000F6B65" w14:paraId="71512BE4" w14:textId="77777777" w:rsidTr="004F74CB">
        <w:tc>
          <w:tcPr>
            <w:tcW w:w="279" w:type="dxa"/>
            <w:shd w:val="clear" w:color="auto" w:fill="E2EFD9" w:themeFill="accent6" w:themeFillTint="33"/>
          </w:tcPr>
          <w:p w14:paraId="328202F4"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40B816D8" w14:textId="5578158B"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Реализация мероприятий, направленных на обеспечение социальной защищенности граждан путем совершенствования и развития социальной среды </w:t>
            </w:r>
            <w:r w:rsidR="004F74CB">
              <w:rPr>
                <w:rFonts w:ascii="Times New Roman" w:hAnsi="Times New Roman" w:cs="Times New Roman"/>
                <w:sz w:val="24"/>
                <w:szCs w:val="24"/>
              </w:rPr>
              <w:t>Чугуевского муниципального округа;</w:t>
            </w:r>
          </w:p>
        </w:tc>
      </w:tr>
      <w:tr w:rsidR="000F6B65" w14:paraId="2BE156D5" w14:textId="77777777" w:rsidTr="004F74CB">
        <w:tc>
          <w:tcPr>
            <w:tcW w:w="279" w:type="dxa"/>
            <w:shd w:val="clear" w:color="auto" w:fill="538135" w:themeFill="accent6" w:themeFillShade="BF"/>
          </w:tcPr>
          <w:p w14:paraId="520DB859"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7366052C" w14:textId="77777777"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Создание условий для развития жилищного строительства по современным проектам улучшенной планировки и энергосберегающим технологиям: малоэтажного </w:t>
            </w:r>
            <w:r>
              <w:rPr>
                <w:rFonts w:ascii="Times New Roman" w:hAnsi="Times New Roman" w:cs="Times New Roman"/>
                <w:sz w:val="24"/>
                <w:szCs w:val="24"/>
              </w:rPr>
              <w:lastRenderedPageBreak/>
              <w:t>блокированного и коттеджного типа, подготовка и утверждение проектов планировки с межеванием;</w:t>
            </w:r>
          </w:p>
        </w:tc>
      </w:tr>
      <w:tr w:rsidR="000F6B65" w14:paraId="72D5DBCA" w14:textId="77777777" w:rsidTr="004F74CB">
        <w:tc>
          <w:tcPr>
            <w:tcW w:w="279" w:type="dxa"/>
            <w:shd w:val="clear" w:color="auto" w:fill="E2EFD9" w:themeFill="accent6" w:themeFillTint="33"/>
          </w:tcPr>
          <w:p w14:paraId="7ECCE7F1"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15EAFC18" w14:textId="77777777"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Модернизация инженерной и коммунальной инфраструктуры, направленная на повышение ее эффективности и доступности для жителей и бизнеса;</w:t>
            </w:r>
          </w:p>
        </w:tc>
      </w:tr>
      <w:tr w:rsidR="000F6B65" w14:paraId="4CCC4E0D" w14:textId="77777777" w:rsidTr="004F74CB">
        <w:tc>
          <w:tcPr>
            <w:tcW w:w="279" w:type="dxa"/>
            <w:shd w:val="clear" w:color="auto" w:fill="538135" w:themeFill="accent6" w:themeFillShade="BF"/>
          </w:tcPr>
          <w:p w14:paraId="115DC1A2"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54DA1108" w14:textId="3342DF78"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Благоустройство территории </w:t>
            </w:r>
            <w:r w:rsidR="004F74CB">
              <w:rPr>
                <w:rFonts w:ascii="Times New Roman" w:hAnsi="Times New Roman" w:cs="Times New Roman"/>
                <w:sz w:val="24"/>
                <w:szCs w:val="24"/>
              </w:rPr>
              <w:t xml:space="preserve">Чугуевского муниципального округа </w:t>
            </w:r>
            <w:r>
              <w:rPr>
                <w:rFonts w:ascii="Times New Roman" w:hAnsi="Times New Roman" w:cs="Times New Roman"/>
                <w:sz w:val="24"/>
                <w:szCs w:val="24"/>
              </w:rPr>
              <w:t xml:space="preserve">с вовлечением в процесс населения – благоустройство придомовых территорий, благоустройство зон общественного отдыха, проведение иных мероприятий, направленных на улучшение качества среды проживания, повышения узнаваемости муниципального </w:t>
            </w:r>
            <w:r w:rsidR="004F74CB">
              <w:rPr>
                <w:rFonts w:ascii="Times New Roman" w:hAnsi="Times New Roman" w:cs="Times New Roman"/>
                <w:sz w:val="24"/>
                <w:szCs w:val="24"/>
              </w:rPr>
              <w:t xml:space="preserve">округа </w:t>
            </w:r>
            <w:r>
              <w:rPr>
                <w:rFonts w:ascii="Times New Roman" w:hAnsi="Times New Roman" w:cs="Times New Roman"/>
                <w:sz w:val="24"/>
                <w:szCs w:val="24"/>
              </w:rPr>
              <w:t xml:space="preserve">среди других муниципальных </w:t>
            </w:r>
            <w:r w:rsidR="004F74CB">
              <w:rPr>
                <w:rFonts w:ascii="Times New Roman" w:hAnsi="Times New Roman" w:cs="Times New Roman"/>
                <w:sz w:val="24"/>
                <w:szCs w:val="24"/>
              </w:rPr>
              <w:t xml:space="preserve">образований Приморского края </w:t>
            </w:r>
            <w:r>
              <w:rPr>
                <w:rFonts w:ascii="Times New Roman" w:hAnsi="Times New Roman" w:cs="Times New Roman"/>
                <w:sz w:val="24"/>
                <w:szCs w:val="24"/>
              </w:rPr>
              <w:t>и России;</w:t>
            </w:r>
          </w:p>
        </w:tc>
      </w:tr>
      <w:tr w:rsidR="000F6B65" w14:paraId="6D7D7B47" w14:textId="77777777" w:rsidTr="004F74CB">
        <w:tc>
          <w:tcPr>
            <w:tcW w:w="279" w:type="dxa"/>
            <w:shd w:val="clear" w:color="auto" w:fill="E2EFD9" w:themeFill="accent6" w:themeFillTint="33"/>
          </w:tcPr>
          <w:p w14:paraId="54DB2303"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75DAFF35" w14:textId="77777777"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Реализация мероприятий, направленных на обеспечение общественной безопасности;</w:t>
            </w:r>
          </w:p>
        </w:tc>
      </w:tr>
      <w:tr w:rsidR="000F6B65" w14:paraId="082B8F86" w14:textId="77777777" w:rsidTr="004F74CB">
        <w:tc>
          <w:tcPr>
            <w:tcW w:w="279" w:type="dxa"/>
            <w:shd w:val="clear" w:color="auto" w:fill="538135" w:themeFill="accent6" w:themeFillShade="BF"/>
          </w:tcPr>
          <w:p w14:paraId="01EF49B5"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53EB626B" w14:textId="449875F2"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Реализация мероприятий, направленных на создание комфортных условий проживания на основе улучшения качества окружающей среды на территории </w:t>
            </w:r>
            <w:r w:rsidR="004F74CB">
              <w:rPr>
                <w:rFonts w:ascii="Times New Roman" w:hAnsi="Times New Roman" w:cs="Times New Roman"/>
                <w:sz w:val="24"/>
                <w:szCs w:val="24"/>
              </w:rPr>
              <w:t>Чугуевского муниципального округа.</w:t>
            </w:r>
          </w:p>
        </w:tc>
      </w:tr>
    </w:tbl>
    <w:p w14:paraId="0A2DBA56" w14:textId="77777777" w:rsidR="000F6B65" w:rsidRPr="00FE6AED" w:rsidRDefault="000F6B65" w:rsidP="000F6B65">
      <w:pPr>
        <w:shd w:val="clear" w:color="auto" w:fill="FFFFFF" w:themeFill="background1"/>
        <w:spacing w:after="0" w:line="240" w:lineRule="auto"/>
        <w:jc w:val="both"/>
        <w:rPr>
          <w:rFonts w:ascii="Times New Roman" w:hAnsi="Times New Roman" w:cs="Times New Roman"/>
          <w:sz w:val="16"/>
          <w:szCs w:val="16"/>
        </w:rPr>
      </w:pPr>
    </w:p>
    <w:p w14:paraId="175220A1" w14:textId="2066445A" w:rsidR="000F6B65" w:rsidRDefault="000F6B65" w:rsidP="000F6B65">
      <w:pPr>
        <w:shd w:val="clear" w:color="auto" w:fill="FFFFFF" w:themeFill="background1"/>
        <w:spacing w:after="0" w:line="240" w:lineRule="auto"/>
        <w:jc w:val="both"/>
        <w:rPr>
          <w:rFonts w:ascii="Times New Roman" w:hAnsi="Times New Roman" w:cs="Times New Roman"/>
          <w:sz w:val="24"/>
          <w:szCs w:val="24"/>
        </w:rPr>
      </w:pPr>
      <w:r w:rsidRPr="0026739A">
        <w:rPr>
          <w:rFonts w:ascii="Times New Roman" w:hAnsi="Times New Roman" w:cs="Times New Roman"/>
          <w:b/>
          <w:bCs/>
          <w:color w:val="385623" w:themeColor="accent6" w:themeShade="80"/>
          <w:sz w:val="28"/>
          <w:szCs w:val="28"/>
        </w:rPr>
        <w:t xml:space="preserve">Цель (СЦ-2) – </w:t>
      </w:r>
      <w:r w:rsidR="004F74CB" w:rsidRPr="0026739A">
        <w:rPr>
          <w:rFonts w:ascii="Times New Roman" w:hAnsi="Times New Roman" w:cs="Times New Roman"/>
          <w:b/>
          <w:bCs/>
          <w:color w:val="385623" w:themeColor="accent6" w:themeShade="80"/>
          <w:sz w:val="28"/>
          <w:szCs w:val="28"/>
        </w:rPr>
        <w:t xml:space="preserve">Повышение мощности </w:t>
      </w:r>
      <w:r w:rsidRPr="0026739A">
        <w:rPr>
          <w:rFonts w:ascii="Times New Roman" w:hAnsi="Times New Roman" w:cs="Times New Roman"/>
          <w:b/>
          <w:bCs/>
          <w:color w:val="385623" w:themeColor="accent6" w:themeShade="80"/>
          <w:sz w:val="28"/>
          <w:szCs w:val="28"/>
        </w:rPr>
        <w:t xml:space="preserve">экономического потенциала </w:t>
      </w:r>
      <w:r w:rsidR="004F74CB" w:rsidRPr="0026739A">
        <w:rPr>
          <w:rFonts w:ascii="Times New Roman" w:hAnsi="Times New Roman" w:cs="Times New Roman"/>
          <w:b/>
          <w:bCs/>
          <w:color w:val="385623" w:themeColor="accent6" w:themeShade="80"/>
          <w:sz w:val="28"/>
          <w:szCs w:val="28"/>
        </w:rPr>
        <w:t xml:space="preserve">муниципального округа </w:t>
      </w:r>
      <w:r w:rsidRPr="0026739A">
        <w:rPr>
          <w:rFonts w:ascii="Times New Roman" w:hAnsi="Times New Roman" w:cs="Times New Roman"/>
          <w:b/>
          <w:bCs/>
          <w:color w:val="385623" w:themeColor="accent6" w:themeShade="80"/>
          <w:sz w:val="28"/>
          <w:szCs w:val="28"/>
        </w:rPr>
        <w:t xml:space="preserve">и </w:t>
      </w:r>
      <w:r w:rsidR="004F74CB" w:rsidRPr="0026739A">
        <w:rPr>
          <w:rFonts w:ascii="Times New Roman" w:hAnsi="Times New Roman" w:cs="Times New Roman"/>
          <w:b/>
          <w:bCs/>
          <w:color w:val="385623" w:themeColor="accent6" w:themeShade="80"/>
          <w:sz w:val="28"/>
          <w:szCs w:val="28"/>
        </w:rPr>
        <w:t xml:space="preserve">уровня </w:t>
      </w:r>
      <w:r w:rsidRPr="0026739A">
        <w:rPr>
          <w:rFonts w:ascii="Times New Roman" w:hAnsi="Times New Roman" w:cs="Times New Roman"/>
          <w:b/>
          <w:bCs/>
          <w:color w:val="385623" w:themeColor="accent6" w:themeShade="80"/>
          <w:sz w:val="28"/>
          <w:szCs w:val="28"/>
        </w:rPr>
        <w:t>его инвестиционной привлекатель</w:t>
      </w:r>
      <w:r w:rsidR="004F74CB" w:rsidRPr="0026739A">
        <w:rPr>
          <w:rFonts w:ascii="Times New Roman" w:hAnsi="Times New Roman" w:cs="Times New Roman"/>
          <w:b/>
          <w:bCs/>
          <w:color w:val="385623" w:themeColor="accent6" w:themeShade="80"/>
          <w:sz w:val="28"/>
          <w:szCs w:val="28"/>
        </w:rPr>
        <w:t>-</w:t>
      </w:r>
      <w:r w:rsidRPr="0026739A">
        <w:rPr>
          <w:rFonts w:ascii="Times New Roman" w:hAnsi="Times New Roman" w:cs="Times New Roman"/>
          <w:b/>
          <w:bCs/>
          <w:color w:val="385623" w:themeColor="accent6" w:themeShade="80"/>
          <w:sz w:val="28"/>
          <w:szCs w:val="28"/>
        </w:rPr>
        <w:t>ности</w:t>
      </w:r>
      <w:r w:rsidRPr="00DB392F">
        <w:rPr>
          <w:rFonts w:ascii="Times New Roman" w:hAnsi="Times New Roman" w:cs="Times New Roman"/>
          <w:sz w:val="28"/>
          <w:szCs w:val="28"/>
          <w:shd w:val="clear" w:color="auto" w:fill="FFFFFF" w:themeFill="background1"/>
        </w:rPr>
        <w:t>,</w:t>
      </w:r>
      <w:r>
        <w:rPr>
          <w:rFonts w:ascii="Times New Roman" w:hAnsi="Times New Roman" w:cs="Times New Roman"/>
          <w:sz w:val="24"/>
          <w:szCs w:val="24"/>
        </w:rPr>
        <w:t xml:space="preserve"> ориентированная </w:t>
      </w:r>
      <w:r>
        <w:rPr>
          <w:rFonts w:ascii="Times New Roman" w:hAnsi="Times New Roman" w:cs="Times New Roman"/>
          <w:i/>
          <w:sz w:val="24"/>
          <w:szCs w:val="24"/>
        </w:rPr>
        <w:t>на достижение следующих задач</w:t>
      </w:r>
      <w:r>
        <w:rPr>
          <w:rFonts w:ascii="Times New Roman" w:hAnsi="Times New Roman" w:cs="Times New Roman"/>
          <w:sz w:val="24"/>
          <w:szCs w:val="24"/>
        </w:rPr>
        <w:t>:</w:t>
      </w:r>
      <w:r w:rsidR="004F74CB" w:rsidRPr="004F74CB">
        <w:rPr>
          <w:rFonts w:ascii="Times New Roman" w:hAnsi="Times New Roman" w:cs="Times New Roman"/>
          <w:bCs/>
          <w:sz w:val="24"/>
          <w:szCs w:val="24"/>
        </w:rPr>
        <w:t xml:space="preserve"> </w:t>
      </w:r>
    </w:p>
    <w:p w14:paraId="44BA7A7C" w14:textId="77777777" w:rsidR="000F6B65" w:rsidRPr="00EF605E" w:rsidRDefault="000F6B65" w:rsidP="000F6B65">
      <w:pPr>
        <w:shd w:val="clear" w:color="auto" w:fill="FFFFFF" w:themeFill="background1"/>
        <w:spacing w:after="0" w:line="240" w:lineRule="auto"/>
        <w:jc w:val="both"/>
        <w:rPr>
          <w:rFonts w:ascii="Times New Roman" w:hAnsi="Times New Roman" w:cs="Times New Roman"/>
          <w:sz w:val="16"/>
          <w:szCs w:val="16"/>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7"/>
        <w:gridCol w:w="8926"/>
      </w:tblGrid>
      <w:tr w:rsidR="000F6B65" w14:paraId="1FEEB911" w14:textId="77777777" w:rsidTr="00EC5BDB">
        <w:tc>
          <w:tcPr>
            <w:tcW w:w="279" w:type="dxa"/>
            <w:shd w:val="clear" w:color="auto" w:fill="538135" w:themeFill="accent6" w:themeFillShade="BF"/>
          </w:tcPr>
          <w:p w14:paraId="40F9B127"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460DF14C" w14:textId="3E6FE630"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Проведение мероприятий, направленных на повышение инвестиционной привлекательности</w:t>
            </w:r>
            <w:r w:rsidR="004F74CB">
              <w:rPr>
                <w:rFonts w:ascii="Times New Roman" w:hAnsi="Times New Roman" w:cs="Times New Roman"/>
                <w:sz w:val="24"/>
                <w:szCs w:val="24"/>
              </w:rPr>
              <w:t xml:space="preserve"> Чугуевского муниципального округа</w:t>
            </w:r>
            <w:r>
              <w:rPr>
                <w:rFonts w:ascii="Times New Roman" w:hAnsi="Times New Roman" w:cs="Times New Roman"/>
                <w:sz w:val="24"/>
                <w:szCs w:val="24"/>
              </w:rPr>
              <w:t>, в том числе за счет повышения уровня доступности и открытости информации в сети Интернет, снижения административных барьеров, формирования инвестиционных площадок;</w:t>
            </w:r>
          </w:p>
        </w:tc>
      </w:tr>
      <w:tr w:rsidR="000F6B65" w14:paraId="47A158CE" w14:textId="77777777" w:rsidTr="00EC5BDB">
        <w:tc>
          <w:tcPr>
            <w:tcW w:w="279" w:type="dxa"/>
            <w:shd w:val="clear" w:color="auto" w:fill="E2EFD9" w:themeFill="accent6" w:themeFillTint="33"/>
          </w:tcPr>
          <w:p w14:paraId="243E8D74"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0EC57189" w14:textId="2E863BB3"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Развитие инфраструктуры   поддержки малого и среднего предпринимательства на территории </w:t>
            </w:r>
            <w:r w:rsidR="004F74CB">
              <w:rPr>
                <w:rFonts w:ascii="Times New Roman" w:hAnsi="Times New Roman" w:cs="Times New Roman"/>
                <w:sz w:val="24"/>
                <w:szCs w:val="24"/>
              </w:rPr>
              <w:t xml:space="preserve">Чугуевского муниципального округа; </w:t>
            </w:r>
          </w:p>
        </w:tc>
      </w:tr>
      <w:tr w:rsidR="000F6B65" w14:paraId="159319A5" w14:textId="77777777" w:rsidTr="00EC5BDB">
        <w:tc>
          <w:tcPr>
            <w:tcW w:w="279" w:type="dxa"/>
            <w:shd w:val="clear" w:color="auto" w:fill="538135" w:themeFill="accent6" w:themeFillShade="BF"/>
          </w:tcPr>
          <w:p w14:paraId="13D8ADFB"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7A97332C" w14:textId="77777777"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Реализация намеченных к исполнению инвестиционных проектов;</w:t>
            </w:r>
          </w:p>
        </w:tc>
      </w:tr>
      <w:tr w:rsidR="000F6B65" w14:paraId="2131926D" w14:textId="77777777" w:rsidTr="00EC5BDB">
        <w:tc>
          <w:tcPr>
            <w:tcW w:w="279" w:type="dxa"/>
            <w:shd w:val="clear" w:color="auto" w:fill="E2EFD9" w:themeFill="accent6" w:themeFillTint="33"/>
          </w:tcPr>
          <w:p w14:paraId="474B8FC1"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38D6BD86" w14:textId="6EAD08D5"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Поддержка и признание приоритетными наукоемких инвестиционных проектов, направленных на производство строительных материалов, производство продуктов питания, утилизацию производственных и коммунальных отходов, выработку электро- и теплоэнергии, предприятий, осуществляющих и обеспечивающих транспортную и складскую логистику, предприятий туристической индустрии;</w:t>
            </w:r>
          </w:p>
        </w:tc>
      </w:tr>
      <w:tr w:rsidR="000F6B65" w14:paraId="78DECB68" w14:textId="77777777" w:rsidTr="00EC5BDB">
        <w:tc>
          <w:tcPr>
            <w:tcW w:w="279" w:type="dxa"/>
            <w:shd w:val="clear" w:color="auto" w:fill="538135" w:themeFill="accent6" w:themeFillShade="BF"/>
          </w:tcPr>
          <w:p w14:paraId="05CB23C9"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5D2894BC" w14:textId="4886A9D6"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Поддержка молодежных инициатив и инициатив населения предпенсионного и пенсионного возраста в вопросах, связанных с развитием предпринимательской деятельности в сфере образования, организации сервисных услуг, производства сувенирной продукции, открытия частных музеев и мест отдыха, досуга и оздоровления граждан, организации фестивалей, конкурсов, создания  центров межрегионального взаимодействия разного рода направленности, а также других инициатив, имеющих социальную значимость и повышающих комфортную среду проживания граждан </w:t>
            </w:r>
            <w:r w:rsidR="00EC5BDB">
              <w:rPr>
                <w:rFonts w:ascii="Times New Roman" w:hAnsi="Times New Roman" w:cs="Times New Roman"/>
                <w:sz w:val="24"/>
                <w:szCs w:val="24"/>
              </w:rPr>
              <w:t>Чугуевского муниципального округа;</w:t>
            </w:r>
          </w:p>
        </w:tc>
      </w:tr>
      <w:tr w:rsidR="000F6B65" w14:paraId="375FB99A" w14:textId="77777777" w:rsidTr="00EC5BDB">
        <w:tc>
          <w:tcPr>
            <w:tcW w:w="279" w:type="dxa"/>
            <w:shd w:val="clear" w:color="auto" w:fill="E2EFD9" w:themeFill="accent6" w:themeFillTint="33"/>
          </w:tcPr>
          <w:p w14:paraId="162E5031"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09C72193" w14:textId="77777777"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Создание условий для повышения квалификации или профессиональной переподготовки по востребованным рабочим и инженерным специальностям, в том числе в рамках внедрения и сопровождения наукоемких производств;</w:t>
            </w:r>
          </w:p>
        </w:tc>
      </w:tr>
      <w:tr w:rsidR="000F6B65" w14:paraId="1901CFA9" w14:textId="77777777" w:rsidTr="00EC5BDB">
        <w:tc>
          <w:tcPr>
            <w:tcW w:w="279" w:type="dxa"/>
            <w:shd w:val="clear" w:color="auto" w:fill="538135" w:themeFill="accent6" w:themeFillShade="BF"/>
          </w:tcPr>
          <w:p w14:paraId="6E60216F"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78EF8D04" w14:textId="65226983"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Привлечение и поддержка субъектов предпринимательской деятельности, зарегистрированных на территории муниципального </w:t>
            </w:r>
            <w:r w:rsidR="00EC5BDB">
              <w:rPr>
                <w:rFonts w:ascii="Times New Roman" w:hAnsi="Times New Roman" w:cs="Times New Roman"/>
                <w:sz w:val="24"/>
                <w:szCs w:val="24"/>
              </w:rPr>
              <w:t>округа</w:t>
            </w:r>
            <w:r>
              <w:rPr>
                <w:rFonts w:ascii="Times New Roman" w:hAnsi="Times New Roman" w:cs="Times New Roman"/>
                <w:sz w:val="24"/>
                <w:szCs w:val="24"/>
              </w:rPr>
              <w:t xml:space="preserve">, к решению приоритетных социально значимых проблем на территории </w:t>
            </w:r>
            <w:r w:rsidR="00EC5BDB">
              <w:rPr>
                <w:rFonts w:ascii="Times New Roman" w:hAnsi="Times New Roman" w:cs="Times New Roman"/>
                <w:sz w:val="24"/>
                <w:szCs w:val="24"/>
              </w:rPr>
              <w:t>Чугуевского муниципального округа;</w:t>
            </w:r>
          </w:p>
        </w:tc>
      </w:tr>
      <w:tr w:rsidR="000F6B65" w14:paraId="2A9B7AD0" w14:textId="77777777" w:rsidTr="00EC5BDB">
        <w:tc>
          <w:tcPr>
            <w:tcW w:w="279" w:type="dxa"/>
            <w:shd w:val="clear" w:color="auto" w:fill="E2EFD9" w:themeFill="accent6" w:themeFillTint="33"/>
          </w:tcPr>
          <w:p w14:paraId="75884DF3"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09234F07" w14:textId="77777777"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Поддержка и признание в качестве приоритетных инвестиционных проектов в случае регистрации на территории субъектов предпринимательской деятельности, его реализующих, либо инвестиционных проектов, реализуемых местными товаропроизводителями;</w:t>
            </w:r>
          </w:p>
        </w:tc>
      </w:tr>
      <w:tr w:rsidR="000F6B65" w14:paraId="7D31F7C8" w14:textId="77777777" w:rsidTr="00EC5BDB">
        <w:tc>
          <w:tcPr>
            <w:tcW w:w="279" w:type="dxa"/>
            <w:shd w:val="clear" w:color="auto" w:fill="538135" w:themeFill="accent6" w:themeFillShade="BF"/>
          </w:tcPr>
          <w:p w14:paraId="29C34B0A"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4422916E" w14:textId="77777777"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Обеспечение развития транспортной инфраструктуры: реализация мероприятий, направленных на приведение дорог общего пользования местного значения в соответствие с требованиями качества и безопасности.</w:t>
            </w:r>
          </w:p>
        </w:tc>
      </w:tr>
    </w:tbl>
    <w:p w14:paraId="00FBB729" w14:textId="77777777" w:rsidR="000F6B65" w:rsidRPr="00FE6AED" w:rsidRDefault="000F6B65" w:rsidP="000F6B65">
      <w:pPr>
        <w:shd w:val="clear" w:color="auto" w:fill="FFFFFF" w:themeFill="background1"/>
        <w:spacing w:after="0" w:line="240" w:lineRule="auto"/>
        <w:jc w:val="both"/>
        <w:rPr>
          <w:rFonts w:ascii="Times New Roman" w:hAnsi="Times New Roman" w:cs="Times New Roman"/>
          <w:sz w:val="16"/>
          <w:szCs w:val="16"/>
        </w:rPr>
      </w:pPr>
    </w:p>
    <w:p w14:paraId="53AE4AFA" w14:textId="585417D6" w:rsidR="000F6B65" w:rsidRDefault="000F6B65" w:rsidP="000F6B65">
      <w:pPr>
        <w:shd w:val="clear" w:color="auto" w:fill="FFFFFF" w:themeFill="background1"/>
        <w:spacing w:after="0" w:line="240" w:lineRule="auto"/>
        <w:jc w:val="both"/>
        <w:rPr>
          <w:rFonts w:ascii="Times New Roman" w:hAnsi="Times New Roman" w:cs="Times New Roman"/>
          <w:sz w:val="24"/>
          <w:szCs w:val="24"/>
        </w:rPr>
      </w:pPr>
      <w:r w:rsidRPr="0026739A">
        <w:rPr>
          <w:rFonts w:ascii="Times New Roman" w:hAnsi="Times New Roman" w:cs="Times New Roman"/>
          <w:b/>
          <w:bCs/>
          <w:color w:val="385623" w:themeColor="accent6" w:themeShade="80"/>
          <w:sz w:val="28"/>
          <w:szCs w:val="28"/>
        </w:rPr>
        <w:t>Цель (СЦ-3) – Активная социальная, творческая и хозяйственная позиция населения</w:t>
      </w:r>
      <w:r>
        <w:rPr>
          <w:rFonts w:ascii="Times New Roman" w:hAnsi="Times New Roman" w:cs="Times New Roman"/>
          <w:b/>
          <w:bCs/>
          <w:sz w:val="28"/>
          <w:szCs w:val="28"/>
        </w:rPr>
        <w:t xml:space="preserve">, </w:t>
      </w:r>
      <w:r>
        <w:rPr>
          <w:rFonts w:ascii="Times New Roman" w:hAnsi="Times New Roman" w:cs="Times New Roman"/>
          <w:sz w:val="24"/>
          <w:szCs w:val="24"/>
        </w:rPr>
        <w:t xml:space="preserve">ориентированная </w:t>
      </w:r>
      <w:r>
        <w:rPr>
          <w:rFonts w:ascii="Times New Roman" w:hAnsi="Times New Roman" w:cs="Times New Roman"/>
          <w:i/>
          <w:sz w:val="24"/>
          <w:szCs w:val="24"/>
        </w:rPr>
        <w:t>на достижение следующих задач</w:t>
      </w:r>
      <w:r>
        <w:rPr>
          <w:rFonts w:ascii="Times New Roman" w:hAnsi="Times New Roman" w:cs="Times New Roman"/>
          <w:sz w:val="24"/>
          <w:szCs w:val="24"/>
        </w:rPr>
        <w:t>:</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7"/>
        <w:gridCol w:w="8926"/>
      </w:tblGrid>
      <w:tr w:rsidR="000F6B65" w14:paraId="6558C9F5" w14:textId="77777777" w:rsidTr="00B143B9">
        <w:tc>
          <w:tcPr>
            <w:tcW w:w="279" w:type="dxa"/>
            <w:shd w:val="clear" w:color="auto" w:fill="538135" w:themeFill="accent6" w:themeFillShade="BF"/>
          </w:tcPr>
          <w:p w14:paraId="607F43AB" w14:textId="77777777"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b/>
                <w:bCs/>
                <w:sz w:val="28"/>
                <w:szCs w:val="28"/>
              </w:rPr>
              <w:t xml:space="preserve">  </w:t>
            </w:r>
          </w:p>
        </w:tc>
        <w:tc>
          <w:tcPr>
            <w:tcW w:w="9185" w:type="dxa"/>
          </w:tcPr>
          <w:p w14:paraId="0D53DD2D" w14:textId="5807219B"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Создание </w:t>
            </w:r>
            <w:r>
              <w:rPr>
                <w:rFonts w:ascii="Times New Roman" w:hAnsi="Times New Roman" w:cs="Times New Roman"/>
                <w:sz w:val="24"/>
                <w:szCs w:val="24"/>
              </w:rPr>
              <w:t xml:space="preserve">условий для активного участия общественных формирований в решении социальных и иных вопросов на территории </w:t>
            </w:r>
            <w:r w:rsidR="00EC5BDB">
              <w:rPr>
                <w:rFonts w:ascii="Times New Roman" w:hAnsi="Times New Roman" w:cs="Times New Roman"/>
                <w:sz w:val="24"/>
                <w:szCs w:val="24"/>
              </w:rPr>
              <w:t>Чугуевского муниципального округа;</w:t>
            </w:r>
          </w:p>
        </w:tc>
      </w:tr>
      <w:tr w:rsidR="000F6B65" w14:paraId="1CFE02AF" w14:textId="77777777" w:rsidTr="00B143B9">
        <w:tc>
          <w:tcPr>
            <w:tcW w:w="279" w:type="dxa"/>
            <w:shd w:val="clear" w:color="auto" w:fill="E2EFD9" w:themeFill="accent6" w:themeFillTint="33"/>
          </w:tcPr>
          <w:p w14:paraId="1A48A834"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70699174" w14:textId="77777777" w:rsidR="000F6B65" w:rsidRDefault="000F6B65"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Поддержка гражданских инициатив, в том числе в рамках инициативного бюджетирования,</w:t>
            </w:r>
            <w:r>
              <w:rPr>
                <w:rFonts w:ascii="Times New Roman" w:hAnsi="Times New Roman" w:cs="Times New Roman"/>
                <w:bCs/>
                <w:sz w:val="24"/>
                <w:szCs w:val="24"/>
              </w:rPr>
              <w:t xml:space="preserve"> развитие волонтерского движения.</w:t>
            </w:r>
          </w:p>
        </w:tc>
      </w:tr>
      <w:tr w:rsidR="000F6B65" w14:paraId="57D429D5" w14:textId="77777777" w:rsidTr="00B143B9">
        <w:tc>
          <w:tcPr>
            <w:tcW w:w="279" w:type="dxa"/>
            <w:shd w:val="clear" w:color="auto" w:fill="538135" w:themeFill="accent6" w:themeFillShade="BF"/>
          </w:tcPr>
          <w:p w14:paraId="57B9AAA5" w14:textId="77777777" w:rsidR="000F6B65" w:rsidRDefault="000F6B65" w:rsidP="00DE3B35">
            <w:pPr>
              <w:jc w:val="both"/>
              <w:rPr>
                <w:rFonts w:ascii="Times New Roman" w:hAnsi="Times New Roman" w:cs="Times New Roman"/>
                <w:color w:val="000000" w:themeColor="text1"/>
                <w:sz w:val="24"/>
                <w:szCs w:val="24"/>
              </w:rPr>
            </w:pPr>
          </w:p>
        </w:tc>
        <w:tc>
          <w:tcPr>
            <w:tcW w:w="9185" w:type="dxa"/>
          </w:tcPr>
          <w:p w14:paraId="08D46931" w14:textId="77777777" w:rsidR="000F6B65" w:rsidRDefault="000F6B65" w:rsidP="00DE3B35">
            <w:pPr>
              <w:jc w:val="both"/>
              <w:rPr>
                <w:rFonts w:ascii="Times New Roman" w:hAnsi="Times New Roman" w:cs="Times New Roman"/>
                <w:sz w:val="24"/>
                <w:szCs w:val="24"/>
              </w:rPr>
            </w:pPr>
            <w:r>
              <w:rPr>
                <w:rFonts w:ascii="Times New Roman" w:hAnsi="Times New Roman" w:cs="Times New Roman"/>
                <w:sz w:val="24"/>
                <w:szCs w:val="24"/>
              </w:rPr>
              <w:t>Создание условий развития творческого и интеллектуального потенциала населения, поддержка творческих коллективов и инициатив разны возрастных категорий.</w:t>
            </w:r>
          </w:p>
        </w:tc>
      </w:tr>
    </w:tbl>
    <w:p w14:paraId="0155B097" w14:textId="77777777" w:rsidR="000F6B65" w:rsidRPr="00FE6AED" w:rsidRDefault="000F6B65" w:rsidP="000F6B65">
      <w:pPr>
        <w:spacing w:after="0" w:line="240" w:lineRule="auto"/>
        <w:rPr>
          <w:rFonts w:ascii="Times New Roman" w:hAnsi="Times New Roman" w:cs="Times New Roman"/>
          <w:sz w:val="16"/>
          <w:szCs w:val="16"/>
        </w:rPr>
      </w:pPr>
    </w:p>
    <w:p w14:paraId="4F644D06" w14:textId="520E0D2B" w:rsidR="000F6B65" w:rsidRDefault="000F6B65" w:rsidP="000F6B65">
      <w:pPr>
        <w:spacing w:after="0" w:line="240" w:lineRule="auto"/>
        <w:ind w:firstLine="567"/>
        <w:jc w:val="both"/>
        <w:rPr>
          <w:rFonts w:ascii="Times New Roman" w:hAnsi="Times New Roman" w:cs="Times New Roman"/>
          <w:sz w:val="24"/>
          <w:szCs w:val="24"/>
        </w:rPr>
      </w:pPr>
      <w:r w:rsidRPr="0093228C">
        <w:rPr>
          <w:rFonts w:ascii="Times New Roman" w:hAnsi="Times New Roman" w:cs="Times New Roman"/>
          <w:sz w:val="24"/>
          <w:szCs w:val="24"/>
        </w:rPr>
        <w:t xml:space="preserve">Достижение поставленных целей возможно на основе устойчивого и качественного развития социальной сферы, экономики </w:t>
      </w:r>
      <w:r w:rsidR="00B143B9">
        <w:rPr>
          <w:rFonts w:ascii="Times New Roman" w:hAnsi="Times New Roman" w:cs="Times New Roman"/>
          <w:sz w:val="24"/>
          <w:szCs w:val="24"/>
        </w:rPr>
        <w:t>муниципального округа</w:t>
      </w:r>
      <w:r w:rsidRPr="0093228C">
        <w:rPr>
          <w:rFonts w:ascii="Times New Roman" w:hAnsi="Times New Roman" w:cs="Times New Roman"/>
          <w:sz w:val="24"/>
          <w:szCs w:val="24"/>
        </w:rPr>
        <w:t xml:space="preserve">, поддержки частных бизнес-инициатив молодежи и других возрастных категорий граждан, поддержки развития малого и среднего бизнеса, вовлечения в бизнес-деятельность людей пожилого возраста. </w:t>
      </w:r>
    </w:p>
    <w:p w14:paraId="55EBB38D" w14:textId="7C2CCA41" w:rsidR="000F6B65" w:rsidRDefault="000F6B65" w:rsidP="000F6B65">
      <w:pPr>
        <w:spacing w:after="0" w:line="240" w:lineRule="auto"/>
        <w:ind w:firstLine="567"/>
        <w:jc w:val="both"/>
        <w:rPr>
          <w:rFonts w:ascii="Times New Roman" w:hAnsi="Times New Roman" w:cs="Times New Roman"/>
          <w:sz w:val="24"/>
          <w:szCs w:val="24"/>
        </w:rPr>
      </w:pPr>
      <w:r w:rsidRPr="008F22C3">
        <w:rPr>
          <w:rFonts w:ascii="Times New Roman" w:hAnsi="Times New Roman" w:cs="Times New Roman"/>
          <w:sz w:val="24"/>
          <w:szCs w:val="24"/>
        </w:rPr>
        <w:t xml:space="preserve">В целях всесторонней реализации </w:t>
      </w:r>
      <w:r w:rsidRPr="00D61C59">
        <w:rPr>
          <w:rFonts w:ascii="Times New Roman" w:hAnsi="Times New Roman" w:cs="Times New Roman"/>
          <w:color w:val="000000" w:themeColor="text1"/>
          <w:sz w:val="24"/>
          <w:szCs w:val="24"/>
        </w:rPr>
        <w:t>Миссии</w:t>
      </w:r>
      <w:r>
        <w:rPr>
          <w:rFonts w:ascii="Times New Roman" w:hAnsi="Times New Roman" w:cs="Times New Roman"/>
          <w:color w:val="000000" w:themeColor="text1"/>
          <w:sz w:val="24"/>
          <w:szCs w:val="24"/>
        </w:rPr>
        <w:t xml:space="preserve"> </w:t>
      </w:r>
      <w:r w:rsidR="00B143B9">
        <w:rPr>
          <w:rFonts w:ascii="Times New Roman" w:hAnsi="Times New Roman" w:cs="Times New Roman"/>
          <w:color w:val="000000" w:themeColor="text1"/>
          <w:sz w:val="24"/>
          <w:szCs w:val="24"/>
        </w:rPr>
        <w:t xml:space="preserve">Чугуевского муниципального округа, </w:t>
      </w:r>
      <w:r w:rsidR="00B143B9">
        <w:rPr>
          <w:rFonts w:ascii="Times New Roman" w:hAnsi="Times New Roman" w:cs="Times New Roman"/>
          <w:sz w:val="24"/>
          <w:szCs w:val="24"/>
        </w:rPr>
        <w:t xml:space="preserve">соответствующей основным </w:t>
      </w:r>
      <w:r>
        <w:rPr>
          <w:rFonts w:ascii="Times New Roman" w:hAnsi="Times New Roman" w:cs="Times New Roman"/>
          <w:sz w:val="24"/>
          <w:szCs w:val="24"/>
        </w:rPr>
        <w:t>стратегическим целям</w:t>
      </w:r>
      <w:r w:rsidR="00B143B9">
        <w:rPr>
          <w:rFonts w:ascii="Times New Roman" w:hAnsi="Times New Roman" w:cs="Times New Roman"/>
          <w:sz w:val="24"/>
          <w:szCs w:val="24"/>
        </w:rPr>
        <w:t xml:space="preserve"> социально-экономического развития Приморского края</w:t>
      </w:r>
      <w:r>
        <w:rPr>
          <w:rFonts w:ascii="Times New Roman" w:hAnsi="Times New Roman" w:cs="Times New Roman"/>
          <w:sz w:val="24"/>
          <w:szCs w:val="24"/>
        </w:rPr>
        <w:t>,</w:t>
      </w:r>
      <w:r w:rsidRPr="008F22C3">
        <w:rPr>
          <w:rFonts w:ascii="Times New Roman" w:hAnsi="Times New Roman" w:cs="Times New Roman"/>
          <w:sz w:val="24"/>
          <w:szCs w:val="24"/>
        </w:rPr>
        <w:t xml:space="preserve">  </w:t>
      </w:r>
      <w:r>
        <w:rPr>
          <w:rFonts w:ascii="Times New Roman" w:hAnsi="Times New Roman" w:cs="Times New Roman"/>
          <w:sz w:val="24"/>
          <w:szCs w:val="24"/>
        </w:rPr>
        <w:t>ориентированно</w:t>
      </w:r>
      <w:r w:rsidR="00B143B9">
        <w:rPr>
          <w:rFonts w:ascii="Times New Roman" w:hAnsi="Times New Roman" w:cs="Times New Roman"/>
          <w:sz w:val="24"/>
          <w:szCs w:val="24"/>
        </w:rPr>
        <w:t>го</w:t>
      </w:r>
      <w:r>
        <w:rPr>
          <w:rFonts w:ascii="Times New Roman" w:hAnsi="Times New Roman" w:cs="Times New Roman"/>
          <w:sz w:val="24"/>
          <w:szCs w:val="24"/>
        </w:rPr>
        <w:t xml:space="preserve"> на обеспечение значительного повышения уровня и качества жизни населения</w:t>
      </w:r>
      <w:r w:rsidR="00B143B9">
        <w:rPr>
          <w:rFonts w:ascii="Times New Roman" w:hAnsi="Times New Roman" w:cs="Times New Roman"/>
          <w:sz w:val="24"/>
          <w:szCs w:val="24"/>
        </w:rPr>
        <w:t xml:space="preserve"> Приморского края</w:t>
      </w:r>
      <w:r>
        <w:rPr>
          <w:rFonts w:ascii="Times New Roman" w:hAnsi="Times New Roman" w:cs="Times New Roman"/>
          <w:sz w:val="24"/>
          <w:szCs w:val="24"/>
        </w:rPr>
        <w:t xml:space="preserve">, а также </w:t>
      </w:r>
      <w:r w:rsidR="00B143B9">
        <w:rPr>
          <w:rFonts w:ascii="Times New Roman" w:hAnsi="Times New Roman" w:cs="Times New Roman"/>
          <w:sz w:val="24"/>
          <w:szCs w:val="24"/>
        </w:rPr>
        <w:t xml:space="preserve">с учетом имеющихся </w:t>
      </w:r>
      <w:r>
        <w:rPr>
          <w:rFonts w:ascii="Times New Roman" w:hAnsi="Times New Roman" w:cs="Times New Roman"/>
          <w:sz w:val="24"/>
          <w:szCs w:val="24"/>
        </w:rPr>
        <w:t xml:space="preserve">стартовых внешних и внутренних условий реализации Стратегии в качестве основного </w:t>
      </w:r>
      <w:r w:rsidR="00B143B9">
        <w:rPr>
          <w:rFonts w:ascii="Times New Roman" w:hAnsi="Times New Roman" w:cs="Times New Roman"/>
          <w:sz w:val="24"/>
          <w:szCs w:val="24"/>
        </w:rPr>
        <w:t xml:space="preserve">ее </w:t>
      </w:r>
      <w:r>
        <w:rPr>
          <w:rFonts w:ascii="Times New Roman" w:hAnsi="Times New Roman" w:cs="Times New Roman"/>
          <w:sz w:val="24"/>
          <w:szCs w:val="24"/>
        </w:rPr>
        <w:t xml:space="preserve">варианта </w:t>
      </w:r>
      <w:r w:rsidRPr="00B16159">
        <w:rPr>
          <w:rFonts w:ascii="Times New Roman" w:hAnsi="Times New Roman" w:cs="Times New Roman"/>
          <w:b/>
          <w:sz w:val="24"/>
          <w:szCs w:val="24"/>
        </w:rPr>
        <w:t>предложен умеренно-оптимистический сценарий социально-экономического развития</w:t>
      </w:r>
      <w:r w:rsidR="00B143B9">
        <w:rPr>
          <w:rFonts w:ascii="Times New Roman" w:hAnsi="Times New Roman" w:cs="Times New Roman"/>
          <w:b/>
          <w:sz w:val="24"/>
          <w:szCs w:val="24"/>
        </w:rPr>
        <w:t xml:space="preserve"> Чугуевского муниципального округа</w:t>
      </w:r>
      <w:r>
        <w:rPr>
          <w:rFonts w:ascii="Times New Roman" w:hAnsi="Times New Roman" w:cs="Times New Roman"/>
          <w:bCs/>
          <w:sz w:val="24"/>
          <w:szCs w:val="24"/>
        </w:rPr>
        <w:t xml:space="preserve"> </w:t>
      </w:r>
      <w:r>
        <w:rPr>
          <w:rFonts w:ascii="Times New Roman" w:hAnsi="Times New Roman" w:cs="Times New Roman"/>
          <w:b/>
          <w:sz w:val="24"/>
          <w:szCs w:val="24"/>
        </w:rPr>
        <w:t xml:space="preserve">- </w:t>
      </w:r>
      <w:r w:rsidRPr="00BB167D">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Умеренно-оптимистичный (базовый) сценарий</w:t>
      </w:r>
      <w:r w:rsidRPr="00B16159">
        <w:rPr>
          <w:rFonts w:ascii="Times New Roman" w:hAnsi="Times New Roman" w:cs="Times New Roman"/>
          <w:b/>
          <w:sz w:val="24"/>
          <w:szCs w:val="24"/>
        </w:rPr>
        <w:t>», который далее будет обозначаться как</w:t>
      </w:r>
      <w:r>
        <w:rPr>
          <w:rFonts w:ascii="Times New Roman" w:hAnsi="Times New Roman" w:cs="Times New Roman"/>
          <w:sz w:val="24"/>
          <w:szCs w:val="24"/>
        </w:rPr>
        <w:t xml:space="preserve"> Ц</w:t>
      </w:r>
      <w:r w:rsidRPr="002B5237">
        <w:rPr>
          <w:rFonts w:ascii="Times New Roman" w:hAnsi="Times New Roman" w:cs="Times New Roman"/>
          <w:b/>
          <w:sz w:val="24"/>
          <w:szCs w:val="24"/>
        </w:rPr>
        <w:t>елевой сценарий</w:t>
      </w:r>
      <w:r>
        <w:rPr>
          <w:rFonts w:ascii="Times New Roman" w:hAnsi="Times New Roman" w:cs="Times New Roman"/>
          <w:sz w:val="24"/>
          <w:szCs w:val="24"/>
        </w:rPr>
        <w:t>.</w:t>
      </w:r>
    </w:p>
    <w:p w14:paraId="58254748" w14:textId="3CC819B4" w:rsidR="00DE4553" w:rsidRDefault="000F6B65" w:rsidP="00DE455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Целевые показатели социально-экономического развития территории </w:t>
      </w:r>
      <w:r w:rsidR="00B143B9">
        <w:rPr>
          <w:rFonts w:ascii="Times New Roman" w:hAnsi="Times New Roman" w:cs="Times New Roman"/>
          <w:sz w:val="24"/>
          <w:szCs w:val="24"/>
        </w:rPr>
        <w:t xml:space="preserve">Чугуевского муниципального округа </w:t>
      </w:r>
      <w:r>
        <w:rPr>
          <w:rFonts w:ascii="Times New Roman" w:hAnsi="Times New Roman" w:cs="Times New Roman"/>
          <w:sz w:val="24"/>
          <w:szCs w:val="24"/>
        </w:rPr>
        <w:t>пр</w:t>
      </w:r>
      <w:r w:rsidR="00B143B9">
        <w:rPr>
          <w:rFonts w:ascii="Times New Roman" w:hAnsi="Times New Roman" w:cs="Times New Roman"/>
          <w:sz w:val="24"/>
          <w:szCs w:val="24"/>
        </w:rPr>
        <w:t>едставлены в табл.</w:t>
      </w:r>
      <w:r w:rsidR="00084DFE">
        <w:rPr>
          <w:rFonts w:ascii="Times New Roman" w:hAnsi="Times New Roman" w:cs="Times New Roman"/>
          <w:sz w:val="24"/>
          <w:szCs w:val="24"/>
        </w:rPr>
        <w:t>57</w:t>
      </w:r>
      <w:r w:rsidR="00B143B9">
        <w:rPr>
          <w:rFonts w:ascii="Times New Roman" w:hAnsi="Times New Roman" w:cs="Times New Roman"/>
          <w:sz w:val="24"/>
          <w:szCs w:val="24"/>
        </w:rPr>
        <w:t>.</w:t>
      </w:r>
    </w:p>
    <w:p w14:paraId="39BE71B1" w14:textId="77777777" w:rsidR="00DE4553" w:rsidRDefault="00DE4553">
      <w:pPr>
        <w:rPr>
          <w:rFonts w:ascii="Times New Roman" w:hAnsi="Times New Roman" w:cs="Times New Roman"/>
          <w:sz w:val="24"/>
          <w:szCs w:val="24"/>
        </w:rPr>
        <w:sectPr w:rsidR="00DE4553" w:rsidSect="00CE19F4">
          <w:headerReference w:type="default" r:id="rId64"/>
          <w:pgSz w:w="11906" w:h="16838"/>
          <w:pgMar w:top="1134" w:right="850" w:bottom="1134" w:left="1843" w:header="708" w:footer="708" w:gutter="0"/>
          <w:cols w:space="708"/>
          <w:docGrid w:linePitch="360"/>
        </w:sectPr>
      </w:pPr>
    </w:p>
    <w:p w14:paraId="2906FA2C" w14:textId="48FEB02A" w:rsidR="00DE4553" w:rsidRDefault="00DE4553" w:rsidP="00DE4553">
      <w:pPr>
        <w:spacing w:after="0" w:line="240" w:lineRule="auto"/>
        <w:rPr>
          <w:rFonts w:ascii="Times New Roman" w:hAnsi="Times New Roman" w:cs="Times New Roman"/>
          <w:i/>
          <w:iCs/>
          <w:sz w:val="24"/>
          <w:szCs w:val="24"/>
        </w:rPr>
      </w:pPr>
      <w:r w:rsidRPr="00DE4553">
        <w:rPr>
          <w:rFonts w:ascii="Times New Roman" w:hAnsi="Times New Roman" w:cs="Times New Roman"/>
          <w:i/>
          <w:iCs/>
          <w:sz w:val="24"/>
          <w:szCs w:val="24"/>
        </w:rPr>
        <w:lastRenderedPageBreak/>
        <w:t xml:space="preserve">Таблица </w:t>
      </w:r>
      <w:r w:rsidR="00084DFE">
        <w:rPr>
          <w:rFonts w:ascii="Times New Roman" w:hAnsi="Times New Roman" w:cs="Times New Roman"/>
          <w:i/>
          <w:iCs/>
          <w:sz w:val="24"/>
          <w:szCs w:val="24"/>
        </w:rPr>
        <w:t>57</w:t>
      </w:r>
      <w:r w:rsidRPr="00DE4553">
        <w:rPr>
          <w:rFonts w:ascii="Times New Roman" w:hAnsi="Times New Roman" w:cs="Times New Roman"/>
          <w:i/>
          <w:iCs/>
          <w:sz w:val="24"/>
          <w:szCs w:val="24"/>
        </w:rPr>
        <w:t xml:space="preserve">. – </w:t>
      </w:r>
      <w:r w:rsidR="00907737">
        <w:rPr>
          <w:rFonts w:ascii="Times New Roman" w:hAnsi="Times New Roman" w:cs="Times New Roman"/>
          <w:i/>
          <w:iCs/>
          <w:sz w:val="24"/>
          <w:szCs w:val="24"/>
        </w:rPr>
        <w:t>Целевые ориентиры социально-экономического развития Чугуевского муниципального округа до 2030 года</w:t>
      </w:r>
    </w:p>
    <w:tbl>
      <w:tblPr>
        <w:tblW w:w="1616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6"/>
        <w:gridCol w:w="6745"/>
        <w:gridCol w:w="992"/>
        <w:gridCol w:w="850"/>
        <w:gridCol w:w="851"/>
        <w:gridCol w:w="850"/>
        <w:gridCol w:w="851"/>
        <w:gridCol w:w="850"/>
        <w:gridCol w:w="851"/>
        <w:gridCol w:w="862"/>
        <w:gridCol w:w="839"/>
        <w:gridCol w:w="963"/>
      </w:tblGrid>
      <w:tr w:rsidR="00907737" w14:paraId="4E31EB95" w14:textId="77777777" w:rsidTr="00084DFE">
        <w:tc>
          <w:tcPr>
            <w:tcW w:w="7401" w:type="dxa"/>
            <w:gridSpan w:val="2"/>
            <w:shd w:val="clear" w:color="auto" w:fill="E2EFD9" w:themeFill="accent6" w:themeFillTint="33"/>
          </w:tcPr>
          <w:p w14:paraId="15F9D270" w14:textId="77777777" w:rsidR="00907737" w:rsidRPr="0050532F" w:rsidRDefault="00907737" w:rsidP="00DE3B35">
            <w:pPr>
              <w:spacing w:after="0" w:line="240" w:lineRule="auto"/>
              <w:jc w:val="both"/>
              <w:rPr>
                <w:rFonts w:ascii="Times New Roman" w:hAnsi="Times New Roman"/>
                <w:b/>
                <w:bCs/>
                <w:color w:val="000000" w:themeColor="text1"/>
              </w:rPr>
            </w:pPr>
            <w:r w:rsidRPr="0050532F">
              <w:rPr>
                <w:rFonts w:ascii="Times New Roman" w:hAnsi="Times New Roman"/>
                <w:b/>
                <w:bCs/>
                <w:color w:val="000000" w:themeColor="text1"/>
              </w:rPr>
              <w:t>Показатели</w:t>
            </w:r>
          </w:p>
        </w:tc>
        <w:tc>
          <w:tcPr>
            <w:tcW w:w="1842" w:type="dxa"/>
            <w:gridSpan w:val="2"/>
            <w:shd w:val="clear" w:color="auto" w:fill="E2EFD9" w:themeFill="accent6" w:themeFillTint="33"/>
          </w:tcPr>
          <w:p w14:paraId="2C0AE064" w14:textId="77777777" w:rsidR="00907737" w:rsidRPr="0050532F" w:rsidRDefault="00907737" w:rsidP="00DE3B35">
            <w:pPr>
              <w:spacing w:after="0" w:line="240" w:lineRule="auto"/>
              <w:jc w:val="center"/>
              <w:rPr>
                <w:rFonts w:ascii="Times New Roman" w:hAnsi="Times New Roman"/>
                <w:b/>
                <w:bCs/>
                <w:color w:val="000000" w:themeColor="text1"/>
              </w:rPr>
            </w:pPr>
            <w:r w:rsidRPr="0050532F">
              <w:rPr>
                <w:rFonts w:ascii="Times New Roman" w:hAnsi="Times New Roman"/>
                <w:b/>
                <w:bCs/>
                <w:color w:val="000000" w:themeColor="text1"/>
              </w:rPr>
              <w:t>Факт</w:t>
            </w:r>
          </w:p>
        </w:tc>
        <w:tc>
          <w:tcPr>
            <w:tcW w:w="6917" w:type="dxa"/>
            <w:gridSpan w:val="8"/>
            <w:shd w:val="clear" w:color="auto" w:fill="E2EFD9" w:themeFill="accent6" w:themeFillTint="33"/>
          </w:tcPr>
          <w:p w14:paraId="384F1DAB" w14:textId="77777777" w:rsidR="00907737" w:rsidRPr="0050532F" w:rsidRDefault="00907737" w:rsidP="00DE3B35">
            <w:pPr>
              <w:spacing w:after="0" w:line="240" w:lineRule="auto"/>
              <w:jc w:val="center"/>
              <w:rPr>
                <w:rFonts w:ascii="Times New Roman" w:hAnsi="Times New Roman"/>
                <w:b/>
                <w:bCs/>
                <w:color w:val="000000" w:themeColor="text1"/>
              </w:rPr>
            </w:pPr>
            <w:r w:rsidRPr="0050532F">
              <w:rPr>
                <w:rFonts w:ascii="Times New Roman" w:hAnsi="Times New Roman"/>
                <w:b/>
                <w:bCs/>
                <w:color w:val="000000" w:themeColor="text1"/>
              </w:rPr>
              <w:t>Прогноз</w:t>
            </w:r>
          </w:p>
        </w:tc>
      </w:tr>
      <w:tr w:rsidR="00907737" w14:paraId="04ED525C" w14:textId="77777777" w:rsidTr="00084DFE">
        <w:tc>
          <w:tcPr>
            <w:tcW w:w="7401" w:type="dxa"/>
            <w:gridSpan w:val="2"/>
            <w:shd w:val="clear" w:color="auto" w:fill="538135" w:themeFill="accent6" w:themeFillShade="BF"/>
          </w:tcPr>
          <w:p w14:paraId="6C279163" w14:textId="77777777" w:rsidR="00907737" w:rsidRPr="0050532F" w:rsidRDefault="00907737" w:rsidP="00DE3B35">
            <w:pPr>
              <w:spacing w:after="0" w:line="240" w:lineRule="auto"/>
              <w:jc w:val="both"/>
              <w:rPr>
                <w:rFonts w:ascii="Times New Roman" w:hAnsi="Times New Roman"/>
                <w:b/>
                <w:bCs/>
                <w:color w:val="FFFFFF" w:themeColor="background1"/>
              </w:rPr>
            </w:pPr>
          </w:p>
        </w:tc>
        <w:tc>
          <w:tcPr>
            <w:tcW w:w="992" w:type="dxa"/>
            <w:shd w:val="clear" w:color="auto" w:fill="538135" w:themeFill="accent6" w:themeFillShade="BF"/>
          </w:tcPr>
          <w:p w14:paraId="45017023" w14:textId="77777777" w:rsidR="00907737" w:rsidRPr="00C35B08" w:rsidRDefault="00907737" w:rsidP="00DE3B35">
            <w:pPr>
              <w:spacing w:after="0" w:line="240" w:lineRule="auto"/>
              <w:jc w:val="right"/>
              <w:rPr>
                <w:rFonts w:ascii="Times New Roman" w:hAnsi="Times New Roman"/>
                <w:b/>
                <w:bCs/>
                <w:color w:val="FFFFFF" w:themeColor="background1"/>
              </w:rPr>
            </w:pPr>
            <w:r w:rsidRPr="00C35B08">
              <w:rPr>
                <w:rFonts w:ascii="Times New Roman" w:hAnsi="Times New Roman"/>
                <w:b/>
                <w:bCs/>
                <w:color w:val="FFFFFF" w:themeColor="background1"/>
              </w:rPr>
              <w:t>База</w:t>
            </w:r>
          </w:p>
        </w:tc>
        <w:tc>
          <w:tcPr>
            <w:tcW w:w="2551" w:type="dxa"/>
            <w:gridSpan w:val="3"/>
            <w:shd w:val="clear" w:color="auto" w:fill="538135" w:themeFill="accent6" w:themeFillShade="BF"/>
          </w:tcPr>
          <w:p w14:paraId="6337BB37" w14:textId="77777777" w:rsidR="00907737" w:rsidRPr="00C35B08" w:rsidRDefault="00907737" w:rsidP="00DE3B35">
            <w:pPr>
              <w:spacing w:after="0" w:line="240" w:lineRule="auto"/>
              <w:jc w:val="center"/>
              <w:rPr>
                <w:rFonts w:ascii="Times New Roman" w:hAnsi="Times New Roman"/>
                <w:b/>
                <w:bCs/>
                <w:color w:val="FFFFFF" w:themeColor="background1"/>
              </w:rPr>
            </w:pPr>
            <w:r w:rsidRPr="00C35B08">
              <w:rPr>
                <w:rFonts w:ascii="Times New Roman" w:hAnsi="Times New Roman"/>
                <w:b/>
                <w:bCs/>
                <w:color w:val="FFFFFF" w:themeColor="background1"/>
              </w:rPr>
              <w:t>1 этап</w:t>
            </w:r>
          </w:p>
        </w:tc>
        <w:tc>
          <w:tcPr>
            <w:tcW w:w="2552" w:type="dxa"/>
            <w:gridSpan w:val="3"/>
            <w:shd w:val="clear" w:color="auto" w:fill="538135" w:themeFill="accent6" w:themeFillShade="BF"/>
          </w:tcPr>
          <w:p w14:paraId="6C161847" w14:textId="77777777" w:rsidR="00907737" w:rsidRPr="00C35B08" w:rsidRDefault="00907737" w:rsidP="00DE3B35">
            <w:pPr>
              <w:spacing w:after="0" w:line="240" w:lineRule="auto"/>
              <w:jc w:val="center"/>
              <w:rPr>
                <w:rFonts w:ascii="Times New Roman" w:hAnsi="Times New Roman"/>
                <w:b/>
                <w:bCs/>
                <w:color w:val="FFFFFF" w:themeColor="background1"/>
              </w:rPr>
            </w:pPr>
            <w:r w:rsidRPr="00C35B08">
              <w:rPr>
                <w:rFonts w:ascii="Times New Roman" w:hAnsi="Times New Roman"/>
                <w:b/>
                <w:bCs/>
                <w:color w:val="FFFFFF" w:themeColor="background1"/>
              </w:rPr>
              <w:t>2 этап</w:t>
            </w:r>
          </w:p>
        </w:tc>
        <w:tc>
          <w:tcPr>
            <w:tcW w:w="2664" w:type="dxa"/>
            <w:gridSpan w:val="3"/>
            <w:shd w:val="clear" w:color="auto" w:fill="538135" w:themeFill="accent6" w:themeFillShade="BF"/>
          </w:tcPr>
          <w:p w14:paraId="26AE39D4" w14:textId="77777777" w:rsidR="00907737" w:rsidRPr="00C35B08" w:rsidRDefault="00907737" w:rsidP="00DE3B35">
            <w:pPr>
              <w:spacing w:after="0" w:line="240" w:lineRule="auto"/>
              <w:jc w:val="center"/>
              <w:rPr>
                <w:rFonts w:ascii="Times New Roman" w:hAnsi="Times New Roman"/>
                <w:b/>
                <w:bCs/>
                <w:color w:val="FFFFFF" w:themeColor="background1"/>
              </w:rPr>
            </w:pPr>
            <w:r w:rsidRPr="00C35B08">
              <w:rPr>
                <w:rFonts w:ascii="Times New Roman" w:hAnsi="Times New Roman"/>
                <w:b/>
                <w:bCs/>
                <w:color w:val="FFFFFF" w:themeColor="background1"/>
              </w:rPr>
              <w:t>3 этап</w:t>
            </w:r>
          </w:p>
        </w:tc>
      </w:tr>
      <w:tr w:rsidR="00B46173" w14:paraId="12E9A083" w14:textId="77777777" w:rsidTr="00081B0D">
        <w:tc>
          <w:tcPr>
            <w:tcW w:w="7401" w:type="dxa"/>
            <w:gridSpan w:val="2"/>
            <w:shd w:val="clear" w:color="auto" w:fill="E2EFD9" w:themeFill="accent6" w:themeFillTint="33"/>
          </w:tcPr>
          <w:p w14:paraId="1F7D4CD2" w14:textId="77777777" w:rsidR="00B46173" w:rsidRPr="00B9444F" w:rsidRDefault="00B46173" w:rsidP="00DE3B35">
            <w:pPr>
              <w:spacing w:after="0" w:line="240" w:lineRule="auto"/>
              <w:jc w:val="both"/>
              <w:rPr>
                <w:rFonts w:ascii="Times New Roman" w:hAnsi="Times New Roman"/>
                <w:b/>
                <w:bCs/>
              </w:rPr>
            </w:pPr>
            <w:r w:rsidRPr="00B9444F">
              <w:rPr>
                <w:rFonts w:ascii="Times New Roman" w:hAnsi="Times New Roman"/>
                <w:b/>
                <w:bCs/>
              </w:rPr>
              <w:t>1. Экономическое развитие:</w:t>
            </w:r>
          </w:p>
        </w:tc>
        <w:tc>
          <w:tcPr>
            <w:tcW w:w="992" w:type="dxa"/>
            <w:shd w:val="clear" w:color="auto" w:fill="E2EFD9" w:themeFill="accent6" w:themeFillTint="33"/>
          </w:tcPr>
          <w:p w14:paraId="24F8CD03" w14:textId="77777777" w:rsidR="00B46173" w:rsidRPr="00B9444F" w:rsidRDefault="00B46173" w:rsidP="00DE3B35">
            <w:pPr>
              <w:spacing w:after="0" w:line="240" w:lineRule="auto"/>
              <w:jc w:val="right"/>
              <w:rPr>
                <w:rFonts w:ascii="Times New Roman" w:hAnsi="Times New Roman"/>
              </w:rPr>
            </w:pPr>
            <w:r w:rsidRPr="00B9444F">
              <w:rPr>
                <w:rFonts w:ascii="Times New Roman" w:hAnsi="Times New Roman"/>
              </w:rPr>
              <w:t>2021г</w:t>
            </w:r>
          </w:p>
        </w:tc>
        <w:tc>
          <w:tcPr>
            <w:tcW w:w="850" w:type="dxa"/>
            <w:shd w:val="clear" w:color="auto" w:fill="E2EFD9" w:themeFill="accent6" w:themeFillTint="33"/>
          </w:tcPr>
          <w:p w14:paraId="77DDB2D2" w14:textId="77777777" w:rsidR="00B46173" w:rsidRPr="00B9444F" w:rsidRDefault="00B46173" w:rsidP="00DE3B35">
            <w:pPr>
              <w:spacing w:after="0" w:line="240" w:lineRule="auto"/>
              <w:jc w:val="right"/>
              <w:rPr>
                <w:rFonts w:ascii="Times New Roman" w:hAnsi="Times New Roman"/>
              </w:rPr>
            </w:pPr>
            <w:r w:rsidRPr="00B9444F">
              <w:rPr>
                <w:rFonts w:ascii="Times New Roman" w:hAnsi="Times New Roman"/>
              </w:rPr>
              <w:t xml:space="preserve">2022г </w:t>
            </w:r>
          </w:p>
        </w:tc>
        <w:tc>
          <w:tcPr>
            <w:tcW w:w="851" w:type="dxa"/>
            <w:shd w:val="clear" w:color="auto" w:fill="E2EFD9" w:themeFill="accent6" w:themeFillTint="33"/>
          </w:tcPr>
          <w:p w14:paraId="0F220E1D" w14:textId="77777777" w:rsidR="00B46173" w:rsidRPr="00B9444F" w:rsidRDefault="00B46173" w:rsidP="00DE3B35">
            <w:pPr>
              <w:spacing w:after="0" w:line="240" w:lineRule="auto"/>
              <w:jc w:val="right"/>
              <w:rPr>
                <w:rFonts w:ascii="Times New Roman" w:hAnsi="Times New Roman"/>
              </w:rPr>
            </w:pPr>
            <w:r w:rsidRPr="00B9444F">
              <w:rPr>
                <w:rFonts w:ascii="Times New Roman" w:hAnsi="Times New Roman"/>
              </w:rPr>
              <w:t xml:space="preserve">2023г </w:t>
            </w:r>
          </w:p>
        </w:tc>
        <w:tc>
          <w:tcPr>
            <w:tcW w:w="850" w:type="dxa"/>
            <w:shd w:val="clear" w:color="auto" w:fill="E2EFD9" w:themeFill="accent6" w:themeFillTint="33"/>
          </w:tcPr>
          <w:p w14:paraId="288430B3" w14:textId="77777777" w:rsidR="00B46173" w:rsidRPr="00B9444F" w:rsidRDefault="00B46173" w:rsidP="00DE3B35">
            <w:pPr>
              <w:spacing w:after="0" w:line="240" w:lineRule="auto"/>
              <w:jc w:val="right"/>
              <w:rPr>
                <w:rFonts w:ascii="Times New Roman" w:hAnsi="Times New Roman"/>
              </w:rPr>
            </w:pPr>
            <w:r w:rsidRPr="00B9444F">
              <w:rPr>
                <w:rFonts w:ascii="Times New Roman" w:hAnsi="Times New Roman"/>
              </w:rPr>
              <w:t>2024г</w:t>
            </w:r>
          </w:p>
        </w:tc>
        <w:tc>
          <w:tcPr>
            <w:tcW w:w="851" w:type="dxa"/>
            <w:shd w:val="clear" w:color="auto" w:fill="E2EFD9" w:themeFill="accent6" w:themeFillTint="33"/>
          </w:tcPr>
          <w:p w14:paraId="0E3AA57B" w14:textId="17122D55" w:rsidR="00B46173" w:rsidRPr="00B9444F" w:rsidRDefault="00B46173" w:rsidP="00DE3B35">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5</w:t>
            </w:r>
            <w:r w:rsidRPr="00B9444F">
              <w:rPr>
                <w:rFonts w:ascii="Times New Roman" w:hAnsi="Times New Roman"/>
              </w:rPr>
              <w:t>г</w:t>
            </w:r>
          </w:p>
        </w:tc>
        <w:tc>
          <w:tcPr>
            <w:tcW w:w="850" w:type="dxa"/>
            <w:shd w:val="clear" w:color="auto" w:fill="E2EFD9" w:themeFill="accent6" w:themeFillTint="33"/>
          </w:tcPr>
          <w:p w14:paraId="7AEB0C56" w14:textId="1ED93D94" w:rsidR="00B46173" w:rsidRPr="00B9444F" w:rsidRDefault="00B46173" w:rsidP="00DE3B35">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6</w:t>
            </w:r>
            <w:r w:rsidRPr="00B9444F">
              <w:rPr>
                <w:rFonts w:ascii="Times New Roman" w:hAnsi="Times New Roman"/>
              </w:rPr>
              <w:t>г</w:t>
            </w:r>
          </w:p>
        </w:tc>
        <w:tc>
          <w:tcPr>
            <w:tcW w:w="851" w:type="dxa"/>
            <w:shd w:val="clear" w:color="auto" w:fill="E2EFD9" w:themeFill="accent6" w:themeFillTint="33"/>
          </w:tcPr>
          <w:p w14:paraId="26454956" w14:textId="44E62029" w:rsidR="00B46173" w:rsidRPr="00B9444F" w:rsidRDefault="00B46173" w:rsidP="00DE3B35">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27</w:t>
            </w:r>
            <w:r w:rsidRPr="00B9444F">
              <w:rPr>
                <w:rFonts w:ascii="Times New Roman" w:hAnsi="Times New Roman"/>
              </w:rPr>
              <w:t>г</w:t>
            </w:r>
          </w:p>
        </w:tc>
        <w:tc>
          <w:tcPr>
            <w:tcW w:w="862" w:type="dxa"/>
            <w:shd w:val="clear" w:color="auto" w:fill="E2EFD9" w:themeFill="accent6" w:themeFillTint="33"/>
          </w:tcPr>
          <w:p w14:paraId="6E6A00D1" w14:textId="076E9552" w:rsidR="00B46173" w:rsidRPr="00B9444F" w:rsidRDefault="00B46173" w:rsidP="00DE3B35">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28</w:t>
            </w:r>
            <w:r w:rsidRPr="00B9444F">
              <w:rPr>
                <w:rFonts w:ascii="Times New Roman" w:hAnsi="Times New Roman"/>
              </w:rPr>
              <w:t>г</w:t>
            </w:r>
          </w:p>
        </w:tc>
        <w:tc>
          <w:tcPr>
            <w:tcW w:w="839" w:type="dxa"/>
            <w:shd w:val="clear" w:color="auto" w:fill="E2EFD9" w:themeFill="accent6" w:themeFillTint="33"/>
          </w:tcPr>
          <w:p w14:paraId="73AE4D7B" w14:textId="30B7447F" w:rsidR="00B46173" w:rsidRPr="00B9444F" w:rsidRDefault="00B46173" w:rsidP="00DE3B35">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29</w:t>
            </w:r>
            <w:r w:rsidRPr="00B9444F">
              <w:rPr>
                <w:rFonts w:ascii="Times New Roman" w:hAnsi="Times New Roman"/>
              </w:rPr>
              <w:t xml:space="preserve"> г</w:t>
            </w:r>
          </w:p>
        </w:tc>
        <w:tc>
          <w:tcPr>
            <w:tcW w:w="963" w:type="dxa"/>
            <w:shd w:val="clear" w:color="auto" w:fill="E2EFD9" w:themeFill="accent6" w:themeFillTint="33"/>
          </w:tcPr>
          <w:p w14:paraId="00DF55C2" w14:textId="5133EAF9" w:rsidR="00B46173" w:rsidRPr="00B9444F" w:rsidRDefault="00B46173" w:rsidP="00DE3B35">
            <w:pPr>
              <w:spacing w:after="0" w:line="240" w:lineRule="auto"/>
              <w:jc w:val="center"/>
              <w:rPr>
                <w:rFonts w:ascii="Times New Roman" w:hAnsi="Times New Roman"/>
              </w:rPr>
            </w:pPr>
            <w:r>
              <w:rPr>
                <w:rFonts w:ascii="Times New Roman" w:hAnsi="Times New Roman"/>
              </w:rPr>
              <w:t>2030 г.</w:t>
            </w:r>
          </w:p>
        </w:tc>
      </w:tr>
      <w:tr w:rsidR="00B46173" w14:paraId="6785B181" w14:textId="77777777" w:rsidTr="00081B0D">
        <w:tc>
          <w:tcPr>
            <w:tcW w:w="656" w:type="dxa"/>
            <w:shd w:val="clear" w:color="auto" w:fill="auto"/>
          </w:tcPr>
          <w:p w14:paraId="27BF7B70"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1.1</w:t>
            </w:r>
          </w:p>
        </w:tc>
        <w:tc>
          <w:tcPr>
            <w:tcW w:w="6745" w:type="dxa"/>
            <w:shd w:val="clear" w:color="auto" w:fill="auto"/>
          </w:tcPr>
          <w:p w14:paraId="77EF3F5A"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Число субъектов малого и среднего предпринимательства в расчете на 10 тыс. человек населения, ед.</w:t>
            </w:r>
          </w:p>
        </w:tc>
        <w:tc>
          <w:tcPr>
            <w:tcW w:w="992" w:type="dxa"/>
            <w:shd w:val="clear" w:color="auto" w:fill="auto"/>
          </w:tcPr>
          <w:p w14:paraId="305E6914" w14:textId="4C12BE36" w:rsidR="00B46173" w:rsidRPr="00E54B11" w:rsidRDefault="00E54B11" w:rsidP="00DE3B35">
            <w:pPr>
              <w:spacing w:after="0" w:line="240" w:lineRule="auto"/>
              <w:jc w:val="right"/>
              <w:rPr>
                <w:rFonts w:ascii="Times New Roman" w:hAnsi="Times New Roman"/>
              </w:rPr>
            </w:pPr>
            <w:r>
              <w:rPr>
                <w:rFonts w:ascii="Times New Roman" w:hAnsi="Times New Roman"/>
                <w:lang w:val="en-US"/>
              </w:rPr>
              <w:t>320</w:t>
            </w:r>
            <w:r>
              <w:rPr>
                <w:rFonts w:ascii="Times New Roman" w:hAnsi="Times New Roman"/>
              </w:rPr>
              <w:t>,2</w:t>
            </w:r>
          </w:p>
        </w:tc>
        <w:tc>
          <w:tcPr>
            <w:tcW w:w="850" w:type="dxa"/>
            <w:shd w:val="clear" w:color="auto" w:fill="F2F2F2"/>
          </w:tcPr>
          <w:p w14:paraId="30F1EC6C" w14:textId="3525CE5F" w:rsidR="00B46173" w:rsidRPr="009F2802" w:rsidRDefault="009F2802" w:rsidP="00DE3B35">
            <w:pPr>
              <w:spacing w:after="0" w:line="240" w:lineRule="auto"/>
              <w:jc w:val="right"/>
              <w:rPr>
                <w:rFonts w:ascii="Times New Roman" w:hAnsi="Times New Roman"/>
                <w:color w:val="7030A0"/>
              </w:rPr>
            </w:pPr>
            <w:r>
              <w:rPr>
                <w:rFonts w:ascii="Times New Roman" w:hAnsi="Times New Roman"/>
                <w:color w:val="7030A0"/>
              </w:rPr>
              <w:t>321</w:t>
            </w:r>
          </w:p>
        </w:tc>
        <w:tc>
          <w:tcPr>
            <w:tcW w:w="851" w:type="dxa"/>
            <w:shd w:val="clear" w:color="auto" w:fill="auto"/>
          </w:tcPr>
          <w:p w14:paraId="4C07C200" w14:textId="5074C27E" w:rsidR="00B46173" w:rsidRPr="009F2802" w:rsidRDefault="009F2802" w:rsidP="00DE3B35">
            <w:pPr>
              <w:spacing w:after="0" w:line="240" w:lineRule="auto"/>
              <w:jc w:val="right"/>
              <w:rPr>
                <w:rFonts w:ascii="Times New Roman" w:hAnsi="Times New Roman"/>
                <w:color w:val="7030A0"/>
              </w:rPr>
            </w:pPr>
            <w:r>
              <w:rPr>
                <w:rFonts w:ascii="Times New Roman" w:hAnsi="Times New Roman"/>
                <w:color w:val="7030A0"/>
              </w:rPr>
              <w:t>322</w:t>
            </w:r>
          </w:p>
        </w:tc>
        <w:tc>
          <w:tcPr>
            <w:tcW w:w="850" w:type="dxa"/>
            <w:shd w:val="clear" w:color="auto" w:fill="auto"/>
          </w:tcPr>
          <w:p w14:paraId="60AA60E0" w14:textId="3C1285F3" w:rsidR="00B46173" w:rsidRPr="009F2802" w:rsidRDefault="009F2802" w:rsidP="00DE3B35">
            <w:pPr>
              <w:spacing w:after="0" w:line="240" w:lineRule="auto"/>
              <w:jc w:val="right"/>
              <w:rPr>
                <w:rFonts w:ascii="Times New Roman" w:hAnsi="Times New Roman"/>
                <w:color w:val="7030A0"/>
              </w:rPr>
            </w:pPr>
            <w:r>
              <w:rPr>
                <w:rFonts w:ascii="Times New Roman" w:hAnsi="Times New Roman"/>
                <w:color w:val="7030A0"/>
              </w:rPr>
              <w:t>323</w:t>
            </w:r>
          </w:p>
        </w:tc>
        <w:tc>
          <w:tcPr>
            <w:tcW w:w="851" w:type="dxa"/>
            <w:shd w:val="clear" w:color="auto" w:fill="auto"/>
          </w:tcPr>
          <w:p w14:paraId="37145A15" w14:textId="1557F15D" w:rsidR="00B46173" w:rsidRPr="009F2802" w:rsidRDefault="009F2802" w:rsidP="00DE3B35">
            <w:pPr>
              <w:spacing w:after="0" w:line="240" w:lineRule="auto"/>
              <w:jc w:val="right"/>
              <w:rPr>
                <w:rFonts w:ascii="Times New Roman" w:hAnsi="Times New Roman"/>
                <w:color w:val="7030A0"/>
              </w:rPr>
            </w:pPr>
            <w:r>
              <w:rPr>
                <w:rFonts w:ascii="Times New Roman" w:hAnsi="Times New Roman"/>
                <w:color w:val="7030A0"/>
              </w:rPr>
              <w:t>324</w:t>
            </w:r>
          </w:p>
        </w:tc>
        <w:tc>
          <w:tcPr>
            <w:tcW w:w="850" w:type="dxa"/>
            <w:shd w:val="clear" w:color="auto" w:fill="auto"/>
          </w:tcPr>
          <w:p w14:paraId="22D0BB6F" w14:textId="43BE2D1F" w:rsidR="00B46173" w:rsidRPr="009F2802" w:rsidRDefault="009F2802" w:rsidP="00DE3B35">
            <w:pPr>
              <w:spacing w:after="0" w:line="240" w:lineRule="auto"/>
              <w:jc w:val="right"/>
              <w:rPr>
                <w:rFonts w:ascii="Times New Roman" w:hAnsi="Times New Roman"/>
                <w:color w:val="7030A0"/>
              </w:rPr>
            </w:pPr>
            <w:r>
              <w:rPr>
                <w:rFonts w:ascii="Times New Roman" w:hAnsi="Times New Roman"/>
                <w:color w:val="7030A0"/>
              </w:rPr>
              <w:t>325</w:t>
            </w:r>
          </w:p>
        </w:tc>
        <w:tc>
          <w:tcPr>
            <w:tcW w:w="851" w:type="dxa"/>
            <w:shd w:val="clear" w:color="auto" w:fill="auto"/>
          </w:tcPr>
          <w:p w14:paraId="3CB36911" w14:textId="196DA573" w:rsidR="00B46173" w:rsidRPr="009F2802" w:rsidRDefault="009F2802" w:rsidP="00DE3B35">
            <w:pPr>
              <w:spacing w:after="0" w:line="240" w:lineRule="auto"/>
              <w:jc w:val="right"/>
              <w:rPr>
                <w:rFonts w:ascii="Times New Roman" w:hAnsi="Times New Roman"/>
                <w:color w:val="7030A0"/>
              </w:rPr>
            </w:pPr>
            <w:r>
              <w:rPr>
                <w:rFonts w:ascii="Times New Roman" w:hAnsi="Times New Roman"/>
                <w:color w:val="7030A0"/>
              </w:rPr>
              <w:t>326</w:t>
            </w:r>
          </w:p>
        </w:tc>
        <w:tc>
          <w:tcPr>
            <w:tcW w:w="862" w:type="dxa"/>
            <w:shd w:val="clear" w:color="auto" w:fill="auto"/>
          </w:tcPr>
          <w:p w14:paraId="2B741DEA" w14:textId="3AA7A2A8" w:rsidR="00B46173" w:rsidRPr="009F2802" w:rsidRDefault="009F2802" w:rsidP="00DE3B35">
            <w:pPr>
              <w:spacing w:after="0" w:line="240" w:lineRule="auto"/>
              <w:jc w:val="right"/>
              <w:rPr>
                <w:rFonts w:ascii="Times New Roman" w:hAnsi="Times New Roman"/>
                <w:color w:val="7030A0"/>
              </w:rPr>
            </w:pPr>
            <w:r>
              <w:rPr>
                <w:rFonts w:ascii="Times New Roman" w:hAnsi="Times New Roman"/>
                <w:color w:val="7030A0"/>
              </w:rPr>
              <w:t>327</w:t>
            </w:r>
          </w:p>
        </w:tc>
        <w:tc>
          <w:tcPr>
            <w:tcW w:w="839" w:type="dxa"/>
            <w:shd w:val="clear" w:color="auto" w:fill="auto"/>
          </w:tcPr>
          <w:p w14:paraId="20AC5DBF" w14:textId="4B906694" w:rsidR="00B46173" w:rsidRPr="009F2802" w:rsidRDefault="009F2802" w:rsidP="00DE3B35">
            <w:pPr>
              <w:spacing w:after="0" w:line="240" w:lineRule="auto"/>
              <w:jc w:val="right"/>
              <w:rPr>
                <w:rFonts w:ascii="Times New Roman" w:hAnsi="Times New Roman"/>
                <w:color w:val="7030A0"/>
              </w:rPr>
            </w:pPr>
            <w:r>
              <w:rPr>
                <w:rFonts w:ascii="Times New Roman" w:hAnsi="Times New Roman"/>
                <w:color w:val="7030A0"/>
              </w:rPr>
              <w:t>328</w:t>
            </w:r>
          </w:p>
        </w:tc>
        <w:tc>
          <w:tcPr>
            <w:tcW w:w="963" w:type="dxa"/>
            <w:shd w:val="clear" w:color="auto" w:fill="auto"/>
          </w:tcPr>
          <w:p w14:paraId="0F9523A9" w14:textId="38E473BD" w:rsidR="00B46173" w:rsidRPr="009F2802" w:rsidRDefault="009F2802" w:rsidP="00DE3B35">
            <w:pPr>
              <w:spacing w:after="0" w:line="240" w:lineRule="auto"/>
              <w:jc w:val="right"/>
              <w:rPr>
                <w:rFonts w:ascii="Times New Roman" w:hAnsi="Times New Roman"/>
                <w:color w:val="7030A0"/>
              </w:rPr>
            </w:pPr>
            <w:r>
              <w:rPr>
                <w:rFonts w:ascii="Times New Roman" w:hAnsi="Times New Roman"/>
                <w:color w:val="7030A0"/>
              </w:rPr>
              <w:t>329</w:t>
            </w:r>
          </w:p>
        </w:tc>
      </w:tr>
      <w:tr w:rsidR="00B46173" w14:paraId="0FFCB8F4" w14:textId="77777777" w:rsidTr="00081B0D">
        <w:tc>
          <w:tcPr>
            <w:tcW w:w="656" w:type="dxa"/>
            <w:shd w:val="clear" w:color="auto" w:fill="auto"/>
          </w:tcPr>
          <w:p w14:paraId="0EF79B07"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1.2</w:t>
            </w:r>
          </w:p>
        </w:tc>
        <w:tc>
          <w:tcPr>
            <w:tcW w:w="6745" w:type="dxa"/>
            <w:shd w:val="clear" w:color="auto" w:fill="auto"/>
          </w:tcPr>
          <w:p w14:paraId="4C030401"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Доля среднесписочной численности работников без внешних совместителей всех предприятий и организаций, %</w:t>
            </w:r>
          </w:p>
        </w:tc>
        <w:tc>
          <w:tcPr>
            <w:tcW w:w="992" w:type="dxa"/>
            <w:shd w:val="clear" w:color="auto" w:fill="auto"/>
          </w:tcPr>
          <w:p w14:paraId="2ABD7780" w14:textId="547E5207" w:rsidR="00B46173" w:rsidRPr="00B9444F" w:rsidRDefault="006033D3" w:rsidP="00DE3B35">
            <w:pPr>
              <w:spacing w:after="0" w:line="240" w:lineRule="auto"/>
              <w:jc w:val="right"/>
              <w:rPr>
                <w:rFonts w:ascii="Times New Roman" w:hAnsi="Times New Roman"/>
              </w:rPr>
            </w:pPr>
            <w:r>
              <w:rPr>
                <w:rFonts w:ascii="Times New Roman" w:hAnsi="Times New Roman"/>
              </w:rPr>
              <w:t>47,2</w:t>
            </w:r>
          </w:p>
        </w:tc>
        <w:tc>
          <w:tcPr>
            <w:tcW w:w="850" w:type="dxa"/>
            <w:shd w:val="clear" w:color="auto" w:fill="F2F2F2"/>
          </w:tcPr>
          <w:p w14:paraId="419E3ADF" w14:textId="404CDA3E" w:rsidR="00B46173" w:rsidRPr="009F2802" w:rsidRDefault="009F2802" w:rsidP="00DE3B35">
            <w:pPr>
              <w:spacing w:after="0" w:line="240" w:lineRule="auto"/>
              <w:jc w:val="right"/>
              <w:rPr>
                <w:rFonts w:ascii="Times New Roman" w:hAnsi="Times New Roman"/>
                <w:color w:val="7030A0"/>
              </w:rPr>
            </w:pPr>
            <w:r>
              <w:rPr>
                <w:rFonts w:ascii="Times New Roman" w:hAnsi="Times New Roman"/>
                <w:color w:val="7030A0"/>
              </w:rPr>
              <w:t>47,2</w:t>
            </w:r>
          </w:p>
        </w:tc>
        <w:tc>
          <w:tcPr>
            <w:tcW w:w="851" w:type="dxa"/>
            <w:shd w:val="clear" w:color="auto" w:fill="auto"/>
          </w:tcPr>
          <w:p w14:paraId="6E4560E3" w14:textId="480ED50F" w:rsidR="00B46173" w:rsidRPr="009F2802" w:rsidRDefault="009F2802" w:rsidP="00DE3B35">
            <w:pPr>
              <w:spacing w:after="0" w:line="240" w:lineRule="auto"/>
              <w:jc w:val="right"/>
              <w:rPr>
                <w:rFonts w:ascii="Times New Roman" w:hAnsi="Times New Roman"/>
                <w:color w:val="7030A0"/>
              </w:rPr>
            </w:pPr>
            <w:r>
              <w:rPr>
                <w:rFonts w:ascii="Times New Roman" w:hAnsi="Times New Roman"/>
                <w:color w:val="7030A0"/>
              </w:rPr>
              <w:t>48,0</w:t>
            </w:r>
          </w:p>
        </w:tc>
        <w:tc>
          <w:tcPr>
            <w:tcW w:w="850" w:type="dxa"/>
            <w:shd w:val="clear" w:color="auto" w:fill="auto"/>
          </w:tcPr>
          <w:p w14:paraId="76A2E989" w14:textId="10159A38" w:rsidR="00B46173" w:rsidRPr="009F2802" w:rsidRDefault="009F2802" w:rsidP="00DE3B35">
            <w:pPr>
              <w:spacing w:after="0" w:line="240" w:lineRule="auto"/>
              <w:jc w:val="right"/>
              <w:rPr>
                <w:rFonts w:ascii="Times New Roman" w:hAnsi="Times New Roman"/>
                <w:color w:val="7030A0"/>
              </w:rPr>
            </w:pPr>
            <w:r>
              <w:rPr>
                <w:rFonts w:ascii="Times New Roman" w:hAnsi="Times New Roman"/>
                <w:color w:val="7030A0"/>
              </w:rPr>
              <w:t>48,0</w:t>
            </w:r>
          </w:p>
        </w:tc>
        <w:tc>
          <w:tcPr>
            <w:tcW w:w="851" w:type="dxa"/>
            <w:shd w:val="clear" w:color="auto" w:fill="auto"/>
          </w:tcPr>
          <w:p w14:paraId="3D5587FE" w14:textId="52580B4D" w:rsidR="00B46173" w:rsidRPr="009F2802" w:rsidRDefault="009F2802" w:rsidP="00DE3B35">
            <w:pPr>
              <w:spacing w:after="0" w:line="240" w:lineRule="auto"/>
              <w:jc w:val="right"/>
              <w:rPr>
                <w:rFonts w:ascii="Times New Roman" w:hAnsi="Times New Roman"/>
                <w:color w:val="7030A0"/>
              </w:rPr>
            </w:pPr>
            <w:r>
              <w:rPr>
                <w:rFonts w:ascii="Times New Roman" w:hAnsi="Times New Roman"/>
                <w:color w:val="7030A0"/>
              </w:rPr>
              <w:t>48,5</w:t>
            </w:r>
          </w:p>
        </w:tc>
        <w:tc>
          <w:tcPr>
            <w:tcW w:w="850" w:type="dxa"/>
            <w:shd w:val="clear" w:color="auto" w:fill="auto"/>
          </w:tcPr>
          <w:p w14:paraId="154EE42E" w14:textId="1DF36C2C" w:rsidR="00B46173" w:rsidRPr="009F2802" w:rsidRDefault="009F2802" w:rsidP="00DE3B35">
            <w:pPr>
              <w:spacing w:after="0" w:line="240" w:lineRule="auto"/>
              <w:jc w:val="right"/>
              <w:rPr>
                <w:rFonts w:ascii="Times New Roman" w:hAnsi="Times New Roman"/>
                <w:color w:val="7030A0"/>
              </w:rPr>
            </w:pPr>
            <w:r>
              <w:rPr>
                <w:rFonts w:ascii="Times New Roman" w:hAnsi="Times New Roman"/>
                <w:color w:val="7030A0"/>
              </w:rPr>
              <w:t>48,5</w:t>
            </w:r>
          </w:p>
        </w:tc>
        <w:tc>
          <w:tcPr>
            <w:tcW w:w="851" w:type="dxa"/>
            <w:shd w:val="clear" w:color="auto" w:fill="auto"/>
          </w:tcPr>
          <w:p w14:paraId="0E948870" w14:textId="42C16AEA" w:rsidR="00B46173" w:rsidRPr="009F2802" w:rsidRDefault="009F2802" w:rsidP="00DE3B35">
            <w:pPr>
              <w:spacing w:after="0" w:line="240" w:lineRule="auto"/>
              <w:jc w:val="right"/>
              <w:rPr>
                <w:rFonts w:ascii="Times New Roman" w:hAnsi="Times New Roman"/>
                <w:color w:val="7030A0"/>
              </w:rPr>
            </w:pPr>
            <w:r>
              <w:rPr>
                <w:rFonts w:ascii="Times New Roman" w:hAnsi="Times New Roman"/>
                <w:color w:val="7030A0"/>
              </w:rPr>
              <w:t>49,0</w:t>
            </w:r>
          </w:p>
        </w:tc>
        <w:tc>
          <w:tcPr>
            <w:tcW w:w="862" w:type="dxa"/>
            <w:shd w:val="clear" w:color="auto" w:fill="auto"/>
          </w:tcPr>
          <w:p w14:paraId="69BEDF57" w14:textId="75AB9138" w:rsidR="00B46173" w:rsidRPr="009F2802" w:rsidRDefault="009F2802" w:rsidP="00DE3B35">
            <w:pPr>
              <w:spacing w:after="0" w:line="240" w:lineRule="auto"/>
              <w:jc w:val="right"/>
              <w:rPr>
                <w:rFonts w:ascii="Times New Roman" w:hAnsi="Times New Roman"/>
                <w:color w:val="7030A0"/>
              </w:rPr>
            </w:pPr>
            <w:r>
              <w:rPr>
                <w:rFonts w:ascii="Times New Roman" w:hAnsi="Times New Roman"/>
                <w:color w:val="7030A0"/>
              </w:rPr>
              <w:t>49,0</w:t>
            </w:r>
          </w:p>
        </w:tc>
        <w:tc>
          <w:tcPr>
            <w:tcW w:w="839" w:type="dxa"/>
            <w:shd w:val="clear" w:color="auto" w:fill="auto"/>
          </w:tcPr>
          <w:p w14:paraId="5A8AF521" w14:textId="5B3C1105" w:rsidR="00B46173" w:rsidRPr="009F2802" w:rsidRDefault="009F2802" w:rsidP="00DE3B35">
            <w:pPr>
              <w:spacing w:after="0" w:line="240" w:lineRule="auto"/>
              <w:jc w:val="right"/>
              <w:rPr>
                <w:rFonts w:ascii="Times New Roman" w:hAnsi="Times New Roman"/>
                <w:color w:val="7030A0"/>
              </w:rPr>
            </w:pPr>
            <w:r>
              <w:rPr>
                <w:rFonts w:ascii="Times New Roman" w:hAnsi="Times New Roman"/>
                <w:color w:val="7030A0"/>
              </w:rPr>
              <w:t>49,5</w:t>
            </w:r>
          </w:p>
        </w:tc>
        <w:tc>
          <w:tcPr>
            <w:tcW w:w="963" w:type="dxa"/>
            <w:shd w:val="clear" w:color="auto" w:fill="auto"/>
          </w:tcPr>
          <w:p w14:paraId="1FEADBBE" w14:textId="1AB250D0" w:rsidR="00B46173" w:rsidRPr="009F2802" w:rsidRDefault="009F2802" w:rsidP="00DE3B35">
            <w:pPr>
              <w:spacing w:after="0" w:line="240" w:lineRule="auto"/>
              <w:jc w:val="right"/>
              <w:rPr>
                <w:rFonts w:ascii="Times New Roman" w:hAnsi="Times New Roman"/>
                <w:color w:val="7030A0"/>
              </w:rPr>
            </w:pPr>
            <w:r>
              <w:rPr>
                <w:rFonts w:ascii="Times New Roman" w:hAnsi="Times New Roman"/>
                <w:color w:val="7030A0"/>
              </w:rPr>
              <w:t>49,5</w:t>
            </w:r>
          </w:p>
        </w:tc>
      </w:tr>
      <w:tr w:rsidR="00B46173" w14:paraId="20DE43ED" w14:textId="77777777" w:rsidTr="00081B0D">
        <w:tc>
          <w:tcPr>
            <w:tcW w:w="656" w:type="dxa"/>
            <w:shd w:val="clear" w:color="auto" w:fill="auto"/>
          </w:tcPr>
          <w:p w14:paraId="6D503391"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1.3</w:t>
            </w:r>
          </w:p>
        </w:tc>
        <w:tc>
          <w:tcPr>
            <w:tcW w:w="6745" w:type="dxa"/>
            <w:shd w:val="clear" w:color="auto" w:fill="auto"/>
          </w:tcPr>
          <w:p w14:paraId="38D73418"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Объем инвестиций в основной капитал за исключением бюджетных средств в расчете на 1 жителя, руб.</w:t>
            </w:r>
          </w:p>
        </w:tc>
        <w:tc>
          <w:tcPr>
            <w:tcW w:w="992" w:type="dxa"/>
            <w:shd w:val="clear" w:color="auto" w:fill="auto"/>
          </w:tcPr>
          <w:p w14:paraId="32F63E48" w14:textId="6BFFF4F7" w:rsidR="00B46173" w:rsidRPr="00B9444F" w:rsidRDefault="006033D3" w:rsidP="00DE3B35">
            <w:pPr>
              <w:spacing w:after="0" w:line="240" w:lineRule="auto"/>
              <w:jc w:val="right"/>
              <w:rPr>
                <w:rFonts w:ascii="Times New Roman" w:hAnsi="Times New Roman"/>
              </w:rPr>
            </w:pPr>
            <w:r>
              <w:rPr>
                <w:rFonts w:ascii="Times New Roman" w:hAnsi="Times New Roman"/>
              </w:rPr>
              <w:t>12914,0</w:t>
            </w:r>
          </w:p>
        </w:tc>
        <w:tc>
          <w:tcPr>
            <w:tcW w:w="850" w:type="dxa"/>
            <w:shd w:val="clear" w:color="auto" w:fill="F2F2F2"/>
          </w:tcPr>
          <w:p w14:paraId="2BC02786" w14:textId="6C11E588" w:rsidR="00B46173" w:rsidRPr="009F2802" w:rsidRDefault="00A26C1B" w:rsidP="00DE3B35">
            <w:pPr>
              <w:spacing w:after="0" w:line="240" w:lineRule="auto"/>
              <w:jc w:val="right"/>
              <w:rPr>
                <w:rFonts w:ascii="Times New Roman" w:hAnsi="Times New Roman"/>
                <w:color w:val="7030A0"/>
              </w:rPr>
            </w:pPr>
            <w:r>
              <w:rPr>
                <w:rFonts w:ascii="Times New Roman" w:hAnsi="Times New Roman"/>
                <w:color w:val="7030A0"/>
              </w:rPr>
              <w:t>13064</w:t>
            </w:r>
          </w:p>
        </w:tc>
        <w:tc>
          <w:tcPr>
            <w:tcW w:w="851" w:type="dxa"/>
            <w:shd w:val="clear" w:color="auto" w:fill="auto"/>
          </w:tcPr>
          <w:p w14:paraId="05B91195" w14:textId="5A4F8902" w:rsidR="00B46173" w:rsidRPr="009F2802" w:rsidRDefault="009F2802" w:rsidP="00DE3B35">
            <w:pPr>
              <w:spacing w:after="0" w:line="240" w:lineRule="auto"/>
              <w:jc w:val="right"/>
              <w:rPr>
                <w:rFonts w:ascii="Times New Roman" w:hAnsi="Times New Roman"/>
                <w:color w:val="7030A0"/>
              </w:rPr>
            </w:pPr>
            <w:r>
              <w:rPr>
                <w:rFonts w:ascii="Times New Roman" w:hAnsi="Times New Roman"/>
                <w:color w:val="7030A0"/>
              </w:rPr>
              <w:t>13</w:t>
            </w:r>
            <w:r w:rsidR="00A26C1B">
              <w:rPr>
                <w:rFonts w:ascii="Times New Roman" w:hAnsi="Times New Roman"/>
                <w:color w:val="7030A0"/>
              </w:rPr>
              <w:t>214</w:t>
            </w:r>
          </w:p>
        </w:tc>
        <w:tc>
          <w:tcPr>
            <w:tcW w:w="850" w:type="dxa"/>
            <w:shd w:val="clear" w:color="auto" w:fill="auto"/>
          </w:tcPr>
          <w:p w14:paraId="27E422B3" w14:textId="69797233" w:rsidR="00B46173" w:rsidRPr="009F2802" w:rsidRDefault="00A26C1B" w:rsidP="00DE3B35">
            <w:pPr>
              <w:spacing w:after="0" w:line="240" w:lineRule="auto"/>
              <w:jc w:val="right"/>
              <w:rPr>
                <w:rFonts w:ascii="Times New Roman" w:hAnsi="Times New Roman"/>
                <w:color w:val="7030A0"/>
              </w:rPr>
            </w:pPr>
            <w:r>
              <w:rPr>
                <w:rFonts w:ascii="Times New Roman" w:hAnsi="Times New Roman"/>
                <w:color w:val="7030A0"/>
              </w:rPr>
              <w:t>13364</w:t>
            </w:r>
          </w:p>
        </w:tc>
        <w:tc>
          <w:tcPr>
            <w:tcW w:w="851" w:type="dxa"/>
            <w:shd w:val="clear" w:color="auto" w:fill="auto"/>
          </w:tcPr>
          <w:p w14:paraId="723D7A50" w14:textId="143D10B3" w:rsidR="00B46173" w:rsidRPr="009F2802" w:rsidRDefault="00A26C1B" w:rsidP="00DE3B35">
            <w:pPr>
              <w:spacing w:after="0" w:line="240" w:lineRule="auto"/>
              <w:jc w:val="right"/>
              <w:rPr>
                <w:rFonts w:ascii="Times New Roman" w:hAnsi="Times New Roman"/>
                <w:color w:val="7030A0"/>
              </w:rPr>
            </w:pPr>
            <w:r>
              <w:rPr>
                <w:rFonts w:ascii="Times New Roman" w:hAnsi="Times New Roman"/>
                <w:color w:val="7030A0"/>
              </w:rPr>
              <w:t>13514</w:t>
            </w:r>
          </w:p>
        </w:tc>
        <w:tc>
          <w:tcPr>
            <w:tcW w:w="850" w:type="dxa"/>
            <w:shd w:val="clear" w:color="auto" w:fill="auto"/>
          </w:tcPr>
          <w:p w14:paraId="3B8A4CDE" w14:textId="48FDFDA5" w:rsidR="00B46173" w:rsidRPr="009F2802" w:rsidRDefault="00A26C1B" w:rsidP="00DE3B35">
            <w:pPr>
              <w:spacing w:after="0" w:line="240" w:lineRule="auto"/>
              <w:jc w:val="right"/>
              <w:rPr>
                <w:rFonts w:ascii="Times New Roman" w:hAnsi="Times New Roman"/>
                <w:color w:val="7030A0"/>
              </w:rPr>
            </w:pPr>
            <w:r>
              <w:rPr>
                <w:rFonts w:ascii="Times New Roman" w:hAnsi="Times New Roman"/>
                <w:color w:val="7030A0"/>
              </w:rPr>
              <w:t>13664</w:t>
            </w:r>
          </w:p>
        </w:tc>
        <w:tc>
          <w:tcPr>
            <w:tcW w:w="851" w:type="dxa"/>
            <w:shd w:val="clear" w:color="auto" w:fill="auto"/>
          </w:tcPr>
          <w:p w14:paraId="43B3B997" w14:textId="68F25D30" w:rsidR="00B46173" w:rsidRPr="009F2802" w:rsidRDefault="00A26C1B" w:rsidP="00DE3B35">
            <w:pPr>
              <w:spacing w:after="0" w:line="240" w:lineRule="auto"/>
              <w:jc w:val="right"/>
              <w:rPr>
                <w:rFonts w:ascii="Times New Roman" w:hAnsi="Times New Roman"/>
                <w:color w:val="7030A0"/>
              </w:rPr>
            </w:pPr>
            <w:r>
              <w:rPr>
                <w:rFonts w:ascii="Times New Roman" w:hAnsi="Times New Roman"/>
                <w:color w:val="7030A0"/>
              </w:rPr>
              <w:t>13814</w:t>
            </w:r>
          </w:p>
        </w:tc>
        <w:tc>
          <w:tcPr>
            <w:tcW w:w="862" w:type="dxa"/>
            <w:shd w:val="clear" w:color="auto" w:fill="auto"/>
          </w:tcPr>
          <w:p w14:paraId="17964B55" w14:textId="5808BC7D" w:rsidR="00B46173" w:rsidRPr="009F2802" w:rsidRDefault="00A26C1B" w:rsidP="00DE3B35">
            <w:pPr>
              <w:spacing w:after="0" w:line="240" w:lineRule="auto"/>
              <w:jc w:val="right"/>
              <w:rPr>
                <w:rFonts w:ascii="Times New Roman" w:hAnsi="Times New Roman"/>
                <w:color w:val="7030A0"/>
              </w:rPr>
            </w:pPr>
            <w:r>
              <w:rPr>
                <w:rFonts w:ascii="Times New Roman" w:hAnsi="Times New Roman"/>
                <w:color w:val="7030A0"/>
              </w:rPr>
              <w:t>13964</w:t>
            </w:r>
          </w:p>
        </w:tc>
        <w:tc>
          <w:tcPr>
            <w:tcW w:w="839" w:type="dxa"/>
            <w:shd w:val="clear" w:color="auto" w:fill="auto"/>
          </w:tcPr>
          <w:p w14:paraId="7BD4C59B" w14:textId="7872DBCB" w:rsidR="00B46173" w:rsidRPr="009F2802" w:rsidRDefault="00A26C1B" w:rsidP="00DE3B35">
            <w:pPr>
              <w:spacing w:after="0" w:line="240" w:lineRule="auto"/>
              <w:jc w:val="right"/>
              <w:rPr>
                <w:rFonts w:ascii="Times New Roman" w:hAnsi="Times New Roman"/>
                <w:color w:val="7030A0"/>
              </w:rPr>
            </w:pPr>
            <w:r>
              <w:rPr>
                <w:rFonts w:ascii="Times New Roman" w:hAnsi="Times New Roman"/>
                <w:color w:val="7030A0"/>
              </w:rPr>
              <w:t>14114</w:t>
            </w:r>
          </w:p>
        </w:tc>
        <w:tc>
          <w:tcPr>
            <w:tcW w:w="963" w:type="dxa"/>
            <w:shd w:val="clear" w:color="auto" w:fill="auto"/>
          </w:tcPr>
          <w:p w14:paraId="2CADC152" w14:textId="05F3B5F6" w:rsidR="00B46173" w:rsidRPr="009F2802" w:rsidRDefault="00A26C1B" w:rsidP="00DE3B35">
            <w:pPr>
              <w:spacing w:after="0" w:line="240" w:lineRule="auto"/>
              <w:jc w:val="right"/>
              <w:rPr>
                <w:rFonts w:ascii="Times New Roman" w:hAnsi="Times New Roman"/>
                <w:color w:val="7030A0"/>
              </w:rPr>
            </w:pPr>
            <w:r>
              <w:rPr>
                <w:rFonts w:ascii="Times New Roman" w:hAnsi="Times New Roman"/>
                <w:color w:val="7030A0"/>
              </w:rPr>
              <w:t>14264</w:t>
            </w:r>
          </w:p>
        </w:tc>
      </w:tr>
      <w:tr w:rsidR="00B46173" w14:paraId="36F2C705" w14:textId="77777777" w:rsidTr="00081B0D">
        <w:tc>
          <w:tcPr>
            <w:tcW w:w="656" w:type="dxa"/>
            <w:shd w:val="clear" w:color="auto" w:fill="auto"/>
          </w:tcPr>
          <w:p w14:paraId="09E0AC79"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1.4</w:t>
            </w:r>
          </w:p>
        </w:tc>
        <w:tc>
          <w:tcPr>
            <w:tcW w:w="6745" w:type="dxa"/>
            <w:shd w:val="clear" w:color="auto" w:fill="auto"/>
          </w:tcPr>
          <w:p w14:paraId="0B455B7A" w14:textId="0E4785D5" w:rsidR="00B46173" w:rsidRPr="00B9444F" w:rsidRDefault="00B46173" w:rsidP="00DE3B35">
            <w:pPr>
              <w:spacing w:after="0" w:line="240" w:lineRule="auto"/>
              <w:jc w:val="both"/>
              <w:rPr>
                <w:rFonts w:ascii="Times New Roman" w:hAnsi="Times New Roman"/>
              </w:rPr>
            </w:pPr>
            <w:r w:rsidRPr="00B9444F">
              <w:rPr>
                <w:rFonts w:ascii="Times New Roman" w:hAnsi="Times New Roman"/>
              </w:rPr>
              <w:t xml:space="preserve">Доля площади земельных участков, являющихся объектами налогообложения земельным налогом, в общей площади территории муниципального </w:t>
            </w:r>
            <w:r w:rsidR="00C35B08">
              <w:rPr>
                <w:rFonts w:ascii="Times New Roman" w:hAnsi="Times New Roman"/>
              </w:rPr>
              <w:t>округа</w:t>
            </w:r>
            <w:r w:rsidRPr="00B9444F">
              <w:rPr>
                <w:rFonts w:ascii="Times New Roman" w:hAnsi="Times New Roman"/>
              </w:rPr>
              <w:t>, %</w:t>
            </w:r>
          </w:p>
        </w:tc>
        <w:tc>
          <w:tcPr>
            <w:tcW w:w="992" w:type="dxa"/>
            <w:shd w:val="clear" w:color="auto" w:fill="auto"/>
          </w:tcPr>
          <w:p w14:paraId="7ED30FAA" w14:textId="7633E3EF" w:rsidR="00B46173" w:rsidRPr="006033D3" w:rsidRDefault="00F32D41" w:rsidP="00DE3B35">
            <w:pPr>
              <w:spacing w:after="0" w:line="240" w:lineRule="auto"/>
              <w:jc w:val="right"/>
              <w:rPr>
                <w:rFonts w:ascii="Times New Roman" w:hAnsi="Times New Roman"/>
                <w:lang w:val="en-US"/>
              </w:rPr>
            </w:pPr>
            <w:r>
              <w:rPr>
                <w:rFonts w:ascii="Times New Roman" w:hAnsi="Times New Roman"/>
                <w:lang w:val="en-US"/>
              </w:rPr>
              <w:t>42.1</w:t>
            </w:r>
          </w:p>
        </w:tc>
        <w:tc>
          <w:tcPr>
            <w:tcW w:w="850" w:type="dxa"/>
            <w:shd w:val="clear" w:color="auto" w:fill="F2F2F2"/>
          </w:tcPr>
          <w:p w14:paraId="020CDD61" w14:textId="67F2E9A6" w:rsidR="00B46173" w:rsidRPr="009F2802" w:rsidRDefault="00A26C1B" w:rsidP="00DE3B35">
            <w:pPr>
              <w:spacing w:after="0" w:line="240" w:lineRule="auto"/>
              <w:jc w:val="right"/>
              <w:rPr>
                <w:rFonts w:ascii="Times New Roman" w:hAnsi="Times New Roman"/>
                <w:color w:val="7030A0"/>
              </w:rPr>
            </w:pPr>
            <w:r>
              <w:rPr>
                <w:rFonts w:ascii="Times New Roman" w:hAnsi="Times New Roman"/>
                <w:color w:val="7030A0"/>
              </w:rPr>
              <w:t>42,2</w:t>
            </w:r>
          </w:p>
        </w:tc>
        <w:tc>
          <w:tcPr>
            <w:tcW w:w="851" w:type="dxa"/>
            <w:shd w:val="clear" w:color="auto" w:fill="auto"/>
          </w:tcPr>
          <w:p w14:paraId="42958604" w14:textId="2274C58E" w:rsidR="00B46173" w:rsidRPr="009F2802" w:rsidRDefault="00A26C1B" w:rsidP="00DE3B35">
            <w:pPr>
              <w:spacing w:after="0" w:line="240" w:lineRule="auto"/>
              <w:jc w:val="right"/>
              <w:rPr>
                <w:rFonts w:ascii="Times New Roman" w:hAnsi="Times New Roman"/>
                <w:color w:val="7030A0"/>
              </w:rPr>
            </w:pPr>
            <w:r>
              <w:rPr>
                <w:rFonts w:ascii="Times New Roman" w:hAnsi="Times New Roman"/>
                <w:color w:val="7030A0"/>
              </w:rPr>
              <w:t>42,3</w:t>
            </w:r>
          </w:p>
        </w:tc>
        <w:tc>
          <w:tcPr>
            <w:tcW w:w="850" w:type="dxa"/>
            <w:shd w:val="clear" w:color="auto" w:fill="auto"/>
          </w:tcPr>
          <w:p w14:paraId="7D430EA2" w14:textId="001889CC" w:rsidR="00B46173" w:rsidRPr="009F2802" w:rsidRDefault="00A26C1B" w:rsidP="00DE3B35">
            <w:pPr>
              <w:spacing w:after="0" w:line="240" w:lineRule="auto"/>
              <w:jc w:val="right"/>
              <w:rPr>
                <w:rFonts w:ascii="Times New Roman" w:hAnsi="Times New Roman"/>
                <w:color w:val="7030A0"/>
              </w:rPr>
            </w:pPr>
            <w:r>
              <w:rPr>
                <w:rFonts w:ascii="Times New Roman" w:hAnsi="Times New Roman"/>
                <w:color w:val="7030A0"/>
              </w:rPr>
              <w:t>42,4</w:t>
            </w:r>
          </w:p>
        </w:tc>
        <w:tc>
          <w:tcPr>
            <w:tcW w:w="851" w:type="dxa"/>
            <w:shd w:val="clear" w:color="auto" w:fill="auto"/>
          </w:tcPr>
          <w:p w14:paraId="38877403" w14:textId="79F6EE43" w:rsidR="00B46173" w:rsidRPr="009F2802" w:rsidRDefault="00A26C1B" w:rsidP="00DE3B35">
            <w:pPr>
              <w:spacing w:after="0" w:line="240" w:lineRule="auto"/>
              <w:jc w:val="right"/>
              <w:rPr>
                <w:rFonts w:ascii="Times New Roman" w:hAnsi="Times New Roman"/>
                <w:color w:val="7030A0"/>
              </w:rPr>
            </w:pPr>
            <w:r>
              <w:rPr>
                <w:rFonts w:ascii="Times New Roman" w:hAnsi="Times New Roman"/>
                <w:color w:val="7030A0"/>
              </w:rPr>
              <w:t>42,5</w:t>
            </w:r>
          </w:p>
        </w:tc>
        <w:tc>
          <w:tcPr>
            <w:tcW w:w="850" w:type="dxa"/>
            <w:shd w:val="clear" w:color="auto" w:fill="auto"/>
          </w:tcPr>
          <w:p w14:paraId="3F7A5D4C" w14:textId="2A8DE0BA" w:rsidR="00B46173" w:rsidRPr="009F2802" w:rsidRDefault="00A26C1B" w:rsidP="00DE3B35">
            <w:pPr>
              <w:spacing w:after="0" w:line="240" w:lineRule="auto"/>
              <w:jc w:val="right"/>
              <w:rPr>
                <w:rFonts w:ascii="Times New Roman" w:hAnsi="Times New Roman"/>
                <w:color w:val="7030A0"/>
              </w:rPr>
            </w:pPr>
            <w:r>
              <w:rPr>
                <w:rFonts w:ascii="Times New Roman" w:hAnsi="Times New Roman"/>
                <w:color w:val="7030A0"/>
              </w:rPr>
              <w:t>42,6</w:t>
            </w:r>
          </w:p>
        </w:tc>
        <w:tc>
          <w:tcPr>
            <w:tcW w:w="851" w:type="dxa"/>
            <w:shd w:val="clear" w:color="auto" w:fill="auto"/>
          </w:tcPr>
          <w:p w14:paraId="545A0E04" w14:textId="50C5FCE6" w:rsidR="00B46173" w:rsidRPr="009F2802" w:rsidRDefault="00A26C1B" w:rsidP="00DE3B35">
            <w:pPr>
              <w:spacing w:after="0" w:line="240" w:lineRule="auto"/>
              <w:jc w:val="right"/>
              <w:rPr>
                <w:rFonts w:ascii="Times New Roman" w:hAnsi="Times New Roman"/>
                <w:color w:val="7030A0"/>
              </w:rPr>
            </w:pPr>
            <w:r>
              <w:rPr>
                <w:rFonts w:ascii="Times New Roman" w:hAnsi="Times New Roman"/>
                <w:color w:val="7030A0"/>
              </w:rPr>
              <w:t>42,7</w:t>
            </w:r>
          </w:p>
        </w:tc>
        <w:tc>
          <w:tcPr>
            <w:tcW w:w="862" w:type="dxa"/>
            <w:shd w:val="clear" w:color="auto" w:fill="auto"/>
          </w:tcPr>
          <w:p w14:paraId="17DB4B20" w14:textId="26284C79" w:rsidR="00B46173" w:rsidRPr="009F2802" w:rsidRDefault="00A26C1B" w:rsidP="00DE3B35">
            <w:pPr>
              <w:spacing w:after="0" w:line="240" w:lineRule="auto"/>
              <w:jc w:val="right"/>
              <w:rPr>
                <w:rFonts w:ascii="Times New Roman" w:hAnsi="Times New Roman"/>
                <w:color w:val="7030A0"/>
              </w:rPr>
            </w:pPr>
            <w:r>
              <w:rPr>
                <w:rFonts w:ascii="Times New Roman" w:hAnsi="Times New Roman"/>
                <w:color w:val="7030A0"/>
              </w:rPr>
              <w:t>42,8</w:t>
            </w:r>
          </w:p>
        </w:tc>
        <w:tc>
          <w:tcPr>
            <w:tcW w:w="839" w:type="dxa"/>
            <w:shd w:val="clear" w:color="auto" w:fill="auto"/>
          </w:tcPr>
          <w:p w14:paraId="52DDD853" w14:textId="2E363534" w:rsidR="00B46173" w:rsidRPr="009F2802" w:rsidRDefault="00A26C1B" w:rsidP="00DE3B35">
            <w:pPr>
              <w:spacing w:after="0" w:line="240" w:lineRule="auto"/>
              <w:jc w:val="right"/>
              <w:rPr>
                <w:rFonts w:ascii="Times New Roman" w:hAnsi="Times New Roman"/>
                <w:color w:val="7030A0"/>
              </w:rPr>
            </w:pPr>
            <w:r>
              <w:rPr>
                <w:rFonts w:ascii="Times New Roman" w:hAnsi="Times New Roman"/>
                <w:color w:val="7030A0"/>
              </w:rPr>
              <w:t>42,9</w:t>
            </w:r>
          </w:p>
        </w:tc>
        <w:tc>
          <w:tcPr>
            <w:tcW w:w="963" w:type="dxa"/>
            <w:shd w:val="clear" w:color="auto" w:fill="auto"/>
          </w:tcPr>
          <w:p w14:paraId="23C0CFDB" w14:textId="7F458D43" w:rsidR="00B46173" w:rsidRPr="009F2802" w:rsidRDefault="00A26C1B" w:rsidP="00DE3B35">
            <w:pPr>
              <w:spacing w:after="0" w:line="240" w:lineRule="auto"/>
              <w:jc w:val="right"/>
              <w:rPr>
                <w:rFonts w:ascii="Times New Roman" w:hAnsi="Times New Roman"/>
                <w:color w:val="7030A0"/>
              </w:rPr>
            </w:pPr>
            <w:r>
              <w:rPr>
                <w:rFonts w:ascii="Times New Roman" w:hAnsi="Times New Roman"/>
                <w:color w:val="7030A0"/>
              </w:rPr>
              <w:t>43,0</w:t>
            </w:r>
          </w:p>
        </w:tc>
      </w:tr>
      <w:tr w:rsidR="00B46173" w14:paraId="764973FC" w14:textId="77777777" w:rsidTr="00081B0D">
        <w:tc>
          <w:tcPr>
            <w:tcW w:w="656" w:type="dxa"/>
            <w:shd w:val="clear" w:color="auto" w:fill="auto"/>
          </w:tcPr>
          <w:p w14:paraId="1AC9E914"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1.5</w:t>
            </w:r>
          </w:p>
        </w:tc>
        <w:tc>
          <w:tcPr>
            <w:tcW w:w="6745" w:type="dxa"/>
            <w:shd w:val="clear" w:color="auto" w:fill="auto"/>
          </w:tcPr>
          <w:p w14:paraId="4EFF6B13"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Доля прибыльных сельскохозяйственных организаций, в общем их числе, %</w:t>
            </w:r>
          </w:p>
        </w:tc>
        <w:tc>
          <w:tcPr>
            <w:tcW w:w="992" w:type="dxa"/>
            <w:shd w:val="clear" w:color="auto" w:fill="auto"/>
          </w:tcPr>
          <w:p w14:paraId="37BB8454" w14:textId="304E4099" w:rsidR="00B46173" w:rsidRPr="00F32D41" w:rsidRDefault="00F32D41" w:rsidP="00DE3B35">
            <w:pPr>
              <w:spacing w:after="0" w:line="240" w:lineRule="auto"/>
              <w:jc w:val="right"/>
              <w:rPr>
                <w:rFonts w:ascii="Times New Roman" w:hAnsi="Times New Roman"/>
              </w:rPr>
            </w:pPr>
            <w:r>
              <w:rPr>
                <w:rFonts w:ascii="Times New Roman" w:hAnsi="Times New Roman"/>
                <w:lang w:val="en-US"/>
              </w:rPr>
              <w:t>100</w:t>
            </w:r>
            <w:r>
              <w:rPr>
                <w:rFonts w:ascii="Times New Roman" w:hAnsi="Times New Roman"/>
              </w:rPr>
              <w:t>,0</w:t>
            </w:r>
          </w:p>
        </w:tc>
        <w:tc>
          <w:tcPr>
            <w:tcW w:w="850" w:type="dxa"/>
            <w:shd w:val="clear" w:color="auto" w:fill="F2F2F2"/>
          </w:tcPr>
          <w:p w14:paraId="2FD06ED9" w14:textId="36989C31" w:rsidR="00B46173" w:rsidRPr="009F2802" w:rsidRDefault="00A26C1B" w:rsidP="00DE3B35">
            <w:pPr>
              <w:spacing w:after="0" w:line="240" w:lineRule="auto"/>
              <w:jc w:val="right"/>
              <w:rPr>
                <w:rFonts w:ascii="Times New Roman" w:hAnsi="Times New Roman"/>
                <w:color w:val="7030A0"/>
              </w:rPr>
            </w:pPr>
            <w:r>
              <w:rPr>
                <w:rFonts w:ascii="Times New Roman" w:hAnsi="Times New Roman"/>
                <w:color w:val="7030A0"/>
              </w:rPr>
              <w:t>100,0</w:t>
            </w:r>
          </w:p>
        </w:tc>
        <w:tc>
          <w:tcPr>
            <w:tcW w:w="851" w:type="dxa"/>
            <w:shd w:val="clear" w:color="auto" w:fill="auto"/>
          </w:tcPr>
          <w:p w14:paraId="6A39369F" w14:textId="6A0E4C8E" w:rsidR="00B46173" w:rsidRPr="009F2802" w:rsidRDefault="00A26C1B" w:rsidP="00DE3B35">
            <w:pPr>
              <w:spacing w:after="0" w:line="240" w:lineRule="auto"/>
              <w:jc w:val="right"/>
              <w:rPr>
                <w:rFonts w:ascii="Times New Roman" w:hAnsi="Times New Roman"/>
                <w:color w:val="7030A0"/>
              </w:rPr>
            </w:pPr>
            <w:r>
              <w:rPr>
                <w:rFonts w:ascii="Times New Roman" w:hAnsi="Times New Roman"/>
                <w:color w:val="7030A0"/>
              </w:rPr>
              <w:t>100,0</w:t>
            </w:r>
          </w:p>
        </w:tc>
        <w:tc>
          <w:tcPr>
            <w:tcW w:w="850" w:type="dxa"/>
            <w:shd w:val="clear" w:color="auto" w:fill="auto"/>
          </w:tcPr>
          <w:p w14:paraId="2FF17004" w14:textId="3B2EC930" w:rsidR="00B46173" w:rsidRPr="009F2802" w:rsidRDefault="00A26C1B" w:rsidP="00DE3B35">
            <w:pPr>
              <w:spacing w:after="0" w:line="240" w:lineRule="auto"/>
              <w:jc w:val="right"/>
              <w:rPr>
                <w:rFonts w:ascii="Times New Roman" w:hAnsi="Times New Roman"/>
                <w:color w:val="7030A0"/>
              </w:rPr>
            </w:pPr>
            <w:r>
              <w:rPr>
                <w:rFonts w:ascii="Times New Roman" w:hAnsi="Times New Roman"/>
                <w:color w:val="7030A0"/>
              </w:rPr>
              <w:t>100,0</w:t>
            </w:r>
          </w:p>
        </w:tc>
        <w:tc>
          <w:tcPr>
            <w:tcW w:w="851" w:type="dxa"/>
            <w:shd w:val="clear" w:color="auto" w:fill="auto"/>
          </w:tcPr>
          <w:p w14:paraId="13C24828" w14:textId="6F3DD0BE" w:rsidR="00B46173" w:rsidRPr="009F2802" w:rsidRDefault="00A26C1B" w:rsidP="00DE3B35">
            <w:pPr>
              <w:spacing w:after="0" w:line="240" w:lineRule="auto"/>
              <w:jc w:val="right"/>
              <w:rPr>
                <w:rFonts w:ascii="Times New Roman" w:hAnsi="Times New Roman"/>
                <w:color w:val="7030A0"/>
              </w:rPr>
            </w:pPr>
            <w:r>
              <w:rPr>
                <w:rFonts w:ascii="Times New Roman" w:hAnsi="Times New Roman"/>
                <w:color w:val="7030A0"/>
              </w:rPr>
              <w:t>100,0</w:t>
            </w:r>
          </w:p>
        </w:tc>
        <w:tc>
          <w:tcPr>
            <w:tcW w:w="850" w:type="dxa"/>
            <w:shd w:val="clear" w:color="auto" w:fill="auto"/>
          </w:tcPr>
          <w:p w14:paraId="1F56DAC2" w14:textId="5150979F" w:rsidR="00B46173" w:rsidRPr="009F2802" w:rsidRDefault="00A26C1B" w:rsidP="00DE3B35">
            <w:pPr>
              <w:spacing w:after="0" w:line="240" w:lineRule="auto"/>
              <w:jc w:val="right"/>
              <w:rPr>
                <w:rFonts w:ascii="Times New Roman" w:hAnsi="Times New Roman"/>
                <w:color w:val="7030A0"/>
              </w:rPr>
            </w:pPr>
            <w:r>
              <w:rPr>
                <w:rFonts w:ascii="Times New Roman" w:hAnsi="Times New Roman"/>
                <w:color w:val="7030A0"/>
              </w:rPr>
              <w:t>100,0</w:t>
            </w:r>
          </w:p>
        </w:tc>
        <w:tc>
          <w:tcPr>
            <w:tcW w:w="851" w:type="dxa"/>
            <w:shd w:val="clear" w:color="auto" w:fill="auto"/>
          </w:tcPr>
          <w:p w14:paraId="62130F1A" w14:textId="1A35AB49" w:rsidR="00B46173" w:rsidRPr="009F2802" w:rsidRDefault="00A26C1B" w:rsidP="00DE3B35">
            <w:pPr>
              <w:spacing w:after="0" w:line="240" w:lineRule="auto"/>
              <w:jc w:val="right"/>
              <w:rPr>
                <w:rFonts w:ascii="Times New Roman" w:hAnsi="Times New Roman"/>
                <w:color w:val="7030A0"/>
              </w:rPr>
            </w:pPr>
            <w:r>
              <w:rPr>
                <w:rFonts w:ascii="Times New Roman" w:hAnsi="Times New Roman"/>
                <w:color w:val="7030A0"/>
              </w:rPr>
              <w:t>100,0</w:t>
            </w:r>
          </w:p>
        </w:tc>
        <w:tc>
          <w:tcPr>
            <w:tcW w:w="862" w:type="dxa"/>
            <w:shd w:val="clear" w:color="auto" w:fill="auto"/>
          </w:tcPr>
          <w:p w14:paraId="35D22FAB" w14:textId="720D7FD4" w:rsidR="00B46173" w:rsidRPr="009F2802" w:rsidRDefault="00A26C1B" w:rsidP="00DE3B35">
            <w:pPr>
              <w:spacing w:after="0" w:line="240" w:lineRule="auto"/>
              <w:jc w:val="right"/>
              <w:rPr>
                <w:rFonts w:ascii="Times New Roman" w:hAnsi="Times New Roman"/>
                <w:color w:val="7030A0"/>
              </w:rPr>
            </w:pPr>
            <w:r>
              <w:rPr>
                <w:rFonts w:ascii="Times New Roman" w:hAnsi="Times New Roman"/>
                <w:color w:val="7030A0"/>
              </w:rPr>
              <w:t>100,0</w:t>
            </w:r>
          </w:p>
        </w:tc>
        <w:tc>
          <w:tcPr>
            <w:tcW w:w="839" w:type="dxa"/>
            <w:shd w:val="clear" w:color="auto" w:fill="auto"/>
          </w:tcPr>
          <w:p w14:paraId="5B7B8205" w14:textId="585FED60" w:rsidR="00B46173" w:rsidRPr="009F2802" w:rsidRDefault="00A26C1B" w:rsidP="00DE3B35">
            <w:pPr>
              <w:spacing w:after="0" w:line="240" w:lineRule="auto"/>
              <w:jc w:val="right"/>
              <w:rPr>
                <w:rFonts w:ascii="Times New Roman" w:hAnsi="Times New Roman"/>
                <w:color w:val="7030A0"/>
              </w:rPr>
            </w:pPr>
            <w:r>
              <w:rPr>
                <w:rFonts w:ascii="Times New Roman" w:hAnsi="Times New Roman"/>
                <w:color w:val="7030A0"/>
              </w:rPr>
              <w:t>100,0</w:t>
            </w:r>
          </w:p>
        </w:tc>
        <w:tc>
          <w:tcPr>
            <w:tcW w:w="963" w:type="dxa"/>
            <w:shd w:val="clear" w:color="auto" w:fill="auto"/>
          </w:tcPr>
          <w:p w14:paraId="2C37DDEC" w14:textId="0048DB89" w:rsidR="00B46173" w:rsidRPr="009F2802" w:rsidRDefault="00A26C1B" w:rsidP="00DE3B35">
            <w:pPr>
              <w:spacing w:after="0" w:line="240" w:lineRule="auto"/>
              <w:jc w:val="right"/>
              <w:rPr>
                <w:rFonts w:ascii="Times New Roman" w:hAnsi="Times New Roman"/>
                <w:color w:val="7030A0"/>
              </w:rPr>
            </w:pPr>
            <w:r>
              <w:rPr>
                <w:rFonts w:ascii="Times New Roman" w:hAnsi="Times New Roman"/>
                <w:color w:val="7030A0"/>
              </w:rPr>
              <w:t>100,0</w:t>
            </w:r>
          </w:p>
        </w:tc>
      </w:tr>
      <w:tr w:rsidR="00B46173" w14:paraId="37705166" w14:textId="77777777" w:rsidTr="00081B0D">
        <w:tc>
          <w:tcPr>
            <w:tcW w:w="656" w:type="dxa"/>
            <w:shd w:val="clear" w:color="auto" w:fill="auto"/>
          </w:tcPr>
          <w:p w14:paraId="7AF36ECC"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1.6</w:t>
            </w:r>
          </w:p>
        </w:tc>
        <w:tc>
          <w:tcPr>
            <w:tcW w:w="6745" w:type="dxa"/>
            <w:shd w:val="clear" w:color="auto" w:fill="auto"/>
          </w:tcPr>
          <w:p w14:paraId="67EE89CF"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tc>
        <w:tc>
          <w:tcPr>
            <w:tcW w:w="992" w:type="dxa"/>
            <w:shd w:val="clear" w:color="auto" w:fill="auto"/>
          </w:tcPr>
          <w:p w14:paraId="4529B439" w14:textId="7481DD13" w:rsidR="00B46173" w:rsidRPr="00B9444F" w:rsidRDefault="00F32D41" w:rsidP="00DE3B35">
            <w:pPr>
              <w:spacing w:after="0" w:line="240" w:lineRule="auto"/>
              <w:jc w:val="right"/>
              <w:rPr>
                <w:rFonts w:ascii="Times New Roman" w:hAnsi="Times New Roman"/>
              </w:rPr>
            </w:pPr>
            <w:r>
              <w:rPr>
                <w:rFonts w:ascii="Times New Roman" w:hAnsi="Times New Roman"/>
              </w:rPr>
              <w:t>32,9</w:t>
            </w:r>
          </w:p>
        </w:tc>
        <w:tc>
          <w:tcPr>
            <w:tcW w:w="850" w:type="dxa"/>
            <w:shd w:val="clear" w:color="auto" w:fill="F2F2F2"/>
          </w:tcPr>
          <w:p w14:paraId="6BF3C95E" w14:textId="0CA96BC9" w:rsidR="00B46173" w:rsidRPr="009F2802" w:rsidRDefault="00A26C1B" w:rsidP="00DE3B35">
            <w:pPr>
              <w:spacing w:after="0" w:line="240" w:lineRule="auto"/>
              <w:jc w:val="right"/>
              <w:rPr>
                <w:rFonts w:ascii="Times New Roman" w:hAnsi="Times New Roman"/>
                <w:color w:val="7030A0"/>
              </w:rPr>
            </w:pPr>
            <w:r>
              <w:rPr>
                <w:rFonts w:ascii="Times New Roman" w:hAnsi="Times New Roman"/>
                <w:color w:val="7030A0"/>
              </w:rPr>
              <w:t>32,8</w:t>
            </w:r>
          </w:p>
        </w:tc>
        <w:tc>
          <w:tcPr>
            <w:tcW w:w="851" w:type="dxa"/>
            <w:shd w:val="clear" w:color="auto" w:fill="auto"/>
          </w:tcPr>
          <w:p w14:paraId="0281131D" w14:textId="453B9D4B" w:rsidR="00B46173" w:rsidRPr="009F2802" w:rsidRDefault="00A26C1B" w:rsidP="00DE3B35">
            <w:pPr>
              <w:spacing w:after="0" w:line="240" w:lineRule="auto"/>
              <w:jc w:val="right"/>
              <w:rPr>
                <w:rFonts w:ascii="Times New Roman" w:hAnsi="Times New Roman"/>
                <w:color w:val="7030A0"/>
              </w:rPr>
            </w:pPr>
            <w:r>
              <w:rPr>
                <w:rFonts w:ascii="Times New Roman" w:hAnsi="Times New Roman"/>
                <w:color w:val="7030A0"/>
              </w:rPr>
              <w:t>32,7</w:t>
            </w:r>
          </w:p>
        </w:tc>
        <w:tc>
          <w:tcPr>
            <w:tcW w:w="850" w:type="dxa"/>
            <w:shd w:val="clear" w:color="auto" w:fill="auto"/>
          </w:tcPr>
          <w:p w14:paraId="2CC6EBAB" w14:textId="0D92FF0E" w:rsidR="00B46173" w:rsidRPr="009F2802" w:rsidRDefault="00A26C1B" w:rsidP="00DE3B35">
            <w:pPr>
              <w:spacing w:after="0" w:line="240" w:lineRule="auto"/>
              <w:jc w:val="right"/>
              <w:rPr>
                <w:rFonts w:ascii="Times New Roman" w:hAnsi="Times New Roman"/>
                <w:color w:val="7030A0"/>
              </w:rPr>
            </w:pPr>
            <w:r>
              <w:rPr>
                <w:rFonts w:ascii="Times New Roman" w:hAnsi="Times New Roman"/>
                <w:color w:val="7030A0"/>
              </w:rPr>
              <w:t>32,6</w:t>
            </w:r>
          </w:p>
        </w:tc>
        <w:tc>
          <w:tcPr>
            <w:tcW w:w="851" w:type="dxa"/>
            <w:shd w:val="clear" w:color="auto" w:fill="auto"/>
          </w:tcPr>
          <w:p w14:paraId="539F1715" w14:textId="3B145E22" w:rsidR="00B46173" w:rsidRPr="009F2802" w:rsidRDefault="00A26C1B" w:rsidP="00DE3B35">
            <w:pPr>
              <w:spacing w:after="0" w:line="240" w:lineRule="auto"/>
              <w:jc w:val="right"/>
              <w:rPr>
                <w:rFonts w:ascii="Times New Roman" w:hAnsi="Times New Roman"/>
                <w:color w:val="7030A0"/>
              </w:rPr>
            </w:pPr>
            <w:r>
              <w:rPr>
                <w:rFonts w:ascii="Times New Roman" w:hAnsi="Times New Roman"/>
                <w:color w:val="7030A0"/>
              </w:rPr>
              <w:t>32,5</w:t>
            </w:r>
          </w:p>
        </w:tc>
        <w:tc>
          <w:tcPr>
            <w:tcW w:w="850" w:type="dxa"/>
            <w:shd w:val="clear" w:color="auto" w:fill="auto"/>
          </w:tcPr>
          <w:p w14:paraId="1945736C" w14:textId="6ECD6439" w:rsidR="00B46173" w:rsidRPr="009F2802" w:rsidRDefault="00A26C1B" w:rsidP="00DE3B35">
            <w:pPr>
              <w:spacing w:after="0" w:line="240" w:lineRule="auto"/>
              <w:jc w:val="right"/>
              <w:rPr>
                <w:rFonts w:ascii="Times New Roman" w:hAnsi="Times New Roman"/>
                <w:color w:val="7030A0"/>
              </w:rPr>
            </w:pPr>
            <w:r>
              <w:rPr>
                <w:rFonts w:ascii="Times New Roman" w:hAnsi="Times New Roman"/>
                <w:color w:val="7030A0"/>
              </w:rPr>
              <w:t>32,4</w:t>
            </w:r>
          </w:p>
        </w:tc>
        <w:tc>
          <w:tcPr>
            <w:tcW w:w="851" w:type="dxa"/>
            <w:shd w:val="clear" w:color="auto" w:fill="auto"/>
          </w:tcPr>
          <w:p w14:paraId="1869B434" w14:textId="361B97A2" w:rsidR="00B46173" w:rsidRPr="009F2802" w:rsidRDefault="00A26C1B" w:rsidP="00DE3B35">
            <w:pPr>
              <w:spacing w:after="0" w:line="240" w:lineRule="auto"/>
              <w:jc w:val="right"/>
              <w:rPr>
                <w:rFonts w:ascii="Times New Roman" w:hAnsi="Times New Roman"/>
                <w:color w:val="7030A0"/>
              </w:rPr>
            </w:pPr>
            <w:r>
              <w:rPr>
                <w:rFonts w:ascii="Times New Roman" w:hAnsi="Times New Roman"/>
                <w:color w:val="7030A0"/>
              </w:rPr>
              <w:t>32,</w:t>
            </w:r>
            <w:r w:rsidR="00061A93">
              <w:rPr>
                <w:rFonts w:ascii="Times New Roman" w:hAnsi="Times New Roman"/>
                <w:color w:val="7030A0"/>
              </w:rPr>
              <w:t>3</w:t>
            </w:r>
          </w:p>
        </w:tc>
        <w:tc>
          <w:tcPr>
            <w:tcW w:w="862" w:type="dxa"/>
            <w:shd w:val="clear" w:color="auto" w:fill="auto"/>
          </w:tcPr>
          <w:p w14:paraId="7E621376" w14:textId="34FE84D8" w:rsidR="00B46173" w:rsidRPr="009F2802" w:rsidRDefault="00061A93" w:rsidP="00DE3B35">
            <w:pPr>
              <w:spacing w:after="0" w:line="240" w:lineRule="auto"/>
              <w:jc w:val="right"/>
              <w:rPr>
                <w:rFonts w:ascii="Times New Roman" w:hAnsi="Times New Roman"/>
                <w:color w:val="7030A0"/>
              </w:rPr>
            </w:pPr>
            <w:r>
              <w:rPr>
                <w:rFonts w:ascii="Times New Roman" w:hAnsi="Times New Roman"/>
                <w:color w:val="7030A0"/>
              </w:rPr>
              <w:t>32,2</w:t>
            </w:r>
          </w:p>
        </w:tc>
        <w:tc>
          <w:tcPr>
            <w:tcW w:w="839" w:type="dxa"/>
            <w:shd w:val="clear" w:color="auto" w:fill="auto"/>
          </w:tcPr>
          <w:p w14:paraId="1391988C" w14:textId="65D0F0AE" w:rsidR="00B46173" w:rsidRPr="009F2802" w:rsidRDefault="00061A93" w:rsidP="00DE3B35">
            <w:pPr>
              <w:spacing w:after="0" w:line="240" w:lineRule="auto"/>
              <w:jc w:val="right"/>
              <w:rPr>
                <w:rFonts w:ascii="Times New Roman" w:hAnsi="Times New Roman"/>
                <w:color w:val="7030A0"/>
              </w:rPr>
            </w:pPr>
            <w:r>
              <w:rPr>
                <w:rFonts w:ascii="Times New Roman" w:hAnsi="Times New Roman"/>
                <w:color w:val="7030A0"/>
              </w:rPr>
              <w:t>32,1</w:t>
            </w:r>
          </w:p>
        </w:tc>
        <w:tc>
          <w:tcPr>
            <w:tcW w:w="963" w:type="dxa"/>
            <w:shd w:val="clear" w:color="auto" w:fill="auto"/>
          </w:tcPr>
          <w:p w14:paraId="5395DDF1" w14:textId="3B54C044" w:rsidR="00B46173" w:rsidRPr="009F2802" w:rsidRDefault="00061A93" w:rsidP="00DE3B35">
            <w:pPr>
              <w:spacing w:after="0" w:line="240" w:lineRule="auto"/>
              <w:jc w:val="right"/>
              <w:rPr>
                <w:rFonts w:ascii="Times New Roman" w:hAnsi="Times New Roman"/>
                <w:color w:val="7030A0"/>
              </w:rPr>
            </w:pPr>
            <w:r>
              <w:rPr>
                <w:rFonts w:ascii="Times New Roman" w:hAnsi="Times New Roman"/>
                <w:color w:val="7030A0"/>
              </w:rPr>
              <w:t>32,0</w:t>
            </w:r>
          </w:p>
        </w:tc>
      </w:tr>
      <w:tr w:rsidR="00B46173" w14:paraId="5EDCB894" w14:textId="77777777" w:rsidTr="00081B0D">
        <w:tc>
          <w:tcPr>
            <w:tcW w:w="656" w:type="dxa"/>
            <w:shd w:val="clear" w:color="auto" w:fill="auto"/>
          </w:tcPr>
          <w:p w14:paraId="6AEF90A4"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1.7</w:t>
            </w:r>
          </w:p>
        </w:tc>
        <w:tc>
          <w:tcPr>
            <w:tcW w:w="6745" w:type="dxa"/>
            <w:shd w:val="clear" w:color="auto" w:fill="auto"/>
          </w:tcPr>
          <w:p w14:paraId="038CD493" w14:textId="41D49058" w:rsidR="00B46173" w:rsidRPr="00B9444F" w:rsidRDefault="00B46173" w:rsidP="00DE3B35">
            <w:pPr>
              <w:spacing w:after="0" w:line="240" w:lineRule="auto"/>
              <w:jc w:val="both"/>
              <w:rPr>
                <w:rFonts w:ascii="Times New Roman" w:hAnsi="Times New Roman"/>
              </w:rPr>
            </w:pPr>
            <w:r w:rsidRPr="00B9444F">
              <w:rPr>
                <w:rFonts w:ascii="Times New Roman" w:hAnsi="Times New Roman"/>
              </w:rPr>
              <w:t>Доля населения, проживающего в населенных пунктах, не имеющих регулярного автобусного и (или) железнодорожного сообщения с административным центром</w:t>
            </w:r>
            <w:r w:rsidR="00C35B08">
              <w:rPr>
                <w:rFonts w:ascii="Times New Roman" w:hAnsi="Times New Roman"/>
              </w:rPr>
              <w:t xml:space="preserve"> муниципального округа</w:t>
            </w:r>
            <w:r w:rsidRPr="00B9444F">
              <w:rPr>
                <w:rFonts w:ascii="Times New Roman" w:hAnsi="Times New Roman"/>
              </w:rPr>
              <w:t>, в общей численности населения М</w:t>
            </w:r>
            <w:r w:rsidR="00C35B08">
              <w:rPr>
                <w:rFonts w:ascii="Times New Roman" w:hAnsi="Times New Roman"/>
              </w:rPr>
              <w:t>О</w:t>
            </w:r>
            <w:r w:rsidRPr="00B9444F">
              <w:rPr>
                <w:rFonts w:ascii="Times New Roman" w:hAnsi="Times New Roman"/>
              </w:rPr>
              <w:t>, %</w:t>
            </w:r>
          </w:p>
        </w:tc>
        <w:tc>
          <w:tcPr>
            <w:tcW w:w="992" w:type="dxa"/>
            <w:shd w:val="clear" w:color="auto" w:fill="auto"/>
          </w:tcPr>
          <w:p w14:paraId="4CC3BB95" w14:textId="7F924B36" w:rsidR="00B46173" w:rsidRPr="00B9444F" w:rsidRDefault="00F32D41" w:rsidP="00DE3B35">
            <w:pPr>
              <w:spacing w:after="0" w:line="240" w:lineRule="auto"/>
              <w:jc w:val="right"/>
              <w:rPr>
                <w:rFonts w:ascii="Times New Roman" w:hAnsi="Times New Roman"/>
              </w:rPr>
            </w:pPr>
            <w:r>
              <w:rPr>
                <w:rFonts w:ascii="Times New Roman" w:hAnsi="Times New Roman"/>
              </w:rPr>
              <w:t>0,3</w:t>
            </w:r>
          </w:p>
        </w:tc>
        <w:tc>
          <w:tcPr>
            <w:tcW w:w="850" w:type="dxa"/>
            <w:shd w:val="clear" w:color="auto" w:fill="F2F2F2"/>
          </w:tcPr>
          <w:p w14:paraId="0C00151B" w14:textId="19253F23" w:rsidR="00B46173" w:rsidRPr="009F2802" w:rsidRDefault="00061A93" w:rsidP="00DE3B35">
            <w:pPr>
              <w:spacing w:after="0" w:line="240" w:lineRule="auto"/>
              <w:jc w:val="right"/>
              <w:rPr>
                <w:rFonts w:ascii="Times New Roman" w:hAnsi="Times New Roman"/>
                <w:color w:val="7030A0"/>
              </w:rPr>
            </w:pPr>
            <w:r>
              <w:rPr>
                <w:rFonts w:ascii="Times New Roman" w:hAnsi="Times New Roman"/>
                <w:color w:val="7030A0"/>
              </w:rPr>
              <w:t>0,3</w:t>
            </w:r>
          </w:p>
        </w:tc>
        <w:tc>
          <w:tcPr>
            <w:tcW w:w="851" w:type="dxa"/>
            <w:shd w:val="clear" w:color="auto" w:fill="auto"/>
          </w:tcPr>
          <w:p w14:paraId="7A365557" w14:textId="3EA6189C" w:rsidR="00B46173" w:rsidRPr="009F2802" w:rsidRDefault="00061A93" w:rsidP="00DE3B35">
            <w:pPr>
              <w:spacing w:after="0" w:line="240" w:lineRule="auto"/>
              <w:jc w:val="right"/>
              <w:rPr>
                <w:rFonts w:ascii="Times New Roman" w:hAnsi="Times New Roman"/>
                <w:color w:val="7030A0"/>
              </w:rPr>
            </w:pPr>
            <w:r>
              <w:rPr>
                <w:rFonts w:ascii="Times New Roman" w:hAnsi="Times New Roman"/>
                <w:color w:val="7030A0"/>
              </w:rPr>
              <w:t>0,3</w:t>
            </w:r>
          </w:p>
        </w:tc>
        <w:tc>
          <w:tcPr>
            <w:tcW w:w="850" w:type="dxa"/>
            <w:shd w:val="clear" w:color="auto" w:fill="auto"/>
          </w:tcPr>
          <w:p w14:paraId="1174F513" w14:textId="222E1FEF" w:rsidR="00B46173" w:rsidRPr="009F2802" w:rsidRDefault="00061A93" w:rsidP="00DE3B35">
            <w:pPr>
              <w:spacing w:after="0" w:line="240" w:lineRule="auto"/>
              <w:jc w:val="right"/>
              <w:rPr>
                <w:rFonts w:ascii="Times New Roman" w:hAnsi="Times New Roman"/>
                <w:color w:val="7030A0"/>
              </w:rPr>
            </w:pPr>
            <w:r>
              <w:rPr>
                <w:rFonts w:ascii="Times New Roman" w:hAnsi="Times New Roman"/>
                <w:color w:val="7030A0"/>
              </w:rPr>
              <w:t>0,1</w:t>
            </w:r>
          </w:p>
        </w:tc>
        <w:tc>
          <w:tcPr>
            <w:tcW w:w="851" w:type="dxa"/>
            <w:shd w:val="clear" w:color="auto" w:fill="auto"/>
          </w:tcPr>
          <w:p w14:paraId="055B756D" w14:textId="2719E557" w:rsidR="00B46173" w:rsidRPr="009F2802" w:rsidRDefault="00061A93" w:rsidP="00DE3B35">
            <w:pPr>
              <w:spacing w:after="0" w:line="240" w:lineRule="auto"/>
              <w:jc w:val="right"/>
              <w:rPr>
                <w:rFonts w:ascii="Times New Roman" w:hAnsi="Times New Roman"/>
                <w:color w:val="7030A0"/>
              </w:rPr>
            </w:pPr>
            <w:r>
              <w:rPr>
                <w:rFonts w:ascii="Times New Roman" w:hAnsi="Times New Roman"/>
                <w:color w:val="7030A0"/>
              </w:rPr>
              <w:t>0,1</w:t>
            </w:r>
          </w:p>
        </w:tc>
        <w:tc>
          <w:tcPr>
            <w:tcW w:w="850" w:type="dxa"/>
            <w:shd w:val="clear" w:color="auto" w:fill="auto"/>
          </w:tcPr>
          <w:p w14:paraId="20B48C40" w14:textId="17CD3B4B" w:rsidR="00B46173" w:rsidRPr="00AA3F2F" w:rsidRDefault="00061A93" w:rsidP="00DE3B35">
            <w:pPr>
              <w:spacing w:after="0" w:line="240" w:lineRule="auto"/>
              <w:jc w:val="right"/>
              <w:rPr>
                <w:rFonts w:ascii="Times New Roman" w:hAnsi="Times New Roman"/>
                <w:color w:val="7030A0"/>
                <w:highlight w:val="cyan"/>
                <w:lang w:val="en-US"/>
              </w:rPr>
            </w:pPr>
            <w:r w:rsidRPr="00AA3F2F">
              <w:rPr>
                <w:rFonts w:ascii="Times New Roman" w:hAnsi="Times New Roman"/>
                <w:color w:val="7030A0"/>
                <w:highlight w:val="cyan"/>
              </w:rPr>
              <w:t>0</w:t>
            </w:r>
            <w:r w:rsidR="00AA3F2F" w:rsidRPr="00AA3F2F">
              <w:rPr>
                <w:rFonts w:ascii="Times New Roman" w:hAnsi="Times New Roman"/>
                <w:color w:val="7030A0"/>
                <w:highlight w:val="cyan"/>
                <w:lang w:val="en-US"/>
              </w:rPr>
              <w:t>.1</w:t>
            </w:r>
          </w:p>
        </w:tc>
        <w:tc>
          <w:tcPr>
            <w:tcW w:w="851" w:type="dxa"/>
            <w:shd w:val="clear" w:color="auto" w:fill="auto"/>
          </w:tcPr>
          <w:p w14:paraId="497528D3" w14:textId="3C0A3869" w:rsidR="00B46173" w:rsidRPr="00AA3F2F" w:rsidRDefault="00061A93" w:rsidP="00DE3B35">
            <w:pPr>
              <w:spacing w:after="0" w:line="240" w:lineRule="auto"/>
              <w:jc w:val="right"/>
              <w:rPr>
                <w:rFonts w:ascii="Times New Roman" w:hAnsi="Times New Roman"/>
                <w:color w:val="7030A0"/>
                <w:highlight w:val="cyan"/>
                <w:lang w:val="en-US"/>
              </w:rPr>
            </w:pPr>
            <w:r w:rsidRPr="00AA3F2F">
              <w:rPr>
                <w:rFonts w:ascii="Times New Roman" w:hAnsi="Times New Roman"/>
                <w:color w:val="7030A0"/>
                <w:highlight w:val="cyan"/>
              </w:rPr>
              <w:t>0</w:t>
            </w:r>
            <w:r w:rsidR="00AA3F2F" w:rsidRPr="00AA3F2F">
              <w:rPr>
                <w:rFonts w:ascii="Times New Roman" w:hAnsi="Times New Roman"/>
                <w:color w:val="7030A0"/>
                <w:highlight w:val="cyan"/>
                <w:lang w:val="en-US"/>
              </w:rPr>
              <w:t>.1</w:t>
            </w:r>
          </w:p>
        </w:tc>
        <w:tc>
          <w:tcPr>
            <w:tcW w:w="862" w:type="dxa"/>
            <w:shd w:val="clear" w:color="auto" w:fill="auto"/>
          </w:tcPr>
          <w:p w14:paraId="16E0DBDB" w14:textId="2AF6A3E0" w:rsidR="00B46173" w:rsidRPr="00AA3F2F" w:rsidRDefault="00061A93" w:rsidP="00DE3B35">
            <w:pPr>
              <w:spacing w:after="0" w:line="240" w:lineRule="auto"/>
              <w:jc w:val="right"/>
              <w:rPr>
                <w:rFonts w:ascii="Times New Roman" w:hAnsi="Times New Roman"/>
                <w:color w:val="7030A0"/>
                <w:highlight w:val="cyan"/>
                <w:lang w:val="en-US"/>
              </w:rPr>
            </w:pPr>
            <w:r w:rsidRPr="00AA3F2F">
              <w:rPr>
                <w:rFonts w:ascii="Times New Roman" w:hAnsi="Times New Roman"/>
                <w:color w:val="7030A0"/>
                <w:highlight w:val="cyan"/>
              </w:rPr>
              <w:t>0</w:t>
            </w:r>
            <w:r w:rsidR="00AA3F2F" w:rsidRPr="00AA3F2F">
              <w:rPr>
                <w:rFonts w:ascii="Times New Roman" w:hAnsi="Times New Roman"/>
                <w:color w:val="7030A0"/>
                <w:highlight w:val="cyan"/>
                <w:lang w:val="en-US"/>
              </w:rPr>
              <w:t>.1</w:t>
            </w:r>
          </w:p>
        </w:tc>
        <w:tc>
          <w:tcPr>
            <w:tcW w:w="839" w:type="dxa"/>
            <w:shd w:val="clear" w:color="auto" w:fill="auto"/>
          </w:tcPr>
          <w:p w14:paraId="4B5F12E9" w14:textId="4A5B917C" w:rsidR="00B46173" w:rsidRPr="00AA3F2F" w:rsidRDefault="00061A93" w:rsidP="00DE3B35">
            <w:pPr>
              <w:spacing w:after="0" w:line="240" w:lineRule="auto"/>
              <w:jc w:val="right"/>
              <w:rPr>
                <w:rFonts w:ascii="Times New Roman" w:hAnsi="Times New Roman"/>
                <w:color w:val="7030A0"/>
                <w:highlight w:val="cyan"/>
                <w:lang w:val="en-US"/>
              </w:rPr>
            </w:pPr>
            <w:r w:rsidRPr="00AA3F2F">
              <w:rPr>
                <w:rFonts w:ascii="Times New Roman" w:hAnsi="Times New Roman"/>
                <w:color w:val="7030A0"/>
                <w:highlight w:val="cyan"/>
              </w:rPr>
              <w:t>0</w:t>
            </w:r>
            <w:r w:rsidR="00AA3F2F" w:rsidRPr="00AA3F2F">
              <w:rPr>
                <w:rFonts w:ascii="Times New Roman" w:hAnsi="Times New Roman"/>
                <w:color w:val="7030A0"/>
                <w:highlight w:val="cyan"/>
                <w:lang w:val="en-US"/>
              </w:rPr>
              <w:t>.1</w:t>
            </w:r>
          </w:p>
        </w:tc>
        <w:tc>
          <w:tcPr>
            <w:tcW w:w="963" w:type="dxa"/>
            <w:shd w:val="clear" w:color="auto" w:fill="auto"/>
          </w:tcPr>
          <w:p w14:paraId="196550E2" w14:textId="4B4CE039" w:rsidR="00B46173" w:rsidRPr="00AA3F2F" w:rsidRDefault="00061A93" w:rsidP="00DE3B35">
            <w:pPr>
              <w:spacing w:after="0" w:line="240" w:lineRule="auto"/>
              <w:jc w:val="right"/>
              <w:rPr>
                <w:rFonts w:ascii="Times New Roman" w:hAnsi="Times New Roman"/>
                <w:color w:val="7030A0"/>
                <w:highlight w:val="cyan"/>
                <w:lang w:val="en-US"/>
              </w:rPr>
            </w:pPr>
            <w:r w:rsidRPr="00AA3F2F">
              <w:rPr>
                <w:rFonts w:ascii="Times New Roman" w:hAnsi="Times New Roman"/>
                <w:color w:val="7030A0"/>
                <w:highlight w:val="cyan"/>
              </w:rPr>
              <w:t>0</w:t>
            </w:r>
            <w:r w:rsidR="00AA3F2F" w:rsidRPr="00AA3F2F">
              <w:rPr>
                <w:rFonts w:ascii="Times New Roman" w:hAnsi="Times New Roman"/>
                <w:color w:val="7030A0"/>
                <w:highlight w:val="cyan"/>
                <w:lang w:val="en-US"/>
              </w:rPr>
              <w:t>.1</w:t>
            </w:r>
          </w:p>
        </w:tc>
      </w:tr>
      <w:tr w:rsidR="00B46173" w14:paraId="34EDF420" w14:textId="77777777" w:rsidTr="00081B0D">
        <w:tc>
          <w:tcPr>
            <w:tcW w:w="656" w:type="dxa"/>
            <w:shd w:val="clear" w:color="auto" w:fill="auto"/>
          </w:tcPr>
          <w:p w14:paraId="54A1F4BC"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1.8</w:t>
            </w:r>
          </w:p>
        </w:tc>
        <w:tc>
          <w:tcPr>
            <w:tcW w:w="6745" w:type="dxa"/>
            <w:shd w:val="clear" w:color="auto" w:fill="auto"/>
          </w:tcPr>
          <w:p w14:paraId="6436AA82"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Среднемесячная номинальная начисленная заработная плата работников:</w:t>
            </w:r>
          </w:p>
        </w:tc>
        <w:tc>
          <w:tcPr>
            <w:tcW w:w="992" w:type="dxa"/>
            <w:shd w:val="clear" w:color="auto" w:fill="auto"/>
          </w:tcPr>
          <w:p w14:paraId="203831BE" w14:textId="77777777" w:rsidR="00B46173" w:rsidRPr="00B9444F" w:rsidRDefault="00B46173" w:rsidP="00DE3B35">
            <w:pPr>
              <w:spacing w:after="0" w:line="240" w:lineRule="auto"/>
              <w:jc w:val="right"/>
              <w:rPr>
                <w:rFonts w:ascii="Times New Roman" w:hAnsi="Times New Roman"/>
              </w:rPr>
            </w:pPr>
          </w:p>
        </w:tc>
        <w:tc>
          <w:tcPr>
            <w:tcW w:w="850" w:type="dxa"/>
            <w:shd w:val="clear" w:color="auto" w:fill="F2F2F2"/>
          </w:tcPr>
          <w:p w14:paraId="26D90ACF" w14:textId="77777777" w:rsidR="00B46173" w:rsidRPr="009F2802" w:rsidRDefault="00B46173" w:rsidP="00DE3B35">
            <w:pPr>
              <w:spacing w:after="0" w:line="240" w:lineRule="auto"/>
              <w:jc w:val="right"/>
              <w:rPr>
                <w:rFonts w:ascii="Times New Roman" w:hAnsi="Times New Roman"/>
                <w:color w:val="7030A0"/>
              </w:rPr>
            </w:pPr>
          </w:p>
        </w:tc>
        <w:tc>
          <w:tcPr>
            <w:tcW w:w="851" w:type="dxa"/>
            <w:shd w:val="clear" w:color="auto" w:fill="auto"/>
          </w:tcPr>
          <w:p w14:paraId="6F80774C" w14:textId="77777777" w:rsidR="00B46173" w:rsidRPr="009F2802" w:rsidRDefault="00B46173" w:rsidP="00DE3B35">
            <w:pPr>
              <w:spacing w:after="0" w:line="240" w:lineRule="auto"/>
              <w:jc w:val="right"/>
              <w:rPr>
                <w:rFonts w:ascii="Times New Roman" w:hAnsi="Times New Roman"/>
                <w:color w:val="7030A0"/>
              </w:rPr>
            </w:pPr>
          </w:p>
        </w:tc>
        <w:tc>
          <w:tcPr>
            <w:tcW w:w="850" w:type="dxa"/>
            <w:shd w:val="clear" w:color="auto" w:fill="auto"/>
          </w:tcPr>
          <w:p w14:paraId="2E6D7F1E" w14:textId="77777777" w:rsidR="00B46173" w:rsidRPr="009F2802" w:rsidRDefault="00B46173" w:rsidP="00DE3B35">
            <w:pPr>
              <w:spacing w:after="0" w:line="240" w:lineRule="auto"/>
              <w:jc w:val="right"/>
              <w:rPr>
                <w:rFonts w:ascii="Times New Roman" w:hAnsi="Times New Roman"/>
                <w:color w:val="7030A0"/>
              </w:rPr>
            </w:pPr>
          </w:p>
        </w:tc>
        <w:tc>
          <w:tcPr>
            <w:tcW w:w="851" w:type="dxa"/>
            <w:shd w:val="clear" w:color="auto" w:fill="auto"/>
          </w:tcPr>
          <w:p w14:paraId="14BB4FE5" w14:textId="77777777" w:rsidR="00B46173" w:rsidRPr="009F2802" w:rsidRDefault="00B46173" w:rsidP="00DE3B35">
            <w:pPr>
              <w:spacing w:after="0" w:line="240" w:lineRule="auto"/>
              <w:jc w:val="right"/>
              <w:rPr>
                <w:rFonts w:ascii="Times New Roman" w:hAnsi="Times New Roman"/>
                <w:color w:val="7030A0"/>
              </w:rPr>
            </w:pPr>
          </w:p>
        </w:tc>
        <w:tc>
          <w:tcPr>
            <w:tcW w:w="850" w:type="dxa"/>
            <w:shd w:val="clear" w:color="auto" w:fill="auto"/>
          </w:tcPr>
          <w:p w14:paraId="70F4C96C" w14:textId="77777777" w:rsidR="00B46173" w:rsidRPr="009F2802" w:rsidRDefault="00B46173" w:rsidP="00DE3B35">
            <w:pPr>
              <w:spacing w:after="0" w:line="240" w:lineRule="auto"/>
              <w:jc w:val="right"/>
              <w:rPr>
                <w:rFonts w:ascii="Times New Roman" w:hAnsi="Times New Roman"/>
                <w:color w:val="7030A0"/>
              </w:rPr>
            </w:pPr>
          </w:p>
        </w:tc>
        <w:tc>
          <w:tcPr>
            <w:tcW w:w="851" w:type="dxa"/>
            <w:shd w:val="clear" w:color="auto" w:fill="auto"/>
          </w:tcPr>
          <w:p w14:paraId="79E02E24" w14:textId="77777777" w:rsidR="00B46173" w:rsidRPr="009F2802" w:rsidRDefault="00B46173" w:rsidP="00DE3B35">
            <w:pPr>
              <w:spacing w:after="0" w:line="240" w:lineRule="auto"/>
              <w:jc w:val="right"/>
              <w:rPr>
                <w:rFonts w:ascii="Times New Roman" w:hAnsi="Times New Roman"/>
                <w:color w:val="7030A0"/>
              </w:rPr>
            </w:pPr>
          </w:p>
        </w:tc>
        <w:tc>
          <w:tcPr>
            <w:tcW w:w="862" w:type="dxa"/>
            <w:shd w:val="clear" w:color="auto" w:fill="auto"/>
          </w:tcPr>
          <w:p w14:paraId="2E0C89F1" w14:textId="77777777" w:rsidR="00B46173" w:rsidRPr="009F2802" w:rsidRDefault="00B46173" w:rsidP="00DE3B35">
            <w:pPr>
              <w:spacing w:after="0" w:line="240" w:lineRule="auto"/>
              <w:jc w:val="right"/>
              <w:rPr>
                <w:rFonts w:ascii="Times New Roman" w:hAnsi="Times New Roman"/>
                <w:color w:val="7030A0"/>
              </w:rPr>
            </w:pPr>
          </w:p>
        </w:tc>
        <w:tc>
          <w:tcPr>
            <w:tcW w:w="839" w:type="dxa"/>
            <w:shd w:val="clear" w:color="auto" w:fill="auto"/>
          </w:tcPr>
          <w:p w14:paraId="3214BA85" w14:textId="77777777" w:rsidR="00B46173" w:rsidRPr="009F2802" w:rsidRDefault="00B46173" w:rsidP="00DE3B35">
            <w:pPr>
              <w:spacing w:after="0" w:line="240" w:lineRule="auto"/>
              <w:jc w:val="right"/>
              <w:rPr>
                <w:rFonts w:ascii="Times New Roman" w:hAnsi="Times New Roman"/>
                <w:color w:val="7030A0"/>
              </w:rPr>
            </w:pPr>
          </w:p>
        </w:tc>
        <w:tc>
          <w:tcPr>
            <w:tcW w:w="963" w:type="dxa"/>
            <w:shd w:val="clear" w:color="auto" w:fill="auto"/>
          </w:tcPr>
          <w:p w14:paraId="60443D3B" w14:textId="77777777" w:rsidR="00B46173" w:rsidRPr="009F2802" w:rsidRDefault="00B46173" w:rsidP="00DE3B35">
            <w:pPr>
              <w:spacing w:after="0" w:line="240" w:lineRule="auto"/>
              <w:jc w:val="right"/>
              <w:rPr>
                <w:rFonts w:ascii="Times New Roman" w:hAnsi="Times New Roman"/>
                <w:color w:val="7030A0"/>
              </w:rPr>
            </w:pPr>
          </w:p>
        </w:tc>
      </w:tr>
      <w:tr w:rsidR="00B46173" w14:paraId="5BF936EC" w14:textId="77777777" w:rsidTr="00081B0D">
        <w:tc>
          <w:tcPr>
            <w:tcW w:w="656" w:type="dxa"/>
            <w:shd w:val="clear" w:color="auto" w:fill="auto"/>
          </w:tcPr>
          <w:p w14:paraId="27BB347C" w14:textId="368155F1" w:rsidR="00B46173" w:rsidRPr="00B9444F" w:rsidRDefault="00081B0D" w:rsidP="00DE3B35">
            <w:pPr>
              <w:spacing w:after="0" w:line="240" w:lineRule="auto"/>
              <w:jc w:val="both"/>
              <w:rPr>
                <w:rFonts w:ascii="Times New Roman" w:hAnsi="Times New Roman"/>
              </w:rPr>
            </w:pPr>
            <w:r>
              <w:rPr>
                <w:rFonts w:ascii="Times New Roman" w:hAnsi="Times New Roman"/>
              </w:rPr>
              <w:t>1.8.1</w:t>
            </w:r>
          </w:p>
        </w:tc>
        <w:tc>
          <w:tcPr>
            <w:tcW w:w="6745" w:type="dxa"/>
            <w:shd w:val="clear" w:color="auto" w:fill="auto"/>
          </w:tcPr>
          <w:p w14:paraId="53D9501D"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 крупных и средних предприятий и некоммерческих организаций, руб.</w:t>
            </w:r>
          </w:p>
        </w:tc>
        <w:tc>
          <w:tcPr>
            <w:tcW w:w="992" w:type="dxa"/>
            <w:shd w:val="clear" w:color="auto" w:fill="auto"/>
          </w:tcPr>
          <w:p w14:paraId="52E344EC" w14:textId="577C44BD" w:rsidR="00B46173" w:rsidRPr="00B9444F" w:rsidRDefault="00F32D41" w:rsidP="00DE3B35">
            <w:pPr>
              <w:spacing w:after="0" w:line="240" w:lineRule="auto"/>
              <w:jc w:val="right"/>
              <w:rPr>
                <w:rFonts w:ascii="Times New Roman" w:hAnsi="Times New Roman"/>
              </w:rPr>
            </w:pPr>
            <w:r>
              <w:rPr>
                <w:rFonts w:ascii="Times New Roman" w:hAnsi="Times New Roman"/>
              </w:rPr>
              <w:t>39601,6</w:t>
            </w:r>
          </w:p>
        </w:tc>
        <w:tc>
          <w:tcPr>
            <w:tcW w:w="850" w:type="dxa"/>
            <w:shd w:val="clear" w:color="auto" w:fill="F2F2F2"/>
          </w:tcPr>
          <w:p w14:paraId="73D7EA26" w14:textId="4154FEBD" w:rsidR="00B46173" w:rsidRPr="009F2802" w:rsidRDefault="00061A93" w:rsidP="00DE3B35">
            <w:pPr>
              <w:spacing w:after="0" w:line="240" w:lineRule="auto"/>
              <w:jc w:val="right"/>
              <w:rPr>
                <w:rFonts w:ascii="Times New Roman" w:hAnsi="Times New Roman"/>
                <w:color w:val="7030A0"/>
              </w:rPr>
            </w:pPr>
            <w:r>
              <w:rPr>
                <w:rFonts w:ascii="Times New Roman" w:hAnsi="Times New Roman"/>
                <w:color w:val="7030A0"/>
              </w:rPr>
              <w:t>41501</w:t>
            </w:r>
          </w:p>
        </w:tc>
        <w:tc>
          <w:tcPr>
            <w:tcW w:w="851" w:type="dxa"/>
            <w:shd w:val="clear" w:color="auto" w:fill="auto"/>
          </w:tcPr>
          <w:p w14:paraId="3D3E9A88" w14:textId="735FFC1F" w:rsidR="00B46173" w:rsidRPr="009F2802" w:rsidRDefault="00061A93" w:rsidP="00DE3B35">
            <w:pPr>
              <w:spacing w:after="0" w:line="240" w:lineRule="auto"/>
              <w:jc w:val="right"/>
              <w:rPr>
                <w:rFonts w:ascii="Times New Roman" w:hAnsi="Times New Roman"/>
                <w:color w:val="7030A0"/>
              </w:rPr>
            </w:pPr>
            <w:r>
              <w:rPr>
                <w:rFonts w:ascii="Times New Roman" w:hAnsi="Times New Roman"/>
                <w:color w:val="7030A0"/>
              </w:rPr>
              <w:t>43401</w:t>
            </w:r>
          </w:p>
        </w:tc>
        <w:tc>
          <w:tcPr>
            <w:tcW w:w="850" w:type="dxa"/>
            <w:shd w:val="clear" w:color="auto" w:fill="auto"/>
          </w:tcPr>
          <w:p w14:paraId="25BB2E72" w14:textId="78FC5943" w:rsidR="00B46173" w:rsidRPr="009F2802" w:rsidRDefault="00061A93" w:rsidP="00DE3B35">
            <w:pPr>
              <w:spacing w:after="0" w:line="240" w:lineRule="auto"/>
              <w:jc w:val="right"/>
              <w:rPr>
                <w:rFonts w:ascii="Times New Roman" w:hAnsi="Times New Roman"/>
                <w:color w:val="7030A0"/>
              </w:rPr>
            </w:pPr>
            <w:r>
              <w:rPr>
                <w:rFonts w:ascii="Times New Roman" w:hAnsi="Times New Roman"/>
                <w:color w:val="7030A0"/>
              </w:rPr>
              <w:t>45301</w:t>
            </w:r>
          </w:p>
        </w:tc>
        <w:tc>
          <w:tcPr>
            <w:tcW w:w="851" w:type="dxa"/>
            <w:shd w:val="clear" w:color="auto" w:fill="auto"/>
          </w:tcPr>
          <w:p w14:paraId="41E05913" w14:textId="78CBA183" w:rsidR="00B46173" w:rsidRPr="009F2802" w:rsidRDefault="008D433D" w:rsidP="00DE3B35">
            <w:pPr>
              <w:spacing w:after="0" w:line="240" w:lineRule="auto"/>
              <w:jc w:val="right"/>
              <w:rPr>
                <w:rFonts w:ascii="Times New Roman" w:hAnsi="Times New Roman"/>
                <w:color w:val="7030A0"/>
              </w:rPr>
            </w:pPr>
            <w:r>
              <w:rPr>
                <w:rFonts w:ascii="Times New Roman" w:hAnsi="Times New Roman"/>
                <w:color w:val="7030A0"/>
              </w:rPr>
              <w:t>47200</w:t>
            </w:r>
          </w:p>
        </w:tc>
        <w:tc>
          <w:tcPr>
            <w:tcW w:w="850" w:type="dxa"/>
            <w:shd w:val="clear" w:color="auto" w:fill="auto"/>
          </w:tcPr>
          <w:p w14:paraId="56C60E09" w14:textId="7AFC04AC" w:rsidR="00B46173" w:rsidRPr="009F2802" w:rsidRDefault="008D433D" w:rsidP="00DE3B35">
            <w:pPr>
              <w:spacing w:after="0" w:line="240" w:lineRule="auto"/>
              <w:jc w:val="right"/>
              <w:rPr>
                <w:rFonts w:ascii="Times New Roman" w:hAnsi="Times New Roman"/>
                <w:color w:val="7030A0"/>
              </w:rPr>
            </w:pPr>
            <w:r>
              <w:rPr>
                <w:rFonts w:ascii="Times New Roman" w:hAnsi="Times New Roman"/>
                <w:color w:val="7030A0"/>
              </w:rPr>
              <w:t>49102</w:t>
            </w:r>
          </w:p>
        </w:tc>
        <w:tc>
          <w:tcPr>
            <w:tcW w:w="851" w:type="dxa"/>
            <w:shd w:val="clear" w:color="auto" w:fill="auto"/>
          </w:tcPr>
          <w:p w14:paraId="07154AD6" w14:textId="05AF7008" w:rsidR="00B46173" w:rsidRPr="009F2802" w:rsidRDefault="008D433D" w:rsidP="00DE3B35">
            <w:pPr>
              <w:spacing w:after="0" w:line="240" w:lineRule="auto"/>
              <w:jc w:val="right"/>
              <w:rPr>
                <w:rFonts w:ascii="Times New Roman" w:hAnsi="Times New Roman"/>
                <w:color w:val="7030A0"/>
              </w:rPr>
            </w:pPr>
            <w:r>
              <w:rPr>
                <w:rFonts w:ascii="Times New Roman" w:hAnsi="Times New Roman"/>
                <w:color w:val="7030A0"/>
              </w:rPr>
              <w:t>51002</w:t>
            </w:r>
          </w:p>
        </w:tc>
        <w:tc>
          <w:tcPr>
            <w:tcW w:w="862" w:type="dxa"/>
            <w:shd w:val="clear" w:color="auto" w:fill="auto"/>
          </w:tcPr>
          <w:p w14:paraId="1CBC2359" w14:textId="370CB050" w:rsidR="00B46173" w:rsidRPr="009F2802" w:rsidRDefault="008D433D" w:rsidP="00DE3B35">
            <w:pPr>
              <w:spacing w:after="0" w:line="240" w:lineRule="auto"/>
              <w:jc w:val="right"/>
              <w:rPr>
                <w:rFonts w:ascii="Times New Roman" w:hAnsi="Times New Roman"/>
                <w:color w:val="7030A0"/>
              </w:rPr>
            </w:pPr>
            <w:r>
              <w:rPr>
                <w:rFonts w:ascii="Times New Roman" w:hAnsi="Times New Roman"/>
                <w:color w:val="7030A0"/>
              </w:rPr>
              <w:t>52902</w:t>
            </w:r>
          </w:p>
        </w:tc>
        <w:tc>
          <w:tcPr>
            <w:tcW w:w="839" w:type="dxa"/>
            <w:shd w:val="clear" w:color="auto" w:fill="auto"/>
          </w:tcPr>
          <w:p w14:paraId="78A4BDCF" w14:textId="650BEBF9" w:rsidR="00B46173" w:rsidRPr="009F2802" w:rsidRDefault="008D433D" w:rsidP="00DE3B35">
            <w:pPr>
              <w:spacing w:after="0" w:line="240" w:lineRule="auto"/>
              <w:jc w:val="right"/>
              <w:rPr>
                <w:rFonts w:ascii="Times New Roman" w:hAnsi="Times New Roman"/>
                <w:color w:val="7030A0"/>
              </w:rPr>
            </w:pPr>
            <w:r>
              <w:rPr>
                <w:rFonts w:ascii="Times New Roman" w:hAnsi="Times New Roman"/>
                <w:color w:val="7030A0"/>
              </w:rPr>
              <w:t>54800</w:t>
            </w:r>
          </w:p>
        </w:tc>
        <w:tc>
          <w:tcPr>
            <w:tcW w:w="963" w:type="dxa"/>
            <w:shd w:val="clear" w:color="auto" w:fill="auto"/>
          </w:tcPr>
          <w:p w14:paraId="63129C0B" w14:textId="7AC6944A" w:rsidR="00B46173" w:rsidRPr="009F2802" w:rsidRDefault="008D433D" w:rsidP="00DE3B35">
            <w:pPr>
              <w:spacing w:after="0" w:line="240" w:lineRule="auto"/>
              <w:jc w:val="right"/>
              <w:rPr>
                <w:rFonts w:ascii="Times New Roman" w:hAnsi="Times New Roman"/>
                <w:color w:val="7030A0"/>
              </w:rPr>
            </w:pPr>
            <w:r>
              <w:rPr>
                <w:rFonts w:ascii="Times New Roman" w:hAnsi="Times New Roman"/>
                <w:color w:val="7030A0"/>
              </w:rPr>
              <w:t>56702</w:t>
            </w:r>
          </w:p>
        </w:tc>
      </w:tr>
      <w:tr w:rsidR="00B46173" w14:paraId="6CF3927A" w14:textId="77777777" w:rsidTr="00081B0D">
        <w:tc>
          <w:tcPr>
            <w:tcW w:w="656" w:type="dxa"/>
            <w:shd w:val="clear" w:color="auto" w:fill="auto"/>
          </w:tcPr>
          <w:p w14:paraId="02BCEF47" w14:textId="7487C1FD" w:rsidR="00B46173" w:rsidRPr="00B9444F" w:rsidRDefault="00081B0D" w:rsidP="00DE3B35">
            <w:pPr>
              <w:spacing w:after="0" w:line="240" w:lineRule="auto"/>
              <w:jc w:val="both"/>
              <w:rPr>
                <w:rFonts w:ascii="Times New Roman" w:hAnsi="Times New Roman"/>
              </w:rPr>
            </w:pPr>
            <w:r>
              <w:rPr>
                <w:rFonts w:ascii="Times New Roman" w:hAnsi="Times New Roman"/>
              </w:rPr>
              <w:t>1.8.2</w:t>
            </w:r>
          </w:p>
        </w:tc>
        <w:tc>
          <w:tcPr>
            <w:tcW w:w="6745" w:type="dxa"/>
            <w:shd w:val="clear" w:color="auto" w:fill="auto"/>
          </w:tcPr>
          <w:p w14:paraId="25342DB8" w14:textId="12B24DF9" w:rsidR="00B46173" w:rsidRPr="00B9444F" w:rsidRDefault="00B46173" w:rsidP="00DE3B35">
            <w:pPr>
              <w:spacing w:after="0" w:line="240" w:lineRule="auto"/>
              <w:jc w:val="both"/>
              <w:rPr>
                <w:rFonts w:ascii="Times New Roman" w:hAnsi="Times New Roman"/>
              </w:rPr>
            </w:pPr>
            <w:r w:rsidRPr="00B9444F">
              <w:rPr>
                <w:rFonts w:ascii="Times New Roman" w:hAnsi="Times New Roman"/>
              </w:rPr>
              <w:t>– муниципальных дошкольных образовательных учреждений, руб.</w:t>
            </w:r>
          </w:p>
        </w:tc>
        <w:tc>
          <w:tcPr>
            <w:tcW w:w="992" w:type="dxa"/>
            <w:shd w:val="clear" w:color="auto" w:fill="auto"/>
          </w:tcPr>
          <w:p w14:paraId="5DCAA4CA" w14:textId="16A6A5F5" w:rsidR="00B46173" w:rsidRPr="00FC29D9" w:rsidRDefault="00FC29D9" w:rsidP="00DE3B35">
            <w:pPr>
              <w:spacing w:after="0" w:line="240" w:lineRule="auto"/>
              <w:jc w:val="right"/>
              <w:rPr>
                <w:rFonts w:ascii="Times New Roman" w:hAnsi="Times New Roman"/>
                <w:sz w:val="20"/>
                <w:szCs w:val="20"/>
                <w:highlight w:val="cyan"/>
              </w:rPr>
            </w:pPr>
            <w:r w:rsidRPr="00FC29D9">
              <w:rPr>
                <w:rFonts w:ascii="Times New Roman" w:hAnsi="Times New Roman"/>
                <w:sz w:val="20"/>
                <w:szCs w:val="20"/>
                <w:highlight w:val="cyan"/>
              </w:rPr>
              <w:t>31566,74</w:t>
            </w:r>
          </w:p>
        </w:tc>
        <w:tc>
          <w:tcPr>
            <w:tcW w:w="850" w:type="dxa"/>
            <w:shd w:val="clear" w:color="auto" w:fill="F2F2F2"/>
          </w:tcPr>
          <w:p w14:paraId="4220CC06" w14:textId="2B07AE92" w:rsidR="00B46173" w:rsidRPr="00FC29D9" w:rsidRDefault="00FC29D9" w:rsidP="00DE3B35">
            <w:pPr>
              <w:spacing w:after="0" w:line="240" w:lineRule="auto"/>
              <w:jc w:val="right"/>
              <w:rPr>
                <w:rFonts w:ascii="Times New Roman" w:hAnsi="Times New Roman"/>
                <w:color w:val="7030A0"/>
                <w:sz w:val="20"/>
                <w:szCs w:val="20"/>
                <w:highlight w:val="cyan"/>
              </w:rPr>
            </w:pPr>
            <w:r w:rsidRPr="00FC29D9">
              <w:rPr>
                <w:rFonts w:ascii="Times New Roman" w:hAnsi="Times New Roman"/>
                <w:color w:val="7030A0"/>
                <w:sz w:val="20"/>
                <w:szCs w:val="20"/>
                <w:highlight w:val="cyan"/>
              </w:rPr>
              <w:t>34350,97</w:t>
            </w:r>
          </w:p>
        </w:tc>
        <w:tc>
          <w:tcPr>
            <w:tcW w:w="851" w:type="dxa"/>
            <w:shd w:val="clear" w:color="auto" w:fill="auto"/>
          </w:tcPr>
          <w:p w14:paraId="7F3FD892" w14:textId="6D8A12BD" w:rsidR="00B46173" w:rsidRPr="00FC29D9" w:rsidRDefault="00FC29D9" w:rsidP="00DE3B35">
            <w:pPr>
              <w:spacing w:after="0" w:line="240" w:lineRule="auto"/>
              <w:jc w:val="right"/>
              <w:rPr>
                <w:rFonts w:ascii="Times New Roman" w:hAnsi="Times New Roman"/>
                <w:color w:val="7030A0"/>
                <w:sz w:val="20"/>
                <w:szCs w:val="20"/>
                <w:highlight w:val="cyan"/>
              </w:rPr>
            </w:pPr>
            <w:r w:rsidRPr="00FC29D9">
              <w:rPr>
                <w:rFonts w:ascii="Times New Roman" w:hAnsi="Times New Roman"/>
                <w:color w:val="7030A0"/>
                <w:sz w:val="20"/>
                <w:szCs w:val="20"/>
                <w:highlight w:val="cyan"/>
              </w:rPr>
              <w:t>35381,50</w:t>
            </w:r>
          </w:p>
        </w:tc>
        <w:tc>
          <w:tcPr>
            <w:tcW w:w="850" w:type="dxa"/>
            <w:shd w:val="clear" w:color="auto" w:fill="auto"/>
          </w:tcPr>
          <w:p w14:paraId="4F644370" w14:textId="5706C515" w:rsidR="00B46173" w:rsidRPr="00FC29D9" w:rsidRDefault="00FC29D9" w:rsidP="00DE3B35">
            <w:pPr>
              <w:spacing w:after="0" w:line="240" w:lineRule="auto"/>
              <w:jc w:val="right"/>
              <w:rPr>
                <w:rFonts w:ascii="Times New Roman" w:hAnsi="Times New Roman"/>
                <w:color w:val="7030A0"/>
                <w:sz w:val="20"/>
                <w:szCs w:val="20"/>
                <w:highlight w:val="cyan"/>
              </w:rPr>
            </w:pPr>
            <w:r w:rsidRPr="00FC29D9">
              <w:rPr>
                <w:rFonts w:ascii="Times New Roman" w:hAnsi="Times New Roman"/>
                <w:color w:val="7030A0"/>
                <w:sz w:val="20"/>
                <w:szCs w:val="20"/>
                <w:highlight w:val="cyan"/>
              </w:rPr>
              <w:t>36442,43</w:t>
            </w:r>
          </w:p>
        </w:tc>
        <w:tc>
          <w:tcPr>
            <w:tcW w:w="851" w:type="dxa"/>
            <w:shd w:val="clear" w:color="auto" w:fill="auto"/>
          </w:tcPr>
          <w:p w14:paraId="7F363ECD" w14:textId="26F77381" w:rsidR="00B46173" w:rsidRPr="00FC29D9" w:rsidRDefault="00FC29D9" w:rsidP="00DE3B35">
            <w:pPr>
              <w:spacing w:after="0" w:line="240" w:lineRule="auto"/>
              <w:jc w:val="right"/>
              <w:rPr>
                <w:rFonts w:ascii="Times New Roman" w:hAnsi="Times New Roman"/>
                <w:color w:val="7030A0"/>
                <w:sz w:val="20"/>
                <w:szCs w:val="20"/>
                <w:highlight w:val="cyan"/>
              </w:rPr>
            </w:pPr>
            <w:r w:rsidRPr="00FC29D9">
              <w:rPr>
                <w:rFonts w:ascii="Times New Roman" w:hAnsi="Times New Roman"/>
                <w:color w:val="7030A0"/>
                <w:sz w:val="20"/>
                <w:szCs w:val="20"/>
                <w:highlight w:val="cyan"/>
              </w:rPr>
              <w:t>37900,13</w:t>
            </w:r>
          </w:p>
        </w:tc>
        <w:tc>
          <w:tcPr>
            <w:tcW w:w="850" w:type="dxa"/>
            <w:shd w:val="clear" w:color="auto" w:fill="auto"/>
          </w:tcPr>
          <w:p w14:paraId="5F144BF0" w14:textId="62CDF245" w:rsidR="00B46173" w:rsidRPr="00FC29D9" w:rsidRDefault="00FC29D9" w:rsidP="00DE3B35">
            <w:pPr>
              <w:spacing w:after="0" w:line="240" w:lineRule="auto"/>
              <w:jc w:val="right"/>
              <w:rPr>
                <w:rFonts w:ascii="Times New Roman" w:hAnsi="Times New Roman"/>
                <w:color w:val="7030A0"/>
                <w:sz w:val="20"/>
                <w:szCs w:val="20"/>
                <w:highlight w:val="cyan"/>
              </w:rPr>
            </w:pPr>
            <w:r w:rsidRPr="00FC29D9">
              <w:rPr>
                <w:rFonts w:ascii="Times New Roman" w:hAnsi="Times New Roman"/>
                <w:color w:val="7030A0"/>
                <w:sz w:val="20"/>
                <w:szCs w:val="20"/>
                <w:highlight w:val="cyan"/>
              </w:rPr>
              <w:t>39416,13</w:t>
            </w:r>
          </w:p>
        </w:tc>
        <w:tc>
          <w:tcPr>
            <w:tcW w:w="851" w:type="dxa"/>
            <w:shd w:val="clear" w:color="auto" w:fill="auto"/>
          </w:tcPr>
          <w:p w14:paraId="28B20DA1" w14:textId="061F4B7D" w:rsidR="00B46173" w:rsidRPr="00FC29D9" w:rsidRDefault="00FC29D9" w:rsidP="00DE3B35">
            <w:pPr>
              <w:spacing w:after="0" w:line="240" w:lineRule="auto"/>
              <w:jc w:val="right"/>
              <w:rPr>
                <w:rFonts w:ascii="Times New Roman" w:hAnsi="Times New Roman"/>
                <w:color w:val="7030A0"/>
                <w:sz w:val="20"/>
                <w:szCs w:val="20"/>
                <w:highlight w:val="cyan"/>
              </w:rPr>
            </w:pPr>
            <w:r w:rsidRPr="00FC29D9">
              <w:rPr>
                <w:rFonts w:ascii="Times New Roman" w:hAnsi="Times New Roman"/>
                <w:color w:val="7030A0"/>
                <w:sz w:val="20"/>
                <w:szCs w:val="20"/>
                <w:highlight w:val="cyan"/>
              </w:rPr>
              <w:t>40992,78</w:t>
            </w:r>
          </w:p>
        </w:tc>
        <w:tc>
          <w:tcPr>
            <w:tcW w:w="862" w:type="dxa"/>
            <w:shd w:val="clear" w:color="auto" w:fill="auto"/>
          </w:tcPr>
          <w:p w14:paraId="0EE410DF" w14:textId="41BD4376" w:rsidR="00B46173" w:rsidRPr="00FC29D9" w:rsidRDefault="00FC29D9" w:rsidP="00DE3B35">
            <w:pPr>
              <w:spacing w:after="0" w:line="240" w:lineRule="auto"/>
              <w:jc w:val="right"/>
              <w:rPr>
                <w:rFonts w:ascii="Times New Roman" w:hAnsi="Times New Roman"/>
                <w:color w:val="7030A0"/>
                <w:sz w:val="20"/>
                <w:szCs w:val="20"/>
                <w:highlight w:val="cyan"/>
              </w:rPr>
            </w:pPr>
            <w:r w:rsidRPr="00FC29D9">
              <w:rPr>
                <w:rFonts w:ascii="Times New Roman" w:hAnsi="Times New Roman"/>
                <w:color w:val="7030A0"/>
                <w:sz w:val="20"/>
                <w:szCs w:val="20"/>
                <w:highlight w:val="cyan"/>
              </w:rPr>
              <w:t>42632,49</w:t>
            </w:r>
          </w:p>
        </w:tc>
        <w:tc>
          <w:tcPr>
            <w:tcW w:w="839" w:type="dxa"/>
            <w:shd w:val="clear" w:color="auto" w:fill="auto"/>
          </w:tcPr>
          <w:p w14:paraId="5E67FD3F" w14:textId="74BBF3DC" w:rsidR="00B46173" w:rsidRPr="00FC29D9" w:rsidRDefault="00FC29D9" w:rsidP="00DE3B35">
            <w:pPr>
              <w:spacing w:after="0" w:line="240" w:lineRule="auto"/>
              <w:jc w:val="right"/>
              <w:rPr>
                <w:rFonts w:ascii="Times New Roman" w:hAnsi="Times New Roman"/>
                <w:color w:val="7030A0"/>
                <w:sz w:val="20"/>
                <w:szCs w:val="20"/>
                <w:highlight w:val="cyan"/>
              </w:rPr>
            </w:pPr>
            <w:r w:rsidRPr="00FC29D9">
              <w:rPr>
                <w:rFonts w:ascii="Times New Roman" w:hAnsi="Times New Roman"/>
                <w:color w:val="7030A0"/>
                <w:sz w:val="20"/>
                <w:szCs w:val="20"/>
                <w:highlight w:val="cyan"/>
              </w:rPr>
              <w:t>44337,79</w:t>
            </w:r>
          </w:p>
        </w:tc>
        <w:tc>
          <w:tcPr>
            <w:tcW w:w="963" w:type="dxa"/>
            <w:shd w:val="clear" w:color="auto" w:fill="auto"/>
          </w:tcPr>
          <w:p w14:paraId="566B499B" w14:textId="7E8D3DE1" w:rsidR="00B46173" w:rsidRPr="00FC29D9" w:rsidRDefault="00FC29D9" w:rsidP="00DE3B35">
            <w:pPr>
              <w:spacing w:after="0" w:line="240" w:lineRule="auto"/>
              <w:jc w:val="right"/>
              <w:rPr>
                <w:rFonts w:ascii="Times New Roman" w:hAnsi="Times New Roman"/>
                <w:color w:val="7030A0"/>
                <w:sz w:val="20"/>
                <w:szCs w:val="20"/>
                <w:highlight w:val="cyan"/>
              </w:rPr>
            </w:pPr>
            <w:r w:rsidRPr="00FC29D9">
              <w:rPr>
                <w:rFonts w:ascii="Times New Roman" w:hAnsi="Times New Roman"/>
                <w:color w:val="7030A0"/>
                <w:sz w:val="20"/>
                <w:szCs w:val="20"/>
                <w:highlight w:val="cyan"/>
              </w:rPr>
              <w:t>46111,30</w:t>
            </w:r>
          </w:p>
        </w:tc>
      </w:tr>
      <w:tr w:rsidR="00B46173" w14:paraId="2D1231AF" w14:textId="77777777" w:rsidTr="00081B0D">
        <w:tc>
          <w:tcPr>
            <w:tcW w:w="656" w:type="dxa"/>
            <w:shd w:val="clear" w:color="auto" w:fill="auto"/>
          </w:tcPr>
          <w:p w14:paraId="574743FC" w14:textId="45C8196E" w:rsidR="00B46173" w:rsidRPr="00B9444F" w:rsidRDefault="00081B0D" w:rsidP="00DE3B35">
            <w:pPr>
              <w:spacing w:after="0" w:line="240" w:lineRule="auto"/>
              <w:jc w:val="both"/>
              <w:rPr>
                <w:rFonts w:ascii="Times New Roman" w:hAnsi="Times New Roman"/>
              </w:rPr>
            </w:pPr>
            <w:r>
              <w:rPr>
                <w:rFonts w:ascii="Times New Roman" w:hAnsi="Times New Roman"/>
              </w:rPr>
              <w:t>1.8.3</w:t>
            </w:r>
          </w:p>
        </w:tc>
        <w:tc>
          <w:tcPr>
            <w:tcW w:w="6745" w:type="dxa"/>
            <w:shd w:val="clear" w:color="auto" w:fill="auto"/>
          </w:tcPr>
          <w:p w14:paraId="64080984"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 муниципальных общеобразовательных учреждений, руб.</w:t>
            </w:r>
          </w:p>
        </w:tc>
        <w:tc>
          <w:tcPr>
            <w:tcW w:w="992" w:type="dxa"/>
            <w:shd w:val="clear" w:color="auto" w:fill="auto"/>
          </w:tcPr>
          <w:p w14:paraId="2361E72B" w14:textId="260CF932" w:rsidR="00B46173" w:rsidRPr="00FC29D9" w:rsidRDefault="00FC29D9" w:rsidP="00DE3B35">
            <w:pPr>
              <w:spacing w:after="0" w:line="240" w:lineRule="auto"/>
              <w:jc w:val="right"/>
              <w:rPr>
                <w:rFonts w:ascii="Times New Roman" w:hAnsi="Times New Roman"/>
                <w:sz w:val="20"/>
                <w:szCs w:val="20"/>
                <w:highlight w:val="cyan"/>
              </w:rPr>
            </w:pPr>
            <w:r w:rsidRPr="00FC29D9">
              <w:rPr>
                <w:rFonts w:ascii="Times New Roman" w:hAnsi="Times New Roman"/>
                <w:sz w:val="20"/>
                <w:szCs w:val="20"/>
                <w:highlight w:val="cyan"/>
              </w:rPr>
              <w:t>42352,06</w:t>
            </w:r>
          </w:p>
        </w:tc>
        <w:tc>
          <w:tcPr>
            <w:tcW w:w="850" w:type="dxa"/>
            <w:shd w:val="clear" w:color="auto" w:fill="F2F2F2"/>
          </w:tcPr>
          <w:p w14:paraId="7DEE2AC5" w14:textId="761816F3" w:rsidR="00B46173" w:rsidRPr="00FC29D9" w:rsidRDefault="00FC29D9" w:rsidP="00DE3B35">
            <w:pPr>
              <w:spacing w:after="0" w:line="240" w:lineRule="auto"/>
              <w:jc w:val="right"/>
              <w:rPr>
                <w:rFonts w:ascii="Times New Roman" w:hAnsi="Times New Roman"/>
                <w:color w:val="7030A0"/>
                <w:sz w:val="20"/>
                <w:szCs w:val="20"/>
                <w:highlight w:val="cyan"/>
              </w:rPr>
            </w:pPr>
            <w:r w:rsidRPr="00FC29D9">
              <w:rPr>
                <w:rFonts w:ascii="Times New Roman" w:hAnsi="Times New Roman"/>
                <w:color w:val="7030A0"/>
                <w:sz w:val="20"/>
                <w:szCs w:val="20"/>
                <w:highlight w:val="cyan"/>
              </w:rPr>
              <w:t>44197,80</w:t>
            </w:r>
          </w:p>
        </w:tc>
        <w:tc>
          <w:tcPr>
            <w:tcW w:w="851" w:type="dxa"/>
            <w:shd w:val="clear" w:color="auto" w:fill="auto"/>
          </w:tcPr>
          <w:p w14:paraId="34EBB2B7" w14:textId="49B9C25F" w:rsidR="00B46173" w:rsidRPr="00FC29D9" w:rsidRDefault="008D433D" w:rsidP="00DE3B35">
            <w:pPr>
              <w:spacing w:after="0" w:line="240" w:lineRule="auto"/>
              <w:jc w:val="right"/>
              <w:rPr>
                <w:rFonts w:ascii="Times New Roman" w:hAnsi="Times New Roman"/>
                <w:color w:val="7030A0"/>
                <w:sz w:val="20"/>
                <w:szCs w:val="20"/>
                <w:highlight w:val="cyan"/>
              </w:rPr>
            </w:pPr>
            <w:r w:rsidRPr="00FC29D9">
              <w:rPr>
                <w:rFonts w:ascii="Times New Roman" w:hAnsi="Times New Roman"/>
                <w:color w:val="7030A0"/>
                <w:sz w:val="20"/>
                <w:szCs w:val="20"/>
                <w:highlight w:val="cyan"/>
              </w:rPr>
              <w:t>45</w:t>
            </w:r>
            <w:r w:rsidR="00FC29D9" w:rsidRPr="00FC29D9">
              <w:rPr>
                <w:rFonts w:ascii="Times New Roman" w:hAnsi="Times New Roman"/>
                <w:color w:val="7030A0"/>
                <w:sz w:val="20"/>
                <w:szCs w:val="20"/>
                <w:highlight w:val="cyan"/>
              </w:rPr>
              <w:t>523,73</w:t>
            </w:r>
          </w:p>
        </w:tc>
        <w:tc>
          <w:tcPr>
            <w:tcW w:w="850" w:type="dxa"/>
            <w:shd w:val="clear" w:color="auto" w:fill="auto"/>
          </w:tcPr>
          <w:p w14:paraId="5133E6BA" w14:textId="6ABC2AA8" w:rsidR="00B46173" w:rsidRPr="00FC29D9" w:rsidRDefault="00FC29D9" w:rsidP="00DE3B35">
            <w:pPr>
              <w:spacing w:after="0" w:line="240" w:lineRule="auto"/>
              <w:jc w:val="right"/>
              <w:rPr>
                <w:rFonts w:ascii="Times New Roman" w:hAnsi="Times New Roman"/>
                <w:color w:val="7030A0"/>
                <w:sz w:val="20"/>
                <w:szCs w:val="20"/>
                <w:highlight w:val="cyan"/>
              </w:rPr>
            </w:pPr>
            <w:r w:rsidRPr="00FC29D9">
              <w:rPr>
                <w:rFonts w:ascii="Times New Roman" w:hAnsi="Times New Roman"/>
                <w:color w:val="7030A0"/>
                <w:sz w:val="20"/>
                <w:szCs w:val="20"/>
                <w:highlight w:val="cyan"/>
              </w:rPr>
              <w:t>45889,45</w:t>
            </w:r>
          </w:p>
        </w:tc>
        <w:tc>
          <w:tcPr>
            <w:tcW w:w="851" w:type="dxa"/>
            <w:shd w:val="clear" w:color="auto" w:fill="auto"/>
          </w:tcPr>
          <w:p w14:paraId="455EE33F" w14:textId="644334B0" w:rsidR="00B46173" w:rsidRPr="00FC29D9" w:rsidRDefault="00FC29D9" w:rsidP="00DE3B35">
            <w:pPr>
              <w:spacing w:after="0" w:line="240" w:lineRule="auto"/>
              <w:jc w:val="right"/>
              <w:rPr>
                <w:rFonts w:ascii="Times New Roman" w:hAnsi="Times New Roman"/>
                <w:color w:val="7030A0"/>
                <w:sz w:val="20"/>
                <w:szCs w:val="20"/>
                <w:highlight w:val="cyan"/>
              </w:rPr>
            </w:pPr>
            <w:r w:rsidRPr="00FC29D9">
              <w:rPr>
                <w:rFonts w:ascii="Times New Roman" w:hAnsi="Times New Roman"/>
                <w:color w:val="7030A0"/>
                <w:sz w:val="20"/>
                <w:szCs w:val="20"/>
                <w:highlight w:val="cyan"/>
              </w:rPr>
              <w:t>47725,03</w:t>
            </w:r>
          </w:p>
        </w:tc>
        <w:tc>
          <w:tcPr>
            <w:tcW w:w="850" w:type="dxa"/>
            <w:shd w:val="clear" w:color="auto" w:fill="auto"/>
          </w:tcPr>
          <w:p w14:paraId="6440D069" w14:textId="714DD8D5" w:rsidR="00B46173" w:rsidRPr="00FC29D9" w:rsidRDefault="00FC29D9" w:rsidP="00DE3B35">
            <w:pPr>
              <w:spacing w:after="0" w:line="240" w:lineRule="auto"/>
              <w:jc w:val="right"/>
              <w:rPr>
                <w:rFonts w:ascii="Times New Roman" w:hAnsi="Times New Roman"/>
                <w:color w:val="7030A0"/>
                <w:sz w:val="20"/>
                <w:szCs w:val="20"/>
                <w:highlight w:val="cyan"/>
              </w:rPr>
            </w:pPr>
            <w:r w:rsidRPr="00FC29D9">
              <w:rPr>
                <w:rFonts w:ascii="Times New Roman" w:hAnsi="Times New Roman"/>
                <w:color w:val="7030A0"/>
                <w:sz w:val="20"/>
                <w:szCs w:val="20"/>
                <w:highlight w:val="cyan"/>
              </w:rPr>
              <w:t>49634,03</w:t>
            </w:r>
          </w:p>
        </w:tc>
        <w:tc>
          <w:tcPr>
            <w:tcW w:w="851" w:type="dxa"/>
            <w:shd w:val="clear" w:color="auto" w:fill="auto"/>
          </w:tcPr>
          <w:p w14:paraId="258834E5" w14:textId="36E57821" w:rsidR="00B46173" w:rsidRPr="00FC29D9" w:rsidRDefault="00FC29D9" w:rsidP="00DE3B35">
            <w:pPr>
              <w:spacing w:after="0" w:line="240" w:lineRule="auto"/>
              <w:jc w:val="right"/>
              <w:rPr>
                <w:rFonts w:ascii="Times New Roman" w:hAnsi="Times New Roman"/>
                <w:color w:val="7030A0"/>
                <w:sz w:val="20"/>
                <w:szCs w:val="20"/>
                <w:highlight w:val="cyan"/>
              </w:rPr>
            </w:pPr>
            <w:r w:rsidRPr="00FC29D9">
              <w:rPr>
                <w:rFonts w:ascii="Times New Roman" w:hAnsi="Times New Roman"/>
                <w:color w:val="7030A0"/>
                <w:sz w:val="20"/>
                <w:szCs w:val="20"/>
                <w:highlight w:val="cyan"/>
              </w:rPr>
              <w:t>51619,39</w:t>
            </w:r>
          </w:p>
        </w:tc>
        <w:tc>
          <w:tcPr>
            <w:tcW w:w="862" w:type="dxa"/>
            <w:shd w:val="clear" w:color="auto" w:fill="auto"/>
          </w:tcPr>
          <w:p w14:paraId="4D85BBFA" w14:textId="0CE23D57" w:rsidR="00B46173" w:rsidRPr="00FC29D9" w:rsidRDefault="00FC29D9" w:rsidP="00DE3B35">
            <w:pPr>
              <w:spacing w:after="0" w:line="240" w:lineRule="auto"/>
              <w:jc w:val="right"/>
              <w:rPr>
                <w:rFonts w:ascii="Times New Roman" w:hAnsi="Times New Roman"/>
                <w:color w:val="7030A0"/>
                <w:sz w:val="20"/>
                <w:szCs w:val="20"/>
                <w:highlight w:val="cyan"/>
              </w:rPr>
            </w:pPr>
            <w:r w:rsidRPr="00FC29D9">
              <w:rPr>
                <w:rFonts w:ascii="Times New Roman" w:hAnsi="Times New Roman"/>
                <w:color w:val="7030A0"/>
                <w:sz w:val="20"/>
                <w:szCs w:val="20"/>
                <w:highlight w:val="cyan"/>
              </w:rPr>
              <w:t>53197,97</w:t>
            </w:r>
          </w:p>
        </w:tc>
        <w:tc>
          <w:tcPr>
            <w:tcW w:w="839" w:type="dxa"/>
            <w:shd w:val="clear" w:color="auto" w:fill="auto"/>
          </w:tcPr>
          <w:p w14:paraId="1E8931E0" w14:textId="246A7832" w:rsidR="00B46173" w:rsidRPr="00FC29D9" w:rsidRDefault="00FC29D9" w:rsidP="00DE3B35">
            <w:pPr>
              <w:spacing w:after="0" w:line="240" w:lineRule="auto"/>
              <w:jc w:val="right"/>
              <w:rPr>
                <w:rFonts w:ascii="Times New Roman" w:hAnsi="Times New Roman"/>
                <w:color w:val="7030A0"/>
                <w:sz w:val="20"/>
                <w:szCs w:val="20"/>
                <w:highlight w:val="cyan"/>
              </w:rPr>
            </w:pPr>
            <w:r w:rsidRPr="00FC29D9">
              <w:rPr>
                <w:rFonts w:ascii="Times New Roman" w:hAnsi="Times New Roman"/>
                <w:color w:val="7030A0"/>
                <w:sz w:val="20"/>
                <w:szCs w:val="20"/>
                <w:highlight w:val="cyan"/>
              </w:rPr>
              <w:t>54763,01</w:t>
            </w:r>
          </w:p>
        </w:tc>
        <w:tc>
          <w:tcPr>
            <w:tcW w:w="963" w:type="dxa"/>
            <w:shd w:val="clear" w:color="auto" w:fill="auto"/>
          </w:tcPr>
          <w:p w14:paraId="104B1FDE" w14:textId="1AD4F14F" w:rsidR="00B46173" w:rsidRPr="00FC29D9" w:rsidRDefault="00FC29D9" w:rsidP="00DE3B35">
            <w:pPr>
              <w:spacing w:after="0" w:line="240" w:lineRule="auto"/>
              <w:jc w:val="right"/>
              <w:rPr>
                <w:rFonts w:ascii="Times New Roman" w:hAnsi="Times New Roman"/>
                <w:color w:val="7030A0"/>
                <w:sz w:val="20"/>
                <w:szCs w:val="20"/>
                <w:highlight w:val="cyan"/>
              </w:rPr>
            </w:pPr>
            <w:r w:rsidRPr="00FC29D9">
              <w:rPr>
                <w:rFonts w:ascii="Times New Roman" w:hAnsi="Times New Roman"/>
                <w:color w:val="7030A0"/>
                <w:sz w:val="20"/>
                <w:szCs w:val="20"/>
                <w:highlight w:val="cyan"/>
              </w:rPr>
              <w:t>56405,90</w:t>
            </w:r>
          </w:p>
        </w:tc>
      </w:tr>
      <w:tr w:rsidR="00B46173" w14:paraId="7595F581" w14:textId="77777777" w:rsidTr="00081B0D">
        <w:tc>
          <w:tcPr>
            <w:tcW w:w="656" w:type="dxa"/>
            <w:shd w:val="clear" w:color="auto" w:fill="auto"/>
          </w:tcPr>
          <w:p w14:paraId="2E08DC98" w14:textId="2B169AE1" w:rsidR="00B46173" w:rsidRPr="00B9444F" w:rsidRDefault="00081B0D" w:rsidP="00DE3B35">
            <w:pPr>
              <w:spacing w:after="0" w:line="240" w:lineRule="auto"/>
              <w:jc w:val="both"/>
              <w:rPr>
                <w:rFonts w:ascii="Times New Roman" w:hAnsi="Times New Roman"/>
              </w:rPr>
            </w:pPr>
            <w:r>
              <w:rPr>
                <w:rFonts w:ascii="Times New Roman" w:hAnsi="Times New Roman"/>
              </w:rPr>
              <w:t>1.8.4</w:t>
            </w:r>
          </w:p>
        </w:tc>
        <w:tc>
          <w:tcPr>
            <w:tcW w:w="6745" w:type="dxa"/>
            <w:shd w:val="clear" w:color="auto" w:fill="auto"/>
          </w:tcPr>
          <w:p w14:paraId="25037AC7" w14:textId="5D66004E" w:rsidR="00B46173" w:rsidRPr="00B9444F" w:rsidRDefault="00B46173" w:rsidP="00DE3B35">
            <w:pPr>
              <w:spacing w:after="0" w:line="240" w:lineRule="auto"/>
              <w:jc w:val="both"/>
              <w:rPr>
                <w:rFonts w:ascii="Times New Roman" w:hAnsi="Times New Roman"/>
              </w:rPr>
            </w:pPr>
            <w:r w:rsidRPr="00B9444F">
              <w:rPr>
                <w:rFonts w:ascii="Times New Roman" w:hAnsi="Times New Roman"/>
              </w:rPr>
              <w:t>– учителей муниципальных общеобразовательных учреждений, руб.</w:t>
            </w:r>
          </w:p>
        </w:tc>
        <w:tc>
          <w:tcPr>
            <w:tcW w:w="992" w:type="dxa"/>
            <w:shd w:val="clear" w:color="auto" w:fill="auto"/>
          </w:tcPr>
          <w:p w14:paraId="1189E9AE" w14:textId="125D85BD" w:rsidR="00B46173" w:rsidRPr="00FC29D9" w:rsidRDefault="00F32D41" w:rsidP="00DE3B35">
            <w:pPr>
              <w:spacing w:after="0" w:line="240" w:lineRule="auto"/>
              <w:jc w:val="right"/>
              <w:rPr>
                <w:rFonts w:ascii="Times New Roman" w:hAnsi="Times New Roman"/>
                <w:sz w:val="20"/>
                <w:szCs w:val="20"/>
                <w:highlight w:val="cyan"/>
              </w:rPr>
            </w:pPr>
            <w:r w:rsidRPr="00FC29D9">
              <w:rPr>
                <w:rFonts w:ascii="Times New Roman" w:hAnsi="Times New Roman"/>
                <w:sz w:val="20"/>
                <w:szCs w:val="20"/>
                <w:highlight w:val="cyan"/>
              </w:rPr>
              <w:t>52385,7</w:t>
            </w:r>
          </w:p>
        </w:tc>
        <w:tc>
          <w:tcPr>
            <w:tcW w:w="850" w:type="dxa"/>
            <w:shd w:val="clear" w:color="auto" w:fill="F2F2F2"/>
          </w:tcPr>
          <w:p w14:paraId="72D67354" w14:textId="0B5D66AD" w:rsidR="00B46173" w:rsidRPr="00FC29D9" w:rsidRDefault="00FC29D9" w:rsidP="00DE3B35">
            <w:pPr>
              <w:spacing w:after="0" w:line="240" w:lineRule="auto"/>
              <w:jc w:val="right"/>
              <w:rPr>
                <w:rFonts w:ascii="Times New Roman" w:hAnsi="Times New Roman"/>
                <w:color w:val="7030A0"/>
                <w:sz w:val="20"/>
                <w:szCs w:val="20"/>
                <w:highlight w:val="cyan"/>
              </w:rPr>
            </w:pPr>
            <w:r w:rsidRPr="00FC29D9">
              <w:rPr>
                <w:rFonts w:ascii="Times New Roman" w:hAnsi="Times New Roman"/>
                <w:color w:val="7030A0"/>
                <w:sz w:val="20"/>
                <w:szCs w:val="20"/>
                <w:highlight w:val="cyan"/>
              </w:rPr>
              <w:t>52909,52</w:t>
            </w:r>
          </w:p>
        </w:tc>
        <w:tc>
          <w:tcPr>
            <w:tcW w:w="851" w:type="dxa"/>
            <w:shd w:val="clear" w:color="auto" w:fill="auto"/>
          </w:tcPr>
          <w:p w14:paraId="2813436B" w14:textId="1B7B2C3C" w:rsidR="00B46173" w:rsidRPr="00FC29D9" w:rsidRDefault="00FC29D9" w:rsidP="00DE3B35">
            <w:pPr>
              <w:spacing w:after="0" w:line="240" w:lineRule="auto"/>
              <w:jc w:val="right"/>
              <w:rPr>
                <w:rFonts w:ascii="Times New Roman" w:hAnsi="Times New Roman"/>
                <w:color w:val="7030A0"/>
                <w:sz w:val="20"/>
                <w:szCs w:val="20"/>
                <w:highlight w:val="cyan"/>
              </w:rPr>
            </w:pPr>
            <w:r w:rsidRPr="00FC29D9">
              <w:rPr>
                <w:rFonts w:ascii="Times New Roman" w:hAnsi="Times New Roman"/>
                <w:color w:val="7030A0"/>
                <w:sz w:val="20"/>
                <w:szCs w:val="20"/>
                <w:highlight w:val="cyan"/>
              </w:rPr>
              <w:t>53967,71</w:t>
            </w:r>
          </w:p>
        </w:tc>
        <w:tc>
          <w:tcPr>
            <w:tcW w:w="850" w:type="dxa"/>
            <w:shd w:val="clear" w:color="auto" w:fill="auto"/>
          </w:tcPr>
          <w:p w14:paraId="060E3AEA" w14:textId="3107E0CE" w:rsidR="00B46173" w:rsidRPr="00FC29D9" w:rsidRDefault="00FC29D9" w:rsidP="00DE3B35">
            <w:pPr>
              <w:spacing w:after="0" w:line="240" w:lineRule="auto"/>
              <w:jc w:val="right"/>
              <w:rPr>
                <w:rFonts w:ascii="Times New Roman" w:hAnsi="Times New Roman"/>
                <w:color w:val="7030A0"/>
                <w:sz w:val="20"/>
                <w:szCs w:val="20"/>
                <w:highlight w:val="cyan"/>
              </w:rPr>
            </w:pPr>
            <w:r w:rsidRPr="00FC29D9">
              <w:rPr>
                <w:rFonts w:ascii="Times New Roman" w:hAnsi="Times New Roman"/>
                <w:color w:val="7030A0"/>
                <w:sz w:val="20"/>
                <w:szCs w:val="20"/>
                <w:highlight w:val="cyan"/>
              </w:rPr>
              <w:t>55483,40</w:t>
            </w:r>
          </w:p>
        </w:tc>
        <w:tc>
          <w:tcPr>
            <w:tcW w:w="851" w:type="dxa"/>
            <w:shd w:val="clear" w:color="auto" w:fill="auto"/>
          </w:tcPr>
          <w:p w14:paraId="5F518F79" w14:textId="65C65522" w:rsidR="00B46173" w:rsidRPr="00FC29D9" w:rsidRDefault="00FC29D9" w:rsidP="00DE3B35">
            <w:pPr>
              <w:spacing w:after="0" w:line="240" w:lineRule="auto"/>
              <w:jc w:val="right"/>
              <w:rPr>
                <w:rFonts w:ascii="Times New Roman" w:hAnsi="Times New Roman"/>
                <w:color w:val="7030A0"/>
                <w:sz w:val="20"/>
                <w:szCs w:val="20"/>
                <w:highlight w:val="cyan"/>
              </w:rPr>
            </w:pPr>
            <w:r w:rsidRPr="00FC29D9">
              <w:rPr>
                <w:rFonts w:ascii="Times New Roman" w:hAnsi="Times New Roman"/>
                <w:color w:val="7030A0"/>
                <w:sz w:val="20"/>
                <w:szCs w:val="20"/>
                <w:highlight w:val="cyan"/>
              </w:rPr>
              <w:t>57147,90</w:t>
            </w:r>
          </w:p>
        </w:tc>
        <w:tc>
          <w:tcPr>
            <w:tcW w:w="850" w:type="dxa"/>
            <w:shd w:val="clear" w:color="auto" w:fill="auto"/>
          </w:tcPr>
          <w:p w14:paraId="56F9FC0F" w14:textId="28C43CCA" w:rsidR="00B46173" w:rsidRPr="00FC29D9" w:rsidRDefault="00FC29D9" w:rsidP="00DE3B35">
            <w:pPr>
              <w:spacing w:after="0" w:line="240" w:lineRule="auto"/>
              <w:jc w:val="right"/>
              <w:rPr>
                <w:rFonts w:ascii="Times New Roman" w:hAnsi="Times New Roman"/>
                <w:color w:val="7030A0"/>
                <w:sz w:val="20"/>
                <w:szCs w:val="20"/>
                <w:highlight w:val="cyan"/>
              </w:rPr>
            </w:pPr>
            <w:r w:rsidRPr="00FC29D9">
              <w:rPr>
                <w:rFonts w:ascii="Times New Roman" w:hAnsi="Times New Roman"/>
                <w:color w:val="7030A0"/>
                <w:sz w:val="20"/>
                <w:szCs w:val="20"/>
                <w:highlight w:val="cyan"/>
              </w:rPr>
              <w:t>58563,34</w:t>
            </w:r>
          </w:p>
        </w:tc>
        <w:tc>
          <w:tcPr>
            <w:tcW w:w="851" w:type="dxa"/>
            <w:shd w:val="clear" w:color="auto" w:fill="auto"/>
          </w:tcPr>
          <w:p w14:paraId="4F47A2E4" w14:textId="6B2751B1" w:rsidR="00B46173" w:rsidRPr="00FC29D9" w:rsidRDefault="00FC29D9" w:rsidP="00DE3B35">
            <w:pPr>
              <w:spacing w:after="0" w:line="240" w:lineRule="auto"/>
              <w:jc w:val="right"/>
              <w:rPr>
                <w:rFonts w:ascii="Times New Roman" w:hAnsi="Times New Roman"/>
                <w:color w:val="7030A0"/>
                <w:sz w:val="20"/>
                <w:szCs w:val="20"/>
                <w:highlight w:val="cyan"/>
              </w:rPr>
            </w:pPr>
            <w:r w:rsidRPr="00FC29D9">
              <w:rPr>
                <w:rFonts w:ascii="Times New Roman" w:hAnsi="Times New Roman"/>
                <w:color w:val="7030A0"/>
                <w:sz w:val="20"/>
                <w:szCs w:val="20"/>
                <w:highlight w:val="cyan"/>
              </w:rPr>
              <w:t>60628,21</w:t>
            </w:r>
          </w:p>
        </w:tc>
        <w:tc>
          <w:tcPr>
            <w:tcW w:w="862" w:type="dxa"/>
            <w:shd w:val="clear" w:color="auto" w:fill="auto"/>
          </w:tcPr>
          <w:p w14:paraId="7585B979" w14:textId="0018058B" w:rsidR="00B46173" w:rsidRPr="00FC29D9" w:rsidRDefault="00FC29D9" w:rsidP="00DE3B35">
            <w:pPr>
              <w:spacing w:after="0" w:line="240" w:lineRule="auto"/>
              <w:jc w:val="right"/>
              <w:rPr>
                <w:rFonts w:ascii="Times New Roman" w:hAnsi="Times New Roman"/>
                <w:color w:val="7030A0"/>
                <w:sz w:val="20"/>
                <w:szCs w:val="20"/>
                <w:highlight w:val="cyan"/>
              </w:rPr>
            </w:pPr>
            <w:r w:rsidRPr="00FC29D9">
              <w:rPr>
                <w:rFonts w:ascii="Times New Roman" w:hAnsi="Times New Roman"/>
                <w:color w:val="7030A0"/>
                <w:sz w:val="20"/>
                <w:szCs w:val="20"/>
                <w:highlight w:val="cyan"/>
              </w:rPr>
              <w:t>62447,06</w:t>
            </w:r>
          </w:p>
        </w:tc>
        <w:tc>
          <w:tcPr>
            <w:tcW w:w="839" w:type="dxa"/>
            <w:shd w:val="clear" w:color="auto" w:fill="auto"/>
          </w:tcPr>
          <w:p w14:paraId="26293F8F" w14:textId="0C34C796" w:rsidR="00B46173" w:rsidRPr="00FC29D9" w:rsidRDefault="00FC29D9" w:rsidP="00DE3B35">
            <w:pPr>
              <w:spacing w:after="0" w:line="240" w:lineRule="auto"/>
              <w:jc w:val="right"/>
              <w:rPr>
                <w:rFonts w:ascii="Times New Roman" w:hAnsi="Times New Roman"/>
                <w:color w:val="7030A0"/>
                <w:sz w:val="20"/>
                <w:szCs w:val="20"/>
                <w:highlight w:val="cyan"/>
              </w:rPr>
            </w:pPr>
            <w:r w:rsidRPr="00FC29D9">
              <w:rPr>
                <w:rFonts w:ascii="Times New Roman" w:hAnsi="Times New Roman"/>
                <w:color w:val="7030A0"/>
                <w:sz w:val="20"/>
                <w:szCs w:val="20"/>
                <w:highlight w:val="cyan"/>
              </w:rPr>
              <w:t>64320,47</w:t>
            </w:r>
          </w:p>
        </w:tc>
        <w:tc>
          <w:tcPr>
            <w:tcW w:w="963" w:type="dxa"/>
            <w:shd w:val="clear" w:color="auto" w:fill="auto"/>
          </w:tcPr>
          <w:p w14:paraId="17781A4F" w14:textId="120C5734" w:rsidR="00B46173" w:rsidRPr="00FC29D9" w:rsidRDefault="00FC29D9" w:rsidP="00DE3B35">
            <w:pPr>
              <w:spacing w:after="0" w:line="240" w:lineRule="auto"/>
              <w:jc w:val="right"/>
              <w:rPr>
                <w:rFonts w:ascii="Times New Roman" w:hAnsi="Times New Roman"/>
                <w:color w:val="7030A0"/>
                <w:sz w:val="20"/>
                <w:szCs w:val="20"/>
                <w:highlight w:val="cyan"/>
              </w:rPr>
            </w:pPr>
            <w:r w:rsidRPr="00FC29D9">
              <w:rPr>
                <w:rFonts w:ascii="Times New Roman" w:hAnsi="Times New Roman"/>
                <w:color w:val="7030A0"/>
                <w:sz w:val="20"/>
                <w:szCs w:val="20"/>
                <w:highlight w:val="cyan"/>
              </w:rPr>
              <w:t>66250,08</w:t>
            </w:r>
          </w:p>
        </w:tc>
      </w:tr>
      <w:tr w:rsidR="00B46173" w14:paraId="5A3F8C83" w14:textId="77777777" w:rsidTr="00081B0D">
        <w:tc>
          <w:tcPr>
            <w:tcW w:w="656" w:type="dxa"/>
            <w:shd w:val="clear" w:color="auto" w:fill="auto"/>
          </w:tcPr>
          <w:p w14:paraId="14F84788" w14:textId="6AC9A3A8" w:rsidR="00B46173" w:rsidRPr="00B9444F" w:rsidRDefault="00081B0D" w:rsidP="00DE3B35">
            <w:pPr>
              <w:spacing w:after="0" w:line="240" w:lineRule="auto"/>
              <w:jc w:val="both"/>
              <w:rPr>
                <w:rFonts w:ascii="Times New Roman" w:hAnsi="Times New Roman"/>
              </w:rPr>
            </w:pPr>
            <w:r>
              <w:rPr>
                <w:rFonts w:ascii="Times New Roman" w:hAnsi="Times New Roman"/>
              </w:rPr>
              <w:t>1.8.5</w:t>
            </w:r>
          </w:p>
        </w:tc>
        <w:tc>
          <w:tcPr>
            <w:tcW w:w="6745" w:type="dxa"/>
            <w:shd w:val="clear" w:color="auto" w:fill="auto"/>
          </w:tcPr>
          <w:p w14:paraId="13DCF504" w14:textId="77777777" w:rsidR="00B46173" w:rsidRPr="00B9444F" w:rsidRDefault="00B46173" w:rsidP="00DE3B35">
            <w:pPr>
              <w:spacing w:after="0" w:line="240" w:lineRule="auto"/>
              <w:jc w:val="both"/>
              <w:rPr>
                <w:rFonts w:ascii="Times New Roman" w:hAnsi="Times New Roman"/>
              </w:rPr>
            </w:pPr>
            <w:r w:rsidRPr="00B9444F">
              <w:rPr>
                <w:rFonts w:ascii="Times New Roman" w:hAnsi="Times New Roman"/>
              </w:rPr>
              <w:t>– муниципальных учреждений культуры и искусства, руб.</w:t>
            </w:r>
          </w:p>
        </w:tc>
        <w:tc>
          <w:tcPr>
            <w:tcW w:w="992" w:type="dxa"/>
            <w:shd w:val="clear" w:color="auto" w:fill="auto"/>
          </w:tcPr>
          <w:p w14:paraId="1EB04E4E" w14:textId="2EB5572B" w:rsidR="00261577" w:rsidRPr="003E6C84" w:rsidRDefault="00261577" w:rsidP="00DE3B35">
            <w:pPr>
              <w:spacing w:after="0" w:line="240" w:lineRule="auto"/>
              <w:jc w:val="right"/>
              <w:rPr>
                <w:rFonts w:ascii="Times New Roman" w:hAnsi="Times New Roman" w:cs="Times New Roman"/>
                <w:sz w:val="18"/>
                <w:szCs w:val="18"/>
              </w:rPr>
            </w:pPr>
            <w:r w:rsidRPr="003E6C84">
              <w:rPr>
                <w:rFonts w:ascii="Times New Roman" w:hAnsi="Times New Roman" w:cs="Times New Roman"/>
                <w:sz w:val="18"/>
                <w:szCs w:val="18"/>
              </w:rPr>
              <w:t>45829,73</w:t>
            </w:r>
          </w:p>
        </w:tc>
        <w:tc>
          <w:tcPr>
            <w:tcW w:w="850" w:type="dxa"/>
            <w:shd w:val="clear" w:color="auto" w:fill="F2F2F2"/>
          </w:tcPr>
          <w:p w14:paraId="6CB8D47C" w14:textId="534560E3" w:rsidR="00B46173" w:rsidRPr="003E6C84" w:rsidRDefault="00261577" w:rsidP="00DE3B35">
            <w:pPr>
              <w:spacing w:after="0" w:line="240" w:lineRule="auto"/>
              <w:jc w:val="right"/>
              <w:rPr>
                <w:rFonts w:ascii="Times New Roman" w:hAnsi="Times New Roman" w:cs="Times New Roman"/>
                <w:sz w:val="18"/>
                <w:szCs w:val="18"/>
              </w:rPr>
            </w:pPr>
            <w:r w:rsidRPr="003E6C84">
              <w:rPr>
                <w:rFonts w:ascii="Times New Roman" w:hAnsi="Times New Roman" w:cs="Times New Roman"/>
                <w:sz w:val="18"/>
                <w:szCs w:val="18"/>
              </w:rPr>
              <w:t>48799,9</w:t>
            </w:r>
          </w:p>
        </w:tc>
        <w:tc>
          <w:tcPr>
            <w:tcW w:w="851" w:type="dxa"/>
            <w:shd w:val="clear" w:color="auto" w:fill="auto"/>
          </w:tcPr>
          <w:p w14:paraId="09BC8433" w14:textId="27A2C49A" w:rsidR="00B46173" w:rsidRPr="003E6C84" w:rsidRDefault="00261577" w:rsidP="00DE3B35">
            <w:pPr>
              <w:spacing w:after="0" w:line="240" w:lineRule="auto"/>
              <w:jc w:val="right"/>
              <w:rPr>
                <w:rFonts w:ascii="Times New Roman" w:hAnsi="Times New Roman" w:cs="Times New Roman"/>
                <w:sz w:val="18"/>
                <w:szCs w:val="18"/>
              </w:rPr>
            </w:pPr>
            <w:r w:rsidRPr="003E6C84">
              <w:rPr>
                <w:rFonts w:ascii="Times New Roman" w:hAnsi="Times New Roman" w:cs="Times New Roman"/>
                <w:sz w:val="18"/>
                <w:szCs w:val="18"/>
              </w:rPr>
              <w:t>52048,2</w:t>
            </w:r>
          </w:p>
        </w:tc>
        <w:tc>
          <w:tcPr>
            <w:tcW w:w="850" w:type="dxa"/>
            <w:shd w:val="clear" w:color="auto" w:fill="auto"/>
          </w:tcPr>
          <w:p w14:paraId="2028426A" w14:textId="2A5CFD25" w:rsidR="00B46173" w:rsidRPr="003E6C84" w:rsidRDefault="00261577" w:rsidP="00DE3B35">
            <w:pPr>
              <w:spacing w:after="0" w:line="240" w:lineRule="auto"/>
              <w:jc w:val="right"/>
              <w:rPr>
                <w:rFonts w:ascii="Times New Roman" w:hAnsi="Times New Roman" w:cs="Times New Roman"/>
                <w:sz w:val="18"/>
                <w:szCs w:val="18"/>
              </w:rPr>
            </w:pPr>
            <w:r w:rsidRPr="003E6C84">
              <w:rPr>
                <w:rFonts w:ascii="Times New Roman" w:hAnsi="Times New Roman" w:cs="Times New Roman"/>
                <w:sz w:val="18"/>
                <w:szCs w:val="18"/>
              </w:rPr>
              <w:t>55483,4</w:t>
            </w:r>
          </w:p>
        </w:tc>
        <w:tc>
          <w:tcPr>
            <w:tcW w:w="851" w:type="dxa"/>
            <w:shd w:val="clear" w:color="auto" w:fill="auto"/>
          </w:tcPr>
          <w:p w14:paraId="7D0265AA" w14:textId="4C684CEE" w:rsidR="00B46173" w:rsidRPr="003E6C84" w:rsidRDefault="00261577" w:rsidP="00DE3B35">
            <w:pPr>
              <w:spacing w:after="0" w:line="240" w:lineRule="auto"/>
              <w:jc w:val="right"/>
              <w:rPr>
                <w:rFonts w:ascii="Times New Roman" w:hAnsi="Times New Roman" w:cs="Times New Roman"/>
                <w:sz w:val="18"/>
                <w:szCs w:val="18"/>
              </w:rPr>
            </w:pPr>
            <w:r w:rsidRPr="003E6C84">
              <w:rPr>
                <w:rFonts w:ascii="Times New Roman" w:hAnsi="Times New Roman" w:cs="Times New Roman"/>
                <w:sz w:val="18"/>
                <w:szCs w:val="18"/>
              </w:rPr>
              <w:t>55483,4</w:t>
            </w:r>
          </w:p>
        </w:tc>
        <w:tc>
          <w:tcPr>
            <w:tcW w:w="850" w:type="dxa"/>
            <w:shd w:val="clear" w:color="auto" w:fill="auto"/>
          </w:tcPr>
          <w:p w14:paraId="60031348" w14:textId="585C3428" w:rsidR="00B46173" w:rsidRPr="003E6C84" w:rsidRDefault="00261577" w:rsidP="00DE3B35">
            <w:pPr>
              <w:spacing w:after="0" w:line="240" w:lineRule="auto"/>
              <w:jc w:val="right"/>
              <w:rPr>
                <w:rFonts w:ascii="Times New Roman" w:hAnsi="Times New Roman" w:cs="Times New Roman"/>
                <w:sz w:val="18"/>
                <w:szCs w:val="18"/>
              </w:rPr>
            </w:pPr>
            <w:r w:rsidRPr="003E6C84">
              <w:rPr>
                <w:rFonts w:ascii="Times New Roman" w:hAnsi="Times New Roman" w:cs="Times New Roman"/>
                <w:sz w:val="18"/>
                <w:szCs w:val="18"/>
              </w:rPr>
              <w:t>55483,4</w:t>
            </w:r>
          </w:p>
        </w:tc>
        <w:tc>
          <w:tcPr>
            <w:tcW w:w="851" w:type="dxa"/>
            <w:shd w:val="clear" w:color="auto" w:fill="auto"/>
          </w:tcPr>
          <w:p w14:paraId="710799FA" w14:textId="6449B95F" w:rsidR="00B46173" w:rsidRPr="003E6C84" w:rsidRDefault="00261577" w:rsidP="00DE3B35">
            <w:pPr>
              <w:spacing w:after="0" w:line="240" w:lineRule="auto"/>
              <w:jc w:val="right"/>
              <w:rPr>
                <w:rFonts w:ascii="Times New Roman" w:hAnsi="Times New Roman" w:cs="Times New Roman"/>
                <w:sz w:val="18"/>
                <w:szCs w:val="18"/>
              </w:rPr>
            </w:pPr>
            <w:r w:rsidRPr="003E6C84">
              <w:rPr>
                <w:rFonts w:ascii="Times New Roman" w:hAnsi="Times New Roman" w:cs="Times New Roman"/>
                <w:sz w:val="18"/>
                <w:szCs w:val="18"/>
              </w:rPr>
              <w:t>55483,4</w:t>
            </w:r>
          </w:p>
        </w:tc>
        <w:tc>
          <w:tcPr>
            <w:tcW w:w="862" w:type="dxa"/>
            <w:shd w:val="clear" w:color="auto" w:fill="auto"/>
          </w:tcPr>
          <w:p w14:paraId="7CA2AC5E" w14:textId="7B595F5A" w:rsidR="00B46173" w:rsidRPr="003E6C84" w:rsidRDefault="00261577" w:rsidP="00DE3B35">
            <w:pPr>
              <w:spacing w:after="0" w:line="240" w:lineRule="auto"/>
              <w:jc w:val="right"/>
              <w:rPr>
                <w:rFonts w:ascii="Times New Roman" w:hAnsi="Times New Roman" w:cs="Times New Roman"/>
                <w:sz w:val="18"/>
                <w:szCs w:val="18"/>
              </w:rPr>
            </w:pPr>
            <w:r w:rsidRPr="003E6C84">
              <w:rPr>
                <w:rFonts w:ascii="Times New Roman" w:hAnsi="Times New Roman" w:cs="Times New Roman"/>
                <w:sz w:val="18"/>
                <w:szCs w:val="18"/>
              </w:rPr>
              <w:t>55483,4</w:t>
            </w:r>
          </w:p>
        </w:tc>
        <w:tc>
          <w:tcPr>
            <w:tcW w:w="839" w:type="dxa"/>
            <w:shd w:val="clear" w:color="auto" w:fill="auto"/>
          </w:tcPr>
          <w:p w14:paraId="07BB92E1" w14:textId="27801100" w:rsidR="00B46173" w:rsidRPr="003E6C84" w:rsidRDefault="00261577" w:rsidP="00DE3B35">
            <w:pPr>
              <w:spacing w:after="0" w:line="240" w:lineRule="auto"/>
              <w:jc w:val="right"/>
              <w:rPr>
                <w:rFonts w:ascii="Times New Roman" w:hAnsi="Times New Roman" w:cs="Times New Roman"/>
                <w:sz w:val="18"/>
                <w:szCs w:val="18"/>
              </w:rPr>
            </w:pPr>
            <w:r w:rsidRPr="003E6C84">
              <w:rPr>
                <w:rFonts w:ascii="Times New Roman" w:hAnsi="Times New Roman" w:cs="Times New Roman"/>
                <w:sz w:val="18"/>
                <w:szCs w:val="18"/>
              </w:rPr>
              <w:t>55483,4</w:t>
            </w:r>
          </w:p>
        </w:tc>
        <w:tc>
          <w:tcPr>
            <w:tcW w:w="963" w:type="dxa"/>
            <w:shd w:val="clear" w:color="auto" w:fill="auto"/>
          </w:tcPr>
          <w:p w14:paraId="41FE779D" w14:textId="2EAC0AD7" w:rsidR="00B46173" w:rsidRPr="003E6C84" w:rsidRDefault="00261577" w:rsidP="00DE3B35">
            <w:pPr>
              <w:spacing w:after="0" w:line="240" w:lineRule="auto"/>
              <w:jc w:val="right"/>
              <w:rPr>
                <w:rFonts w:ascii="Times New Roman" w:hAnsi="Times New Roman" w:cs="Times New Roman"/>
                <w:sz w:val="18"/>
                <w:szCs w:val="18"/>
              </w:rPr>
            </w:pPr>
            <w:r w:rsidRPr="003E6C84">
              <w:rPr>
                <w:rFonts w:ascii="Times New Roman" w:hAnsi="Times New Roman" w:cs="Times New Roman"/>
                <w:sz w:val="18"/>
                <w:szCs w:val="18"/>
              </w:rPr>
              <w:t>55483,4</w:t>
            </w:r>
          </w:p>
        </w:tc>
      </w:tr>
      <w:tr w:rsidR="001E23FF" w14:paraId="217123F5" w14:textId="77777777" w:rsidTr="00081B0D">
        <w:tc>
          <w:tcPr>
            <w:tcW w:w="656" w:type="dxa"/>
            <w:shd w:val="clear" w:color="auto" w:fill="auto"/>
          </w:tcPr>
          <w:p w14:paraId="489A24D4"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lastRenderedPageBreak/>
              <w:t>1.9</w:t>
            </w:r>
          </w:p>
        </w:tc>
        <w:tc>
          <w:tcPr>
            <w:tcW w:w="6745" w:type="dxa"/>
            <w:shd w:val="clear" w:color="auto" w:fill="auto"/>
          </w:tcPr>
          <w:p w14:paraId="5C83B746"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Объем отгруженных товаров собственного производства, выполненных работ и услуг собственными силами по приоритетным видам экономической деятельности (обрабатывающие производства, добыча полезных ископаемых, строительство и т.д.), млн. руб.</w:t>
            </w:r>
          </w:p>
        </w:tc>
        <w:tc>
          <w:tcPr>
            <w:tcW w:w="992" w:type="dxa"/>
            <w:shd w:val="clear" w:color="auto" w:fill="auto"/>
          </w:tcPr>
          <w:p w14:paraId="441AE59A" w14:textId="42A1184C" w:rsidR="001E23FF" w:rsidRPr="008B25F7" w:rsidRDefault="001E23FF" w:rsidP="001E23FF">
            <w:pPr>
              <w:spacing w:after="0" w:line="240" w:lineRule="auto"/>
              <w:jc w:val="right"/>
              <w:rPr>
                <w:rFonts w:ascii="Times New Roman" w:hAnsi="Times New Roman"/>
              </w:rPr>
            </w:pPr>
            <w:r>
              <w:rPr>
                <w:rFonts w:ascii="Times New Roman" w:hAnsi="Times New Roman"/>
                <w:lang w:val="en-US"/>
              </w:rPr>
              <w:t>4024</w:t>
            </w:r>
            <w:r>
              <w:rPr>
                <w:rFonts w:ascii="Times New Roman" w:hAnsi="Times New Roman"/>
              </w:rPr>
              <w:t>,3</w:t>
            </w:r>
          </w:p>
        </w:tc>
        <w:tc>
          <w:tcPr>
            <w:tcW w:w="850" w:type="dxa"/>
            <w:shd w:val="clear" w:color="auto" w:fill="F2F2F2"/>
          </w:tcPr>
          <w:p w14:paraId="56E7115F" w14:textId="48E3EA97" w:rsidR="001E23FF" w:rsidRPr="00081B0D" w:rsidRDefault="001E23FF" w:rsidP="001E23FF">
            <w:pPr>
              <w:spacing w:after="0" w:line="240" w:lineRule="auto"/>
              <w:jc w:val="right"/>
              <w:rPr>
                <w:rFonts w:ascii="Times New Roman" w:hAnsi="Times New Roman"/>
                <w:color w:val="7030A0"/>
              </w:rPr>
            </w:pPr>
            <w:r>
              <w:rPr>
                <w:rFonts w:ascii="Times New Roman" w:hAnsi="Times New Roman"/>
                <w:color w:val="7030A0"/>
              </w:rPr>
              <w:t>4006,4</w:t>
            </w:r>
          </w:p>
        </w:tc>
        <w:tc>
          <w:tcPr>
            <w:tcW w:w="851" w:type="dxa"/>
            <w:shd w:val="clear" w:color="auto" w:fill="auto"/>
          </w:tcPr>
          <w:p w14:paraId="79924DD6" w14:textId="6BDC6F2C" w:rsidR="001E23FF" w:rsidRPr="00081B0D" w:rsidRDefault="001E23FF" w:rsidP="001E23FF">
            <w:pPr>
              <w:spacing w:after="0" w:line="240" w:lineRule="auto"/>
              <w:jc w:val="right"/>
              <w:rPr>
                <w:rFonts w:ascii="Times New Roman" w:hAnsi="Times New Roman"/>
                <w:color w:val="7030A0"/>
              </w:rPr>
            </w:pPr>
            <w:r>
              <w:rPr>
                <w:rFonts w:ascii="Times New Roman" w:hAnsi="Times New Roman"/>
                <w:color w:val="7030A0"/>
              </w:rPr>
              <w:t>4126,6</w:t>
            </w:r>
          </w:p>
        </w:tc>
        <w:tc>
          <w:tcPr>
            <w:tcW w:w="850" w:type="dxa"/>
            <w:shd w:val="clear" w:color="auto" w:fill="auto"/>
          </w:tcPr>
          <w:p w14:paraId="7CC11342" w14:textId="2F9E9D79" w:rsidR="001E23FF" w:rsidRPr="00081B0D" w:rsidRDefault="001E23FF" w:rsidP="001E23FF">
            <w:pPr>
              <w:spacing w:after="0" w:line="240" w:lineRule="auto"/>
              <w:jc w:val="right"/>
              <w:rPr>
                <w:rFonts w:ascii="Times New Roman" w:hAnsi="Times New Roman"/>
                <w:color w:val="7030A0"/>
              </w:rPr>
            </w:pPr>
            <w:r>
              <w:rPr>
                <w:rFonts w:ascii="Times New Roman" w:hAnsi="Times New Roman"/>
                <w:color w:val="7030A0"/>
              </w:rPr>
              <w:t>4250,4</w:t>
            </w:r>
          </w:p>
        </w:tc>
        <w:tc>
          <w:tcPr>
            <w:tcW w:w="851" w:type="dxa"/>
            <w:shd w:val="clear" w:color="auto" w:fill="auto"/>
          </w:tcPr>
          <w:p w14:paraId="3E9BFC7C" w14:textId="23C6E62F" w:rsidR="001E23FF" w:rsidRPr="00081B0D" w:rsidRDefault="001E23FF" w:rsidP="001E23FF">
            <w:pPr>
              <w:spacing w:after="0" w:line="240" w:lineRule="auto"/>
              <w:jc w:val="right"/>
              <w:rPr>
                <w:rFonts w:ascii="Times New Roman" w:hAnsi="Times New Roman"/>
                <w:color w:val="7030A0"/>
              </w:rPr>
            </w:pPr>
            <w:r>
              <w:rPr>
                <w:rFonts w:ascii="Times New Roman" w:hAnsi="Times New Roman"/>
                <w:color w:val="7030A0"/>
              </w:rPr>
              <w:t>4275,8</w:t>
            </w:r>
          </w:p>
        </w:tc>
        <w:tc>
          <w:tcPr>
            <w:tcW w:w="850" w:type="dxa"/>
            <w:shd w:val="clear" w:color="auto" w:fill="auto"/>
          </w:tcPr>
          <w:p w14:paraId="01320887" w14:textId="20795EFC" w:rsidR="001E23FF" w:rsidRPr="00081B0D" w:rsidRDefault="001E23FF" w:rsidP="001E23FF">
            <w:pPr>
              <w:spacing w:after="0" w:line="240" w:lineRule="auto"/>
              <w:jc w:val="right"/>
              <w:rPr>
                <w:rFonts w:ascii="Times New Roman" w:hAnsi="Times New Roman"/>
                <w:color w:val="7030A0"/>
              </w:rPr>
            </w:pPr>
            <w:r>
              <w:rPr>
                <w:rFonts w:ascii="Times New Roman" w:hAnsi="Times New Roman"/>
                <w:color w:val="7030A0"/>
              </w:rPr>
              <w:t>4326,1</w:t>
            </w:r>
          </w:p>
        </w:tc>
        <w:tc>
          <w:tcPr>
            <w:tcW w:w="851" w:type="dxa"/>
            <w:shd w:val="clear" w:color="auto" w:fill="auto"/>
          </w:tcPr>
          <w:p w14:paraId="777DD099" w14:textId="6B3DAF14" w:rsidR="001E23FF" w:rsidRPr="00081B0D" w:rsidRDefault="001E23FF" w:rsidP="001E23FF">
            <w:pPr>
              <w:spacing w:after="0" w:line="240" w:lineRule="auto"/>
              <w:jc w:val="right"/>
              <w:rPr>
                <w:rFonts w:ascii="Times New Roman" w:hAnsi="Times New Roman"/>
                <w:color w:val="7030A0"/>
              </w:rPr>
            </w:pPr>
            <w:r>
              <w:rPr>
                <w:rFonts w:ascii="Times New Roman" w:hAnsi="Times New Roman"/>
                <w:color w:val="7030A0"/>
              </w:rPr>
              <w:t>4376,6</w:t>
            </w:r>
          </w:p>
        </w:tc>
        <w:tc>
          <w:tcPr>
            <w:tcW w:w="862" w:type="dxa"/>
            <w:shd w:val="clear" w:color="auto" w:fill="auto"/>
          </w:tcPr>
          <w:p w14:paraId="2D828A8D" w14:textId="387281AF" w:rsidR="001E23FF" w:rsidRPr="00081B0D" w:rsidRDefault="001E23FF" w:rsidP="001E23FF">
            <w:pPr>
              <w:spacing w:after="0" w:line="240" w:lineRule="auto"/>
              <w:jc w:val="right"/>
              <w:rPr>
                <w:rFonts w:ascii="Times New Roman" w:hAnsi="Times New Roman"/>
                <w:color w:val="7030A0"/>
              </w:rPr>
            </w:pPr>
            <w:r>
              <w:rPr>
                <w:rFonts w:ascii="Times New Roman" w:hAnsi="Times New Roman"/>
                <w:color w:val="7030A0"/>
              </w:rPr>
              <w:t>4426,9</w:t>
            </w:r>
          </w:p>
        </w:tc>
        <w:tc>
          <w:tcPr>
            <w:tcW w:w="839" w:type="dxa"/>
            <w:shd w:val="clear" w:color="auto" w:fill="auto"/>
          </w:tcPr>
          <w:p w14:paraId="040A2023" w14:textId="149AF646" w:rsidR="001E23FF" w:rsidRPr="00081B0D" w:rsidRDefault="001E23FF" w:rsidP="001E23FF">
            <w:pPr>
              <w:spacing w:after="0" w:line="240" w:lineRule="auto"/>
              <w:jc w:val="right"/>
              <w:rPr>
                <w:rFonts w:ascii="Times New Roman" w:hAnsi="Times New Roman"/>
                <w:color w:val="7030A0"/>
              </w:rPr>
            </w:pPr>
            <w:r>
              <w:rPr>
                <w:rFonts w:ascii="Times New Roman" w:hAnsi="Times New Roman"/>
                <w:color w:val="7030A0"/>
              </w:rPr>
              <w:t>4450,2</w:t>
            </w:r>
          </w:p>
        </w:tc>
        <w:tc>
          <w:tcPr>
            <w:tcW w:w="963" w:type="dxa"/>
            <w:shd w:val="clear" w:color="auto" w:fill="auto"/>
          </w:tcPr>
          <w:p w14:paraId="137F9B2F" w14:textId="0D09DAFC" w:rsidR="001E23FF" w:rsidRPr="00081B0D" w:rsidRDefault="001E23FF" w:rsidP="001E23FF">
            <w:pPr>
              <w:spacing w:after="0" w:line="240" w:lineRule="auto"/>
              <w:jc w:val="right"/>
              <w:rPr>
                <w:rFonts w:ascii="Times New Roman" w:hAnsi="Times New Roman"/>
                <w:color w:val="7030A0"/>
              </w:rPr>
            </w:pPr>
            <w:r>
              <w:rPr>
                <w:rFonts w:ascii="Times New Roman" w:hAnsi="Times New Roman"/>
                <w:color w:val="7030A0"/>
              </w:rPr>
              <w:t>4482,5</w:t>
            </w:r>
          </w:p>
        </w:tc>
      </w:tr>
      <w:tr w:rsidR="001E23FF" w14:paraId="456C9FAE" w14:textId="77777777" w:rsidTr="00081B0D">
        <w:tc>
          <w:tcPr>
            <w:tcW w:w="656" w:type="dxa"/>
            <w:shd w:val="clear" w:color="auto" w:fill="auto"/>
          </w:tcPr>
          <w:p w14:paraId="0C7D253B"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1.10</w:t>
            </w:r>
          </w:p>
        </w:tc>
        <w:tc>
          <w:tcPr>
            <w:tcW w:w="6745" w:type="dxa"/>
            <w:shd w:val="clear" w:color="auto" w:fill="auto"/>
          </w:tcPr>
          <w:p w14:paraId="3809F6E4"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Оборот розничной торговли, млн. руб.</w:t>
            </w:r>
          </w:p>
        </w:tc>
        <w:tc>
          <w:tcPr>
            <w:tcW w:w="992" w:type="dxa"/>
            <w:shd w:val="clear" w:color="auto" w:fill="auto"/>
          </w:tcPr>
          <w:p w14:paraId="715153FB" w14:textId="2A335B13" w:rsidR="001E23FF" w:rsidRPr="00B9444F" w:rsidRDefault="001E23FF" w:rsidP="001E23FF">
            <w:pPr>
              <w:spacing w:after="0" w:line="240" w:lineRule="auto"/>
              <w:jc w:val="right"/>
              <w:rPr>
                <w:rFonts w:ascii="Times New Roman" w:hAnsi="Times New Roman"/>
              </w:rPr>
            </w:pPr>
            <w:r>
              <w:rPr>
                <w:rFonts w:ascii="Times New Roman" w:hAnsi="Times New Roman"/>
              </w:rPr>
              <w:t>-</w:t>
            </w:r>
          </w:p>
        </w:tc>
        <w:tc>
          <w:tcPr>
            <w:tcW w:w="850" w:type="dxa"/>
            <w:shd w:val="clear" w:color="auto" w:fill="F2F2F2"/>
          </w:tcPr>
          <w:p w14:paraId="580FA524" w14:textId="77777777" w:rsidR="001E23FF" w:rsidRPr="00B9444F" w:rsidRDefault="001E23FF" w:rsidP="001E23FF">
            <w:pPr>
              <w:spacing w:after="0" w:line="240" w:lineRule="auto"/>
              <w:jc w:val="right"/>
              <w:rPr>
                <w:rFonts w:ascii="Times New Roman" w:hAnsi="Times New Roman"/>
              </w:rPr>
            </w:pPr>
          </w:p>
        </w:tc>
        <w:tc>
          <w:tcPr>
            <w:tcW w:w="851" w:type="dxa"/>
            <w:shd w:val="clear" w:color="auto" w:fill="auto"/>
          </w:tcPr>
          <w:p w14:paraId="6B3F31B7" w14:textId="77777777" w:rsidR="001E23FF" w:rsidRPr="00B9444F" w:rsidRDefault="001E23FF" w:rsidP="001E23FF">
            <w:pPr>
              <w:spacing w:after="0" w:line="240" w:lineRule="auto"/>
              <w:jc w:val="right"/>
              <w:rPr>
                <w:rFonts w:ascii="Times New Roman" w:hAnsi="Times New Roman"/>
              </w:rPr>
            </w:pPr>
          </w:p>
        </w:tc>
        <w:tc>
          <w:tcPr>
            <w:tcW w:w="850" w:type="dxa"/>
            <w:shd w:val="clear" w:color="auto" w:fill="auto"/>
          </w:tcPr>
          <w:p w14:paraId="726318F0" w14:textId="77777777" w:rsidR="001E23FF" w:rsidRPr="00B9444F" w:rsidRDefault="001E23FF" w:rsidP="001E23FF">
            <w:pPr>
              <w:spacing w:after="0" w:line="240" w:lineRule="auto"/>
              <w:jc w:val="right"/>
              <w:rPr>
                <w:rFonts w:ascii="Times New Roman" w:hAnsi="Times New Roman"/>
              </w:rPr>
            </w:pPr>
          </w:p>
        </w:tc>
        <w:tc>
          <w:tcPr>
            <w:tcW w:w="851" w:type="dxa"/>
            <w:shd w:val="clear" w:color="auto" w:fill="auto"/>
          </w:tcPr>
          <w:p w14:paraId="11B5DF10" w14:textId="77777777" w:rsidR="001E23FF" w:rsidRPr="00B9444F" w:rsidRDefault="001E23FF" w:rsidP="001E23FF">
            <w:pPr>
              <w:spacing w:after="0" w:line="240" w:lineRule="auto"/>
              <w:jc w:val="right"/>
              <w:rPr>
                <w:rFonts w:ascii="Times New Roman" w:hAnsi="Times New Roman"/>
              </w:rPr>
            </w:pPr>
          </w:p>
        </w:tc>
        <w:tc>
          <w:tcPr>
            <w:tcW w:w="850" w:type="dxa"/>
            <w:shd w:val="clear" w:color="auto" w:fill="auto"/>
          </w:tcPr>
          <w:p w14:paraId="093B359E" w14:textId="77777777" w:rsidR="001E23FF" w:rsidRPr="00B9444F" w:rsidRDefault="001E23FF" w:rsidP="001E23FF">
            <w:pPr>
              <w:spacing w:after="0" w:line="240" w:lineRule="auto"/>
              <w:jc w:val="right"/>
              <w:rPr>
                <w:rFonts w:ascii="Times New Roman" w:hAnsi="Times New Roman"/>
              </w:rPr>
            </w:pPr>
          </w:p>
        </w:tc>
        <w:tc>
          <w:tcPr>
            <w:tcW w:w="851" w:type="dxa"/>
            <w:shd w:val="clear" w:color="auto" w:fill="auto"/>
          </w:tcPr>
          <w:p w14:paraId="3F84A8D8" w14:textId="77777777" w:rsidR="001E23FF" w:rsidRPr="00B9444F" w:rsidRDefault="001E23FF" w:rsidP="001E23FF">
            <w:pPr>
              <w:spacing w:after="0" w:line="240" w:lineRule="auto"/>
              <w:jc w:val="right"/>
              <w:rPr>
                <w:rFonts w:ascii="Times New Roman" w:hAnsi="Times New Roman"/>
              </w:rPr>
            </w:pPr>
          </w:p>
        </w:tc>
        <w:tc>
          <w:tcPr>
            <w:tcW w:w="862" w:type="dxa"/>
            <w:shd w:val="clear" w:color="auto" w:fill="auto"/>
          </w:tcPr>
          <w:p w14:paraId="562E7D94" w14:textId="77777777" w:rsidR="001E23FF" w:rsidRPr="00B9444F" w:rsidRDefault="001E23FF" w:rsidP="001E23FF">
            <w:pPr>
              <w:spacing w:after="0" w:line="240" w:lineRule="auto"/>
              <w:jc w:val="right"/>
              <w:rPr>
                <w:rFonts w:ascii="Times New Roman" w:hAnsi="Times New Roman"/>
              </w:rPr>
            </w:pPr>
          </w:p>
        </w:tc>
        <w:tc>
          <w:tcPr>
            <w:tcW w:w="839" w:type="dxa"/>
            <w:shd w:val="clear" w:color="auto" w:fill="auto"/>
          </w:tcPr>
          <w:p w14:paraId="509487D5" w14:textId="77777777" w:rsidR="001E23FF" w:rsidRPr="00B9444F" w:rsidRDefault="001E23FF" w:rsidP="001E23FF">
            <w:pPr>
              <w:spacing w:after="0" w:line="240" w:lineRule="auto"/>
              <w:jc w:val="right"/>
              <w:rPr>
                <w:rFonts w:ascii="Times New Roman" w:hAnsi="Times New Roman"/>
              </w:rPr>
            </w:pPr>
          </w:p>
        </w:tc>
        <w:tc>
          <w:tcPr>
            <w:tcW w:w="963" w:type="dxa"/>
            <w:shd w:val="clear" w:color="auto" w:fill="auto"/>
          </w:tcPr>
          <w:p w14:paraId="6D2BD3E3" w14:textId="77777777" w:rsidR="001E23FF" w:rsidRPr="00B9444F" w:rsidRDefault="001E23FF" w:rsidP="001E23FF">
            <w:pPr>
              <w:spacing w:after="0" w:line="240" w:lineRule="auto"/>
              <w:jc w:val="right"/>
              <w:rPr>
                <w:rFonts w:ascii="Times New Roman" w:hAnsi="Times New Roman"/>
              </w:rPr>
            </w:pPr>
          </w:p>
        </w:tc>
      </w:tr>
      <w:tr w:rsidR="001E23FF" w14:paraId="3BD5F353" w14:textId="77777777" w:rsidTr="00081B0D">
        <w:tc>
          <w:tcPr>
            <w:tcW w:w="656" w:type="dxa"/>
            <w:shd w:val="clear" w:color="auto" w:fill="auto"/>
          </w:tcPr>
          <w:p w14:paraId="7336A58F"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1.11</w:t>
            </w:r>
          </w:p>
        </w:tc>
        <w:tc>
          <w:tcPr>
            <w:tcW w:w="6745" w:type="dxa"/>
            <w:shd w:val="clear" w:color="auto" w:fill="auto"/>
          </w:tcPr>
          <w:p w14:paraId="127A4681"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color w:val="000000"/>
              </w:rPr>
              <w:t>Объем платных услуг, оказываемых населению предприятиями и организациями, млн. руб.</w:t>
            </w:r>
          </w:p>
        </w:tc>
        <w:tc>
          <w:tcPr>
            <w:tcW w:w="992" w:type="dxa"/>
            <w:shd w:val="clear" w:color="auto" w:fill="auto"/>
          </w:tcPr>
          <w:p w14:paraId="77EF7789" w14:textId="21725D2D" w:rsidR="001E23FF" w:rsidRPr="00B9444F" w:rsidRDefault="001E23FF" w:rsidP="001E23FF">
            <w:pPr>
              <w:spacing w:after="0" w:line="240" w:lineRule="auto"/>
              <w:jc w:val="right"/>
              <w:rPr>
                <w:rFonts w:ascii="Times New Roman" w:hAnsi="Times New Roman"/>
              </w:rPr>
            </w:pPr>
            <w:r>
              <w:rPr>
                <w:rFonts w:ascii="Times New Roman" w:hAnsi="Times New Roman"/>
              </w:rPr>
              <w:t>221,4</w:t>
            </w:r>
          </w:p>
        </w:tc>
        <w:tc>
          <w:tcPr>
            <w:tcW w:w="850" w:type="dxa"/>
            <w:shd w:val="clear" w:color="auto" w:fill="F2F2F2"/>
          </w:tcPr>
          <w:p w14:paraId="38C9B735" w14:textId="2F5EAB0B" w:rsidR="001E23FF" w:rsidRPr="001E23FF" w:rsidRDefault="001C6B66" w:rsidP="001E23FF">
            <w:pPr>
              <w:spacing w:after="0" w:line="240" w:lineRule="auto"/>
              <w:jc w:val="right"/>
              <w:rPr>
                <w:rFonts w:ascii="Times New Roman" w:hAnsi="Times New Roman"/>
                <w:color w:val="7030A0"/>
              </w:rPr>
            </w:pPr>
            <w:r>
              <w:rPr>
                <w:rFonts w:ascii="Times New Roman" w:hAnsi="Times New Roman"/>
                <w:color w:val="7030A0"/>
              </w:rPr>
              <w:t>224,5</w:t>
            </w:r>
          </w:p>
        </w:tc>
        <w:tc>
          <w:tcPr>
            <w:tcW w:w="851" w:type="dxa"/>
            <w:shd w:val="clear" w:color="auto" w:fill="auto"/>
          </w:tcPr>
          <w:p w14:paraId="2D865096" w14:textId="67D830D6" w:rsidR="001E23FF" w:rsidRPr="001E23FF" w:rsidRDefault="001C6B66" w:rsidP="001E23FF">
            <w:pPr>
              <w:spacing w:after="0" w:line="240" w:lineRule="auto"/>
              <w:jc w:val="right"/>
              <w:rPr>
                <w:rFonts w:ascii="Times New Roman" w:hAnsi="Times New Roman"/>
                <w:color w:val="7030A0"/>
              </w:rPr>
            </w:pPr>
            <w:r>
              <w:rPr>
                <w:rFonts w:ascii="Times New Roman" w:hAnsi="Times New Roman"/>
                <w:color w:val="7030A0"/>
              </w:rPr>
              <w:t>235,7</w:t>
            </w:r>
          </w:p>
        </w:tc>
        <w:tc>
          <w:tcPr>
            <w:tcW w:w="850" w:type="dxa"/>
            <w:shd w:val="clear" w:color="auto" w:fill="auto"/>
          </w:tcPr>
          <w:p w14:paraId="14CE464A" w14:textId="6C1DE7D1" w:rsidR="001E23FF" w:rsidRPr="001E23FF" w:rsidRDefault="001C6B66" w:rsidP="001E23FF">
            <w:pPr>
              <w:spacing w:after="0" w:line="240" w:lineRule="auto"/>
              <w:jc w:val="right"/>
              <w:rPr>
                <w:rFonts w:ascii="Times New Roman" w:hAnsi="Times New Roman"/>
                <w:color w:val="7030A0"/>
              </w:rPr>
            </w:pPr>
            <w:r>
              <w:rPr>
                <w:rFonts w:ascii="Times New Roman" w:hAnsi="Times New Roman"/>
                <w:color w:val="7030A0"/>
              </w:rPr>
              <w:t>250,0</w:t>
            </w:r>
          </w:p>
        </w:tc>
        <w:tc>
          <w:tcPr>
            <w:tcW w:w="851" w:type="dxa"/>
            <w:shd w:val="clear" w:color="auto" w:fill="auto"/>
          </w:tcPr>
          <w:p w14:paraId="001CF7F5" w14:textId="482294D5" w:rsidR="001E23FF" w:rsidRPr="001E23FF" w:rsidRDefault="001C6B66" w:rsidP="001E23FF">
            <w:pPr>
              <w:spacing w:after="0" w:line="240" w:lineRule="auto"/>
              <w:jc w:val="right"/>
              <w:rPr>
                <w:rFonts w:ascii="Times New Roman" w:hAnsi="Times New Roman"/>
                <w:color w:val="7030A0"/>
              </w:rPr>
            </w:pPr>
            <w:r>
              <w:rPr>
                <w:rFonts w:ascii="Times New Roman" w:hAnsi="Times New Roman"/>
                <w:color w:val="7030A0"/>
              </w:rPr>
              <w:t>255,5</w:t>
            </w:r>
          </w:p>
        </w:tc>
        <w:tc>
          <w:tcPr>
            <w:tcW w:w="850" w:type="dxa"/>
            <w:shd w:val="clear" w:color="auto" w:fill="auto"/>
          </w:tcPr>
          <w:p w14:paraId="7261101F" w14:textId="67ABE10A" w:rsidR="001E23FF" w:rsidRPr="001E23FF" w:rsidRDefault="001C6B66" w:rsidP="001E23FF">
            <w:pPr>
              <w:spacing w:after="0" w:line="240" w:lineRule="auto"/>
              <w:jc w:val="right"/>
              <w:rPr>
                <w:rFonts w:ascii="Times New Roman" w:hAnsi="Times New Roman"/>
                <w:color w:val="7030A0"/>
              </w:rPr>
            </w:pPr>
            <w:r>
              <w:rPr>
                <w:rFonts w:ascii="Times New Roman" w:hAnsi="Times New Roman"/>
                <w:color w:val="7030A0"/>
              </w:rPr>
              <w:t>260,0</w:t>
            </w:r>
          </w:p>
        </w:tc>
        <w:tc>
          <w:tcPr>
            <w:tcW w:w="851" w:type="dxa"/>
            <w:shd w:val="clear" w:color="auto" w:fill="auto"/>
          </w:tcPr>
          <w:p w14:paraId="10B47638" w14:textId="2634760F" w:rsidR="001E23FF" w:rsidRPr="001E23FF" w:rsidRDefault="001C6B66" w:rsidP="001E23FF">
            <w:pPr>
              <w:spacing w:after="0" w:line="240" w:lineRule="auto"/>
              <w:jc w:val="right"/>
              <w:rPr>
                <w:rFonts w:ascii="Times New Roman" w:hAnsi="Times New Roman"/>
                <w:color w:val="7030A0"/>
              </w:rPr>
            </w:pPr>
            <w:r>
              <w:rPr>
                <w:rFonts w:ascii="Times New Roman" w:hAnsi="Times New Roman"/>
                <w:color w:val="7030A0"/>
              </w:rPr>
              <w:t>265,5</w:t>
            </w:r>
          </w:p>
        </w:tc>
        <w:tc>
          <w:tcPr>
            <w:tcW w:w="862" w:type="dxa"/>
            <w:shd w:val="clear" w:color="auto" w:fill="auto"/>
          </w:tcPr>
          <w:p w14:paraId="75F18C40" w14:textId="310DCA4A" w:rsidR="001E23FF" w:rsidRPr="001E23FF" w:rsidRDefault="001C6B66" w:rsidP="001E23FF">
            <w:pPr>
              <w:spacing w:after="0" w:line="240" w:lineRule="auto"/>
              <w:jc w:val="right"/>
              <w:rPr>
                <w:rFonts w:ascii="Times New Roman" w:hAnsi="Times New Roman"/>
                <w:color w:val="7030A0"/>
              </w:rPr>
            </w:pPr>
            <w:r>
              <w:rPr>
                <w:rFonts w:ascii="Times New Roman" w:hAnsi="Times New Roman"/>
                <w:color w:val="7030A0"/>
              </w:rPr>
              <w:t>270,0</w:t>
            </w:r>
          </w:p>
        </w:tc>
        <w:tc>
          <w:tcPr>
            <w:tcW w:w="839" w:type="dxa"/>
            <w:shd w:val="clear" w:color="auto" w:fill="auto"/>
          </w:tcPr>
          <w:p w14:paraId="4E9E75D9" w14:textId="78A4E155" w:rsidR="001E23FF" w:rsidRPr="001E23FF" w:rsidRDefault="001C6B66" w:rsidP="001E23FF">
            <w:pPr>
              <w:spacing w:after="0" w:line="240" w:lineRule="auto"/>
              <w:jc w:val="right"/>
              <w:rPr>
                <w:rFonts w:ascii="Times New Roman" w:hAnsi="Times New Roman"/>
                <w:color w:val="7030A0"/>
              </w:rPr>
            </w:pPr>
            <w:r>
              <w:rPr>
                <w:rFonts w:ascii="Times New Roman" w:hAnsi="Times New Roman"/>
                <w:color w:val="7030A0"/>
              </w:rPr>
              <w:t>285,5</w:t>
            </w:r>
          </w:p>
        </w:tc>
        <w:tc>
          <w:tcPr>
            <w:tcW w:w="963" w:type="dxa"/>
            <w:shd w:val="clear" w:color="auto" w:fill="auto"/>
          </w:tcPr>
          <w:p w14:paraId="301BF6C0" w14:textId="56309BD3" w:rsidR="001E23FF" w:rsidRPr="001E23FF" w:rsidRDefault="001C6B66" w:rsidP="001E23FF">
            <w:pPr>
              <w:spacing w:after="0" w:line="240" w:lineRule="auto"/>
              <w:jc w:val="right"/>
              <w:rPr>
                <w:rFonts w:ascii="Times New Roman" w:hAnsi="Times New Roman"/>
                <w:color w:val="7030A0"/>
              </w:rPr>
            </w:pPr>
            <w:r>
              <w:rPr>
                <w:rFonts w:ascii="Times New Roman" w:hAnsi="Times New Roman"/>
                <w:color w:val="7030A0"/>
              </w:rPr>
              <w:t>290,0</w:t>
            </w:r>
          </w:p>
        </w:tc>
      </w:tr>
      <w:tr w:rsidR="001E23FF" w14:paraId="34E0C932" w14:textId="77777777" w:rsidTr="00081B0D">
        <w:tc>
          <w:tcPr>
            <w:tcW w:w="656" w:type="dxa"/>
            <w:shd w:val="clear" w:color="auto" w:fill="auto"/>
          </w:tcPr>
          <w:p w14:paraId="19E48D3F"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1.12</w:t>
            </w:r>
          </w:p>
        </w:tc>
        <w:tc>
          <w:tcPr>
            <w:tcW w:w="6745" w:type="dxa"/>
            <w:shd w:val="clear" w:color="auto" w:fill="auto"/>
          </w:tcPr>
          <w:p w14:paraId="700B7869"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color w:val="000000"/>
              </w:rPr>
              <w:t>Продукция сельского хозяйства в хозяйствах всех категорий, млн. руб.</w:t>
            </w:r>
          </w:p>
        </w:tc>
        <w:tc>
          <w:tcPr>
            <w:tcW w:w="992" w:type="dxa"/>
            <w:shd w:val="clear" w:color="auto" w:fill="auto"/>
          </w:tcPr>
          <w:p w14:paraId="03173BC6" w14:textId="7D4E75E8" w:rsidR="001E23FF" w:rsidRPr="00E547E3" w:rsidRDefault="00E547E3" w:rsidP="001E23FF">
            <w:pPr>
              <w:spacing w:after="0" w:line="240" w:lineRule="auto"/>
              <w:jc w:val="right"/>
              <w:rPr>
                <w:rFonts w:ascii="Times New Roman" w:hAnsi="Times New Roman"/>
                <w:highlight w:val="cyan"/>
              </w:rPr>
            </w:pPr>
            <w:r w:rsidRPr="00E547E3">
              <w:rPr>
                <w:rFonts w:ascii="Times New Roman" w:hAnsi="Times New Roman"/>
                <w:highlight w:val="cyan"/>
              </w:rPr>
              <w:t>832,0</w:t>
            </w:r>
          </w:p>
        </w:tc>
        <w:tc>
          <w:tcPr>
            <w:tcW w:w="850" w:type="dxa"/>
            <w:shd w:val="clear" w:color="auto" w:fill="F2F2F2"/>
          </w:tcPr>
          <w:p w14:paraId="2D5CD680" w14:textId="53A9E3C9" w:rsidR="001E23FF" w:rsidRPr="00E547E3" w:rsidRDefault="001C6B66" w:rsidP="001E23FF">
            <w:pPr>
              <w:spacing w:after="0" w:line="240" w:lineRule="auto"/>
              <w:jc w:val="right"/>
              <w:rPr>
                <w:rFonts w:ascii="Times New Roman" w:hAnsi="Times New Roman"/>
                <w:color w:val="7030A0"/>
                <w:highlight w:val="cyan"/>
              </w:rPr>
            </w:pPr>
            <w:r w:rsidRPr="00E547E3">
              <w:rPr>
                <w:rFonts w:ascii="Times New Roman" w:hAnsi="Times New Roman"/>
                <w:color w:val="7030A0"/>
                <w:highlight w:val="cyan"/>
              </w:rPr>
              <w:t>835,0</w:t>
            </w:r>
          </w:p>
        </w:tc>
        <w:tc>
          <w:tcPr>
            <w:tcW w:w="851" w:type="dxa"/>
            <w:shd w:val="clear" w:color="auto" w:fill="auto"/>
          </w:tcPr>
          <w:p w14:paraId="5D9DAF7D" w14:textId="761FD149" w:rsidR="001E23FF" w:rsidRPr="00E547E3" w:rsidRDefault="001C6B66" w:rsidP="001E23FF">
            <w:pPr>
              <w:spacing w:after="0" w:line="240" w:lineRule="auto"/>
              <w:jc w:val="right"/>
              <w:rPr>
                <w:rFonts w:ascii="Times New Roman" w:hAnsi="Times New Roman"/>
                <w:color w:val="7030A0"/>
                <w:highlight w:val="cyan"/>
              </w:rPr>
            </w:pPr>
            <w:r w:rsidRPr="00E547E3">
              <w:rPr>
                <w:rFonts w:ascii="Times New Roman" w:hAnsi="Times New Roman"/>
                <w:color w:val="7030A0"/>
                <w:highlight w:val="cyan"/>
              </w:rPr>
              <w:t>841,0</w:t>
            </w:r>
          </w:p>
        </w:tc>
        <w:tc>
          <w:tcPr>
            <w:tcW w:w="850" w:type="dxa"/>
            <w:shd w:val="clear" w:color="auto" w:fill="auto"/>
          </w:tcPr>
          <w:p w14:paraId="056227BB" w14:textId="3A8C933E" w:rsidR="001E23FF" w:rsidRPr="00E547E3" w:rsidRDefault="001C6B66" w:rsidP="001E23FF">
            <w:pPr>
              <w:spacing w:after="0" w:line="240" w:lineRule="auto"/>
              <w:jc w:val="right"/>
              <w:rPr>
                <w:rFonts w:ascii="Times New Roman" w:hAnsi="Times New Roman"/>
                <w:color w:val="7030A0"/>
                <w:highlight w:val="cyan"/>
              </w:rPr>
            </w:pPr>
            <w:r w:rsidRPr="00E547E3">
              <w:rPr>
                <w:rFonts w:ascii="Times New Roman" w:hAnsi="Times New Roman"/>
                <w:color w:val="7030A0"/>
                <w:highlight w:val="cyan"/>
              </w:rPr>
              <w:t>849,0</w:t>
            </w:r>
          </w:p>
        </w:tc>
        <w:tc>
          <w:tcPr>
            <w:tcW w:w="851" w:type="dxa"/>
            <w:shd w:val="clear" w:color="auto" w:fill="auto"/>
          </w:tcPr>
          <w:p w14:paraId="3633D36F" w14:textId="2EF646EC" w:rsidR="001E23FF" w:rsidRPr="00E547E3" w:rsidRDefault="001C6B66" w:rsidP="001E23FF">
            <w:pPr>
              <w:spacing w:after="0" w:line="240" w:lineRule="auto"/>
              <w:jc w:val="right"/>
              <w:rPr>
                <w:rFonts w:ascii="Times New Roman" w:hAnsi="Times New Roman"/>
                <w:color w:val="7030A0"/>
                <w:highlight w:val="cyan"/>
              </w:rPr>
            </w:pPr>
            <w:r w:rsidRPr="00E547E3">
              <w:rPr>
                <w:rFonts w:ascii="Times New Roman" w:hAnsi="Times New Roman"/>
                <w:color w:val="7030A0"/>
                <w:highlight w:val="cyan"/>
              </w:rPr>
              <w:t>8</w:t>
            </w:r>
            <w:r w:rsidR="00E547E3" w:rsidRPr="00E547E3">
              <w:rPr>
                <w:rFonts w:ascii="Times New Roman" w:hAnsi="Times New Roman"/>
                <w:color w:val="7030A0"/>
                <w:highlight w:val="cyan"/>
              </w:rPr>
              <w:t>55</w:t>
            </w:r>
            <w:r w:rsidRPr="00E547E3">
              <w:rPr>
                <w:rFonts w:ascii="Times New Roman" w:hAnsi="Times New Roman"/>
                <w:color w:val="7030A0"/>
                <w:highlight w:val="cyan"/>
              </w:rPr>
              <w:t>,0</w:t>
            </w:r>
          </w:p>
        </w:tc>
        <w:tc>
          <w:tcPr>
            <w:tcW w:w="850" w:type="dxa"/>
            <w:shd w:val="clear" w:color="auto" w:fill="auto"/>
          </w:tcPr>
          <w:p w14:paraId="7D43075D" w14:textId="0E4650CD" w:rsidR="001E23FF" w:rsidRPr="00E547E3" w:rsidRDefault="001C6B66" w:rsidP="001E23FF">
            <w:pPr>
              <w:spacing w:after="0" w:line="240" w:lineRule="auto"/>
              <w:jc w:val="right"/>
              <w:rPr>
                <w:rFonts w:ascii="Times New Roman" w:hAnsi="Times New Roman"/>
                <w:color w:val="7030A0"/>
                <w:highlight w:val="cyan"/>
              </w:rPr>
            </w:pPr>
            <w:r w:rsidRPr="00E547E3">
              <w:rPr>
                <w:rFonts w:ascii="Times New Roman" w:hAnsi="Times New Roman"/>
                <w:color w:val="7030A0"/>
                <w:highlight w:val="cyan"/>
              </w:rPr>
              <w:t>8</w:t>
            </w:r>
            <w:r w:rsidR="00E547E3" w:rsidRPr="00E547E3">
              <w:rPr>
                <w:rFonts w:ascii="Times New Roman" w:hAnsi="Times New Roman"/>
                <w:color w:val="7030A0"/>
                <w:highlight w:val="cyan"/>
              </w:rPr>
              <w:t>6</w:t>
            </w:r>
            <w:r w:rsidRPr="00E547E3">
              <w:rPr>
                <w:rFonts w:ascii="Times New Roman" w:hAnsi="Times New Roman"/>
                <w:color w:val="7030A0"/>
                <w:highlight w:val="cyan"/>
              </w:rPr>
              <w:t>0,0</w:t>
            </w:r>
          </w:p>
        </w:tc>
        <w:tc>
          <w:tcPr>
            <w:tcW w:w="851" w:type="dxa"/>
            <w:shd w:val="clear" w:color="auto" w:fill="auto"/>
          </w:tcPr>
          <w:p w14:paraId="0F7E63EA" w14:textId="62E09AF5" w:rsidR="001E23FF" w:rsidRPr="00E547E3" w:rsidRDefault="001C6B66" w:rsidP="001E23FF">
            <w:pPr>
              <w:spacing w:after="0" w:line="240" w:lineRule="auto"/>
              <w:jc w:val="right"/>
              <w:rPr>
                <w:rFonts w:ascii="Times New Roman" w:hAnsi="Times New Roman"/>
                <w:color w:val="7030A0"/>
                <w:highlight w:val="cyan"/>
              </w:rPr>
            </w:pPr>
            <w:r w:rsidRPr="00E547E3">
              <w:rPr>
                <w:rFonts w:ascii="Times New Roman" w:hAnsi="Times New Roman"/>
                <w:color w:val="7030A0"/>
                <w:highlight w:val="cyan"/>
              </w:rPr>
              <w:t>8</w:t>
            </w:r>
            <w:r w:rsidR="00E547E3" w:rsidRPr="00E547E3">
              <w:rPr>
                <w:rFonts w:ascii="Times New Roman" w:hAnsi="Times New Roman"/>
                <w:color w:val="7030A0"/>
                <w:highlight w:val="cyan"/>
              </w:rPr>
              <w:t>65</w:t>
            </w:r>
            <w:r w:rsidRPr="00E547E3">
              <w:rPr>
                <w:rFonts w:ascii="Times New Roman" w:hAnsi="Times New Roman"/>
                <w:color w:val="7030A0"/>
                <w:highlight w:val="cyan"/>
              </w:rPr>
              <w:t>,0</w:t>
            </w:r>
          </w:p>
        </w:tc>
        <w:tc>
          <w:tcPr>
            <w:tcW w:w="862" w:type="dxa"/>
            <w:shd w:val="clear" w:color="auto" w:fill="auto"/>
          </w:tcPr>
          <w:p w14:paraId="67FE6010" w14:textId="354DFF77" w:rsidR="001E23FF" w:rsidRPr="00E547E3" w:rsidRDefault="001C6B66" w:rsidP="001E23FF">
            <w:pPr>
              <w:spacing w:after="0" w:line="240" w:lineRule="auto"/>
              <w:jc w:val="right"/>
              <w:rPr>
                <w:rFonts w:ascii="Times New Roman" w:hAnsi="Times New Roman"/>
                <w:color w:val="7030A0"/>
                <w:highlight w:val="cyan"/>
              </w:rPr>
            </w:pPr>
            <w:r w:rsidRPr="00E547E3">
              <w:rPr>
                <w:rFonts w:ascii="Times New Roman" w:hAnsi="Times New Roman"/>
                <w:color w:val="7030A0"/>
                <w:highlight w:val="cyan"/>
              </w:rPr>
              <w:t>8</w:t>
            </w:r>
            <w:r w:rsidR="00E547E3" w:rsidRPr="00E547E3">
              <w:rPr>
                <w:rFonts w:ascii="Times New Roman" w:hAnsi="Times New Roman"/>
                <w:color w:val="7030A0"/>
                <w:highlight w:val="cyan"/>
              </w:rPr>
              <w:t>7</w:t>
            </w:r>
            <w:r w:rsidRPr="00E547E3">
              <w:rPr>
                <w:rFonts w:ascii="Times New Roman" w:hAnsi="Times New Roman"/>
                <w:color w:val="7030A0"/>
                <w:highlight w:val="cyan"/>
              </w:rPr>
              <w:t>0,0</w:t>
            </w:r>
          </w:p>
        </w:tc>
        <w:tc>
          <w:tcPr>
            <w:tcW w:w="839" w:type="dxa"/>
            <w:shd w:val="clear" w:color="auto" w:fill="auto"/>
          </w:tcPr>
          <w:p w14:paraId="24B83622" w14:textId="0E440250" w:rsidR="001E23FF" w:rsidRPr="00E547E3" w:rsidRDefault="00E547E3" w:rsidP="001E23FF">
            <w:pPr>
              <w:spacing w:after="0" w:line="240" w:lineRule="auto"/>
              <w:jc w:val="right"/>
              <w:rPr>
                <w:rFonts w:ascii="Times New Roman" w:hAnsi="Times New Roman"/>
                <w:color w:val="7030A0"/>
                <w:highlight w:val="cyan"/>
              </w:rPr>
            </w:pPr>
            <w:r w:rsidRPr="00E547E3">
              <w:rPr>
                <w:rFonts w:ascii="Times New Roman" w:hAnsi="Times New Roman"/>
                <w:color w:val="7030A0"/>
                <w:highlight w:val="cyan"/>
              </w:rPr>
              <w:t>875</w:t>
            </w:r>
            <w:r w:rsidR="001C6B66" w:rsidRPr="00E547E3">
              <w:rPr>
                <w:rFonts w:ascii="Times New Roman" w:hAnsi="Times New Roman"/>
                <w:color w:val="7030A0"/>
                <w:highlight w:val="cyan"/>
              </w:rPr>
              <w:t>,0</w:t>
            </w:r>
          </w:p>
        </w:tc>
        <w:tc>
          <w:tcPr>
            <w:tcW w:w="963" w:type="dxa"/>
            <w:shd w:val="clear" w:color="auto" w:fill="auto"/>
          </w:tcPr>
          <w:p w14:paraId="4A01748B" w14:textId="0129B976" w:rsidR="001E23FF" w:rsidRPr="00E547E3" w:rsidRDefault="00E547E3" w:rsidP="001E23FF">
            <w:pPr>
              <w:spacing w:after="0" w:line="240" w:lineRule="auto"/>
              <w:jc w:val="right"/>
              <w:rPr>
                <w:rFonts w:ascii="Times New Roman" w:hAnsi="Times New Roman"/>
                <w:color w:val="7030A0"/>
                <w:highlight w:val="cyan"/>
              </w:rPr>
            </w:pPr>
            <w:r w:rsidRPr="00E547E3">
              <w:rPr>
                <w:rFonts w:ascii="Times New Roman" w:hAnsi="Times New Roman"/>
                <w:color w:val="7030A0"/>
                <w:highlight w:val="cyan"/>
              </w:rPr>
              <w:t>88</w:t>
            </w:r>
            <w:r w:rsidR="001C6B66" w:rsidRPr="00E547E3">
              <w:rPr>
                <w:rFonts w:ascii="Times New Roman" w:hAnsi="Times New Roman"/>
                <w:color w:val="7030A0"/>
                <w:highlight w:val="cyan"/>
              </w:rPr>
              <w:t>0,0</w:t>
            </w:r>
          </w:p>
        </w:tc>
      </w:tr>
      <w:tr w:rsidR="001E23FF" w14:paraId="4DDE6E08" w14:textId="77777777" w:rsidTr="00081B0D">
        <w:tc>
          <w:tcPr>
            <w:tcW w:w="656" w:type="dxa"/>
            <w:shd w:val="clear" w:color="auto" w:fill="auto"/>
          </w:tcPr>
          <w:p w14:paraId="2E934EB1"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1.13</w:t>
            </w:r>
          </w:p>
        </w:tc>
        <w:tc>
          <w:tcPr>
            <w:tcW w:w="6745" w:type="dxa"/>
            <w:shd w:val="clear" w:color="auto" w:fill="auto"/>
          </w:tcPr>
          <w:p w14:paraId="643EB9BC"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p>
        </w:tc>
        <w:tc>
          <w:tcPr>
            <w:tcW w:w="992" w:type="dxa"/>
            <w:shd w:val="clear" w:color="auto" w:fill="auto"/>
          </w:tcPr>
          <w:p w14:paraId="55684E8B" w14:textId="7413DC7C" w:rsidR="001E23FF" w:rsidRPr="00B9444F" w:rsidRDefault="001E23FF" w:rsidP="001E23FF">
            <w:pPr>
              <w:spacing w:after="0" w:line="240" w:lineRule="auto"/>
              <w:jc w:val="right"/>
              <w:rPr>
                <w:rFonts w:ascii="Times New Roman" w:hAnsi="Times New Roman"/>
              </w:rPr>
            </w:pPr>
            <w:r>
              <w:rPr>
                <w:rFonts w:ascii="Times New Roman" w:hAnsi="Times New Roman"/>
              </w:rPr>
              <w:t>30,0</w:t>
            </w:r>
          </w:p>
        </w:tc>
        <w:tc>
          <w:tcPr>
            <w:tcW w:w="850" w:type="dxa"/>
            <w:shd w:val="clear" w:color="auto" w:fill="F2F2F2"/>
          </w:tcPr>
          <w:p w14:paraId="1D99FDE5" w14:textId="0C1C69ED" w:rsidR="001E23FF" w:rsidRPr="001E23FF" w:rsidRDefault="00530BDB" w:rsidP="001E23FF">
            <w:pPr>
              <w:spacing w:after="0" w:line="240" w:lineRule="auto"/>
              <w:jc w:val="right"/>
              <w:rPr>
                <w:rFonts w:ascii="Times New Roman" w:hAnsi="Times New Roman"/>
                <w:color w:val="7030A0"/>
              </w:rPr>
            </w:pPr>
            <w:r>
              <w:rPr>
                <w:rFonts w:ascii="Times New Roman" w:hAnsi="Times New Roman"/>
                <w:color w:val="7030A0"/>
              </w:rPr>
              <w:t>25,6</w:t>
            </w:r>
          </w:p>
        </w:tc>
        <w:tc>
          <w:tcPr>
            <w:tcW w:w="851" w:type="dxa"/>
            <w:shd w:val="clear" w:color="auto" w:fill="auto"/>
          </w:tcPr>
          <w:p w14:paraId="37ADF409" w14:textId="69C0F602" w:rsidR="001E23FF" w:rsidRPr="001E23FF" w:rsidRDefault="00530BDB" w:rsidP="001E23FF">
            <w:pPr>
              <w:spacing w:after="0" w:line="240" w:lineRule="auto"/>
              <w:jc w:val="right"/>
              <w:rPr>
                <w:rFonts w:ascii="Times New Roman" w:hAnsi="Times New Roman"/>
                <w:color w:val="7030A0"/>
              </w:rPr>
            </w:pPr>
            <w:r>
              <w:rPr>
                <w:rFonts w:ascii="Times New Roman" w:hAnsi="Times New Roman"/>
                <w:color w:val="7030A0"/>
              </w:rPr>
              <w:t>25,7</w:t>
            </w:r>
          </w:p>
        </w:tc>
        <w:tc>
          <w:tcPr>
            <w:tcW w:w="850" w:type="dxa"/>
            <w:shd w:val="clear" w:color="auto" w:fill="auto"/>
          </w:tcPr>
          <w:p w14:paraId="2777DFCD" w14:textId="11CF22BB" w:rsidR="001E23FF" w:rsidRPr="001E23FF" w:rsidRDefault="00530BDB" w:rsidP="001E23FF">
            <w:pPr>
              <w:spacing w:after="0" w:line="240" w:lineRule="auto"/>
              <w:jc w:val="right"/>
              <w:rPr>
                <w:rFonts w:ascii="Times New Roman" w:hAnsi="Times New Roman"/>
                <w:color w:val="7030A0"/>
              </w:rPr>
            </w:pPr>
            <w:r>
              <w:rPr>
                <w:rFonts w:ascii="Times New Roman" w:hAnsi="Times New Roman"/>
                <w:color w:val="7030A0"/>
              </w:rPr>
              <w:t>26,0</w:t>
            </w:r>
          </w:p>
        </w:tc>
        <w:tc>
          <w:tcPr>
            <w:tcW w:w="851" w:type="dxa"/>
            <w:shd w:val="clear" w:color="auto" w:fill="auto"/>
          </w:tcPr>
          <w:p w14:paraId="563AA6AB" w14:textId="366FD625" w:rsidR="001E23FF" w:rsidRPr="001E23FF" w:rsidRDefault="00530BDB" w:rsidP="001E23FF">
            <w:pPr>
              <w:spacing w:after="0" w:line="240" w:lineRule="auto"/>
              <w:jc w:val="right"/>
              <w:rPr>
                <w:rFonts w:ascii="Times New Roman" w:hAnsi="Times New Roman"/>
                <w:color w:val="7030A0"/>
              </w:rPr>
            </w:pPr>
            <w:r>
              <w:rPr>
                <w:rFonts w:ascii="Times New Roman" w:hAnsi="Times New Roman"/>
                <w:color w:val="7030A0"/>
              </w:rPr>
              <w:t>27,0</w:t>
            </w:r>
          </w:p>
        </w:tc>
        <w:tc>
          <w:tcPr>
            <w:tcW w:w="850" w:type="dxa"/>
            <w:shd w:val="clear" w:color="auto" w:fill="auto"/>
          </w:tcPr>
          <w:p w14:paraId="2318C75D" w14:textId="2D0C6A21" w:rsidR="001E23FF" w:rsidRPr="001E23FF" w:rsidRDefault="00530BDB" w:rsidP="001E23FF">
            <w:pPr>
              <w:spacing w:after="0" w:line="240" w:lineRule="auto"/>
              <w:jc w:val="right"/>
              <w:rPr>
                <w:rFonts w:ascii="Times New Roman" w:hAnsi="Times New Roman"/>
                <w:color w:val="7030A0"/>
              </w:rPr>
            </w:pPr>
            <w:r>
              <w:rPr>
                <w:rFonts w:ascii="Times New Roman" w:hAnsi="Times New Roman"/>
                <w:color w:val="7030A0"/>
              </w:rPr>
              <w:t>28,0</w:t>
            </w:r>
          </w:p>
        </w:tc>
        <w:tc>
          <w:tcPr>
            <w:tcW w:w="851" w:type="dxa"/>
            <w:shd w:val="clear" w:color="auto" w:fill="auto"/>
          </w:tcPr>
          <w:p w14:paraId="08A4FB14" w14:textId="22E868BE" w:rsidR="001E23FF" w:rsidRPr="001E23FF" w:rsidRDefault="00530BDB" w:rsidP="001E23FF">
            <w:pPr>
              <w:spacing w:after="0" w:line="240" w:lineRule="auto"/>
              <w:jc w:val="right"/>
              <w:rPr>
                <w:rFonts w:ascii="Times New Roman" w:hAnsi="Times New Roman"/>
                <w:color w:val="7030A0"/>
              </w:rPr>
            </w:pPr>
            <w:r>
              <w:rPr>
                <w:rFonts w:ascii="Times New Roman" w:hAnsi="Times New Roman"/>
                <w:color w:val="7030A0"/>
              </w:rPr>
              <w:t>29,0</w:t>
            </w:r>
          </w:p>
        </w:tc>
        <w:tc>
          <w:tcPr>
            <w:tcW w:w="862" w:type="dxa"/>
            <w:shd w:val="clear" w:color="auto" w:fill="auto"/>
          </w:tcPr>
          <w:p w14:paraId="1F40D1C9" w14:textId="5C907393" w:rsidR="001E23FF" w:rsidRPr="001E23FF" w:rsidRDefault="00530BDB" w:rsidP="001E23FF">
            <w:pPr>
              <w:spacing w:after="0" w:line="240" w:lineRule="auto"/>
              <w:jc w:val="right"/>
              <w:rPr>
                <w:rFonts w:ascii="Times New Roman" w:hAnsi="Times New Roman"/>
                <w:color w:val="7030A0"/>
              </w:rPr>
            </w:pPr>
            <w:r>
              <w:rPr>
                <w:rFonts w:ascii="Times New Roman" w:hAnsi="Times New Roman"/>
                <w:color w:val="7030A0"/>
              </w:rPr>
              <w:t>30,0</w:t>
            </w:r>
          </w:p>
        </w:tc>
        <w:tc>
          <w:tcPr>
            <w:tcW w:w="839" w:type="dxa"/>
            <w:shd w:val="clear" w:color="auto" w:fill="auto"/>
          </w:tcPr>
          <w:p w14:paraId="14BCCD96" w14:textId="47E68D25" w:rsidR="001E23FF" w:rsidRPr="001E23FF" w:rsidRDefault="00530BDB" w:rsidP="001E23FF">
            <w:pPr>
              <w:spacing w:after="0" w:line="240" w:lineRule="auto"/>
              <w:jc w:val="right"/>
              <w:rPr>
                <w:rFonts w:ascii="Times New Roman" w:hAnsi="Times New Roman"/>
                <w:color w:val="7030A0"/>
              </w:rPr>
            </w:pPr>
            <w:r>
              <w:rPr>
                <w:rFonts w:ascii="Times New Roman" w:hAnsi="Times New Roman"/>
                <w:color w:val="7030A0"/>
              </w:rPr>
              <w:t>31,0</w:t>
            </w:r>
          </w:p>
        </w:tc>
        <w:tc>
          <w:tcPr>
            <w:tcW w:w="963" w:type="dxa"/>
            <w:shd w:val="clear" w:color="auto" w:fill="auto"/>
          </w:tcPr>
          <w:p w14:paraId="2A27A47F" w14:textId="268DEB02" w:rsidR="001E23FF" w:rsidRPr="001E23FF" w:rsidRDefault="00530BDB" w:rsidP="001E23FF">
            <w:pPr>
              <w:spacing w:after="0" w:line="240" w:lineRule="auto"/>
              <w:jc w:val="right"/>
              <w:rPr>
                <w:rFonts w:ascii="Times New Roman" w:hAnsi="Times New Roman"/>
                <w:color w:val="7030A0"/>
              </w:rPr>
            </w:pPr>
            <w:r>
              <w:rPr>
                <w:rFonts w:ascii="Times New Roman" w:hAnsi="Times New Roman"/>
                <w:color w:val="7030A0"/>
              </w:rPr>
              <w:t>32,0</w:t>
            </w:r>
          </w:p>
        </w:tc>
      </w:tr>
      <w:tr w:rsidR="001E23FF" w14:paraId="33AE98E0" w14:textId="77777777" w:rsidTr="00081B0D">
        <w:tc>
          <w:tcPr>
            <w:tcW w:w="656" w:type="dxa"/>
            <w:shd w:val="clear" w:color="auto" w:fill="auto"/>
          </w:tcPr>
          <w:p w14:paraId="69301733"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1.14</w:t>
            </w:r>
          </w:p>
        </w:tc>
        <w:tc>
          <w:tcPr>
            <w:tcW w:w="6745" w:type="dxa"/>
            <w:shd w:val="clear" w:color="auto" w:fill="auto"/>
          </w:tcPr>
          <w:p w14:paraId="74F6E7C0"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Число субъектов малого и среднего предпринимательства в расчете на 10 тыс. человек населения, ед.</w:t>
            </w:r>
          </w:p>
        </w:tc>
        <w:tc>
          <w:tcPr>
            <w:tcW w:w="992" w:type="dxa"/>
            <w:shd w:val="clear" w:color="auto" w:fill="auto"/>
          </w:tcPr>
          <w:p w14:paraId="3F25A3FD" w14:textId="6FE96BE4" w:rsidR="001E23FF" w:rsidRPr="00B9444F" w:rsidRDefault="001E23FF" w:rsidP="001E23FF">
            <w:pPr>
              <w:spacing w:after="0" w:line="240" w:lineRule="auto"/>
              <w:jc w:val="right"/>
              <w:rPr>
                <w:rFonts w:ascii="Times New Roman" w:hAnsi="Times New Roman"/>
              </w:rPr>
            </w:pPr>
            <w:r>
              <w:rPr>
                <w:rFonts w:ascii="Times New Roman" w:hAnsi="Times New Roman"/>
              </w:rPr>
              <w:t>241,6</w:t>
            </w:r>
          </w:p>
        </w:tc>
        <w:tc>
          <w:tcPr>
            <w:tcW w:w="850" w:type="dxa"/>
            <w:shd w:val="clear" w:color="auto" w:fill="F2F2F2"/>
          </w:tcPr>
          <w:p w14:paraId="221108D6" w14:textId="12AF4E62" w:rsidR="001E23FF" w:rsidRPr="001E23FF" w:rsidRDefault="00530BDB" w:rsidP="001E23FF">
            <w:pPr>
              <w:spacing w:after="0" w:line="240" w:lineRule="auto"/>
              <w:jc w:val="right"/>
              <w:rPr>
                <w:rFonts w:ascii="Times New Roman" w:hAnsi="Times New Roman"/>
                <w:color w:val="7030A0"/>
              </w:rPr>
            </w:pPr>
            <w:r>
              <w:rPr>
                <w:rFonts w:ascii="Times New Roman" w:hAnsi="Times New Roman"/>
                <w:color w:val="7030A0"/>
              </w:rPr>
              <w:t>261,0</w:t>
            </w:r>
          </w:p>
        </w:tc>
        <w:tc>
          <w:tcPr>
            <w:tcW w:w="851" w:type="dxa"/>
            <w:shd w:val="clear" w:color="auto" w:fill="auto"/>
          </w:tcPr>
          <w:p w14:paraId="028CD11D" w14:textId="191E05DB" w:rsidR="001E23FF" w:rsidRPr="001E23FF" w:rsidRDefault="00530BDB" w:rsidP="001E23FF">
            <w:pPr>
              <w:spacing w:after="0" w:line="240" w:lineRule="auto"/>
              <w:jc w:val="right"/>
              <w:rPr>
                <w:rFonts w:ascii="Times New Roman" w:hAnsi="Times New Roman"/>
                <w:color w:val="7030A0"/>
              </w:rPr>
            </w:pPr>
            <w:r>
              <w:rPr>
                <w:rFonts w:ascii="Times New Roman" w:hAnsi="Times New Roman"/>
                <w:color w:val="7030A0"/>
              </w:rPr>
              <w:t>262,3</w:t>
            </w:r>
          </w:p>
        </w:tc>
        <w:tc>
          <w:tcPr>
            <w:tcW w:w="850" w:type="dxa"/>
            <w:shd w:val="clear" w:color="auto" w:fill="auto"/>
          </w:tcPr>
          <w:p w14:paraId="6F3EF111" w14:textId="2FAA1FD2" w:rsidR="001E23FF" w:rsidRPr="001E23FF" w:rsidRDefault="00530BDB" w:rsidP="001E23FF">
            <w:pPr>
              <w:spacing w:after="0" w:line="240" w:lineRule="auto"/>
              <w:jc w:val="right"/>
              <w:rPr>
                <w:rFonts w:ascii="Times New Roman" w:hAnsi="Times New Roman"/>
                <w:color w:val="7030A0"/>
              </w:rPr>
            </w:pPr>
            <w:r>
              <w:rPr>
                <w:rFonts w:ascii="Times New Roman" w:hAnsi="Times New Roman"/>
                <w:color w:val="7030A0"/>
              </w:rPr>
              <w:t>262,5</w:t>
            </w:r>
          </w:p>
        </w:tc>
        <w:tc>
          <w:tcPr>
            <w:tcW w:w="851" w:type="dxa"/>
            <w:shd w:val="clear" w:color="auto" w:fill="auto"/>
          </w:tcPr>
          <w:p w14:paraId="3C479355" w14:textId="32BE2C06" w:rsidR="001E23FF" w:rsidRPr="001E23FF" w:rsidRDefault="00530BDB" w:rsidP="001E23FF">
            <w:pPr>
              <w:spacing w:after="0" w:line="240" w:lineRule="auto"/>
              <w:jc w:val="right"/>
              <w:rPr>
                <w:rFonts w:ascii="Times New Roman" w:hAnsi="Times New Roman"/>
                <w:color w:val="7030A0"/>
              </w:rPr>
            </w:pPr>
            <w:r>
              <w:rPr>
                <w:rFonts w:ascii="Times New Roman" w:hAnsi="Times New Roman"/>
                <w:color w:val="7030A0"/>
              </w:rPr>
              <w:t>262,7</w:t>
            </w:r>
          </w:p>
        </w:tc>
        <w:tc>
          <w:tcPr>
            <w:tcW w:w="850" w:type="dxa"/>
            <w:shd w:val="clear" w:color="auto" w:fill="auto"/>
          </w:tcPr>
          <w:p w14:paraId="20EC085C" w14:textId="04634277" w:rsidR="001E23FF" w:rsidRPr="001E23FF" w:rsidRDefault="00530BDB" w:rsidP="001E23FF">
            <w:pPr>
              <w:spacing w:after="0" w:line="240" w:lineRule="auto"/>
              <w:jc w:val="right"/>
              <w:rPr>
                <w:rFonts w:ascii="Times New Roman" w:hAnsi="Times New Roman"/>
                <w:color w:val="7030A0"/>
              </w:rPr>
            </w:pPr>
            <w:r>
              <w:rPr>
                <w:rFonts w:ascii="Times New Roman" w:hAnsi="Times New Roman"/>
                <w:color w:val="7030A0"/>
              </w:rPr>
              <w:t>262,9</w:t>
            </w:r>
          </w:p>
        </w:tc>
        <w:tc>
          <w:tcPr>
            <w:tcW w:w="851" w:type="dxa"/>
            <w:shd w:val="clear" w:color="auto" w:fill="auto"/>
          </w:tcPr>
          <w:p w14:paraId="1A097B27" w14:textId="2246DD56" w:rsidR="001E23FF" w:rsidRPr="001E23FF" w:rsidRDefault="00530BDB" w:rsidP="001E23FF">
            <w:pPr>
              <w:spacing w:after="0" w:line="240" w:lineRule="auto"/>
              <w:jc w:val="right"/>
              <w:rPr>
                <w:rFonts w:ascii="Times New Roman" w:hAnsi="Times New Roman"/>
                <w:color w:val="7030A0"/>
              </w:rPr>
            </w:pPr>
            <w:r>
              <w:rPr>
                <w:rFonts w:ascii="Times New Roman" w:hAnsi="Times New Roman"/>
                <w:color w:val="7030A0"/>
              </w:rPr>
              <w:t>263,1</w:t>
            </w:r>
          </w:p>
        </w:tc>
        <w:tc>
          <w:tcPr>
            <w:tcW w:w="862" w:type="dxa"/>
            <w:shd w:val="clear" w:color="auto" w:fill="auto"/>
          </w:tcPr>
          <w:p w14:paraId="6BFD6CFC" w14:textId="23DA6A56" w:rsidR="001E23FF" w:rsidRPr="001E23FF" w:rsidRDefault="00530BDB" w:rsidP="001E23FF">
            <w:pPr>
              <w:spacing w:after="0" w:line="240" w:lineRule="auto"/>
              <w:jc w:val="right"/>
              <w:rPr>
                <w:rFonts w:ascii="Times New Roman" w:hAnsi="Times New Roman"/>
                <w:color w:val="7030A0"/>
              </w:rPr>
            </w:pPr>
            <w:r>
              <w:rPr>
                <w:rFonts w:ascii="Times New Roman" w:hAnsi="Times New Roman"/>
                <w:color w:val="7030A0"/>
              </w:rPr>
              <w:t>263,3</w:t>
            </w:r>
          </w:p>
        </w:tc>
        <w:tc>
          <w:tcPr>
            <w:tcW w:w="839" w:type="dxa"/>
            <w:shd w:val="clear" w:color="auto" w:fill="auto"/>
          </w:tcPr>
          <w:p w14:paraId="744AF076" w14:textId="58659718" w:rsidR="001E23FF" w:rsidRPr="001E23FF" w:rsidRDefault="00530BDB" w:rsidP="001E23FF">
            <w:pPr>
              <w:spacing w:after="0" w:line="240" w:lineRule="auto"/>
              <w:jc w:val="right"/>
              <w:rPr>
                <w:rFonts w:ascii="Times New Roman" w:hAnsi="Times New Roman"/>
                <w:color w:val="7030A0"/>
              </w:rPr>
            </w:pPr>
            <w:r>
              <w:rPr>
                <w:rFonts w:ascii="Times New Roman" w:hAnsi="Times New Roman"/>
                <w:color w:val="7030A0"/>
              </w:rPr>
              <w:t>263,5</w:t>
            </w:r>
          </w:p>
        </w:tc>
        <w:tc>
          <w:tcPr>
            <w:tcW w:w="963" w:type="dxa"/>
            <w:shd w:val="clear" w:color="auto" w:fill="auto"/>
          </w:tcPr>
          <w:p w14:paraId="79F7D4E0" w14:textId="620B628E" w:rsidR="001E23FF" w:rsidRPr="001E23FF" w:rsidRDefault="00530BDB" w:rsidP="001E23FF">
            <w:pPr>
              <w:spacing w:after="0" w:line="240" w:lineRule="auto"/>
              <w:jc w:val="right"/>
              <w:rPr>
                <w:rFonts w:ascii="Times New Roman" w:hAnsi="Times New Roman"/>
                <w:color w:val="7030A0"/>
              </w:rPr>
            </w:pPr>
            <w:r>
              <w:rPr>
                <w:rFonts w:ascii="Times New Roman" w:hAnsi="Times New Roman"/>
                <w:color w:val="7030A0"/>
              </w:rPr>
              <w:t>263,7</w:t>
            </w:r>
          </w:p>
        </w:tc>
      </w:tr>
      <w:tr w:rsidR="001E23FF" w14:paraId="22AD217F" w14:textId="77777777" w:rsidTr="00081B0D">
        <w:tc>
          <w:tcPr>
            <w:tcW w:w="656" w:type="dxa"/>
            <w:shd w:val="clear" w:color="auto" w:fill="auto"/>
          </w:tcPr>
          <w:p w14:paraId="4C2B9AD2"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1.15</w:t>
            </w:r>
          </w:p>
        </w:tc>
        <w:tc>
          <w:tcPr>
            <w:tcW w:w="6745" w:type="dxa"/>
            <w:shd w:val="clear" w:color="auto" w:fill="auto"/>
          </w:tcPr>
          <w:p w14:paraId="3FDF5523"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Среднемесячная номинальная начисленная заработная плата работников по полному кругу организаций, руб.</w:t>
            </w:r>
          </w:p>
        </w:tc>
        <w:tc>
          <w:tcPr>
            <w:tcW w:w="992" w:type="dxa"/>
            <w:shd w:val="clear" w:color="auto" w:fill="auto"/>
          </w:tcPr>
          <w:p w14:paraId="75D1FA4D" w14:textId="6C827DC4" w:rsidR="001E23FF" w:rsidRPr="00530BDB" w:rsidRDefault="001E23FF" w:rsidP="001E23FF">
            <w:pPr>
              <w:spacing w:after="0" w:line="240" w:lineRule="auto"/>
              <w:jc w:val="right"/>
              <w:rPr>
                <w:rFonts w:ascii="Times New Roman" w:hAnsi="Times New Roman"/>
              </w:rPr>
            </w:pPr>
            <w:r w:rsidRPr="00530BDB">
              <w:rPr>
                <w:rFonts w:ascii="Times New Roman" w:hAnsi="Times New Roman"/>
              </w:rPr>
              <w:t>38504</w:t>
            </w:r>
          </w:p>
        </w:tc>
        <w:tc>
          <w:tcPr>
            <w:tcW w:w="850" w:type="dxa"/>
            <w:shd w:val="clear" w:color="auto" w:fill="F2F2F2"/>
          </w:tcPr>
          <w:p w14:paraId="137C4CF8" w14:textId="6A2F9302" w:rsidR="001E23FF" w:rsidRPr="00530BDB" w:rsidRDefault="00530BDB" w:rsidP="001E23FF">
            <w:pPr>
              <w:spacing w:after="0" w:line="240" w:lineRule="auto"/>
              <w:jc w:val="right"/>
              <w:rPr>
                <w:rFonts w:ascii="Times New Roman" w:hAnsi="Times New Roman"/>
                <w:color w:val="7030A0"/>
              </w:rPr>
            </w:pPr>
            <w:r w:rsidRPr="00530BDB">
              <w:rPr>
                <w:rFonts w:ascii="Times New Roman" w:hAnsi="Times New Roman"/>
                <w:color w:val="7030A0"/>
              </w:rPr>
              <w:t>40044</w:t>
            </w:r>
          </w:p>
        </w:tc>
        <w:tc>
          <w:tcPr>
            <w:tcW w:w="851" w:type="dxa"/>
            <w:shd w:val="clear" w:color="auto" w:fill="auto"/>
          </w:tcPr>
          <w:p w14:paraId="22A17646" w14:textId="55C7B9CB" w:rsidR="001E23FF" w:rsidRPr="00530BDB" w:rsidRDefault="00530BDB" w:rsidP="001E23FF">
            <w:pPr>
              <w:spacing w:after="0" w:line="240" w:lineRule="auto"/>
              <w:jc w:val="right"/>
              <w:rPr>
                <w:rFonts w:ascii="Times New Roman" w:hAnsi="Times New Roman"/>
                <w:color w:val="7030A0"/>
              </w:rPr>
            </w:pPr>
            <w:r w:rsidRPr="00530BDB">
              <w:rPr>
                <w:rFonts w:ascii="Times New Roman" w:hAnsi="Times New Roman"/>
                <w:color w:val="7030A0"/>
              </w:rPr>
              <w:t>41646</w:t>
            </w:r>
          </w:p>
        </w:tc>
        <w:tc>
          <w:tcPr>
            <w:tcW w:w="850" w:type="dxa"/>
            <w:shd w:val="clear" w:color="auto" w:fill="auto"/>
          </w:tcPr>
          <w:p w14:paraId="27432D67" w14:textId="2383CD60" w:rsidR="001E23FF" w:rsidRPr="00530BDB" w:rsidRDefault="00530BDB" w:rsidP="001E23FF">
            <w:pPr>
              <w:spacing w:after="0" w:line="240" w:lineRule="auto"/>
              <w:jc w:val="right"/>
              <w:rPr>
                <w:rFonts w:ascii="Times New Roman" w:hAnsi="Times New Roman"/>
                <w:color w:val="7030A0"/>
              </w:rPr>
            </w:pPr>
            <w:r w:rsidRPr="00530BDB">
              <w:rPr>
                <w:rFonts w:ascii="Times New Roman" w:hAnsi="Times New Roman"/>
                <w:color w:val="7030A0"/>
              </w:rPr>
              <w:t>43312</w:t>
            </w:r>
          </w:p>
        </w:tc>
        <w:tc>
          <w:tcPr>
            <w:tcW w:w="851" w:type="dxa"/>
            <w:shd w:val="clear" w:color="auto" w:fill="auto"/>
          </w:tcPr>
          <w:p w14:paraId="65AD48A8" w14:textId="69EC4C5C" w:rsidR="001E23FF" w:rsidRPr="00530BDB" w:rsidRDefault="00530BDB" w:rsidP="001E23FF">
            <w:pPr>
              <w:spacing w:after="0" w:line="240" w:lineRule="auto"/>
              <w:jc w:val="right"/>
              <w:rPr>
                <w:rFonts w:ascii="Times New Roman" w:hAnsi="Times New Roman"/>
                <w:color w:val="7030A0"/>
              </w:rPr>
            </w:pPr>
            <w:r w:rsidRPr="00530BDB">
              <w:rPr>
                <w:rFonts w:ascii="Times New Roman" w:hAnsi="Times New Roman"/>
                <w:color w:val="7030A0"/>
              </w:rPr>
              <w:t>45212</w:t>
            </w:r>
          </w:p>
        </w:tc>
        <w:tc>
          <w:tcPr>
            <w:tcW w:w="850" w:type="dxa"/>
            <w:shd w:val="clear" w:color="auto" w:fill="auto"/>
          </w:tcPr>
          <w:p w14:paraId="43C93949" w14:textId="4939DE29" w:rsidR="001E23FF" w:rsidRPr="00530BDB" w:rsidRDefault="00530BDB" w:rsidP="001E23FF">
            <w:pPr>
              <w:spacing w:after="0" w:line="240" w:lineRule="auto"/>
              <w:jc w:val="right"/>
              <w:rPr>
                <w:rFonts w:ascii="Times New Roman" w:hAnsi="Times New Roman"/>
                <w:color w:val="7030A0"/>
              </w:rPr>
            </w:pPr>
            <w:r w:rsidRPr="00530BDB">
              <w:rPr>
                <w:rFonts w:ascii="Times New Roman" w:hAnsi="Times New Roman"/>
                <w:color w:val="7030A0"/>
              </w:rPr>
              <w:t>47150</w:t>
            </w:r>
          </w:p>
        </w:tc>
        <w:tc>
          <w:tcPr>
            <w:tcW w:w="851" w:type="dxa"/>
            <w:shd w:val="clear" w:color="auto" w:fill="auto"/>
          </w:tcPr>
          <w:p w14:paraId="19A780B6" w14:textId="2E4194D9" w:rsidR="001E23FF" w:rsidRPr="00530BDB" w:rsidRDefault="00530BDB" w:rsidP="001E23FF">
            <w:pPr>
              <w:spacing w:after="0" w:line="240" w:lineRule="auto"/>
              <w:jc w:val="right"/>
              <w:rPr>
                <w:rFonts w:ascii="Times New Roman" w:hAnsi="Times New Roman"/>
                <w:color w:val="7030A0"/>
              </w:rPr>
            </w:pPr>
            <w:r w:rsidRPr="00530BDB">
              <w:rPr>
                <w:rFonts w:ascii="Times New Roman" w:hAnsi="Times New Roman"/>
                <w:color w:val="7030A0"/>
              </w:rPr>
              <w:t>49100</w:t>
            </w:r>
          </w:p>
        </w:tc>
        <w:tc>
          <w:tcPr>
            <w:tcW w:w="862" w:type="dxa"/>
            <w:shd w:val="clear" w:color="auto" w:fill="auto"/>
          </w:tcPr>
          <w:p w14:paraId="35F5EA24" w14:textId="036F76FC" w:rsidR="001E23FF" w:rsidRPr="00530BDB" w:rsidRDefault="00E130C1" w:rsidP="001E23FF">
            <w:pPr>
              <w:spacing w:after="0" w:line="240" w:lineRule="auto"/>
              <w:jc w:val="right"/>
              <w:rPr>
                <w:rFonts w:ascii="Times New Roman" w:hAnsi="Times New Roman"/>
                <w:color w:val="7030A0"/>
              </w:rPr>
            </w:pPr>
            <w:r>
              <w:rPr>
                <w:rFonts w:ascii="Times New Roman" w:hAnsi="Times New Roman"/>
                <w:color w:val="7030A0"/>
              </w:rPr>
              <w:t>51050</w:t>
            </w:r>
          </w:p>
        </w:tc>
        <w:tc>
          <w:tcPr>
            <w:tcW w:w="839" w:type="dxa"/>
            <w:shd w:val="clear" w:color="auto" w:fill="auto"/>
          </w:tcPr>
          <w:p w14:paraId="36243C0C" w14:textId="5DC41054" w:rsidR="001E23FF" w:rsidRPr="00530BDB" w:rsidRDefault="00E130C1" w:rsidP="001E23FF">
            <w:pPr>
              <w:spacing w:after="0" w:line="240" w:lineRule="auto"/>
              <w:jc w:val="right"/>
              <w:rPr>
                <w:rFonts w:ascii="Times New Roman" w:hAnsi="Times New Roman"/>
                <w:color w:val="7030A0"/>
              </w:rPr>
            </w:pPr>
            <w:r>
              <w:rPr>
                <w:rFonts w:ascii="Times New Roman" w:hAnsi="Times New Roman"/>
                <w:color w:val="7030A0"/>
              </w:rPr>
              <w:t>53000</w:t>
            </w:r>
          </w:p>
        </w:tc>
        <w:tc>
          <w:tcPr>
            <w:tcW w:w="963" w:type="dxa"/>
            <w:shd w:val="clear" w:color="auto" w:fill="auto"/>
          </w:tcPr>
          <w:p w14:paraId="27207173" w14:textId="07D70935" w:rsidR="001E23FF" w:rsidRPr="00530BDB" w:rsidRDefault="00E130C1" w:rsidP="001E23FF">
            <w:pPr>
              <w:spacing w:after="0" w:line="240" w:lineRule="auto"/>
              <w:jc w:val="right"/>
              <w:rPr>
                <w:rFonts w:ascii="Times New Roman" w:hAnsi="Times New Roman"/>
                <w:color w:val="7030A0"/>
              </w:rPr>
            </w:pPr>
            <w:r>
              <w:rPr>
                <w:rFonts w:ascii="Times New Roman" w:hAnsi="Times New Roman"/>
                <w:color w:val="7030A0"/>
              </w:rPr>
              <w:t>54950</w:t>
            </w:r>
          </w:p>
        </w:tc>
      </w:tr>
      <w:tr w:rsidR="001E23FF" w14:paraId="68BA875B" w14:textId="77777777" w:rsidTr="00084DFE">
        <w:tc>
          <w:tcPr>
            <w:tcW w:w="7401" w:type="dxa"/>
            <w:gridSpan w:val="2"/>
            <w:vMerge w:val="restart"/>
            <w:shd w:val="clear" w:color="auto" w:fill="E2EFD9" w:themeFill="accent6" w:themeFillTint="33"/>
          </w:tcPr>
          <w:p w14:paraId="66EABB02" w14:textId="45E91107" w:rsidR="001E23FF" w:rsidRPr="00B9444F" w:rsidRDefault="001E23FF" w:rsidP="001E23FF">
            <w:pPr>
              <w:pStyle w:val="a9"/>
              <w:spacing w:after="0" w:line="240" w:lineRule="auto"/>
              <w:ind w:left="0"/>
              <w:jc w:val="both"/>
              <w:rPr>
                <w:rFonts w:ascii="Times New Roman" w:hAnsi="Times New Roman"/>
                <w:b/>
                <w:bCs/>
              </w:rPr>
            </w:pPr>
            <w:r w:rsidRPr="00B9444F">
              <w:rPr>
                <w:rFonts w:ascii="Times New Roman" w:hAnsi="Times New Roman"/>
                <w:b/>
                <w:bCs/>
              </w:rPr>
              <w:t>2. Показатели благоприятности инвестиционной среды:</w:t>
            </w:r>
          </w:p>
        </w:tc>
        <w:tc>
          <w:tcPr>
            <w:tcW w:w="992" w:type="dxa"/>
            <w:shd w:val="clear" w:color="auto" w:fill="538135" w:themeFill="accent6" w:themeFillShade="BF"/>
          </w:tcPr>
          <w:p w14:paraId="56152C91" w14:textId="77777777" w:rsidR="001E23FF" w:rsidRPr="00C35B08" w:rsidRDefault="001E23FF" w:rsidP="001E23FF">
            <w:pPr>
              <w:spacing w:after="0" w:line="240" w:lineRule="auto"/>
              <w:jc w:val="right"/>
              <w:rPr>
                <w:rFonts w:ascii="Times New Roman" w:hAnsi="Times New Roman"/>
                <w:b/>
                <w:bCs/>
                <w:color w:val="FFFFFF" w:themeColor="background1"/>
              </w:rPr>
            </w:pPr>
            <w:r w:rsidRPr="00C35B08">
              <w:rPr>
                <w:rFonts w:ascii="Times New Roman" w:hAnsi="Times New Roman"/>
                <w:b/>
                <w:bCs/>
                <w:color w:val="FFFFFF" w:themeColor="background1"/>
              </w:rPr>
              <w:t>База</w:t>
            </w:r>
          </w:p>
        </w:tc>
        <w:tc>
          <w:tcPr>
            <w:tcW w:w="2551" w:type="dxa"/>
            <w:gridSpan w:val="3"/>
            <w:shd w:val="clear" w:color="auto" w:fill="538135" w:themeFill="accent6" w:themeFillShade="BF"/>
          </w:tcPr>
          <w:p w14:paraId="055BA5A6" w14:textId="77777777" w:rsidR="001E23FF" w:rsidRPr="00C35B08" w:rsidRDefault="001E23FF" w:rsidP="001E23FF">
            <w:pPr>
              <w:spacing w:after="0" w:line="240" w:lineRule="auto"/>
              <w:jc w:val="right"/>
              <w:rPr>
                <w:rFonts w:ascii="Times New Roman" w:hAnsi="Times New Roman"/>
                <w:b/>
                <w:bCs/>
                <w:color w:val="FFFFFF" w:themeColor="background1"/>
              </w:rPr>
            </w:pPr>
            <w:r w:rsidRPr="00C35B08">
              <w:rPr>
                <w:rFonts w:ascii="Times New Roman" w:hAnsi="Times New Roman"/>
                <w:b/>
                <w:bCs/>
                <w:color w:val="FFFFFF" w:themeColor="background1"/>
              </w:rPr>
              <w:t>1 этап</w:t>
            </w:r>
          </w:p>
        </w:tc>
        <w:tc>
          <w:tcPr>
            <w:tcW w:w="2552" w:type="dxa"/>
            <w:gridSpan w:val="3"/>
            <w:shd w:val="clear" w:color="auto" w:fill="538135" w:themeFill="accent6" w:themeFillShade="BF"/>
          </w:tcPr>
          <w:p w14:paraId="27EE8528" w14:textId="77777777" w:rsidR="001E23FF" w:rsidRPr="00C35B08" w:rsidRDefault="001E23FF" w:rsidP="001E23FF">
            <w:pPr>
              <w:spacing w:after="0" w:line="240" w:lineRule="auto"/>
              <w:jc w:val="right"/>
              <w:rPr>
                <w:rFonts w:ascii="Times New Roman" w:hAnsi="Times New Roman"/>
                <w:b/>
                <w:bCs/>
                <w:color w:val="FFFFFF" w:themeColor="background1"/>
              </w:rPr>
            </w:pPr>
            <w:r w:rsidRPr="00C35B08">
              <w:rPr>
                <w:rFonts w:ascii="Times New Roman" w:hAnsi="Times New Roman"/>
                <w:b/>
                <w:bCs/>
                <w:color w:val="FFFFFF" w:themeColor="background1"/>
              </w:rPr>
              <w:t>2 этап</w:t>
            </w:r>
          </w:p>
        </w:tc>
        <w:tc>
          <w:tcPr>
            <w:tcW w:w="2664" w:type="dxa"/>
            <w:gridSpan w:val="3"/>
            <w:shd w:val="clear" w:color="auto" w:fill="538135" w:themeFill="accent6" w:themeFillShade="BF"/>
          </w:tcPr>
          <w:p w14:paraId="04771DAF" w14:textId="77777777" w:rsidR="001E23FF" w:rsidRPr="00C35B08" w:rsidRDefault="001E23FF" w:rsidP="001E23FF">
            <w:pPr>
              <w:spacing w:after="0" w:line="240" w:lineRule="auto"/>
              <w:jc w:val="right"/>
              <w:rPr>
                <w:rFonts w:ascii="Times New Roman" w:hAnsi="Times New Roman"/>
                <w:b/>
                <w:bCs/>
                <w:color w:val="FFFFFF" w:themeColor="background1"/>
              </w:rPr>
            </w:pPr>
            <w:r w:rsidRPr="00C35B08">
              <w:rPr>
                <w:rFonts w:ascii="Times New Roman" w:hAnsi="Times New Roman"/>
                <w:b/>
                <w:bCs/>
                <w:color w:val="FFFFFF" w:themeColor="background1"/>
              </w:rPr>
              <w:t>3 этап</w:t>
            </w:r>
          </w:p>
        </w:tc>
      </w:tr>
      <w:tr w:rsidR="001E23FF" w14:paraId="5EDDE5C9" w14:textId="77777777" w:rsidTr="00081B0D">
        <w:tc>
          <w:tcPr>
            <w:tcW w:w="7401" w:type="dxa"/>
            <w:gridSpan w:val="2"/>
            <w:vMerge/>
            <w:shd w:val="clear" w:color="auto" w:fill="E2EFD9" w:themeFill="accent6" w:themeFillTint="33"/>
          </w:tcPr>
          <w:p w14:paraId="56E7A485" w14:textId="77777777" w:rsidR="001E23FF" w:rsidRPr="00B9444F" w:rsidRDefault="001E23FF" w:rsidP="001E23FF">
            <w:pPr>
              <w:pStyle w:val="a9"/>
              <w:spacing w:after="0" w:line="240" w:lineRule="auto"/>
              <w:ind w:left="0"/>
              <w:jc w:val="both"/>
              <w:rPr>
                <w:rFonts w:ascii="Times New Roman" w:hAnsi="Times New Roman"/>
                <w:b/>
                <w:bCs/>
              </w:rPr>
            </w:pPr>
          </w:p>
        </w:tc>
        <w:tc>
          <w:tcPr>
            <w:tcW w:w="992" w:type="dxa"/>
            <w:shd w:val="clear" w:color="auto" w:fill="E2EFD9" w:themeFill="accent6" w:themeFillTint="33"/>
          </w:tcPr>
          <w:p w14:paraId="0F9F62D4" w14:textId="40B57B3E"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2021г</w:t>
            </w:r>
          </w:p>
        </w:tc>
        <w:tc>
          <w:tcPr>
            <w:tcW w:w="850" w:type="dxa"/>
            <w:shd w:val="clear" w:color="auto" w:fill="E2EFD9" w:themeFill="accent6" w:themeFillTint="33"/>
          </w:tcPr>
          <w:p w14:paraId="709F10B1" w14:textId="0D45E0EE"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 xml:space="preserve">2022г </w:t>
            </w:r>
          </w:p>
        </w:tc>
        <w:tc>
          <w:tcPr>
            <w:tcW w:w="851" w:type="dxa"/>
            <w:shd w:val="clear" w:color="auto" w:fill="E2EFD9" w:themeFill="accent6" w:themeFillTint="33"/>
          </w:tcPr>
          <w:p w14:paraId="2150408D" w14:textId="4CD2B10C"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 xml:space="preserve">2023г </w:t>
            </w:r>
          </w:p>
        </w:tc>
        <w:tc>
          <w:tcPr>
            <w:tcW w:w="850" w:type="dxa"/>
            <w:shd w:val="clear" w:color="auto" w:fill="E2EFD9" w:themeFill="accent6" w:themeFillTint="33"/>
          </w:tcPr>
          <w:p w14:paraId="1EC92A94" w14:textId="49DF081A"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2024г</w:t>
            </w:r>
          </w:p>
        </w:tc>
        <w:tc>
          <w:tcPr>
            <w:tcW w:w="851" w:type="dxa"/>
            <w:shd w:val="clear" w:color="auto" w:fill="E2EFD9" w:themeFill="accent6" w:themeFillTint="33"/>
          </w:tcPr>
          <w:p w14:paraId="3EDAF64E" w14:textId="0C46B91F"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5</w:t>
            </w:r>
            <w:r w:rsidRPr="00B9444F">
              <w:rPr>
                <w:rFonts w:ascii="Times New Roman" w:hAnsi="Times New Roman"/>
              </w:rPr>
              <w:t>г</w:t>
            </w:r>
          </w:p>
        </w:tc>
        <w:tc>
          <w:tcPr>
            <w:tcW w:w="850" w:type="dxa"/>
            <w:shd w:val="clear" w:color="auto" w:fill="E2EFD9" w:themeFill="accent6" w:themeFillTint="33"/>
          </w:tcPr>
          <w:p w14:paraId="7127E194" w14:textId="10388E6A"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6</w:t>
            </w:r>
            <w:r w:rsidRPr="00B9444F">
              <w:rPr>
                <w:rFonts w:ascii="Times New Roman" w:hAnsi="Times New Roman"/>
              </w:rPr>
              <w:t>г</w:t>
            </w:r>
          </w:p>
        </w:tc>
        <w:tc>
          <w:tcPr>
            <w:tcW w:w="851" w:type="dxa"/>
            <w:shd w:val="clear" w:color="auto" w:fill="E2EFD9" w:themeFill="accent6" w:themeFillTint="33"/>
          </w:tcPr>
          <w:p w14:paraId="2205E367" w14:textId="64BC3C2B"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27</w:t>
            </w:r>
            <w:r w:rsidRPr="00B9444F">
              <w:rPr>
                <w:rFonts w:ascii="Times New Roman" w:hAnsi="Times New Roman"/>
              </w:rPr>
              <w:t>г</w:t>
            </w:r>
          </w:p>
        </w:tc>
        <w:tc>
          <w:tcPr>
            <w:tcW w:w="862" w:type="dxa"/>
            <w:shd w:val="clear" w:color="auto" w:fill="E2EFD9" w:themeFill="accent6" w:themeFillTint="33"/>
          </w:tcPr>
          <w:p w14:paraId="10391A61" w14:textId="245D1849"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28</w:t>
            </w:r>
            <w:r w:rsidRPr="00B9444F">
              <w:rPr>
                <w:rFonts w:ascii="Times New Roman" w:hAnsi="Times New Roman"/>
              </w:rPr>
              <w:t>г</w:t>
            </w:r>
          </w:p>
        </w:tc>
        <w:tc>
          <w:tcPr>
            <w:tcW w:w="839" w:type="dxa"/>
            <w:shd w:val="clear" w:color="auto" w:fill="E2EFD9" w:themeFill="accent6" w:themeFillTint="33"/>
          </w:tcPr>
          <w:p w14:paraId="79B5C1BE" w14:textId="22797A1E"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29</w:t>
            </w:r>
            <w:r w:rsidRPr="00B9444F">
              <w:rPr>
                <w:rFonts w:ascii="Times New Roman" w:hAnsi="Times New Roman"/>
              </w:rPr>
              <w:t xml:space="preserve"> г</w:t>
            </w:r>
          </w:p>
        </w:tc>
        <w:tc>
          <w:tcPr>
            <w:tcW w:w="963" w:type="dxa"/>
            <w:shd w:val="clear" w:color="auto" w:fill="E2EFD9" w:themeFill="accent6" w:themeFillTint="33"/>
          </w:tcPr>
          <w:p w14:paraId="4CD6934E" w14:textId="294EA352" w:rsidR="001E23FF" w:rsidRPr="00B9444F" w:rsidRDefault="001E23FF" w:rsidP="001E23FF">
            <w:pPr>
              <w:spacing w:after="0" w:line="240" w:lineRule="auto"/>
              <w:jc w:val="right"/>
              <w:rPr>
                <w:rFonts w:ascii="Times New Roman" w:hAnsi="Times New Roman"/>
              </w:rPr>
            </w:pPr>
            <w:r>
              <w:rPr>
                <w:rFonts w:ascii="Times New Roman" w:hAnsi="Times New Roman"/>
              </w:rPr>
              <w:t>2030 г.</w:t>
            </w:r>
          </w:p>
        </w:tc>
      </w:tr>
      <w:tr w:rsidR="001E23FF" w14:paraId="5FEC5079" w14:textId="77777777" w:rsidTr="00081B0D">
        <w:tc>
          <w:tcPr>
            <w:tcW w:w="656" w:type="dxa"/>
            <w:shd w:val="clear" w:color="auto" w:fill="auto"/>
          </w:tcPr>
          <w:p w14:paraId="01C530AE"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2.1</w:t>
            </w:r>
          </w:p>
        </w:tc>
        <w:tc>
          <w:tcPr>
            <w:tcW w:w="6745" w:type="dxa"/>
            <w:shd w:val="clear" w:color="auto" w:fill="auto"/>
          </w:tcPr>
          <w:p w14:paraId="04E942D4" w14:textId="3A56349B" w:rsidR="001E23FF" w:rsidRPr="00B9444F" w:rsidRDefault="001E23FF" w:rsidP="001E23FF">
            <w:pPr>
              <w:spacing w:after="0" w:line="240" w:lineRule="auto"/>
              <w:jc w:val="both"/>
              <w:rPr>
                <w:rFonts w:ascii="Times New Roman" w:hAnsi="Times New Roman"/>
              </w:rPr>
            </w:pPr>
            <w:r w:rsidRPr="00B9444F">
              <w:rPr>
                <w:rFonts w:ascii="Times New Roman" w:hAnsi="Times New Roman"/>
                <w:color w:val="000000"/>
              </w:rPr>
              <w:t>Количество ежегодных актуализаций Инвестиционного паспорта М</w:t>
            </w:r>
            <w:r>
              <w:rPr>
                <w:rFonts w:ascii="Times New Roman" w:hAnsi="Times New Roman"/>
                <w:color w:val="000000"/>
              </w:rPr>
              <w:t>О</w:t>
            </w:r>
            <w:r w:rsidRPr="00B9444F">
              <w:rPr>
                <w:rFonts w:ascii="Times New Roman" w:hAnsi="Times New Roman"/>
                <w:color w:val="000000"/>
              </w:rPr>
              <w:t>, раз</w:t>
            </w:r>
          </w:p>
        </w:tc>
        <w:tc>
          <w:tcPr>
            <w:tcW w:w="992" w:type="dxa"/>
            <w:shd w:val="clear" w:color="auto" w:fill="auto"/>
          </w:tcPr>
          <w:p w14:paraId="03B57AAA" w14:textId="2666E326" w:rsidR="001E23FF" w:rsidRPr="00E130C1" w:rsidRDefault="001E23FF" w:rsidP="001E23FF">
            <w:pPr>
              <w:spacing w:after="0" w:line="240" w:lineRule="auto"/>
              <w:jc w:val="right"/>
              <w:rPr>
                <w:rFonts w:ascii="Times New Roman" w:hAnsi="Times New Roman"/>
                <w:color w:val="7030A0"/>
                <w:lang w:val="en-US"/>
              </w:rPr>
            </w:pPr>
            <w:r w:rsidRPr="00E130C1">
              <w:rPr>
                <w:rFonts w:ascii="Times New Roman" w:hAnsi="Times New Roman"/>
                <w:color w:val="7030A0"/>
                <w:lang w:val="en-US"/>
              </w:rPr>
              <w:t>1</w:t>
            </w:r>
          </w:p>
        </w:tc>
        <w:tc>
          <w:tcPr>
            <w:tcW w:w="850" w:type="dxa"/>
            <w:shd w:val="clear" w:color="auto" w:fill="F2F2F2"/>
          </w:tcPr>
          <w:p w14:paraId="642F8657" w14:textId="5424F861" w:rsidR="001E23FF" w:rsidRPr="00E130C1" w:rsidRDefault="001E23FF" w:rsidP="001E23FF">
            <w:pPr>
              <w:spacing w:after="0" w:line="240" w:lineRule="auto"/>
              <w:jc w:val="right"/>
              <w:rPr>
                <w:rFonts w:ascii="Times New Roman" w:hAnsi="Times New Roman"/>
                <w:color w:val="7030A0"/>
                <w:lang w:val="en-US"/>
              </w:rPr>
            </w:pPr>
            <w:r w:rsidRPr="00E130C1">
              <w:rPr>
                <w:rFonts w:ascii="Times New Roman" w:hAnsi="Times New Roman"/>
                <w:color w:val="7030A0"/>
                <w:lang w:val="en-US"/>
              </w:rPr>
              <w:t>1</w:t>
            </w:r>
          </w:p>
        </w:tc>
        <w:tc>
          <w:tcPr>
            <w:tcW w:w="851" w:type="dxa"/>
            <w:shd w:val="clear" w:color="auto" w:fill="auto"/>
          </w:tcPr>
          <w:p w14:paraId="0E41AA34" w14:textId="29597755" w:rsidR="001E23FF" w:rsidRPr="00E130C1" w:rsidRDefault="001E23FF" w:rsidP="001E23FF">
            <w:pPr>
              <w:spacing w:after="0" w:line="240" w:lineRule="auto"/>
              <w:jc w:val="right"/>
              <w:rPr>
                <w:rFonts w:ascii="Times New Roman" w:hAnsi="Times New Roman"/>
                <w:color w:val="7030A0"/>
                <w:lang w:val="en-US"/>
              </w:rPr>
            </w:pPr>
            <w:r w:rsidRPr="00E130C1">
              <w:rPr>
                <w:rFonts w:ascii="Times New Roman" w:hAnsi="Times New Roman"/>
                <w:color w:val="7030A0"/>
                <w:lang w:val="en-US"/>
              </w:rPr>
              <w:t>1</w:t>
            </w:r>
          </w:p>
        </w:tc>
        <w:tc>
          <w:tcPr>
            <w:tcW w:w="850" w:type="dxa"/>
            <w:shd w:val="clear" w:color="auto" w:fill="auto"/>
          </w:tcPr>
          <w:p w14:paraId="082B3D5F" w14:textId="6843C667" w:rsidR="001E23FF" w:rsidRPr="00E130C1" w:rsidRDefault="001E23FF" w:rsidP="001E23FF">
            <w:pPr>
              <w:spacing w:after="0" w:line="240" w:lineRule="auto"/>
              <w:jc w:val="right"/>
              <w:rPr>
                <w:rFonts w:ascii="Times New Roman" w:hAnsi="Times New Roman"/>
                <w:color w:val="7030A0"/>
                <w:lang w:val="en-US"/>
              </w:rPr>
            </w:pPr>
            <w:r w:rsidRPr="00E130C1">
              <w:rPr>
                <w:rFonts w:ascii="Times New Roman" w:hAnsi="Times New Roman"/>
                <w:color w:val="7030A0"/>
                <w:lang w:val="en-US"/>
              </w:rPr>
              <w:t>1</w:t>
            </w:r>
          </w:p>
        </w:tc>
        <w:tc>
          <w:tcPr>
            <w:tcW w:w="851" w:type="dxa"/>
            <w:shd w:val="clear" w:color="auto" w:fill="auto"/>
          </w:tcPr>
          <w:p w14:paraId="3ADC6567" w14:textId="0B1F450C" w:rsidR="001E23FF" w:rsidRPr="00E130C1" w:rsidRDefault="001E23FF" w:rsidP="001E23FF">
            <w:pPr>
              <w:spacing w:after="0" w:line="240" w:lineRule="auto"/>
              <w:jc w:val="right"/>
              <w:rPr>
                <w:rFonts w:ascii="Times New Roman" w:hAnsi="Times New Roman"/>
                <w:color w:val="7030A0"/>
                <w:lang w:val="en-US"/>
              </w:rPr>
            </w:pPr>
            <w:r w:rsidRPr="00E130C1">
              <w:rPr>
                <w:rFonts w:ascii="Times New Roman" w:hAnsi="Times New Roman"/>
                <w:color w:val="7030A0"/>
                <w:lang w:val="en-US"/>
              </w:rPr>
              <w:t>1</w:t>
            </w:r>
          </w:p>
        </w:tc>
        <w:tc>
          <w:tcPr>
            <w:tcW w:w="850" w:type="dxa"/>
            <w:shd w:val="clear" w:color="auto" w:fill="auto"/>
          </w:tcPr>
          <w:p w14:paraId="342AE68D" w14:textId="49A898DA" w:rsidR="001E23FF" w:rsidRPr="00E130C1" w:rsidRDefault="001E23FF" w:rsidP="001E23FF">
            <w:pPr>
              <w:spacing w:after="0" w:line="240" w:lineRule="auto"/>
              <w:jc w:val="right"/>
              <w:rPr>
                <w:rFonts w:ascii="Times New Roman" w:hAnsi="Times New Roman"/>
                <w:color w:val="7030A0"/>
                <w:lang w:val="en-US"/>
              </w:rPr>
            </w:pPr>
            <w:r w:rsidRPr="00E130C1">
              <w:rPr>
                <w:rFonts w:ascii="Times New Roman" w:hAnsi="Times New Roman"/>
                <w:color w:val="7030A0"/>
                <w:lang w:val="en-US"/>
              </w:rPr>
              <w:t>1</w:t>
            </w:r>
          </w:p>
        </w:tc>
        <w:tc>
          <w:tcPr>
            <w:tcW w:w="851" w:type="dxa"/>
            <w:shd w:val="clear" w:color="auto" w:fill="auto"/>
          </w:tcPr>
          <w:p w14:paraId="6CDB89A9" w14:textId="63FCC593" w:rsidR="001E23FF" w:rsidRPr="00E130C1" w:rsidRDefault="001E23FF" w:rsidP="001E23FF">
            <w:pPr>
              <w:spacing w:after="0" w:line="240" w:lineRule="auto"/>
              <w:jc w:val="right"/>
              <w:rPr>
                <w:rFonts w:ascii="Times New Roman" w:hAnsi="Times New Roman"/>
                <w:color w:val="7030A0"/>
                <w:lang w:val="en-US"/>
              </w:rPr>
            </w:pPr>
            <w:r w:rsidRPr="00E130C1">
              <w:rPr>
                <w:rFonts w:ascii="Times New Roman" w:hAnsi="Times New Roman"/>
                <w:color w:val="7030A0"/>
                <w:lang w:val="en-US"/>
              </w:rPr>
              <w:t>1</w:t>
            </w:r>
          </w:p>
        </w:tc>
        <w:tc>
          <w:tcPr>
            <w:tcW w:w="862" w:type="dxa"/>
            <w:shd w:val="clear" w:color="auto" w:fill="auto"/>
          </w:tcPr>
          <w:p w14:paraId="678749B6" w14:textId="73348532" w:rsidR="001E23FF" w:rsidRPr="00E130C1" w:rsidRDefault="001E23FF" w:rsidP="001E23FF">
            <w:pPr>
              <w:spacing w:after="0" w:line="240" w:lineRule="auto"/>
              <w:jc w:val="right"/>
              <w:rPr>
                <w:rFonts w:ascii="Times New Roman" w:hAnsi="Times New Roman"/>
                <w:color w:val="7030A0"/>
                <w:lang w:val="en-US"/>
              </w:rPr>
            </w:pPr>
            <w:r w:rsidRPr="00E130C1">
              <w:rPr>
                <w:rFonts w:ascii="Times New Roman" w:hAnsi="Times New Roman"/>
                <w:color w:val="7030A0"/>
                <w:lang w:val="en-US"/>
              </w:rPr>
              <w:t>1</w:t>
            </w:r>
          </w:p>
        </w:tc>
        <w:tc>
          <w:tcPr>
            <w:tcW w:w="839" w:type="dxa"/>
            <w:shd w:val="clear" w:color="auto" w:fill="auto"/>
          </w:tcPr>
          <w:p w14:paraId="4C23AA47" w14:textId="40E6C57A" w:rsidR="001E23FF" w:rsidRPr="00E130C1" w:rsidRDefault="001E23FF" w:rsidP="001E23FF">
            <w:pPr>
              <w:spacing w:after="0" w:line="240" w:lineRule="auto"/>
              <w:jc w:val="right"/>
              <w:rPr>
                <w:rFonts w:ascii="Times New Roman" w:hAnsi="Times New Roman"/>
                <w:color w:val="7030A0"/>
                <w:lang w:val="en-US"/>
              </w:rPr>
            </w:pPr>
            <w:r w:rsidRPr="00E130C1">
              <w:rPr>
                <w:rFonts w:ascii="Times New Roman" w:hAnsi="Times New Roman"/>
                <w:color w:val="7030A0"/>
                <w:lang w:val="en-US"/>
              </w:rPr>
              <w:t>1</w:t>
            </w:r>
          </w:p>
        </w:tc>
        <w:tc>
          <w:tcPr>
            <w:tcW w:w="963" w:type="dxa"/>
            <w:shd w:val="clear" w:color="auto" w:fill="auto"/>
          </w:tcPr>
          <w:p w14:paraId="0F48337F" w14:textId="7032ABF7" w:rsidR="001E23FF" w:rsidRPr="00E130C1" w:rsidRDefault="001E23FF" w:rsidP="001E23FF">
            <w:pPr>
              <w:spacing w:after="0" w:line="240" w:lineRule="auto"/>
              <w:jc w:val="right"/>
              <w:rPr>
                <w:rFonts w:ascii="Times New Roman" w:hAnsi="Times New Roman"/>
                <w:color w:val="7030A0"/>
                <w:lang w:val="en-US"/>
              </w:rPr>
            </w:pPr>
            <w:r w:rsidRPr="00E130C1">
              <w:rPr>
                <w:rFonts w:ascii="Times New Roman" w:hAnsi="Times New Roman"/>
                <w:color w:val="7030A0"/>
                <w:lang w:val="en-US"/>
              </w:rPr>
              <w:t>1</w:t>
            </w:r>
          </w:p>
        </w:tc>
      </w:tr>
      <w:tr w:rsidR="001E23FF" w14:paraId="099B172F" w14:textId="77777777" w:rsidTr="00081B0D">
        <w:tc>
          <w:tcPr>
            <w:tcW w:w="656" w:type="dxa"/>
            <w:shd w:val="clear" w:color="auto" w:fill="auto"/>
          </w:tcPr>
          <w:p w14:paraId="07D81AC9"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2.2</w:t>
            </w:r>
          </w:p>
        </w:tc>
        <w:tc>
          <w:tcPr>
            <w:tcW w:w="6745" w:type="dxa"/>
            <w:shd w:val="clear" w:color="auto" w:fill="auto"/>
          </w:tcPr>
          <w:p w14:paraId="088848EB"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Объем инвестиций в основной капитал за счет всех источников финансирования, тыс. руб.</w:t>
            </w:r>
          </w:p>
        </w:tc>
        <w:tc>
          <w:tcPr>
            <w:tcW w:w="992" w:type="dxa"/>
            <w:shd w:val="clear" w:color="auto" w:fill="auto"/>
          </w:tcPr>
          <w:p w14:paraId="6F62262D" w14:textId="66E8032D" w:rsidR="001E23FF" w:rsidRPr="00E130C1" w:rsidRDefault="001E23FF" w:rsidP="001E23FF">
            <w:pPr>
              <w:spacing w:after="0" w:line="240" w:lineRule="auto"/>
              <w:jc w:val="right"/>
              <w:rPr>
                <w:rFonts w:ascii="Times New Roman" w:hAnsi="Times New Roman"/>
                <w:color w:val="7030A0"/>
              </w:rPr>
            </w:pPr>
            <w:r w:rsidRPr="00E130C1">
              <w:rPr>
                <w:rFonts w:ascii="Times New Roman" w:hAnsi="Times New Roman"/>
                <w:color w:val="7030A0"/>
              </w:rPr>
              <w:t>331,5</w:t>
            </w:r>
          </w:p>
        </w:tc>
        <w:tc>
          <w:tcPr>
            <w:tcW w:w="850" w:type="dxa"/>
            <w:shd w:val="clear" w:color="auto" w:fill="F2F2F2"/>
          </w:tcPr>
          <w:p w14:paraId="235F7F24" w14:textId="3CD0750E" w:rsidR="001E23FF" w:rsidRPr="00E130C1" w:rsidRDefault="00E130C1" w:rsidP="001E23FF">
            <w:pPr>
              <w:spacing w:after="0" w:line="240" w:lineRule="auto"/>
              <w:jc w:val="right"/>
              <w:rPr>
                <w:rFonts w:ascii="Times New Roman" w:hAnsi="Times New Roman"/>
                <w:color w:val="7030A0"/>
              </w:rPr>
            </w:pPr>
            <w:r w:rsidRPr="00E130C1">
              <w:rPr>
                <w:rFonts w:ascii="Times New Roman" w:hAnsi="Times New Roman"/>
                <w:color w:val="7030A0"/>
              </w:rPr>
              <w:t>274,4</w:t>
            </w:r>
          </w:p>
        </w:tc>
        <w:tc>
          <w:tcPr>
            <w:tcW w:w="851" w:type="dxa"/>
            <w:shd w:val="clear" w:color="auto" w:fill="auto"/>
          </w:tcPr>
          <w:p w14:paraId="219D460C" w14:textId="38AB4C28" w:rsidR="001E23FF" w:rsidRPr="00E130C1" w:rsidRDefault="00E130C1" w:rsidP="001E23FF">
            <w:pPr>
              <w:spacing w:after="0" w:line="240" w:lineRule="auto"/>
              <w:jc w:val="right"/>
              <w:rPr>
                <w:rFonts w:ascii="Times New Roman" w:hAnsi="Times New Roman"/>
                <w:color w:val="7030A0"/>
              </w:rPr>
            </w:pPr>
            <w:r>
              <w:rPr>
                <w:rFonts w:ascii="Times New Roman" w:hAnsi="Times New Roman"/>
                <w:color w:val="7030A0"/>
              </w:rPr>
              <w:t>251,8</w:t>
            </w:r>
          </w:p>
        </w:tc>
        <w:tc>
          <w:tcPr>
            <w:tcW w:w="850" w:type="dxa"/>
            <w:shd w:val="clear" w:color="auto" w:fill="auto"/>
          </w:tcPr>
          <w:p w14:paraId="2994F627" w14:textId="0CAE0EA0" w:rsidR="001E23FF" w:rsidRPr="00E130C1" w:rsidRDefault="00E130C1" w:rsidP="001E23FF">
            <w:pPr>
              <w:spacing w:after="0" w:line="240" w:lineRule="auto"/>
              <w:jc w:val="right"/>
              <w:rPr>
                <w:rFonts w:ascii="Times New Roman" w:hAnsi="Times New Roman"/>
                <w:color w:val="7030A0"/>
              </w:rPr>
            </w:pPr>
            <w:r>
              <w:rPr>
                <w:rFonts w:ascii="Times New Roman" w:hAnsi="Times New Roman"/>
                <w:color w:val="7030A0"/>
              </w:rPr>
              <w:t>266,9</w:t>
            </w:r>
          </w:p>
        </w:tc>
        <w:tc>
          <w:tcPr>
            <w:tcW w:w="851" w:type="dxa"/>
            <w:shd w:val="clear" w:color="auto" w:fill="auto"/>
          </w:tcPr>
          <w:p w14:paraId="7D5DD749" w14:textId="58386680" w:rsidR="001E23FF" w:rsidRPr="00E130C1" w:rsidRDefault="00E130C1" w:rsidP="001E23FF">
            <w:pPr>
              <w:spacing w:after="0" w:line="240" w:lineRule="auto"/>
              <w:jc w:val="right"/>
              <w:rPr>
                <w:rFonts w:ascii="Times New Roman" w:hAnsi="Times New Roman"/>
                <w:color w:val="7030A0"/>
              </w:rPr>
            </w:pPr>
            <w:r>
              <w:rPr>
                <w:rFonts w:ascii="Times New Roman" w:hAnsi="Times New Roman"/>
                <w:color w:val="7030A0"/>
              </w:rPr>
              <w:t>282</w:t>
            </w:r>
          </w:p>
        </w:tc>
        <w:tc>
          <w:tcPr>
            <w:tcW w:w="850" w:type="dxa"/>
            <w:shd w:val="clear" w:color="auto" w:fill="auto"/>
          </w:tcPr>
          <w:p w14:paraId="1418F65F" w14:textId="47C1DABD" w:rsidR="001E23FF" w:rsidRPr="00E130C1" w:rsidRDefault="00E130C1" w:rsidP="001E23FF">
            <w:pPr>
              <w:spacing w:after="0" w:line="240" w:lineRule="auto"/>
              <w:jc w:val="right"/>
              <w:rPr>
                <w:rFonts w:ascii="Times New Roman" w:hAnsi="Times New Roman"/>
                <w:color w:val="7030A0"/>
              </w:rPr>
            </w:pPr>
            <w:r>
              <w:rPr>
                <w:rFonts w:ascii="Times New Roman" w:hAnsi="Times New Roman"/>
                <w:color w:val="7030A0"/>
              </w:rPr>
              <w:t>297,1</w:t>
            </w:r>
          </w:p>
        </w:tc>
        <w:tc>
          <w:tcPr>
            <w:tcW w:w="851" w:type="dxa"/>
            <w:shd w:val="clear" w:color="auto" w:fill="auto"/>
          </w:tcPr>
          <w:p w14:paraId="1CB04EE4" w14:textId="1726469D" w:rsidR="001E23FF" w:rsidRPr="00E130C1" w:rsidRDefault="00E130C1" w:rsidP="001E23FF">
            <w:pPr>
              <w:spacing w:after="0" w:line="240" w:lineRule="auto"/>
              <w:jc w:val="right"/>
              <w:rPr>
                <w:rFonts w:ascii="Times New Roman" w:hAnsi="Times New Roman"/>
                <w:color w:val="7030A0"/>
              </w:rPr>
            </w:pPr>
            <w:r>
              <w:rPr>
                <w:rFonts w:ascii="Times New Roman" w:hAnsi="Times New Roman"/>
                <w:color w:val="7030A0"/>
              </w:rPr>
              <w:t>312,2</w:t>
            </w:r>
          </w:p>
        </w:tc>
        <w:tc>
          <w:tcPr>
            <w:tcW w:w="862" w:type="dxa"/>
            <w:shd w:val="clear" w:color="auto" w:fill="auto"/>
          </w:tcPr>
          <w:p w14:paraId="51E58835" w14:textId="56AA71A7" w:rsidR="001E23FF" w:rsidRPr="00E130C1" w:rsidRDefault="00E130C1" w:rsidP="001E23FF">
            <w:pPr>
              <w:spacing w:after="0" w:line="240" w:lineRule="auto"/>
              <w:jc w:val="right"/>
              <w:rPr>
                <w:rFonts w:ascii="Times New Roman" w:hAnsi="Times New Roman"/>
                <w:color w:val="7030A0"/>
              </w:rPr>
            </w:pPr>
            <w:r>
              <w:rPr>
                <w:rFonts w:ascii="Times New Roman" w:hAnsi="Times New Roman"/>
                <w:color w:val="7030A0"/>
              </w:rPr>
              <w:t>327,1</w:t>
            </w:r>
          </w:p>
        </w:tc>
        <w:tc>
          <w:tcPr>
            <w:tcW w:w="839" w:type="dxa"/>
            <w:shd w:val="clear" w:color="auto" w:fill="auto"/>
          </w:tcPr>
          <w:p w14:paraId="6DA72BF9" w14:textId="31F90DAE" w:rsidR="001E23FF" w:rsidRPr="00E130C1" w:rsidRDefault="00E130C1" w:rsidP="001E23FF">
            <w:pPr>
              <w:spacing w:after="0" w:line="240" w:lineRule="auto"/>
              <w:jc w:val="right"/>
              <w:rPr>
                <w:rFonts w:ascii="Times New Roman" w:hAnsi="Times New Roman"/>
                <w:color w:val="7030A0"/>
              </w:rPr>
            </w:pPr>
            <w:r>
              <w:rPr>
                <w:rFonts w:ascii="Times New Roman" w:hAnsi="Times New Roman"/>
                <w:color w:val="7030A0"/>
              </w:rPr>
              <w:t>342,6</w:t>
            </w:r>
          </w:p>
        </w:tc>
        <w:tc>
          <w:tcPr>
            <w:tcW w:w="963" w:type="dxa"/>
            <w:shd w:val="clear" w:color="auto" w:fill="auto"/>
          </w:tcPr>
          <w:p w14:paraId="414EDDAD" w14:textId="42576398" w:rsidR="001E23FF" w:rsidRPr="00E130C1" w:rsidRDefault="00E130C1" w:rsidP="001E23FF">
            <w:pPr>
              <w:spacing w:after="0" w:line="240" w:lineRule="auto"/>
              <w:jc w:val="right"/>
              <w:rPr>
                <w:rFonts w:ascii="Times New Roman" w:hAnsi="Times New Roman"/>
                <w:color w:val="7030A0"/>
              </w:rPr>
            </w:pPr>
            <w:r>
              <w:rPr>
                <w:rFonts w:ascii="Times New Roman" w:hAnsi="Times New Roman"/>
                <w:color w:val="7030A0"/>
              </w:rPr>
              <w:t>357,8</w:t>
            </w:r>
          </w:p>
        </w:tc>
      </w:tr>
      <w:tr w:rsidR="001E23FF" w14:paraId="2B9F5058" w14:textId="77777777" w:rsidTr="00081B0D">
        <w:tc>
          <w:tcPr>
            <w:tcW w:w="656" w:type="dxa"/>
            <w:shd w:val="clear" w:color="auto" w:fill="auto"/>
          </w:tcPr>
          <w:p w14:paraId="1DD517AE"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2.3</w:t>
            </w:r>
          </w:p>
        </w:tc>
        <w:tc>
          <w:tcPr>
            <w:tcW w:w="6745" w:type="dxa"/>
            <w:shd w:val="clear" w:color="auto" w:fill="auto"/>
          </w:tcPr>
          <w:p w14:paraId="12FA2B21"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Объем инвестиций в основной капитал (за исключением бюджетных средств) в расчете на 1 жителя, руб.</w:t>
            </w:r>
          </w:p>
        </w:tc>
        <w:tc>
          <w:tcPr>
            <w:tcW w:w="992" w:type="dxa"/>
            <w:shd w:val="clear" w:color="auto" w:fill="auto"/>
          </w:tcPr>
          <w:p w14:paraId="22555E51" w14:textId="2937C976" w:rsidR="001E23FF" w:rsidRPr="00E130C1" w:rsidRDefault="001E23FF" w:rsidP="001E23FF">
            <w:pPr>
              <w:spacing w:after="0" w:line="240" w:lineRule="auto"/>
              <w:jc w:val="right"/>
              <w:rPr>
                <w:rFonts w:ascii="Times New Roman" w:hAnsi="Times New Roman"/>
              </w:rPr>
            </w:pPr>
            <w:r w:rsidRPr="00E130C1">
              <w:rPr>
                <w:rFonts w:ascii="Times New Roman" w:hAnsi="Times New Roman"/>
              </w:rPr>
              <w:t>12914</w:t>
            </w:r>
          </w:p>
        </w:tc>
        <w:tc>
          <w:tcPr>
            <w:tcW w:w="850" w:type="dxa"/>
            <w:shd w:val="clear" w:color="auto" w:fill="F2F2F2"/>
          </w:tcPr>
          <w:p w14:paraId="40100E49" w14:textId="3136611F" w:rsidR="001E23FF" w:rsidRPr="001E0B3C" w:rsidRDefault="001E0B3C" w:rsidP="001E23FF">
            <w:pPr>
              <w:spacing w:after="0" w:line="240" w:lineRule="auto"/>
              <w:jc w:val="right"/>
              <w:rPr>
                <w:rFonts w:ascii="Times New Roman" w:hAnsi="Times New Roman"/>
              </w:rPr>
            </w:pPr>
            <w:r>
              <w:rPr>
                <w:rFonts w:ascii="Times New Roman" w:hAnsi="Times New Roman"/>
              </w:rPr>
              <w:t>?</w:t>
            </w:r>
          </w:p>
        </w:tc>
        <w:tc>
          <w:tcPr>
            <w:tcW w:w="851" w:type="dxa"/>
            <w:shd w:val="clear" w:color="auto" w:fill="auto"/>
          </w:tcPr>
          <w:p w14:paraId="4300DD96" w14:textId="77777777" w:rsidR="001E23FF" w:rsidRPr="00E130C1" w:rsidRDefault="001E23FF" w:rsidP="001E23FF">
            <w:pPr>
              <w:spacing w:after="0" w:line="240" w:lineRule="auto"/>
              <w:jc w:val="right"/>
              <w:rPr>
                <w:rFonts w:ascii="Times New Roman" w:hAnsi="Times New Roman"/>
              </w:rPr>
            </w:pPr>
          </w:p>
        </w:tc>
        <w:tc>
          <w:tcPr>
            <w:tcW w:w="850" w:type="dxa"/>
            <w:shd w:val="clear" w:color="auto" w:fill="auto"/>
          </w:tcPr>
          <w:p w14:paraId="13419FE2" w14:textId="77777777" w:rsidR="001E23FF" w:rsidRPr="00E130C1" w:rsidRDefault="001E23FF" w:rsidP="001E23FF">
            <w:pPr>
              <w:spacing w:after="0" w:line="240" w:lineRule="auto"/>
              <w:jc w:val="right"/>
              <w:rPr>
                <w:rFonts w:ascii="Times New Roman" w:hAnsi="Times New Roman"/>
              </w:rPr>
            </w:pPr>
          </w:p>
        </w:tc>
        <w:tc>
          <w:tcPr>
            <w:tcW w:w="851" w:type="dxa"/>
            <w:shd w:val="clear" w:color="auto" w:fill="auto"/>
          </w:tcPr>
          <w:p w14:paraId="12915D28" w14:textId="77777777" w:rsidR="001E23FF" w:rsidRPr="00E130C1" w:rsidRDefault="001E23FF" w:rsidP="001E23FF">
            <w:pPr>
              <w:spacing w:after="0" w:line="240" w:lineRule="auto"/>
              <w:jc w:val="right"/>
              <w:rPr>
                <w:rFonts w:ascii="Times New Roman" w:hAnsi="Times New Roman"/>
              </w:rPr>
            </w:pPr>
          </w:p>
        </w:tc>
        <w:tc>
          <w:tcPr>
            <w:tcW w:w="850" w:type="dxa"/>
            <w:shd w:val="clear" w:color="auto" w:fill="auto"/>
          </w:tcPr>
          <w:p w14:paraId="6DAF8EA3" w14:textId="77777777" w:rsidR="001E23FF" w:rsidRPr="00E130C1" w:rsidRDefault="001E23FF" w:rsidP="001E23FF">
            <w:pPr>
              <w:spacing w:after="0" w:line="240" w:lineRule="auto"/>
              <w:jc w:val="right"/>
              <w:rPr>
                <w:rFonts w:ascii="Times New Roman" w:hAnsi="Times New Roman"/>
              </w:rPr>
            </w:pPr>
          </w:p>
        </w:tc>
        <w:tc>
          <w:tcPr>
            <w:tcW w:w="851" w:type="dxa"/>
            <w:shd w:val="clear" w:color="auto" w:fill="auto"/>
          </w:tcPr>
          <w:p w14:paraId="02FFEB85" w14:textId="77777777" w:rsidR="001E23FF" w:rsidRPr="00E130C1" w:rsidRDefault="001E23FF" w:rsidP="001E23FF">
            <w:pPr>
              <w:spacing w:after="0" w:line="240" w:lineRule="auto"/>
              <w:jc w:val="right"/>
              <w:rPr>
                <w:rFonts w:ascii="Times New Roman" w:hAnsi="Times New Roman"/>
              </w:rPr>
            </w:pPr>
          </w:p>
        </w:tc>
        <w:tc>
          <w:tcPr>
            <w:tcW w:w="862" w:type="dxa"/>
            <w:shd w:val="clear" w:color="auto" w:fill="auto"/>
          </w:tcPr>
          <w:p w14:paraId="6D7447C4" w14:textId="77777777" w:rsidR="001E23FF" w:rsidRPr="00E130C1" w:rsidRDefault="001E23FF" w:rsidP="001E23FF">
            <w:pPr>
              <w:spacing w:after="0" w:line="240" w:lineRule="auto"/>
              <w:jc w:val="right"/>
              <w:rPr>
                <w:rFonts w:ascii="Times New Roman" w:hAnsi="Times New Roman"/>
              </w:rPr>
            </w:pPr>
          </w:p>
        </w:tc>
        <w:tc>
          <w:tcPr>
            <w:tcW w:w="839" w:type="dxa"/>
            <w:shd w:val="clear" w:color="auto" w:fill="auto"/>
          </w:tcPr>
          <w:p w14:paraId="20F20B03" w14:textId="77777777" w:rsidR="001E23FF" w:rsidRPr="00E130C1" w:rsidRDefault="001E23FF" w:rsidP="001E23FF">
            <w:pPr>
              <w:spacing w:after="0" w:line="240" w:lineRule="auto"/>
              <w:jc w:val="right"/>
              <w:rPr>
                <w:rFonts w:ascii="Times New Roman" w:hAnsi="Times New Roman"/>
              </w:rPr>
            </w:pPr>
          </w:p>
        </w:tc>
        <w:tc>
          <w:tcPr>
            <w:tcW w:w="963" w:type="dxa"/>
            <w:shd w:val="clear" w:color="auto" w:fill="auto"/>
          </w:tcPr>
          <w:p w14:paraId="009D3FA5" w14:textId="77777777" w:rsidR="001E23FF" w:rsidRPr="00E130C1" w:rsidRDefault="001E23FF" w:rsidP="001E23FF">
            <w:pPr>
              <w:spacing w:after="0" w:line="240" w:lineRule="auto"/>
              <w:jc w:val="right"/>
              <w:rPr>
                <w:rFonts w:ascii="Times New Roman" w:hAnsi="Times New Roman"/>
              </w:rPr>
            </w:pPr>
          </w:p>
        </w:tc>
      </w:tr>
      <w:tr w:rsidR="001E23FF" w14:paraId="20CF6AA1" w14:textId="77777777" w:rsidTr="00084DFE">
        <w:tc>
          <w:tcPr>
            <w:tcW w:w="7401" w:type="dxa"/>
            <w:gridSpan w:val="2"/>
            <w:vMerge w:val="restart"/>
            <w:shd w:val="clear" w:color="auto" w:fill="E2EFD9" w:themeFill="accent6" w:themeFillTint="33"/>
          </w:tcPr>
          <w:p w14:paraId="19DA0AAD" w14:textId="77777777" w:rsidR="001E23FF" w:rsidRPr="0050532F" w:rsidRDefault="001E23FF" w:rsidP="001E23FF">
            <w:pPr>
              <w:pStyle w:val="a9"/>
              <w:spacing w:after="0" w:line="240" w:lineRule="auto"/>
              <w:ind w:left="0"/>
              <w:jc w:val="both"/>
              <w:rPr>
                <w:rFonts w:ascii="Times New Roman" w:hAnsi="Times New Roman"/>
                <w:b/>
                <w:bCs/>
              </w:rPr>
            </w:pPr>
            <w:r w:rsidRPr="0050532F">
              <w:rPr>
                <w:rFonts w:ascii="Times New Roman" w:hAnsi="Times New Roman"/>
                <w:b/>
                <w:bCs/>
              </w:rPr>
              <w:t>3. Показатели развития дошкольного образования:</w:t>
            </w:r>
          </w:p>
        </w:tc>
        <w:tc>
          <w:tcPr>
            <w:tcW w:w="992" w:type="dxa"/>
            <w:shd w:val="clear" w:color="auto" w:fill="538135" w:themeFill="accent6" w:themeFillShade="BF"/>
          </w:tcPr>
          <w:p w14:paraId="5CD8517F" w14:textId="77777777" w:rsidR="001E23FF" w:rsidRPr="00C35B08" w:rsidRDefault="001E23FF" w:rsidP="001E23FF">
            <w:pPr>
              <w:spacing w:after="0" w:line="240" w:lineRule="auto"/>
              <w:jc w:val="center"/>
              <w:rPr>
                <w:rFonts w:ascii="Times New Roman" w:hAnsi="Times New Roman"/>
                <w:b/>
                <w:bCs/>
                <w:color w:val="FFFFFF" w:themeColor="background1"/>
              </w:rPr>
            </w:pPr>
            <w:r w:rsidRPr="00C35B08">
              <w:rPr>
                <w:rFonts w:ascii="Times New Roman" w:hAnsi="Times New Roman"/>
                <w:b/>
                <w:bCs/>
                <w:color w:val="FFFFFF" w:themeColor="background1"/>
              </w:rPr>
              <w:t>База</w:t>
            </w:r>
          </w:p>
        </w:tc>
        <w:tc>
          <w:tcPr>
            <w:tcW w:w="2551" w:type="dxa"/>
            <w:gridSpan w:val="3"/>
            <w:shd w:val="clear" w:color="auto" w:fill="538135" w:themeFill="accent6" w:themeFillShade="BF"/>
          </w:tcPr>
          <w:p w14:paraId="71BB51A2" w14:textId="77777777" w:rsidR="001E23FF" w:rsidRPr="00C35B08" w:rsidRDefault="001E23FF" w:rsidP="001E23FF">
            <w:pPr>
              <w:spacing w:after="0" w:line="240" w:lineRule="auto"/>
              <w:jc w:val="center"/>
              <w:rPr>
                <w:rFonts w:ascii="Times New Roman" w:hAnsi="Times New Roman"/>
                <w:b/>
                <w:bCs/>
                <w:color w:val="FFFFFF" w:themeColor="background1"/>
              </w:rPr>
            </w:pPr>
            <w:r w:rsidRPr="00C35B08">
              <w:rPr>
                <w:rFonts w:ascii="Times New Roman" w:hAnsi="Times New Roman"/>
                <w:b/>
                <w:bCs/>
                <w:color w:val="FFFFFF" w:themeColor="background1"/>
              </w:rPr>
              <w:t>1 этап</w:t>
            </w:r>
          </w:p>
        </w:tc>
        <w:tc>
          <w:tcPr>
            <w:tcW w:w="2552" w:type="dxa"/>
            <w:gridSpan w:val="3"/>
            <w:shd w:val="clear" w:color="auto" w:fill="538135" w:themeFill="accent6" w:themeFillShade="BF"/>
          </w:tcPr>
          <w:p w14:paraId="3A37A9F0" w14:textId="77777777" w:rsidR="001E23FF" w:rsidRPr="00C35B08" w:rsidRDefault="001E23FF" w:rsidP="001E23FF">
            <w:pPr>
              <w:spacing w:after="0" w:line="240" w:lineRule="auto"/>
              <w:jc w:val="center"/>
              <w:rPr>
                <w:rFonts w:ascii="Times New Roman" w:hAnsi="Times New Roman"/>
                <w:b/>
                <w:bCs/>
                <w:color w:val="FFFFFF" w:themeColor="background1"/>
              </w:rPr>
            </w:pPr>
            <w:r w:rsidRPr="00C35B08">
              <w:rPr>
                <w:rFonts w:ascii="Times New Roman" w:hAnsi="Times New Roman"/>
                <w:b/>
                <w:bCs/>
                <w:color w:val="FFFFFF" w:themeColor="background1"/>
              </w:rPr>
              <w:t>2 этап</w:t>
            </w:r>
          </w:p>
        </w:tc>
        <w:tc>
          <w:tcPr>
            <w:tcW w:w="2664" w:type="dxa"/>
            <w:gridSpan w:val="3"/>
            <w:shd w:val="clear" w:color="auto" w:fill="538135" w:themeFill="accent6" w:themeFillShade="BF"/>
          </w:tcPr>
          <w:p w14:paraId="047F4039" w14:textId="77777777" w:rsidR="001E23FF" w:rsidRPr="00C35B08" w:rsidRDefault="001E23FF" w:rsidP="001E23FF">
            <w:pPr>
              <w:spacing w:after="0" w:line="240" w:lineRule="auto"/>
              <w:jc w:val="center"/>
              <w:rPr>
                <w:rFonts w:ascii="Times New Roman" w:hAnsi="Times New Roman"/>
                <w:b/>
                <w:bCs/>
                <w:color w:val="FFFFFF" w:themeColor="background1"/>
              </w:rPr>
            </w:pPr>
            <w:r w:rsidRPr="00C35B08">
              <w:rPr>
                <w:rFonts w:ascii="Times New Roman" w:hAnsi="Times New Roman"/>
                <w:b/>
                <w:bCs/>
                <w:color w:val="FFFFFF" w:themeColor="background1"/>
              </w:rPr>
              <w:t>3 этап</w:t>
            </w:r>
          </w:p>
        </w:tc>
      </w:tr>
      <w:tr w:rsidR="001E23FF" w14:paraId="3C50B90E" w14:textId="77777777" w:rsidTr="00081B0D">
        <w:tc>
          <w:tcPr>
            <w:tcW w:w="7401" w:type="dxa"/>
            <w:gridSpan w:val="2"/>
            <w:vMerge/>
            <w:shd w:val="clear" w:color="auto" w:fill="E2EFD9" w:themeFill="accent6" w:themeFillTint="33"/>
          </w:tcPr>
          <w:p w14:paraId="503A6480" w14:textId="77777777" w:rsidR="001E23FF" w:rsidRPr="00B9444F" w:rsidRDefault="001E23FF" w:rsidP="001E23FF">
            <w:pPr>
              <w:pStyle w:val="a9"/>
              <w:spacing w:after="0" w:line="240" w:lineRule="auto"/>
              <w:ind w:left="0"/>
              <w:jc w:val="both"/>
              <w:rPr>
                <w:rFonts w:ascii="Times New Roman" w:hAnsi="Times New Roman"/>
                <w:b/>
                <w:bCs/>
              </w:rPr>
            </w:pPr>
          </w:p>
        </w:tc>
        <w:tc>
          <w:tcPr>
            <w:tcW w:w="992" w:type="dxa"/>
            <w:shd w:val="clear" w:color="auto" w:fill="E2EFD9" w:themeFill="accent6" w:themeFillTint="33"/>
          </w:tcPr>
          <w:p w14:paraId="6B2E5D50" w14:textId="046F682D"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2021г</w:t>
            </w:r>
          </w:p>
        </w:tc>
        <w:tc>
          <w:tcPr>
            <w:tcW w:w="850" w:type="dxa"/>
            <w:shd w:val="clear" w:color="auto" w:fill="E2EFD9" w:themeFill="accent6" w:themeFillTint="33"/>
          </w:tcPr>
          <w:p w14:paraId="6CBEA598" w14:textId="40FC4523"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 xml:space="preserve">2022г </w:t>
            </w:r>
          </w:p>
        </w:tc>
        <w:tc>
          <w:tcPr>
            <w:tcW w:w="851" w:type="dxa"/>
            <w:shd w:val="clear" w:color="auto" w:fill="E2EFD9" w:themeFill="accent6" w:themeFillTint="33"/>
          </w:tcPr>
          <w:p w14:paraId="68E3A8D5" w14:textId="28F531CC"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 xml:space="preserve">2023г </w:t>
            </w:r>
          </w:p>
        </w:tc>
        <w:tc>
          <w:tcPr>
            <w:tcW w:w="850" w:type="dxa"/>
            <w:shd w:val="clear" w:color="auto" w:fill="E2EFD9" w:themeFill="accent6" w:themeFillTint="33"/>
          </w:tcPr>
          <w:p w14:paraId="00D0F3E3" w14:textId="61843008"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2024г</w:t>
            </w:r>
          </w:p>
        </w:tc>
        <w:tc>
          <w:tcPr>
            <w:tcW w:w="851" w:type="dxa"/>
            <w:shd w:val="clear" w:color="auto" w:fill="E2EFD9" w:themeFill="accent6" w:themeFillTint="33"/>
          </w:tcPr>
          <w:p w14:paraId="658EB1EF" w14:textId="27338357"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202</w:t>
            </w:r>
            <w:r>
              <w:rPr>
                <w:rFonts w:ascii="Times New Roman" w:hAnsi="Times New Roman"/>
              </w:rPr>
              <w:t>5</w:t>
            </w:r>
            <w:r w:rsidRPr="00B9444F">
              <w:rPr>
                <w:rFonts w:ascii="Times New Roman" w:hAnsi="Times New Roman"/>
              </w:rPr>
              <w:t>г</w:t>
            </w:r>
          </w:p>
        </w:tc>
        <w:tc>
          <w:tcPr>
            <w:tcW w:w="850" w:type="dxa"/>
            <w:shd w:val="clear" w:color="auto" w:fill="E2EFD9" w:themeFill="accent6" w:themeFillTint="33"/>
          </w:tcPr>
          <w:p w14:paraId="2E4D07C6" w14:textId="7E4271AD"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202</w:t>
            </w:r>
            <w:r>
              <w:rPr>
                <w:rFonts w:ascii="Times New Roman" w:hAnsi="Times New Roman"/>
              </w:rPr>
              <w:t>6</w:t>
            </w:r>
            <w:r w:rsidRPr="00B9444F">
              <w:rPr>
                <w:rFonts w:ascii="Times New Roman" w:hAnsi="Times New Roman"/>
              </w:rPr>
              <w:t>г</w:t>
            </w:r>
          </w:p>
        </w:tc>
        <w:tc>
          <w:tcPr>
            <w:tcW w:w="851" w:type="dxa"/>
            <w:shd w:val="clear" w:color="auto" w:fill="E2EFD9" w:themeFill="accent6" w:themeFillTint="33"/>
          </w:tcPr>
          <w:p w14:paraId="5C300AA0" w14:textId="560FE837"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w:t>
            </w:r>
            <w:r>
              <w:rPr>
                <w:rFonts w:ascii="Times New Roman" w:hAnsi="Times New Roman"/>
              </w:rPr>
              <w:t>27</w:t>
            </w:r>
            <w:r w:rsidRPr="00B9444F">
              <w:rPr>
                <w:rFonts w:ascii="Times New Roman" w:hAnsi="Times New Roman"/>
              </w:rPr>
              <w:t>г</w:t>
            </w:r>
          </w:p>
        </w:tc>
        <w:tc>
          <w:tcPr>
            <w:tcW w:w="862" w:type="dxa"/>
            <w:shd w:val="clear" w:color="auto" w:fill="E2EFD9" w:themeFill="accent6" w:themeFillTint="33"/>
          </w:tcPr>
          <w:p w14:paraId="3D603D84" w14:textId="3B4C7540"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w:t>
            </w:r>
            <w:r>
              <w:rPr>
                <w:rFonts w:ascii="Times New Roman" w:hAnsi="Times New Roman"/>
              </w:rPr>
              <w:t>28</w:t>
            </w:r>
            <w:r w:rsidRPr="00B9444F">
              <w:rPr>
                <w:rFonts w:ascii="Times New Roman" w:hAnsi="Times New Roman"/>
              </w:rPr>
              <w:t>г</w:t>
            </w:r>
          </w:p>
        </w:tc>
        <w:tc>
          <w:tcPr>
            <w:tcW w:w="839" w:type="dxa"/>
            <w:shd w:val="clear" w:color="auto" w:fill="E2EFD9" w:themeFill="accent6" w:themeFillTint="33"/>
          </w:tcPr>
          <w:p w14:paraId="3024C6D2" w14:textId="7F3AE7F8"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w:t>
            </w:r>
            <w:r>
              <w:rPr>
                <w:rFonts w:ascii="Times New Roman" w:hAnsi="Times New Roman"/>
              </w:rPr>
              <w:t>29</w:t>
            </w:r>
            <w:r w:rsidRPr="00B9444F">
              <w:rPr>
                <w:rFonts w:ascii="Times New Roman" w:hAnsi="Times New Roman"/>
              </w:rPr>
              <w:t xml:space="preserve"> г</w:t>
            </w:r>
          </w:p>
        </w:tc>
        <w:tc>
          <w:tcPr>
            <w:tcW w:w="963" w:type="dxa"/>
            <w:shd w:val="clear" w:color="auto" w:fill="E2EFD9" w:themeFill="accent6" w:themeFillTint="33"/>
          </w:tcPr>
          <w:p w14:paraId="0DEC4647" w14:textId="11E21F7D" w:rsidR="001E23FF" w:rsidRPr="00B9444F" w:rsidRDefault="001E23FF" w:rsidP="001E23FF">
            <w:pPr>
              <w:spacing w:after="0" w:line="240" w:lineRule="auto"/>
              <w:jc w:val="right"/>
              <w:rPr>
                <w:rFonts w:ascii="Times New Roman" w:hAnsi="Times New Roman"/>
                <w:b/>
                <w:bCs/>
              </w:rPr>
            </w:pPr>
            <w:r>
              <w:rPr>
                <w:rFonts w:ascii="Times New Roman" w:hAnsi="Times New Roman"/>
              </w:rPr>
              <w:t>2030 г.</w:t>
            </w:r>
          </w:p>
        </w:tc>
      </w:tr>
      <w:tr w:rsidR="001E23FF" w14:paraId="6FF61926" w14:textId="77777777" w:rsidTr="00081B0D">
        <w:tc>
          <w:tcPr>
            <w:tcW w:w="656" w:type="dxa"/>
            <w:shd w:val="clear" w:color="auto" w:fill="auto"/>
          </w:tcPr>
          <w:p w14:paraId="7FD82ED1"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3.1</w:t>
            </w:r>
          </w:p>
        </w:tc>
        <w:tc>
          <w:tcPr>
            <w:tcW w:w="6745" w:type="dxa"/>
            <w:shd w:val="clear" w:color="auto" w:fill="auto"/>
          </w:tcPr>
          <w:p w14:paraId="2388F4E0" w14:textId="77777777" w:rsidR="001E23FF" w:rsidRPr="00B9444F" w:rsidRDefault="001E23FF" w:rsidP="001E23FF">
            <w:pPr>
              <w:spacing w:after="0" w:line="240" w:lineRule="auto"/>
              <w:jc w:val="both"/>
              <w:rPr>
                <w:rFonts w:ascii="Times New Roman" w:hAnsi="Times New Roman"/>
                <w:highlight w:val="yellow"/>
              </w:rPr>
            </w:pPr>
            <w:r w:rsidRPr="00B9444F">
              <w:rPr>
                <w:rFonts w:ascii="Times New Roman" w:hAnsi="Times New Roman"/>
              </w:rPr>
              <w:t xml:space="preserve">Доля детей в возрасте 1-6 лет, получающих дошкольную образовательную услугу и (или) услугу по их содержанию в </w:t>
            </w:r>
            <w:proofErr w:type="spellStart"/>
            <w:r w:rsidRPr="00B9444F">
              <w:rPr>
                <w:rFonts w:ascii="Times New Roman" w:hAnsi="Times New Roman"/>
              </w:rPr>
              <w:t>муни-ципальных</w:t>
            </w:r>
            <w:proofErr w:type="spellEnd"/>
            <w:r w:rsidRPr="00B9444F">
              <w:rPr>
                <w:rFonts w:ascii="Times New Roman" w:hAnsi="Times New Roman"/>
              </w:rPr>
              <w:t xml:space="preserve"> образовательных учреждениях общей численности детей в возрасте 1-6 лет, %</w:t>
            </w:r>
          </w:p>
        </w:tc>
        <w:tc>
          <w:tcPr>
            <w:tcW w:w="992" w:type="dxa"/>
            <w:shd w:val="clear" w:color="auto" w:fill="auto"/>
          </w:tcPr>
          <w:p w14:paraId="5826ED0C" w14:textId="676E390E" w:rsidR="001E23FF" w:rsidRPr="001E0B3C" w:rsidRDefault="001E23FF" w:rsidP="001E23FF">
            <w:pPr>
              <w:spacing w:after="0" w:line="240" w:lineRule="auto"/>
              <w:jc w:val="right"/>
              <w:rPr>
                <w:rFonts w:ascii="Times New Roman" w:hAnsi="Times New Roman"/>
                <w:highlight w:val="cyan"/>
              </w:rPr>
            </w:pPr>
            <w:r w:rsidRPr="001E0B3C">
              <w:rPr>
                <w:rFonts w:ascii="Times New Roman" w:hAnsi="Times New Roman"/>
                <w:highlight w:val="cyan"/>
              </w:rPr>
              <w:t>51,5</w:t>
            </w:r>
          </w:p>
        </w:tc>
        <w:tc>
          <w:tcPr>
            <w:tcW w:w="850" w:type="dxa"/>
            <w:shd w:val="clear" w:color="auto" w:fill="F2F2F2"/>
          </w:tcPr>
          <w:p w14:paraId="6860BD9F" w14:textId="25A54938" w:rsidR="001E23FF" w:rsidRPr="001E0B3C" w:rsidRDefault="001E0B3C" w:rsidP="001E23FF">
            <w:pPr>
              <w:spacing w:after="0" w:line="240" w:lineRule="auto"/>
              <w:jc w:val="right"/>
              <w:rPr>
                <w:rFonts w:ascii="Times New Roman" w:hAnsi="Times New Roman"/>
                <w:color w:val="7030A0"/>
                <w:highlight w:val="cyan"/>
              </w:rPr>
            </w:pPr>
            <w:r w:rsidRPr="001E0B3C">
              <w:rPr>
                <w:rFonts w:ascii="Times New Roman" w:hAnsi="Times New Roman"/>
                <w:color w:val="7030A0"/>
                <w:highlight w:val="cyan"/>
              </w:rPr>
              <w:t>67,0</w:t>
            </w:r>
          </w:p>
        </w:tc>
        <w:tc>
          <w:tcPr>
            <w:tcW w:w="851" w:type="dxa"/>
            <w:shd w:val="clear" w:color="auto" w:fill="auto"/>
          </w:tcPr>
          <w:p w14:paraId="62577BEA" w14:textId="4B6B05FC" w:rsidR="001E23FF" w:rsidRPr="001E0B3C" w:rsidRDefault="001E0B3C" w:rsidP="001E23FF">
            <w:pPr>
              <w:spacing w:after="0" w:line="240" w:lineRule="auto"/>
              <w:jc w:val="right"/>
              <w:rPr>
                <w:rFonts w:ascii="Times New Roman" w:hAnsi="Times New Roman"/>
                <w:color w:val="7030A0"/>
                <w:highlight w:val="cyan"/>
              </w:rPr>
            </w:pPr>
            <w:r w:rsidRPr="001E0B3C">
              <w:rPr>
                <w:rFonts w:ascii="Times New Roman" w:hAnsi="Times New Roman"/>
                <w:color w:val="7030A0"/>
                <w:highlight w:val="cyan"/>
              </w:rPr>
              <w:t>70,0</w:t>
            </w:r>
          </w:p>
        </w:tc>
        <w:tc>
          <w:tcPr>
            <w:tcW w:w="850" w:type="dxa"/>
            <w:shd w:val="clear" w:color="auto" w:fill="auto"/>
          </w:tcPr>
          <w:p w14:paraId="5139A336" w14:textId="76CC2361" w:rsidR="001E23FF" w:rsidRPr="001E0B3C" w:rsidRDefault="001E0B3C" w:rsidP="001E23FF">
            <w:pPr>
              <w:spacing w:after="0" w:line="240" w:lineRule="auto"/>
              <w:jc w:val="right"/>
              <w:rPr>
                <w:rFonts w:ascii="Times New Roman" w:hAnsi="Times New Roman"/>
                <w:color w:val="7030A0"/>
                <w:highlight w:val="cyan"/>
              </w:rPr>
            </w:pPr>
            <w:r w:rsidRPr="001E0B3C">
              <w:rPr>
                <w:rFonts w:ascii="Times New Roman" w:hAnsi="Times New Roman"/>
                <w:color w:val="7030A0"/>
                <w:highlight w:val="cyan"/>
              </w:rPr>
              <w:t>7</w:t>
            </w:r>
            <w:r w:rsidR="00A04B4F" w:rsidRPr="001E0B3C">
              <w:rPr>
                <w:rFonts w:ascii="Times New Roman" w:hAnsi="Times New Roman"/>
                <w:color w:val="7030A0"/>
                <w:highlight w:val="cyan"/>
              </w:rPr>
              <w:t>5,0</w:t>
            </w:r>
          </w:p>
        </w:tc>
        <w:tc>
          <w:tcPr>
            <w:tcW w:w="851" w:type="dxa"/>
            <w:shd w:val="clear" w:color="auto" w:fill="auto"/>
          </w:tcPr>
          <w:p w14:paraId="029CEE30" w14:textId="249E54B3" w:rsidR="001E23FF" w:rsidRPr="001E0B3C" w:rsidRDefault="001E0B3C" w:rsidP="001E23FF">
            <w:pPr>
              <w:spacing w:after="0" w:line="240" w:lineRule="auto"/>
              <w:jc w:val="right"/>
              <w:rPr>
                <w:rFonts w:ascii="Times New Roman" w:hAnsi="Times New Roman"/>
                <w:color w:val="7030A0"/>
                <w:highlight w:val="cyan"/>
              </w:rPr>
            </w:pPr>
            <w:r w:rsidRPr="001E0B3C">
              <w:rPr>
                <w:rFonts w:ascii="Times New Roman" w:hAnsi="Times New Roman"/>
                <w:color w:val="7030A0"/>
                <w:highlight w:val="cyan"/>
              </w:rPr>
              <w:t>7</w:t>
            </w:r>
            <w:r w:rsidR="00A04B4F" w:rsidRPr="001E0B3C">
              <w:rPr>
                <w:rFonts w:ascii="Times New Roman" w:hAnsi="Times New Roman"/>
                <w:color w:val="7030A0"/>
                <w:highlight w:val="cyan"/>
              </w:rPr>
              <w:t>0,0</w:t>
            </w:r>
          </w:p>
        </w:tc>
        <w:tc>
          <w:tcPr>
            <w:tcW w:w="850" w:type="dxa"/>
            <w:shd w:val="clear" w:color="auto" w:fill="auto"/>
          </w:tcPr>
          <w:p w14:paraId="596A60FB" w14:textId="07541027" w:rsidR="001E23FF" w:rsidRPr="001E0B3C" w:rsidRDefault="00A04B4F" w:rsidP="001E23FF">
            <w:pPr>
              <w:spacing w:after="0" w:line="240" w:lineRule="auto"/>
              <w:jc w:val="right"/>
              <w:rPr>
                <w:rFonts w:ascii="Times New Roman" w:hAnsi="Times New Roman"/>
                <w:color w:val="7030A0"/>
                <w:highlight w:val="cyan"/>
              </w:rPr>
            </w:pPr>
            <w:r w:rsidRPr="001E0B3C">
              <w:rPr>
                <w:rFonts w:ascii="Times New Roman" w:hAnsi="Times New Roman"/>
                <w:color w:val="7030A0"/>
                <w:highlight w:val="cyan"/>
              </w:rPr>
              <w:t>75,0</w:t>
            </w:r>
          </w:p>
        </w:tc>
        <w:tc>
          <w:tcPr>
            <w:tcW w:w="851" w:type="dxa"/>
            <w:shd w:val="clear" w:color="auto" w:fill="auto"/>
          </w:tcPr>
          <w:p w14:paraId="611775B4" w14:textId="620FFC75" w:rsidR="001E23FF" w:rsidRPr="001E0B3C" w:rsidRDefault="00A04B4F" w:rsidP="001E23FF">
            <w:pPr>
              <w:spacing w:after="0" w:line="240" w:lineRule="auto"/>
              <w:jc w:val="right"/>
              <w:rPr>
                <w:rFonts w:ascii="Times New Roman" w:hAnsi="Times New Roman"/>
                <w:color w:val="7030A0"/>
                <w:highlight w:val="cyan"/>
              </w:rPr>
            </w:pPr>
            <w:r w:rsidRPr="001E0B3C">
              <w:rPr>
                <w:rFonts w:ascii="Times New Roman" w:hAnsi="Times New Roman"/>
                <w:color w:val="7030A0"/>
                <w:highlight w:val="cyan"/>
              </w:rPr>
              <w:t>80,0</w:t>
            </w:r>
          </w:p>
        </w:tc>
        <w:tc>
          <w:tcPr>
            <w:tcW w:w="862" w:type="dxa"/>
            <w:shd w:val="clear" w:color="auto" w:fill="auto"/>
          </w:tcPr>
          <w:p w14:paraId="3A12A873" w14:textId="26B0E8AB" w:rsidR="001E23FF" w:rsidRPr="001E0B3C" w:rsidRDefault="00A04B4F" w:rsidP="001E23FF">
            <w:pPr>
              <w:spacing w:after="0" w:line="240" w:lineRule="auto"/>
              <w:jc w:val="right"/>
              <w:rPr>
                <w:rFonts w:ascii="Times New Roman" w:hAnsi="Times New Roman"/>
                <w:color w:val="7030A0"/>
                <w:highlight w:val="cyan"/>
              </w:rPr>
            </w:pPr>
            <w:r w:rsidRPr="001E0B3C">
              <w:rPr>
                <w:rFonts w:ascii="Times New Roman" w:hAnsi="Times New Roman"/>
                <w:color w:val="7030A0"/>
                <w:highlight w:val="cyan"/>
              </w:rPr>
              <w:t>8</w:t>
            </w:r>
            <w:r w:rsidR="001E0B3C" w:rsidRPr="001E0B3C">
              <w:rPr>
                <w:rFonts w:ascii="Times New Roman" w:hAnsi="Times New Roman"/>
                <w:color w:val="7030A0"/>
                <w:highlight w:val="cyan"/>
              </w:rPr>
              <w:t>0</w:t>
            </w:r>
            <w:r w:rsidRPr="001E0B3C">
              <w:rPr>
                <w:rFonts w:ascii="Times New Roman" w:hAnsi="Times New Roman"/>
                <w:color w:val="7030A0"/>
                <w:highlight w:val="cyan"/>
              </w:rPr>
              <w:t>,0</w:t>
            </w:r>
          </w:p>
        </w:tc>
        <w:tc>
          <w:tcPr>
            <w:tcW w:w="839" w:type="dxa"/>
            <w:shd w:val="clear" w:color="auto" w:fill="auto"/>
          </w:tcPr>
          <w:p w14:paraId="78D52242" w14:textId="3D1CE7EB" w:rsidR="001E23FF" w:rsidRPr="001E0B3C" w:rsidRDefault="001E0B3C" w:rsidP="001E23FF">
            <w:pPr>
              <w:spacing w:after="0" w:line="240" w:lineRule="auto"/>
              <w:jc w:val="right"/>
              <w:rPr>
                <w:rFonts w:ascii="Times New Roman" w:hAnsi="Times New Roman"/>
                <w:color w:val="7030A0"/>
                <w:highlight w:val="cyan"/>
              </w:rPr>
            </w:pPr>
            <w:r w:rsidRPr="001E0B3C">
              <w:rPr>
                <w:rFonts w:ascii="Times New Roman" w:hAnsi="Times New Roman"/>
                <w:color w:val="7030A0"/>
                <w:highlight w:val="cyan"/>
              </w:rPr>
              <w:t>8</w:t>
            </w:r>
            <w:r w:rsidR="00A04B4F" w:rsidRPr="001E0B3C">
              <w:rPr>
                <w:rFonts w:ascii="Times New Roman" w:hAnsi="Times New Roman"/>
                <w:color w:val="7030A0"/>
                <w:highlight w:val="cyan"/>
              </w:rPr>
              <w:t>0,0</w:t>
            </w:r>
          </w:p>
        </w:tc>
        <w:tc>
          <w:tcPr>
            <w:tcW w:w="963" w:type="dxa"/>
            <w:shd w:val="clear" w:color="auto" w:fill="auto"/>
          </w:tcPr>
          <w:p w14:paraId="2390400E" w14:textId="47BB0765" w:rsidR="001E23FF" w:rsidRPr="001E0B3C" w:rsidRDefault="001E0B3C" w:rsidP="001E23FF">
            <w:pPr>
              <w:spacing w:after="0" w:line="240" w:lineRule="auto"/>
              <w:jc w:val="right"/>
              <w:rPr>
                <w:rFonts w:ascii="Times New Roman" w:hAnsi="Times New Roman"/>
                <w:color w:val="7030A0"/>
                <w:highlight w:val="cyan"/>
              </w:rPr>
            </w:pPr>
            <w:r w:rsidRPr="001E0B3C">
              <w:rPr>
                <w:rFonts w:ascii="Times New Roman" w:hAnsi="Times New Roman"/>
                <w:color w:val="7030A0"/>
                <w:highlight w:val="cyan"/>
              </w:rPr>
              <w:t>8</w:t>
            </w:r>
            <w:r w:rsidR="00A04B4F" w:rsidRPr="001E0B3C">
              <w:rPr>
                <w:rFonts w:ascii="Times New Roman" w:hAnsi="Times New Roman"/>
                <w:color w:val="7030A0"/>
                <w:highlight w:val="cyan"/>
              </w:rPr>
              <w:t>0,0</w:t>
            </w:r>
          </w:p>
        </w:tc>
      </w:tr>
      <w:tr w:rsidR="001E23FF" w14:paraId="0C2E21CC" w14:textId="77777777" w:rsidTr="00081B0D">
        <w:tc>
          <w:tcPr>
            <w:tcW w:w="656" w:type="dxa"/>
            <w:shd w:val="clear" w:color="auto" w:fill="auto"/>
          </w:tcPr>
          <w:p w14:paraId="4F2FAC42"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3.2</w:t>
            </w:r>
          </w:p>
        </w:tc>
        <w:tc>
          <w:tcPr>
            <w:tcW w:w="6745" w:type="dxa"/>
            <w:shd w:val="clear" w:color="auto" w:fill="auto"/>
          </w:tcPr>
          <w:p w14:paraId="72F037B7" w14:textId="77777777" w:rsidR="001E23FF" w:rsidRPr="00B9444F" w:rsidRDefault="001E23FF" w:rsidP="001E23FF">
            <w:pPr>
              <w:spacing w:after="0" w:line="240" w:lineRule="auto"/>
              <w:jc w:val="both"/>
              <w:rPr>
                <w:rFonts w:ascii="Times New Roman" w:hAnsi="Times New Roman"/>
                <w:highlight w:val="yellow"/>
              </w:rPr>
            </w:pPr>
            <w:r w:rsidRPr="00B9444F">
              <w:rPr>
                <w:rFonts w:ascii="Times New Roman" w:hAnsi="Times New Roman"/>
              </w:rPr>
              <w:t>Доля детей в возрасте 1-6 лет, стоящих на учете для определения в муниципальные дошкольные образовательные учреждения, в общей численности детей в возрасте 1-6 лет, %</w:t>
            </w:r>
          </w:p>
        </w:tc>
        <w:tc>
          <w:tcPr>
            <w:tcW w:w="992" w:type="dxa"/>
            <w:shd w:val="clear" w:color="auto" w:fill="auto"/>
          </w:tcPr>
          <w:p w14:paraId="04965C39" w14:textId="484C922E" w:rsidR="001E23FF" w:rsidRPr="001E0B3C" w:rsidRDefault="001E23FF" w:rsidP="001E23FF">
            <w:pPr>
              <w:spacing w:after="0" w:line="240" w:lineRule="auto"/>
              <w:jc w:val="right"/>
              <w:rPr>
                <w:rFonts w:ascii="Times New Roman" w:hAnsi="Times New Roman"/>
                <w:highlight w:val="cyan"/>
              </w:rPr>
            </w:pPr>
            <w:r w:rsidRPr="001E0B3C">
              <w:rPr>
                <w:rFonts w:ascii="Times New Roman" w:hAnsi="Times New Roman"/>
                <w:highlight w:val="cyan"/>
              </w:rPr>
              <w:t>12,0</w:t>
            </w:r>
          </w:p>
        </w:tc>
        <w:tc>
          <w:tcPr>
            <w:tcW w:w="850" w:type="dxa"/>
            <w:shd w:val="clear" w:color="auto" w:fill="F2F2F2"/>
          </w:tcPr>
          <w:p w14:paraId="175CAA30" w14:textId="29E83BEF" w:rsidR="001E23FF" w:rsidRPr="001E0B3C" w:rsidRDefault="00AC3B2C" w:rsidP="001E23FF">
            <w:pPr>
              <w:spacing w:after="0" w:line="240" w:lineRule="auto"/>
              <w:jc w:val="right"/>
              <w:rPr>
                <w:rFonts w:ascii="Times New Roman" w:hAnsi="Times New Roman"/>
                <w:color w:val="7030A0"/>
                <w:highlight w:val="cyan"/>
              </w:rPr>
            </w:pPr>
            <w:r w:rsidRPr="001E0B3C">
              <w:rPr>
                <w:rFonts w:ascii="Times New Roman" w:hAnsi="Times New Roman"/>
                <w:color w:val="7030A0"/>
                <w:highlight w:val="cyan"/>
              </w:rPr>
              <w:t>10,0</w:t>
            </w:r>
          </w:p>
        </w:tc>
        <w:tc>
          <w:tcPr>
            <w:tcW w:w="851" w:type="dxa"/>
            <w:shd w:val="clear" w:color="auto" w:fill="auto"/>
          </w:tcPr>
          <w:p w14:paraId="58F99EBF" w14:textId="3ADF7C45" w:rsidR="001E23FF" w:rsidRPr="001E0B3C" w:rsidRDefault="001E0B3C" w:rsidP="001E23FF">
            <w:pPr>
              <w:spacing w:after="0" w:line="240" w:lineRule="auto"/>
              <w:jc w:val="right"/>
              <w:rPr>
                <w:rFonts w:ascii="Times New Roman" w:hAnsi="Times New Roman"/>
                <w:color w:val="7030A0"/>
                <w:highlight w:val="cyan"/>
              </w:rPr>
            </w:pPr>
            <w:r w:rsidRPr="001E0B3C">
              <w:rPr>
                <w:rFonts w:ascii="Times New Roman" w:hAnsi="Times New Roman"/>
                <w:color w:val="7030A0"/>
                <w:highlight w:val="cyan"/>
              </w:rPr>
              <w:t>7</w:t>
            </w:r>
            <w:r w:rsidR="00AC3B2C" w:rsidRPr="001E0B3C">
              <w:rPr>
                <w:rFonts w:ascii="Times New Roman" w:hAnsi="Times New Roman"/>
                <w:color w:val="7030A0"/>
                <w:highlight w:val="cyan"/>
              </w:rPr>
              <w:t>,0</w:t>
            </w:r>
          </w:p>
        </w:tc>
        <w:tc>
          <w:tcPr>
            <w:tcW w:w="850" w:type="dxa"/>
            <w:shd w:val="clear" w:color="auto" w:fill="auto"/>
          </w:tcPr>
          <w:p w14:paraId="7B4BDEC6" w14:textId="1CC98419" w:rsidR="001E23FF" w:rsidRPr="001E0B3C" w:rsidRDefault="001E0B3C" w:rsidP="001E23FF">
            <w:pPr>
              <w:spacing w:after="0" w:line="240" w:lineRule="auto"/>
              <w:jc w:val="right"/>
              <w:rPr>
                <w:rFonts w:ascii="Times New Roman" w:hAnsi="Times New Roman"/>
                <w:color w:val="7030A0"/>
                <w:highlight w:val="cyan"/>
              </w:rPr>
            </w:pPr>
            <w:r w:rsidRPr="001E0B3C">
              <w:rPr>
                <w:rFonts w:ascii="Times New Roman" w:hAnsi="Times New Roman"/>
                <w:color w:val="7030A0"/>
                <w:highlight w:val="cyan"/>
              </w:rPr>
              <w:t>7,</w:t>
            </w:r>
            <w:r w:rsidR="00AC3B2C" w:rsidRPr="001E0B3C">
              <w:rPr>
                <w:rFonts w:ascii="Times New Roman" w:hAnsi="Times New Roman"/>
                <w:color w:val="7030A0"/>
                <w:highlight w:val="cyan"/>
              </w:rPr>
              <w:t>0</w:t>
            </w:r>
          </w:p>
        </w:tc>
        <w:tc>
          <w:tcPr>
            <w:tcW w:w="851" w:type="dxa"/>
            <w:shd w:val="clear" w:color="auto" w:fill="auto"/>
          </w:tcPr>
          <w:p w14:paraId="26120685" w14:textId="3FB3F69A" w:rsidR="001E23FF" w:rsidRPr="001E0B3C" w:rsidRDefault="001E0B3C" w:rsidP="001E23FF">
            <w:pPr>
              <w:spacing w:after="0" w:line="240" w:lineRule="auto"/>
              <w:jc w:val="right"/>
              <w:rPr>
                <w:rFonts w:ascii="Times New Roman" w:hAnsi="Times New Roman"/>
                <w:color w:val="7030A0"/>
                <w:highlight w:val="cyan"/>
              </w:rPr>
            </w:pPr>
            <w:r w:rsidRPr="001E0B3C">
              <w:rPr>
                <w:rFonts w:ascii="Times New Roman" w:hAnsi="Times New Roman"/>
                <w:color w:val="7030A0"/>
                <w:highlight w:val="cyan"/>
              </w:rPr>
              <w:t>7,</w:t>
            </w:r>
            <w:r w:rsidR="00AC3B2C" w:rsidRPr="001E0B3C">
              <w:rPr>
                <w:rFonts w:ascii="Times New Roman" w:hAnsi="Times New Roman"/>
                <w:color w:val="7030A0"/>
                <w:highlight w:val="cyan"/>
              </w:rPr>
              <w:t>0</w:t>
            </w:r>
          </w:p>
        </w:tc>
        <w:tc>
          <w:tcPr>
            <w:tcW w:w="850" w:type="dxa"/>
            <w:shd w:val="clear" w:color="auto" w:fill="auto"/>
          </w:tcPr>
          <w:p w14:paraId="1C90D6D7" w14:textId="368CB87D" w:rsidR="001E23FF" w:rsidRPr="001E0B3C" w:rsidRDefault="001E0B3C" w:rsidP="001E23FF">
            <w:pPr>
              <w:spacing w:after="0" w:line="240" w:lineRule="auto"/>
              <w:jc w:val="right"/>
              <w:rPr>
                <w:rFonts w:ascii="Times New Roman" w:hAnsi="Times New Roman"/>
                <w:color w:val="7030A0"/>
                <w:highlight w:val="cyan"/>
              </w:rPr>
            </w:pPr>
            <w:r w:rsidRPr="001E0B3C">
              <w:rPr>
                <w:rFonts w:ascii="Times New Roman" w:hAnsi="Times New Roman"/>
                <w:color w:val="7030A0"/>
                <w:highlight w:val="cyan"/>
              </w:rPr>
              <w:t>7,</w:t>
            </w:r>
            <w:r w:rsidR="00AC3B2C" w:rsidRPr="001E0B3C">
              <w:rPr>
                <w:rFonts w:ascii="Times New Roman" w:hAnsi="Times New Roman"/>
                <w:color w:val="7030A0"/>
                <w:highlight w:val="cyan"/>
              </w:rPr>
              <w:t>0</w:t>
            </w:r>
          </w:p>
        </w:tc>
        <w:tc>
          <w:tcPr>
            <w:tcW w:w="851" w:type="dxa"/>
            <w:shd w:val="clear" w:color="auto" w:fill="auto"/>
          </w:tcPr>
          <w:p w14:paraId="7B8EA442" w14:textId="21F7307B" w:rsidR="001E23FF" w:rsidRPr="001E0B3C" w:rsidRDefault="001E0B3C" w:rsidP="001E23FF">
            <w:pPr>
              <w:spacing w:after="0" w:line="240" w:lineRule="auto"/>
              <w:jc w:val="right"/>
              <w:rPr>
                <w:rFonts w:ascii="Times New Roman" w:hAnsi="Times New Roman"/>
                <w:color w:val="7030A0"/>
                <w:highlight w:val="cyan"/>
              </w:rPr>
            </w:pPr>
            <w:r w:rsidRPr="001E0B3C">
              <w:rPr>
                <w:rFonts w:ascii="Times New Roman" w:hAnsi="Times New Roman"/>
                <w:color w:val="7030A0"/>
                <w:highlight w:val="cyan"/>
              </w:rPr>
              <w:t>7,</w:t>
            </w:r>
            <w:r w:rsidR="00AC3B2C" w:rsidRPr="001E0B3C">
              <w:rPr>
                <w:rFonts w:ascii="Times New Roman" w:hAnsi="Times New Roman"/>
                <w:color w:val="7030A0"/>
                <w:highlight w:val="cyan"/>
              </w:rPr>
              <w:t>0</w:t>
            </w:r>
          </w:p>
        </w:tc>
        <w:tc>
          <w:tcPr>
            <w:tcW w:w="862" w:type="dxa"/>
            <w:shd w:val="clear" w:color="auto" w:fill="auto"/>
          </w:tcPr>
          <w:p w14:paraId="05AE55B4" w14:textId="11BE94DB" w:rsidR="001E23FF" w:rsidRPr="001E0B3C" w:rsidRDefault="001E0B3C" w:rsidP="001E23FF">
            <w:pPr>
              <w:spacing w:after="0" w:line="240" w:lineRule="auto"/>
              <w:jc w:val="right"/>
              <w:rPr>
                <w:rFonts w:ascii="Times New Roman" w:hAnsi="Times New Roman"/>
                <w:color w:val="7030A0"/>
                <w:highlight w:val="cyan"/>
              </w:rPr>
            </w:pPr>
            <w:r w:rsidRPr="001E0B3C">
              <w:rPr>
                <w:rFonts w:ascii="Times New Roman" w:hAnsi="Times New Roman"/>
                <w:color w:val="7030A0"/>
                <w:highlight w:val="cyan"/>
              </w:rPr>
              <w:t>7,</w:t>
            </w:r>
            <w:r w:rsidR="00AC3B2C" w:rsidRPr="001E0B3C">
              <w:rPr>
                <w:rFonts w:ascii="Times New Roman" w:hAnsi="Times New Roman"/>
                <w:color w:val="7030A0"/>
                <w:highlight w:val="cyan"/>
              </w:rPr>
              <w:t>0</w:t>
            </w:r>
          </w:p>
        </w:tc>
        <w:tc>
          <w:tcPr>
            <w:tcW w:w="839" w:type="dxa"/>
            <w:shd w:val="clear" w:color="auto" w:fill="auto"/>
          </w:tcPr>
          <w:p w14:paraId="0C1A94FD" w14:textId="4E2402EF" w:rsidR="001E23FF" w:rsidRPr="001E0B3C" w:rsidRDefault="001E0B3C" w:rsidP="001E23FF">
            <w:pPr>
              <w:spacing w:after="0" w:line="240" w:lineRule="auto"/>
              <w:jc w:val="right"/>
              <w:rPr>
                <w:rFonts w:ascii="Times New Roman" w:hAnsi="Times New Roman"/>
                <w:color w:val="7030A0"/>
                <w:highlight w:val="cyan"/>
              </w:rPr>
            </w:pPr>
            <w:r w:rsidRPr="001E0B3C">
              <w:rPr>
                <w:rFonts w:ascii="Times New Roman" w:hAnsi="Times New Roman"/>
                <w:color w:val="7030A0"/>
                <w:highlight w:val="cyan"/>
              </w:rPr>
              <w:t>7,</w:t>
            </w:r>
            <w:r w:rsidR="00AC3B2C" w:rsidRPr="001E0B3C">
              <w:rPr>
                <w:rFonts w:ascii="Times New Roman" w:hAnsi="Times New Roman"/>
                <w:color w:val="7030A0"/>
                <w:highlight w:val="cyan"/>
              </w:rPr>
              <w:t>0</w:t>
            </w:r>
          </w:p>
        </w:tc>
        <w:tc>
          <w:tcPr>
            <w:tcW w:w="963" w:type="dxa"/>
            <w:shd w:val="clear" w:color="auto" w:fill="auto"/>
          </w:tcPr>
          <w:p w14:paraId="72D26308" w14:textId="264AB757" w:rsidR="001E23FF" w:rsidRPr="001E0B3C" w:rsidRDefault="001E0B3C" w:rsidP="001E23FF">
            <w:pPr>
              <w:spacing w:after="0" w:line="240" w:lineRule="auto"/>
              <w:jc w:val="right"/>
              <w:rPr>
                <w:rFonts w:ascii="Times New Roman" w:hAnsi="Times New Roman"/>
                <w:color w:val="7030A0"/>
                <w:highlight w:val="cyan"/>
              </w:rPr>
            </w:pPr>
            <w:r w:rsidRPr="001E0B3C">
              <w:rPr>
                <w:rFonts w:ascii="Times New Roman" w:hAnsi="Times New Roman"/>
                <w:color w:val="7030A0"/>
                <w:highlight w:val="cyan"/>
              </w:rPr>
              <w:t>7,</w:t>
            </w:r>
            <w:r w:rsidR="00AC3B2C" w:rsidRPr="001E0B3C">
              <w:rPr>
                <w:rFonts w:ascii="Times New Roman" w:hAnsi="Times New Roman"/>
                <w:color w:val="7030A0"/>
                <w:highlight w:val="cyan"/>
              </w:rPr>
              <w:t>0</w:t>
            </w:r>
          </w:p>
        </w:tc>
      </w:tr>
      <w:tr w:rsidR="001E23FF" w14:paraId="757C6551" w14:textId="77777777" w:rsidTr="00081B0D">
        <w:tc>
          <w:tcPr>
            <w:tcW w:w="656" w:type="dxa"/>
            <w:shd w:val="clear" w:color="auto" w:fill="auto"/>
          </w:tcPr>
          <w:p w14:paraId="60D33432"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lastRenderedPageBreak/>
              <w:t>3.3</w:t>
            </w:r>
          </w:p>
        </w:tc>
        <w:tc>
          <w:tcPr>
            <w:tcW w:w="6745" w:type="dxa"/>
            <w:shd w:val="clear" w:color="auto" w:fill="auto"/>
          </w:tcPr>
          <w:p w14:paraId="21865EFF" w14:textId="77777777" w:rsidR="001E23FF" w:rsidRPr="00B9444F" w:rsidRDefault="001E23FF" w:rsidP="001E23FF">
            <w:pPr>
              <w:spacing w:after="0" w:line="240" w:lineRule="auto"/>
              <w:jc w:val="both"/>
              <w:rPr>
                <w:rFonts w:ascii="Times New Roman" w:hAnsi="Times New Roman"/>
                <w:highlight w:val="yellow"/>
              </w:rPr>
            </w:pPr>
            <w:r w:rsidRPr="00B9444F">
              <w:rPr>
                <w:rFonts w:ascii="Times New Roman" w:hAnsi="Times New Roman"/>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w:t>
            </w:r>
          </w:p>
        </w:tc>
        <w:tc>
          <w:tcPr>
            <w:tcW w:w="992" w:type="dxa"/>
            <w:shd w:val="clear" w:color="auto" w:fill="auto"/>
          </w:tcPr>
          <w:p w14:paraId="3AF727A4" w14:textId="3C90BF2F" w:rsidR="001E23FF" w:rsidRPr="001E0B3C" w:rsidRDefault="001E23FF" w:rsidP="001E23FF">
            <w:pPr>
              <w:spacing w:after="0" w:line="240" w:lineRule="auto"/>
              <w:jc w:val="right"/>
              <w:rPr>
                <w:rFonts w:ascii="Times New Roman" w:hAnsi="Times New Roman"/>
                <w:highlight w:val="cyan"/>
              </w:rPr>
            </w:pPr>
            <w:r w:rsidRPr="001E0B3C">
              <w:rPr>
                <w:rFonts w:ascii="Times New Roman" w:hAnsi="Times New Roman"/>
                <w:highlight w:val="cyan"/>
              </w:rPr>
              <w:t>0</w:t>
            </w:r>
          </w:p>
        </w:tc>
        <w:tc>
          <w:tcPr>
            <w:tcW w:w="850" w:type="dxa"/>
            <w:shd w:val="clear" w:color="auto" w:fill="F2F2F2"/>
          </w:tcPr>
          <w:p w14:paraId="36B89199" w14:textId="45D2E10C" w:rsidR="001E23FF" w:rsidRPr="001E0B3C" w:rsidRDefault="00AC3B2C" w:rsidP="001E23FF">
            <w:pPr>
              <w:spacing w:after="0" w:line="240" w:lineRule="auto"/>
              <w:jc w:val="right"/>
              <w:rPr>
                <w:rFonts w:ascii="Times New Roman" w:hAnsi="Times New Roman"/>
                <w:color w:val="7030A0"/>
                <w:highlight w:val="cyan"/>
              </w:rPr>
            </w:pPr>
            <w:r w:rsidRPr="001E0B3C">
              <w:rPr>
                <w:rFonts w:ascii="Times New Roman" w:hAnsi="Times New Roman"/>
                <w:color w:val="7030A0"/>
                <w:highlight w:val="cyan"/>
              </w:rPr>
              <w:t>0</w:t>
            </w:r>
          </w:p>
        </w:tc>
        <w:tc>
          <w:tcPr>
            <w:tcW w:w="851" w:type="dxa"/>
            <w:shd w:val="clear" w:color="auto" w:fill="auto"/>
          </w:tcPr>
          <w:p w14:paraId="61B67E4F" w14:textId="4610515E" w:rsidR="001E23FF" w:rsidRPr="001E0B3C" w:rsidRDefault="00AC3B2C" w:rsidP="001E23FF">
            <w:pPr>
              <w:spacing w:after="0" w:line="240" w:lineRule="auto"/>
              <w:jc w:val="right"/>
              <w:rPr>
                <w:rFonts w:ascii="Times New Roman" w:hAnsi="Times New Roman"/>
                <w:color w:val="7030A0"/>
                <w:highlight w:val="cyan"/>
              </w:rPr>
            </w:pPr>
            <w:r w:rsidRPr="001E0B3C">
              <w:rPr>
                <w:rFonts w:ascii="Times New Roman" w:hAnsi="Times New Roman"/>
                <w:color w:val="7030A0"/>
                <w:highlight w:val="cyan"/>
              </w:rPr>
              <w:t>0</w:t>
            </w:r>
          </w:p>
        </w:tc>
        <w:tc>
          <w:tcPr>
            <w:tcW w:w="850" w:type="dxa"/>
            <w:shd w:val="clear" w:color="auto" w:fill="auto"/>
          </w:tcPr>
          <w:p w14:paraId="311893D6" w14:textId="7B0E4BFA" w:rsidR="001E23FF" w:rsidRPr="001E0B3C" w:rsidRDefault="00AC3B2C" w:rsidP="001E23FF">
            <w:pPr>
              <w:spacing w:after="0" w:line="240" w:lineRule="auto"/>
              <w:jc w:val="right"/>
              <w:rPr>
                <w:rFonts w:ascii="Times New Roman" w:hAnsi="Times New Roman"/>
                <w:color w:val="7030A0"/>
                <w:highlight w:val="cyan"/>
              </w:rPr>
            </w:pPr>
            <w:r w:rsidRPr="001E0B3C">
              <w:rPr>
                <w:rFonts w:ascii="Times New Roman" w:hAnsi="Times New Roman"/>
                <w:color w:val="7030A0"/>
                <w:highlight w:val="cyan"/>
              </w:rPr>
              <w:t>0</w:t>
            </w:r>
          </w:p>
        </w:tc>
        <w:tc>
          <w:tcPr>
            <w:tcW w:w="851" w:type="dxa"/>
            <w:shd w:val="clear" w:color="auto" w:fill="auto"/>
          </w:tcPr>
          <w:p w14:paraId="1D8FDB94" w14:textId="6E85A4F0" w:rsidR="001E23FF" w:rsidRPr="001E0B3C" w:rsidRDefault="00AC3B2C" w:rsidP="001E23FF">
            <w:pPr>
              <w:spacing w:after="0" w:line="240" w:lineRule="auto"/>
              <w:jc w:val="right"/>
              <w:rPr>
                <w:rFonts w:ascii="Times New Roman" w:hAnsi="Times New Roman"/>
                <w:color w:val="7030A0"/>
                <w:highlight w:val="cyan"/>
              </w:rPr>
            </w:pPr>
            <w:r w:rsidRPr="001E0B3C">
              <w:rPr>
                <w:rFonts w:ascii="Times New Roman" w:hAnsi="Times New Roman"/>
                <w:color w:val="7030A0"/>
                <w:highlight w:val="cyan"/>
              </w:rPr>
              <w:t>0</w:t>
            </w:r>
          </w:p>
        </w:tc>
        <w:tc>
          <w:tcPr>
            <w:tcW w:w="850" w:type="dxa"/>
            <w:shd w:val="clear" w:color="auto" w:fill="auto"/>
          </w:tcPr>
          <w:p w14:paraId="32E78CA5" w14:textId="1815736A" w:rsidR="001E23FF" w:rsidRPr="001E0B3C" w:rsidRDefault="00AC3B2C" w:rsidP="001E23FF">
            <w:pPr>
              <w:spacing w:after="0" w:line="240" w:lineRule="auto"/>
              <w:jc w:val="right"/>
              <w:rPr>
                <w:rFonts w:ascii="Times New Roman" w:hAnsi="Times New Roman"/>
                <w:color w:val="7030A0"/>
                <w:highlight w:val="cyan"/>
              </w:rPr>
            </w:pPr>
            <w:r w:rsidRPr="001E0B3C">
              <w:rPr>
                <w:rFonts w:ascii="Times New Roman" w:hAnsi="Times New Roman"/>
                <w:color w:val="7030A0"/>
                <w:highlight w:val="cyan"/>
              </w:rPr>
              <w:t>0</w:t>
            </w:r>
          </w:p>
        </w:tc>
        <w:tc>
          <w:tcPr>
            <w:tcW w:w="851" w:type="dxa"/>
            <w:shd w:val="clear" w:color="auto" w:fill="auto"/>
          </w:tcPr>
          <w:p w14:paraId="780B522E" w14:textId="09F97676" w:rsidR="001E23FF" w:rsidRPr="001E0B3C" w:rsidRDefault="00AC3B2C" w:rsidP="001E23FF">
            <w:pPr>
              <w:spacing w:after="0" w:line="240" w:lineRule="auto"/>
              <w:jc w:val="right"/>
              <w:rPr>
                <w:rFonts w:ascii="Times New Roman" w:hAnsi="Times New Roman"/>
                <w:color w:val="7030A0"/>
                <w:highlight w:val="cyan"/>
              </w:rPr>
            </w:pPr>
            <w:r w:rsidRPr="001E0B3C">
              <w:rPr>
                <w:rFonts w:ascii="Times New Roman" w:hAnsi="Times New Roman"/>
                <w:color w:val="7030A0"/>
                <w:highlight w:val="cyan"/>
              </w:rPr>
              <w:t>0</w:t>
            </w:r>
          </w:p>
        </w:tc>
        <w:tc>
          <w:tcPr>
            <w:tcW w:w="862" w:type="dxa"/>
            <w:shd w:val="clear" w:color="auto" w:fill="auto"/>
          </w:tcPr>
          <w:p w14:paraId="2FE8962B" w14:textId="42425540" w:rsidR="001E23FF" w:rsidRPr="001E0B3C" w:rsidRDefault="00AC3B2C" w:rsidP="001E23FF">
            <w:pPr>
              <w:spacing w:after="0" w:line="240" w:lineRule="auto"/>
              <w:jc w:val="right"/>
              <w:rPr>
                <w:rFonts w:ascii="Times New Roman" w:hAnsi="Times New Roman"/>
                <w:color w:val="7030A0"/>
                <w:highlight w:val="cyan"/>
              </w:rPr>
            </w:pPr>
            <w:r w:rsidRPr="001E0B3C">
              <w:rPr>
                <w:rFonts w:ascii="Times New Roman" w:hAnsi="Times New Roman"/>
                <w:color w:val="7030A0"/>
                <w:highlight w:val="cyan"/>
              </w:rPr>
              <w:t>0</w:t>
            </w:r>
          </w:p>
        </w:tc>
        <w:tc>
          <w:tcPr>
            <w:tcW w:w="839" w:type="dxa"/>
            <w:shd w:val="clear" w:color="auto" w:fill="auto"/>
          </w:tcPr>
          <w:p w14:paraId="08D5CA4A" w14:textId="05CD3D90" w:rsidR="001E23FF" w:rsidRPr="001E0B3C" w:rsidRDefault="00AC3B2C" w:rsidP="001E23FF">
            <w:pPr>
              <w:spacing w:after="0" w:line="240" w:lineRule="auto"/>
              <w:jc w:val="right"/>
              <w:rPr>
                <w:rFonts w:ascii="Times New Roman" w:hAnsi="Times New Roman"/>
                <w:color w:val="7030A0"/>
                <w:highlight w:val="cyan"/>
              </w:rPr>
            </w:pPr>
            <w:r w:rsidRPr="001E0B3C">
              <w:rPr>
                <w:rFonts w:ascii="Times New Roman" w:hAnsi="Times New Roman"/>
                <w:color w:val="7030A0"/>
                <w:highlight w:val="cyan"/>
              </w:rPr>
              <w:t>0</w:t>
            </w:r>
          </w:p>
        </w:tc>
        <w:tc>
          <w:tcPr>
            <w:tcW w:w="963" w:type="dxa"/>
            <w:shd w:val="clear" w:color="auto" w:fill="auto"/>
          </w:tcPr>
          <w:p w14:paraId="0CBE241F" w14:textId="2DBF7177" w:rsidR="001E23FF" w:rsidRPr="001E0B3C" w:rsidRDefault="00AC3B2C" w:rsidP="001E23FF">
            <w:pPr>
              <w:spacing w:after="0" w:line="240" w:lineRule="auto"/>
              <w:jc w:val="right"/>
              <w:rPr>
                <w:rFonts w:ascii="Times New Roman" w:hAnsi="Times New Roman"/>
                <w:color w:val="7030A0"/>
                <w:highlight w:val="cyan"/>
              </w:rPr>
            </w:pPr>
            <w:r w:rsidRPr="001E0B3C">
              <w:rPr>
                <w:rFonts w:ascii="Times New Roman" w:hAnsi="Times New Roman"/>
                <w:color w:val="7030A0"/>
                <w:highlight w:val="cyan"/>
              </w:rPr>
              <w:t>0</w:t>
            </w:r>
          </w:p>
        </w:tc>
      </w:tr>
      <w:tr w:rsidR="001E23FF" w14:paraId="451EBEC8" w14:textId="77777777" w:rsidTr="00084DFE">
        <w:tc>
          <w:tcPr>
            <w:tcW w:w="7401" w:type="dxa"/>
            <w:gridSpan w:val="2"/>
            <w:vMerge w:val="restart"/>
            <w:shd w:val="clear" w:color="auto" w:fill="E2EFD9" w:themeFill="accent6" w:themeFillTint="33"/>
          </w:tcPr>
          <w:p w14:paraId="4047CD23" w14:textId="182CFD65" w:rsidR="001E23FF" w:rsidRPr="00B9444F" w:rsidRDefault="001E23FF" w:rsidP="001E23FF">
            <w:pPr>
              <w:pStyle w:val="a9"/>
              <w:spacing w:after="0" w:line="240" w:lineRule="auto"/>
              <w:ind w:left="0"/>
              <w:jc w:val="both"/>
              <w:rPr>
                <w:rFonts w:ascii="Times New Roman" w:hAnsi="Times New Roman"/>
                <w:b/>
                <w:bCs/>
              </w:rPr>
            </w:pPr>
            <w:r w:rsidRPr="00B9444F">
              <w:rPr>
                <w:rFonts w:ascii="Times New Roman" w:hAnsi="Times New Roman"/>
                <w:b/>
                <w:bCs/>
              </w:rPr>
              <w:t>4. Показатели развития общего и дополнительного образования:</w:t>
            </w:r>
          </w:p>
        </w:tc>
        <w:tc>
          <w:tcPr>
            <w:tcW w:w="992" w:type="dxa"/>
            <w:shd w:val="clear" w:color="auto" w:fill="538135" w:themeFill="accent6" w:themeFillShade="BF"/>
          </w:tcPr>
          <w:p w14:paraId="1D95832C" w14:textId="77777777" w:rsidR="001E23FF" w:rsidRPr="00C35B08" w:rsidRDefault="001E23FF" w:rsidP="001E23FF">
            <w:pPr>
              <w:spacing w:after="0" w:line="240" w:lineRule="auto"/>
              <w:jc w:val="center"/>
              <w:rPr>
                <w:rFonts w:ascii="Times New Roman" w:hAnsi="Times New Roman"/>
                <w:b/>
                <w:bCs/>
                <w:color w:val="FFFFFF" w:themeColor="background1"/>
              </w:rPr>
            </w:pPr>
            <w:r w:rsidRPr="00C35B08">
              <w:rPr>
                <w:rFonts w:ascii="Times New Roman" w:hAnsi="Times New Roman"/>
                <w:b/>
                <w:bCs/>
                <w:color w:val="FFFFFF" w:themeColor="background1"/>
              </w:rPr>
              <w:t>База</w:t>
            </w:r>
          </w:p>
        </w:tc>
        <w:tc>
          <w:tcPr>
            <w:tcW w:w="2551" w:type="dxa"/>
            <w:gridSpan w:val="3"/>
            <w:shd w:val="clear" w:color="auto" w:fill="538135" w:themeFill="accent6" w:themeFillShade="BF"/>
          </w:tcPr>
          <w:p w14:paraId="0BD5DF18" w14:textId="77777777" w:rsidR="001E23FF" w:rsidRPr="00C35B08" w:rsidRDefault="001E23FF" w:rsidP="001E23FF">
            <w:pPr>
              <w:spacing w:after="0" w:line="240" w:lineRule="auto"/>
              <w:jc w:val="center"/>
              <w:rPr>
                <w:rFonts w:ascii="Times New Roman" w:hAnsi="Times New Roman"/>
                <w:b/>
                <w:bCs/>
                <w:color w:val="FFFFFF" w:themeColor="background1"/>
              </w:rPr>
            </w:pPr>
            <w:r w:rsidRPr="00C35B08">
              <w:rPr>
                <w:rFonts w:ascii="Times New Roman" w:hAnsi="Times New Roman"/>
                <w:b/>
                <w:bCs/>
                <w:color w:val="FFFFFF" w:themeColor="background1"/>
              </w:rPr>
              <w:t>1 этап</w:t>
            </w:r>
          </w:p>
        </w:tc>
        <w:tc>
          <w:tcPr>
            <w:tcW w:w="2552" w:type="dxa"/>
            <w:gridSpan w:val="3"/>
            <w:shd w:val="clear" w:color="auto" w:fill="538135" w:themeFill="accent6" w:themeFillShade="BF"/>
          </w:tcPr>
          <w:p w14:paraId="26DC405C" w14:textId="77777777" w:rsidR="001E23FF" w:rsidRPr="00C35B08" w:rsidRDefault="001E23FF" w:rsidP="001E23FF">
            <w:pPr>
              <w:spacing w:after="0" w:line="240" w:lineRule="auto"/>
              <w:jc w:val="center"/>
              <w:rPr>
                <w:rFonts w:ascii="Times New Roman" w:hAnsi="Times New Roman"/>
                <w:b/>
                <w:bCs/>
                <w:color w:val="FFFFFF" w:themeColor="background1"/>
              </w:rPr>
            </w:pPr>
            <w:r w:rsidRPr="00C35B08">
              <w:rPr>
                <w:rFonts w:ascii="Times New Roman" w:hAnsi="Times New Roman"/>
                <w:b/>
                <w:bCs/>
                <w:color w:val="FFFFFF" w:themeColor="background1"/>
              </w:rPr>
              <w:t>2 этап</w:t>
            </w:r>
          </w:p>
        </w:tc>
        <w:tc>
          <w:tcPr>
            <w:tcW w:w="2664" w:type="dxa"/>
            <w:gridSpan w:val="3"/>
            <w:shd w:val="clear" w:color="auto" w:fill="538135" w:themeFill="accent6" w:themeFillShade="BF"/>
          </w:tcPr>
          <w:p w14:paraId="6A9DDC71" w14:textId="77777777" w:rsidR="001E23FF" w:rsidRPr="00C35B08" w:rsidRDefault="001E23FF" w:rsidP="001E23FF">
            <w:pPr>
              <w:spacing w:after="0" w:line="240" w:lineRule="auto"/>
              <w:jc w:val="center"/>
              <w:rPr>
                <w:rFonts w:ascii="Times New Roman" w:hAnsi="Times New Roman"/>
                <w:b/>
                <w:bCs/>
                <w:color w:val="FFFFFF" w:themeColor="background1"/>
              </w:rPr>
            </w:pPr>
            <w:r w:rsidRPr="00C35B08">
              <w:rPr>
                <w:rFonts w:ascii="Times New Roman" w:hAnsi="Times New Roman"/>
                <w:b/>
                <w:bCs/>
                <w:color w:val="FFFFFF" w:themeColor="background1"/>
              </w:rPr>
              <w:t>3 этап</w:t>
            </w:r>
          </w:p>
        </w:tc>
      </w:tr>
      <w:tr w:rsidR="001E23FF" w14:paraId="6CFBAC6F" w14:textId="77777777" w:rsidTr="00081B0D">
        <w:tc>
          <w:tcPr>
            <w:tcW w:w="7401" w:type="dxa"/>
            <w:gridSpan w:val="2"/>
            <w:vMerge/>
            <w:shd w:val="clear" w:color="auto" w:fill="E2EFD9" w:themeFill="accent6" w:themeFillTint="33"/>
          </w:tcPr>
          <w:p w14:paraId="4789CF6E" w14:textId="77777777" w:rsidR="001E23FF" w:rsidRPr="00B9444F" w:rsidRDefault="001E23FF" w:rsidP="001E23FF">
            <w:pPr>
              <w:pStyle w:val="a9"/>
              <w:spacing w:after="0" w:line="240" w:lineRule="auto"/>
              <w:ind w:left="0"/>
              <w:jc w:val="both"/>
              <w:rPr>
                <w:rFonts w:ascii="Times New Roman" w:hAnsi="Times New Roman"/>
                <w:b/>
                <w:bCs/>
              </w:rPr>
            </w:pPr>
          </w:p>
        </w:tc>
        <w:tc>
          <w:tcPr>
            <w:tcW w:w="992" w:type="dxa"/>
            <w:shd w:val="clear" w:color="auto" w:fill="E2EFD9" w:themeFill="accent6" w:themeFillTint="33"/>
          </w:tcPr>
          <w:p w14:paraId="0CE78176" w14:textId="66540883"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2021г</w:t>
            </w:r>
          </w:p>
        </w:tc>
        <w:tc>
          <w:tcPr>
            <w:tcW w:w="850" w:type="dxa"/>
            <w:shd w:val="clear" w:color="auto" w:fill="E2EFD9" w:themeFill="accent6" w:themeFillTint="33"/>
          </w:tcPr>
          <w:p w14:paraId="285E3ED2" w14:textId="40D769F3"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 xml:space="preserve">2022г </w:t>
            </w:r>
          </w:p>
        </w:tc>
        <w:tc>
          <w:tcPr>
            <w:tcW w:w="851" w:type="dxa"/>
            <w:shd w:val="clear" w:color="auto" w:fill="E2EFD9" w:themeFill="accent6" w:themeFillTint="33"/>
          </w:tcPr>
          <w:p w14:paraId="429CC58C" w14:textId="23085962"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 xml:space="preserve">2023г </w:t>
            </w:r>
          </w:p>
        </w:tc>
        <w:tc>
          <w:tcPr>
            <w:tcW w:w="850" w:type="dxa"/>
            <w:shd w:val="clear" w:color="auto" w:fill="E2EFD9" w:themeFill="accent6" w:themeFillTint="33"/>
          </w:tcPr>
          <w:p w14:paraId="13535BBC" w14:textId="1259D0BB"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2024г</w:t>
            </w:r>
          </w:p>
        </w:tc>
        <w:tc>
          <w:tcPr>
            <w:tcW w:w="851" w:type="dxa"/>
            <w:shd w:val="clear" w:color="auto" w:fill="E2EFD9" w:themeFill="accent6" w:themeFillTint="33"/>
          </w:tcPr>
          <w:p w14:paraId="5E256520" w14:textId="1AA95E64"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5</w:t>
            </w:r>
            <w:r w:rsidRPr="00B9444F">
              <w:rPr>
                <w:rFonts w:ascii="Times New Roman" w:hAnsi="Times New Roman"/>
              </w:rPr>
              <w:t>г</w:t>
            </w:r>
          </w:p>
        </w:tc>
        <w:tc>
          <w:tcPr>
            <w:tcW w:w="850" w:type="dxa"/>
            <w:shd w:val="clear" w:color="auto" w:fill="E2EFD9" w:themeFill="accent6" w:themeFillTint="33"/>
          </w:tcPr>
          <w:p w14:paraId="5BA576C2" w14:textId="6E96EE9A"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6</w:t>
            </w:r>
            <w:r w:rsidRPr="00B9444F">
              <w:rPr>
                <w:rFonts w:ascii="Times New Roman" w:hAnsi="Times New Roman"/>
              </w:rPr>
              <w:t>г</w:t>
            </w:r>
          </w:p>
        </w:tc>
        <w:tc>
          <w:tcPr>
            <w:tcW w:w="851" w:type="dxa"/>
            <w:shd w:val="clear" w:color="auto" w:fill="E2EFD9" w:themeFill="accent6" w:themeFillTint="33"/>
          </w:tcPr>
          <w:p w14:paraId="75C9CD29" w14:textId="2F4C86B4"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27</w:t>
            </w:r>
            <w:r w:rsidRPr="00B9444F">
              <w:rPr>
                <w:rFonts w:ascii="Times New Roman" w:hAnsi="Times New Roman"/>
              </w:rPr>
              <w:t>г</w:t>
            </w:r>
          </w:p>
        </w:tc>
        <w:tc>
          <w:tcPr>
            <w:tcW w:w="862" w:type="dxa"/>
            <w:shd w:val="clear" w:color="auto" w:fill="E2EFD9" w:themeFill="accent6" w:themeFillTint="33"/>
          </w:tcPr>
          <w:p w14:paraId="3184EB51" w14:textId="25D86B81"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28</w:t>
            </w:r>
            <w:r w:rsidRPr="00B9444F">
              <w:rPr>
                <w:rFonts w:ascii="Times New Roman" w:hAnsi="Times New Roman"/>
              </w:rPr>
              <w:t>г</w:t>
            </w:r>
          </w:p>
        </w:tc>
        <w:tc>
          <w:tcPr>
            <w:tcW w:w="839" w:type="dxa"/>
            <w:shd w:val="clear" w:color="auto" w:fill="E2EFD9" w:themeFill="accent6" w:themeFillTint="33"/>
          </w:tcPr>
          <w:p w14:paraId="53445EE3" w14:textId="7AA0EB9B"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29</w:t>
            </w:r>
            <w:r w:rsidRPr="00B9444F">
              <w:rPr>
                <w:rFonts w:ascii="Times New Roman" w:hAnsi="Times New Roman"/>
              </w:rPr>
              <w:t xml:space="preserve"> г</w:t>
            </w:r>
          </w:p>
        </w:tc>
        <w:tc>
          <w:tcPr>
            <w:tcW w:w="963" w:type="dxa"/>
            <w:shd w:val="clear" w:color="auto" w:fill="E2EFD9" w:themeFill="accent6" w:themeFillTint="33"/>
          </w:tcPr>
          <w:p w14:paraId="00F909DA" w14:textId="0A7B9EE9" w:rsidR="001E23FF" w:rsidRPr="00B9444F" w:rsidRDefault="001E23FF" w:rsidP="001E23FF">
            <w:pPr>
              <w:spacing w:after="0" w:line="240" w:lineRule="auto"/>
              <w:jc w:val="right"/>
              <w:rPr>
                <w:rFonts w:ascii="Times New Roman" w:hAnsi="Times New Roman"/>
              </w:rPr>
            </w:pPr>
            <w:r>
              <w:rPr>
                <w:rFonts w:ascii="Times New Roman" w:hAnsi="Times New Roman"/>
              </w:rPr>
              <w:t>2030 г.</w:t>
            </w:r>
          </w:p>
        </w:tc>
      </w:tr>
      <w:tr w:rsidR="001E23FF" w14:paraId="784FF6B6" w14:textId="77777777" w:rsidTr="00081B0D">
        <w:tc>
          <w:tcPr>
            <w:tcW w:w="656" w:type="dxa"/>
            <w:shd w:val="clear" w:color="auto" w:fill="auto"/>
          </w:tcPr>
          <w:p w14:paraId="0E132008"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4.1</w:t>
            </w:r>
          </w:p>
        </w:tc>
        <w:tc>
          <w:tcPr>
            <w:tcW w:w="6745" w:type="dxa"/>
            <w:shd w:val="clear" w:color="auto" w:fill="auto"/>
          </w:tcPr>
          <w:p w14:paraId="0EC07BBF" w14:textId="0DF2650F" w:rsidR="001E23FF" w:rsidRPr="00B9444F" w:rsidRDefault="001E23FF" w:rsidP="001E23FF">
            <w:pPr>
              <w:spacing w:after="0" w:line="240" w:lineRule="auto"/>
              <w:jc w:val="both"/>
              <w:rPr>
                <w:rFonts w:ascii="Times New Roman" w:hAnsi="Times New Roman"/>
              </w:rPr>
            </w:pPr>
            <w:r w:rsidRPr="00B9444F">
              <w:rPr>
                <w:rFonts w:ascii="Times New Roman" w:hAnsi="Times New Roman"/>
              </w:rPr>
              <w:t>Доля выпускников муниципальных 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w:t>
            </w:r>
          </w:p>
        </w:tc>
        <w:tc>
          <w:tcPr>
            <w:tcW w:w="992" w:type="dxa"/>
            <w:shd w:val="clear" w:color="auto" w:fill="auto"/>
          </w:tcPr>
          <w:p w14:paraId="095801A4" w14:textId="6DA32501" w:rsidR="001E23FF" w:rsidRPr="00F27B30" w:rsidRDefault="001E23FF" w:rsidP="001E23FF">
            <w:pPr>
              <w:spacing w:after="0" w:line="240" w:lineRule="auto"/>
              <w:jc w:val="right"/>
              <w:rPr>
                <w:rFonts w:ascii="Times New Roman" w:hAnsi="Times New Roman"/>
                <w:highlight w:val="cyan"/>
              </w:rPr>
            </w:pPr>
            <w:r w:rsidRPr="00F27B30">
              <w:rPr>
                <w:rFonts w:ascii="Times New Roman" w:hAnsi="Times New Roman"/>
                <w:highlight w:val="cyan"/>
              </w:rPr>
              <w:t>2,7</w:t>
            </w:r>
          </w:p>
        </w:tc>
        <w:tc>
          <w:tcPr>
            <w:tcW w:w="850" w:type="dxa"/>
            <w:shd w:val="clear" w:color="auto" w:fill="F2F2F2"/>
          </w:tcPr>
          <w:p w14:paraId="1043AD59" w14:textId="7B478833"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4,0</w:t>
            </w:r>
          </w:p>
        </w:tc>
        <w:tc>
          <w:tcPr>
            <w:tcW w:w="851" w:type="dxa"/>
            <w:shd w:val="clear" w:color="auto" w:fill="auto"/>
          </w:tcPr>
          <w:p w14:paraId="0F5DEEBA" w14:textId="115658EE"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4,</w:t>
            </w:r>
            <w:r w:rsidR="00AC3B2C" w:rsidRPr="00F27B30">
              <w:rPr>
                <w:rFonts w:ascii="Times New Roman" w:hAnsi="Times New Roman"/>
                <w:color w:val="7030A0"/>
                <w:highlight w:val="cyan"/>
              </w:rPr>
              <w:t>0</w:t>
            </w:r>
          </w:p>
        </w:tc>
        <w:tc>
          <w:tcPr>
            <w:tcW w:w="850" w:type="dxa"/>
            <w:shd w:val="clear" w:color="auto" w:fill="auto"/>
          </w:tcPr>
          <w:p w14:paraId="219BFC4F" w14:textId="2DF1D9C0"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4,</w:t>
            </w:r>
            <w:r w:rsidR="00AC3B2C" w:rsidRPr="00F27B30">
              <w:rPr>
                <w:rFonts w:ascii="Times New Roman" w:hAnsi="Times New Roman"/>
                <w:color w:val="7030A0"/>
                <w:highlight w:val="cyan"/>
              </w:rPr>
              <w:t>0</w:t>
            </w:r>
          </w:p>
        </w:tc>
        <w:tc>
          <w:tcPr>
            <w:tcW w:w="851" w:type="dxa"/>
            <w:shd w:val="clear" w:color="auto" w:fill="auto"/>
          </w:tcPr>
          <w:p w14:paraId="39818671" w14:textId="2D0EA0E0"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3,</w:t>
            </w:r>
            <w:r w:rsidR="00AC3B2C" w:rsidRPr="00F27B30">
              <w:rPr>
                <w:rFonts w:ascii="Times New Roman" w:hAnsi="Times New Roman"/>
                <w:color w:val="7030A0"/>
                <w:highlight w:val="cyan"/>
              </w:rPr>
              <w:t>0</w:t>
            </w:r>
          </w:p>
        </w:tc>
        <w:tc>
          <w:tcPr>
            <w:tcW w:w="850" w:type="dxa"/>
            <w:shd w:val="clear" w:color="auto" w:fill="auto"/>
          </w:tcPr>
          <w:p w14:paraId="390F60A3" w14:textId="69086A53"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3,</w:t>
            </w:r>
            <w:r w:rsidR="00AC3B2C" w:rsidRPr="00F27B30">
              <w:rPr>
                <w:rFonts w:ascii="Times New Roman" w:hAnsi="Times New Roman"/>
                <w:color w:val="7030A0"/>
                <w:highlight w:val="cyan"/>
              </w:rPr>
              <w:t>0</w:t>
            </w:r>
          </w:p>
        </w:tc>
        <w:tc>
          <w:tcPr>
            <w:tcW w:w="851" w:type="dxa"/>
            <w:shd w:val="clear" w:color="auto" w:fill="auto"/>
          </w:tcPr>
          <w:p w14:paraId="1DFB20EA" w14:textId="7DB2E047"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3,</w:t>
            </w:r>
            <w:r w:rsidR="00AC3B2C" w:rsidRPr="00F27B30">
              <w:rPr>
                <w:rFonts w:ascii="Times New Roman" w:hAnsi="Times New Roman"/>
                <w:color w:val="7030A0"/>
                <w:highlight w:val="cyan"/>
              </w:rPr>
              <w:t>0</w:t>
            </w:r>
          </w:p>
        </w:tc>
        <w:tc>
          <w:tcPr>
            <w:tcW w:w="862" w:type="dxa"/>
            <w:shd w:val="clear" w:color="auto" w:fill="auto"/>
          </w:tcPr>
          <w:p w14:paraId="62BFA1D4" w14:textId="576563F2"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3,</w:t>
            </w:r>
            <w:r w:rsidR="00AC3B2C" w:rsidRPr="00F27B30">
              <w:rPr>
                <w:rFonts w:ascii="Times New Roman" w:hAnsi="Times New Roman"/>
                <w:color w:val="7030A0"/>
                <w:highlight w:val="cyan"/>
              </w:rPr>
              <w:t>0</w:t>
            </w:r>
          </w:p>
        </w:tc>
        <w:tc>
          <w:tcPr>
            <w:tcW w:w="839" w:type="dxa"/>
            <w:shd w:val="clear" w:color="auto" w:fill="auto"/>
          </w:tcPr>
          <w:p w14:paraId="6CB03E3F" w14:textId="1EDE00CF"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3,</w:t>
            </w:r>
            <w:r w:rsidR="00AC3B2C" w:rsidRPr="00F27B30">
              <w:rPr>
                <w:rFonts w:ascii="Times New Roman" w:hAnsi="Times New Roman"/>
                <w:color w:val="7030A0"/>
                <w:highlight w:val="cyan"/>
              </w:rPr>
              <w:t>0</w:t>
            </w:r>
          </w:p>
        </w:tc>
        <w:tc>
          <w:tcPr>
            <w:tcW w:w="963" w:type="dxa"/>
            <w:shd w:val="clear" w:color="auto" w:fill="auto"/>
          </w:tcPr>
          <w:p w14:paraId="4050D6DF" w14:textId="1D134F14"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3,</w:t>
            </w:r>
            <w:r w:rsidR="00AC3B2C" w:rsidRPr="00F27B30">
              <w:rPr>
                <w:rFonts w:ascii="Times New Roman" w:hAnsi="Times New Roman"/>
                <w:color w:val="7030A0"/>
                <w:highlight w:val="cyan"/>
              </w:rPr>
              <w:t>0</w:t>
            </w:r>
          </w:p>
        </w:tc>
      </w:tr>
      <w:tr w:rsidR="001E23FF" w14:paraId="10E5D2DB" w14:textId="77777777" w:rsidTr="00081B0D">
        <w:tc>
          <w:tcPr>
            <w:tcW w:w="656" w:type="dxa"/>
            <w:shd w:val="clear" w:color="auto" w:fill="auto"/>
          </w:tcPr>
          <w:p w14:paraId="2EB88BD2"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4.2</w:t>
            </w:r>
          </w:p>
        </w:tc>
        <w:tc>
          <w:tcPr>
            <w:tcW w:w="6745" w:type="dxa"/>
            <w:shd w:val="clear" w:color="auto" w:fill="auto"/>
          </w:tcPr>
          <w:p w14:paraId="78D8B9BF" w14:textId="6103E3A2" w:rsidR="001E23FF" w:rsidRPr="00B9444F" w:rsidRDefault="001E23FF" w:rsidP="001E23FF">
            <w:pPr>
              <w:spacing w:after="0" w:line="240" w:lineRule="auto"/>
              <w:jc w:val="both"/>
              <w:rPr>
                <w:rFonts w:ascii="Times New Roman" w:hAnsi="Times New Roman"/>
              </w:rPr>
            </w:pPr>
            <w:r w:rsidRPr="00B9444F">
              <w:rPr>
                <w:rFonts w:ascii="Times New Roman" w:hAnsi="Times New Roman"/>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w:t>
            </w:r>
          </w:p>
        </w:tc>
        <w:tc>
          <w:tcPr>
            <w:tcW w:w="992" w:type="dxa"/>
            <w:shd w:val="clear" w:color="auto" w:fill="auto"/>
          </w:tcPr>
          <w:p w14:paraId="2D5AD903" w14:textId="1119885E" w:rsidR="001E23FF" w:rsidRPr="00F27B30" w:rsidRDefault="001E23FF" w:rsidP="001E23FF">
            <w:pPr>
              <w:spacing w:after="0" w:line="240" w:lineRule="auto"/>
              <w:jc w:val="right"/>
              <w:rPr>
                <w:rFonts w:ascii="Times New Roman" w:hAnsi="Times New Roman"/>
                <w:highlight w:val="cyan"/>
              </w:rPr>
            </w:pPr>
            <w:r w:rsidRPr="00F27B30">
              <w:rPr>
                <w:rFonts w:ascii="Times New Roman" w:hAnsi="Times New Roman"/>
                <w:highlight w:val="cyan"/>
              </w:rPr>
              <w:t>50,0</w:t>
            </w:r>
          </w:p>
        </w:tc>
        <w:tc>
          <w:tcPr>
            <w:tcW w:w="850" w:type="dxa"/>
            <w:shd w:val="clear" w:color="auto" w:fill="F2F2F2"/>
          </w:tcPr>
          <w:p w14:paraId="11440F0D" w14:textId="4E3F840C" w:rsidR="001E23FF" w:rsidRPr="00F27B30" w:rsidRDefault="00AC3B2C"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50,0</w:t>
            </w:r>
          </w:p>
        </w:tc>
        <w:tc>
          <w:tcPr>
            <w:tcW w:w="851" w:type="dxa"/>
            <w:shd w:val="clear" w:color="auto" w:fill="auto"/>
          </w:tcPr>
          <w:p w14:paraId="7B0219B8" w14:textId="5B4ED219" w:rsidR="001E23FF" w:rsidRPr="00F27B30" w:rsidRDefault="00AC3B2C"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60,0</w:t>
            </w:r>
          </w:p>
        </w:tc>
        <w:tc>
          <w:tcPr>
            <w:tcW w:w="850" w:type="dxa"/>
            <w:shd w:val="clear" w:color="auto" w:fill="auto"/>
          </w:tcPr>
          <w:p w14:paraId="1AA1AA4C" w14:textId="12C70B6E" w:rsidR="001E23FF" w:rsidRPr="00F27B30" w:rsidRDefault="00AC3B2C"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60,0</w:t>
            </w:r>
          </w:p>
        </w:tc>
        <w:tc>
          <w:tcPr>
            <w:tcW w:w="851" w:type="dxa"/>
            <w:shd w:val="clear" w:color="auto" w:fill="auto"/>
          </w:tcPr>
          <w:p w14:paraId="09BAB3D0" w14:textId="722ABD39" w:rsidR="001E23FF" w:rsidRPr="00F27B30" w:rsidRDefault="00AC3B2C"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70,0</w:t>
            </w:r>
          </w:p>
        </w:tc>
        <w:tc>
          <w:tcPr>
            <w:tcW w:w="850" w:type="dxa"/>
            <w:shd w:val="clear" w:color="auto" w:fill="auto"/>
          </w:tcPr>
          <w:p w14:paraId="5A90E1C4" w14:textId="294432E8" w:rsidR="001E23FF" w:rsidRPr="00F27B30" w:rsidRDefault="00AC3B2C"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70,0</w:t>
            </w:r>
          </w:p>
        </w:tc>
        <w:tc>
          <w:tcPr>
            <w:tcW w:w="851" w:type="dxa"/>
            <w:shd w:val="clear" w:color="auto" w:fill="auto"/>
          </w:tcPr>
          <w:p w14:paraId="033206AE" w14:textId="6DD660F5" w:rsidR="001E23FF" w:rsidRPr="00F27B30" w:rsidRDefault="00AC3B2C"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80,0</w:t>
            </w:r>
          </w:p>
        </w:tc>
        <w:tc>
          <w:tcPr>
            <w:tcW w:w="862" w:type="dxa"/>
            <w:shd w:val="clear" w:color="auto" w:fill="auto"/>
          </w:tcPr>
          <w:p w14:paraId="24F9AE3E" w14:textId="29EF9B72" w:rsidR="001E23FF" w:rsidRPr="00F27B30" w:rsidRDefault="00AC3B2C"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80,0</w:t>
            </w:r>
          </w:p>
        </w:tc>
        <w:tc>
          <w:tcPr>
            <w:tcW w:w="839" w:type="dxa"/>
            <w:shd w:val="clear" w:color="auto" w:fill="auto"/>
          </w:tcPr>
          <w:p w14:paraId="199E45D6" w14:textId="0B6ABC6C" w:rsidR="001E23FF" w:rsidRPr="00F27B30" w:rsidRDefault="00AC3B2C"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90,0</w:t>
            </w:r>
          </w:p>
        </w:tc>
        <w:tc>
          <w:tcPr>
            <w:tcW w:w="963" w:type="dxa"/>
            <w:shd w:val="clear" w:color="auto" w:fill="auto"/>
          </w:tcPr>
          <w:p w14:paraId="67E9D6E4" w14:textId="78564B6B" w:rsidR="001E23FF" w:rsidRPr="00F27B30" w:rsidRDefault="00AC3B2C"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90,0</w:t>
            </w:r>
          </w:p>
        </w:tc>
      </w:tr>
      <w:tr w:rsidR="001E23FF" w14:paraId="76300C46" w14:textId="77777777" w:rsidTr="00081B0D">
        <w:tc>
          <w:tcPr>
            <w:tcW w:w="656" w:type="dxa"/>
            <w:shd w:val="clear" w:color="auto" w:fill="auto"/>
          </w:tcPr>
          <w:p w14:paraId="5BD6CFDB"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4.3</w:t>
            </w:r>
          </w:p>
        </w:tc>
        <w:tc>
          <w:tcPr>
            <w:tcW w:w="6745" w:type="dxa"/>
            <w:shd w:val="clear" w:color="auto" w:fill="auto"/>
          </w:tcPr>
          <w:p w14:paraId="5AF0FC84" w14:textId="6D40AEC4" w:rsidR="001E23FF" w:rsidRPr="00B9444F" w:rsidRDefault="001E23FF" w:rsidP="001E23FF">
            <w:pPr>
              <w:spacing w:after="0" w:line="240" w:lineRule="auto"/>
              <w:jc w:val="both"/>
              <w:rPr>
                <w:rFonts w:ascii="Times New Roman" w:hAnsi="Times New Roman"/>
              </w:rPr>
            </w:pPr>
            <w:r w:rsidRPr="00B9444F">
              <w:rPr>
                <w:rFonts w:ascii="Times New Roman" w:hAnsi="Times New Roman"/>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 %</w:t>
            </w:r>
          </w:p>
        </w:tc>
        <w:tc>
          <w:tcPr>
            <w:tcW w:w="992" w:type="dxa"/>
            <w:shd w:val="clear" w:color="auto" w:fill="auto"/>
          </w:tcPr>
          <w:p w14:paraId="6A144CBC" w14:textId="30C50262" w:rsidR="001E23FF" w:rsidRPr="00F27B30" w:rsidRDefault="001E23FF" w:rsidP="001E23FF">
            <w:pPr>
              <w:spacing w:after="0" w:line="240" w:lineRule="auto"/>
              <w:jc w:val="right"/>
              <w:rPr>
                <w:rFonts w:ascii="Times New Roman" w:hAnsi="Times New Roman"/>
                <w:highlight w:val="cyan"/>
              </w:rPr>
            </w:pPr>
            <w:r w:rsidRPr="00F27B30">
              <w:rPr>
                <w:rFonts w:ascii="Times New Roman" w:hAnsi="Times New Roman"/>
                <w:highlight w:val="cyan"/>
              </w:rPr>
              <w:t>15,0</w:t>
            </w:r>
          </w:p>
        </w:tc>
        <w:tc>
          <w:tcPr>
            <w:tcW w:w="850" w:type="dxa"/>
            <w:shd w:val="clear" w:color="auto" w:fill="F2F2F2"/>
          </w:tcPr>
          <w:p w14:paraId="27D0C102" w14:textId="4CC8CCF1" w:rsidR="001E23FF" w:rsidRPr="00F27B30" w:rsidRDefault="00AC3B2C"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1</w:t>
            </w:r>
            <w:r w:rsidR="00F27B30" w:rsidRPr="00F27B30">
              <w:rPr>
                <w:rFonts w:ascii="Times New Roman" w:hAnsi="Times New Roman"/>
                <w:color w:val="7030A0"/>
                <w:highlight w:val="cyan"/>
              </w:rPr>
              <w:t>5</w:t>
            </w:r>
            <w:r w:rsidRPr="00F27B30">
              <w:rPr>
                <w:rFonts w:ascii="Times New Roman" w:hAnsi="Times New Roman"/>
                <w:color w:val="7030A0"/>
                <w:highlight w:val="cyan"/>
              </w:rPr>
              <w:t>,0</w:t>
            </w:r>
          </w:p>
        </w:tc>
        <w:tc>
          <w:tcPr>
            <w:tcW w:w="851" w:type="dxa"/>
            <w:shd w:val="clear" w:color="auto" w:fill="auto"/>
          </w:tcPr>
          <w:p w14:paraId="0E89351C" w14:textId="4E6B1C75"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1</w:t>
            </w:r>
            <w:r w:rsidR="00AC3B2C" w:rsidRPr="00F27B30">
              <w:rPr>
                <w:rFonts w:ascii="Times New Roman" w:hAnsi="Times New Roman"/>
                <w:color w:val="7030A0"/>
                <w:highlight w:val="cyan"/>
              </w:rPr>
              <w:t>5,0</w:t>
            </w:r>
          </w:p>
        </w:tc>
        <w:tc>
          <w:tcPr>
            <w:tcW w:w="850" w:type="dxa"/>
            <w:shd w:val="clear" w:color="auto" w:fill="auto"/>
          </w:tcPr>
          <w:p w14:paraId="40C71C4F" w14:textId="3FE8A53D"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15,</w:t>
            </w:r>
            <w:r w:rsidR="00AC3B2C" w:rsidRPr="00F27B30">
              <w:rPr>
                <w:rFonts w:ascii="Times New Roman" w:hAnsi="Times New Roman"/>
                <w:color w:val="7030A0"/>
                <w:highlight w:val="cyan"/>
              </w:rPr>
              <w:t>0</w:t>
            </w:r>
          </w:p>
        </w:tc>
        <w:tc>
          <w:tcPr>
            <w:tcW w:w="851" w:type="dxa"/>
            <w:shd w:val="clear" w:color="auto" w:fill="auto"/>
          </w:tcPr>
          <w:p w14:paraId="0BF170DD" w14:textId="4C8C8746"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10,</w:t>
            </w:r>
            <w:r w:rsidR="00AC3B2C" w:rsidRPr="00F27B30">
              <w:rPr>
                <w:rFonts w:ascii="Times New Roman" w:hAnsi="Times New Roman"/>
                <w:color w:val="7030A0"/>
                <w:highlight w:val="cyan"/>
              </w:rPr>
              <w:t>0</w:t>
            </w:r>
          </w:p>
        </w:tc>
        <w:tc>
          <w:tcPr>
            <w:tcW w:w="850" w:type="dxa"/>
            <w:shd w:val="clear" w:color="auto" w:fill="auto"/>
          </w:tcPr>
          <w:p w14:paraId="48838D4D" w14:textId="11E4D930"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10,</w:t>
            </w:r>
            <w:r w:rsidR="00AC3B2C" w:rsidRPr="00F27B30">
              <w:rPr>
                <w:rFonts w:ascii="Times New Roman" w:hAnsi="Times New Roman"/>
                <w:color w:val="7030A0"/>
                <w:highlight w:val="cyan"/>
              </w:rPr>
              <w:t>0</w:t>
            </w:r>
          </w:p>
        </w:tc>
        <w:tc>
          <w:tcPr>
            <w:tcW w:w="851" w:type="dxa"/>
            <w:shd w:val="clear" w:color="auto" w:fill="auto"/>
          </w:tcPr>
          <w:p w14:paraId="79D09398" w14:textId="4E190413"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10,</w:t>
            </w:r>
            <w:r w:rsidR="00AC3B2C" w:rsidRPr="00F27B30">
              <w:rPr>
                <w:rFonts w:ascii="Times New Roman" w:hAnsi="Times New Roman"/>
                <w:color w:val="7030A0"/>
                <w:highlight w:val="cyan"/>
              </w:rPr>
              <w:t>0</w:t>
            </w:r>
          </w:p>
        </w:tc>
        <w:tc>
          <w:tcPr>
            <w:tcW w:w="862" w:type="dxa"/>
            <w:shd w:val="clear" w:color="auto" w:fill="auto"/>
          </w:tcPr>
          <w:p w14:paraId="11C05BB6" w14:textId="0A5CB323"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5,</w:t>
            </w:r>
            <w:r w:rsidR="00AC3B2C" w:rsidRPr="00F27B30">
              <w:rPr>
                <w:rFonts w:ascii="Times New Roman" w:hAnsi="Times New Roman"/>
                <w:color w:val="7030A0"/>
                <w:highlight w:val="cyan"/>
              </w:rPr>
              <w:t>0</w:t>
            </w:r>
          </w:p>
        </w:tc>
        <w:tc>
          <w:tcPr>
            <w:tcW w:w="839" w:type="dxa"/>
            <w:shd w:val="clear" w:color="auto" w:fill="auto"/>
          </w:tcPr>
          <w:p w14:paraId="1B8B2298" w14:textId="3C93E608"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5,</w:t>
            </w:r>
            <w:r w:rsidR="00AC3B2C" w:rsidRPr="00F27B30">
              <w:rPr>
                <w:rFonts w:ascii="Times New Roman" w:hAnsi="Times New Roman"/>
                <w:color w:val="7030A0"/>
                <w:highlight w:val="cyan"/>
              </w:rPr>
              <w:t>0</w:t>
            </w:r>
          </w:p>
        </w:tc>
        <w:tc>
          <w:tcPr>
            <w:tcW w:w="963" w:type="dxa"/>
            <w:shd w:val="clear" w:color="auto" w:fill="auto"/>
          </w:tcPr>
          <w:p w14:paraId="43BAF404" w14:textId="5E2A97E1"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5,</w:t>
            </w:r>
            <w:r w:rsidR="00AC3B2C" w:rsidRPr="00F27B30">
              <w:rPr>
                <w:rFonts w:ascii="Times New Roman" w:hAnsi="Times New Roman"/>
                <w:color w:val="7030A0"/>
                <w:highlight w:val="cyan"/>
              </w:rPr>
              <w:t>0</w:t>
            </w:r>
          </w:p>
        </w:tc>
      </w:tr>
      <w:tr w:rsidR="001E23FF" w14:paraId="268AC610" w14:textId="77777777" w:rsidTr="00081B0D">
        <w:tc>
          <w:tcPr>
            <w:tcW w:w="656" w:type="dxa"/>
            <w:shd w:val="clear" w:color="auto" w:fill="auto"/>
          </w:tcPr>
          <w:p w14:paraId="2C53DCEE"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4.4</w:t>
            </w:r>
          </w:p>
        </w:tc>
        <w:tc>
          <w:tcPr>
            <w:tcW w:w="6745" w:type="dxa"/>
            <w:shd w:val="clear" w:color="auto" w:fill="auto"/>
          </w:tcPr>
          <w:p w14:paraId="284F67E9" w14:textId="1C4FBA53" w:rsidR="001E23FF" w:rsidRPr="00B9444F" w:rsidRDefault="001E23FF" w:rsidP="001E23FF">
            <w:pPr>
              <w:spacing w:after="0" w:line="240" w:lineRule="auto"/>
              <w:jc w:val="both"/>
              <w:rPr>
                <w:rFonts w:ascii="Times New Roman" w:hAnsi="Times New Roman"/>
              </w:rPr>
            </w:pPr>
            <w:r w:rsidRPr="00B9444F">
              <w:rPr>
                <w:rFonts w:ascii="Times New Roman" w:hAnsi="Times New Roman"/>
              </w:rPr>
              <w:t>Доля детей первой и второй групп здоровья в общей численности, обучающихся в муниципальных общеобразовательных учреждениях, %</w:t>
            </w:r>
          </w:p>
        </w:tc>
        <w:tc>
          <w:tcPr>
            <w:tcW w:w="992" w:type="dxa"/>
            <w:shd w:val="clear" w:color="auto" w:fill="auto"/>
          </w:tcPr>
          <w:p w14:paraId="09521A22" w14:textId="7861A8F8" w:rsidR="001E23FF" w:rsidRPr="00F27B30" w:rsidRDefault="001E23FF" w:rsidP="001E23FF">
            <w:pPr>
              <w:spacing w:after="0" w:line="240" w:lineRule="auto"/>
              <w:jc w:val="right"/>
              <w:rPr>
                <w:rFonts w:ascii="Times New Roman" w:hAnsi="Times New Roman"/>
                <w:highlight w:val="cyan"/>
              </w:rPr>
            </w:pPr>
            <w:r w:rsidRPr="00F27B30">
              <w:rPr>
                <w:rFonts w:ascii="Times New Roman" w:hAnsi="Times New Roman"/>
                <w:highlight w:val="cyan"/>
              </w:rPr>
              <w:t>91,4</w:t>
            </w:r>
          </w:p>
        </w:tc>
        <w:tc>
          <w:tcPr>
            <w:tcW w:w="850" w:type="dxa"/>
            <w:shd w:val="clear" w:color="auto" w:fill="F2F2F2"/>
          </w:tcPr>
          <w:p w14:paraId="2DC13E94" w14:textId="2348C1AD" w:rsidR="001E23FF" w:rsidRPr="00F27B30" w:rsidRDefault="00AC3B2C"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91,4</w:t>
            </w:r>
          </w:p>
        </w:tc>
        <w:tc>
          <w:tcPr>
            <w:tcW w:w="851" w:type="dxa"/>
            <w:shd w:val="clear" w:color="auto" w:fill="auto"/>
          </w:tcPr>
          <w:p w14:paraId="698A7E64" w14:textId="7E4A7130" w:rsidR="001E23FF" w:rsidRPr="00F27B30" w:rsidRDefault="00AC3B2C"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91,4</w:t>
            </w:r>
          </w:p>
        </w:tc>
        <w:tc>
          <w:tcPr>
            <w:tcW w:w="850" w:type="dxa"/>
            <w:shd w:val="clear" w:color="auto" w:fill="auto"/>
          </w:tcPr>
          <w:p w14:paraId="011FBF3D" w14:textId="1FD328FD" w:rsidR="001E23FF" w:rsidRPr="00F27B30" w:rsidRDefault="00AC3B2C"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91,4</w:t>
            </w:r>
          </w:p>
        </w:tc>
        <w:tc>
          <w:tcPr>
            <w:tcW w:w="851" w:type="dxa"/>
            <w:shd w:val="clear" w:color="auto" w:fill="auto"/>
          </w:tcPr>
          <w:p w14:paraId="50C08ACC" w14:textId="6D4F0FBF" w:rsidR="001E23FF" w:rsidRPr="00F27B30" w:rsidRDefault="00AC3B2C"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91,4</w:t>
            </w:r>
          </w:p>
        </w:tc>
        <w:tc>
          <w:tcPr>
            <w:tcW w:w="850" w:type="dxa"/>
            <w:shd w:val="clear" w:color="auto" w:fill="auto"/>
          </w:tcPr>
          <w:p w14:paraId="05999FB6" w14:textId="19004BAB" w:rsidR="001E23FF" w:rsidRPr="00F27B30" w:rsidRDefault="00AC3B2C"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91,4</w:t>
            </w:r>
          </w:p>
        </w:tc>
        <w:tc>
          <w:tcPr>
            <w:tcW w:w="851" w:type="dxa"/>
            <w:shd w:val="clear" w:color="auto" w:fill="auto"/>
          </w:tcPr>
          <w:p w14:paraId="7190CD4D" w14:textId="5E2BB9DC" w:rsidR="001E23FF" w:rsidRPr="00F27B30" w:rsidRDefault="00AC3B2C"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91,4</w:t>
            </w:r>
          </w:p>
        </w:tc>
        <w:tc>
          <w:tcPr>
            <w:tcW w:w="862" w:type="dxa"/>
            <w:shd w:val="clear" w:color="auto" w:fill="auto"/>
          </w:tcPr>
          <w:p w14:paraId="187315EA" w14:textId="7FDB7F3B" w:rsidR="001E23FF" w:rsidRPr="00F27B30" w:rsidRDefault="00AC3B2C"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91,4</w:t>
            </w:r>
          </w:p>
        </w:tc>
        <w:tc>
          <w:tcPr>
            <w:tcW w:w="839" w:type="dxa"/>
            <w:shd w:val="clear" w:color="auto" w:fill="auto"/>
          </w:tcPr>
          <w:p w14:paraId="121C67A9" w14:textId="0431F91F" w:rsidR="001E23FF" w:rsidRPr="00F27B30" w:rsidRDefault="00AC3B2C"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91,4</w:t>
            </w:r>
          </w:p>
        </w:tc>
        <w:tc>
          <w:tcPr>
            <w:tcW w:w="963" w:type="dxa"/>
            <w:shd w:val="clear" w:color="auto" w:fill="auto"/>
          </w:tcPr>
          <w:p w14:paraId="66C173F7" w14:textId="7A180E8A" w:rsidR="001E23FF" w:rsidRPr="00F27B30" w:rsidRDefault="00AC3B2C"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91,4</w:t>
            </w:r>
          </w:p>
        </w:tc>
      </w:tr>
      <w:tr w:rsidR="001E23FF" w14:paraId="0E7B4A33" w14:textId="77777777" w:rsidTr="00081B0D">
        <w:tc>
          <w:tcPr>
            <w:tcW w:w="656" w:type="dxa"/>
            <w:shd w:val="clear" w:color="auto" w:fill="auto"/>
          </w:tcPr>
          <w:p w14:paraId="34DD2CE7"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4.5</w:t>
            </w:r>
          </w:p>
        </w:tc>
        <w:tc>
          <w:tcPr>
            <w:tcW w:w="6745" w:type="dxa"/>
            <w:shd w:val="clear" w:color="auto" w:fill="auto"/>
          </w:tcPr>
          <w:p w14:paraId="241072A3" w14:textId="4F8F86D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 %</w:t>
            </w:r>
          </w:p>
        </w:tc>
        <w:tc>
          <w:tcPr>
            <w:tcW w:w="992" w:type="dxa"/>
            <w:shd w:val="clear" w:color="auto" w:fill="auto"/>
          </w:tcPr>
          <w:p w14:paraId="260A8D17" w14:textId="41125D53" w:rsidR="001E23FF" w:rsidRPr="00F27B30" w:rsidRDefault="001E23FF" w:rsidP="001E23FF">
            <w:pPr>
              <w:spacing w:after="0" w:line="240" w:lineRule="auto"/>
              <w:jc w:val="right"/>
              <w:rPr>
                <w:rFonts w:ascii="Times New Roman" w:hAnsi="Times New Roman"/>
                <w:highlight w:val="cyan"/>
              </w:rPr>
            </w:pPr>
            <w:r w:rsidRPr="00F27B30">
              <w:rPr>
                <w:rFonts w:ascii="Times New Roman" w:hAnsi="Times New Roman"/>
                <w:highlight w:val="cyan"/>
              </w:rPr>
              <w:t>18,7</w:t>
            </w:r>
          </w:p>
        </w:tc>
        <w:tc>
          <w:tcPr>
            <w:tcW w:w="850" w:type="dxa"/>
            <w:shd w:val="clear" w:color="auto" w:fill="F2F2F2"/>
          </w:tcPr>
          <w:p w14:paraId="7DD375D5" w14:textId="04C8B935" w:rsidR="001E23FF" w:rsidRPr="00F27B30" w:rsidRDefault="00AC3B2C"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18,7</w:t>
            </w:r>
          </w:p>
        </w:tc>
        <w:tc>
          <w:tcPr>
            <w:tcW w:w="851" w:type="dxa"/>
            <w:shd w:val="clear" w:color="auto" w:fill="auto"/>
          </w:tcPr>
          <w:p w14:paraId="345C5B59" w14:textId="3A28055D" w:rsidR="001E23FF" w:rsidRPr="00F27B30" w:rsidRDefault="00AC3B2C"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18,</w:t>
            </w:r>
            <w:r w:rsidR="00F27B30" w:rsidRPr="00F27B30">
              <w:rPr>
                <w:rFonts w:ascii="Times New Roman" w:hAnsi="Times New Roman"/>
                <w:color w:val="7030A0"/>
                <w:highlight w:val="cyan"/>
              </w:rPr>
              <w:t>0</w:t>
            </w:r>
          </w:p>
        </w:tc>
        <w:tc>
          <w:tcPr>
            <w:tcW w:w="850" w:type="dxa"/>
            <w:shd w:val="clear" w:color="auto" w:fill="auto"/>
          </w:tcPr>
          <w:p w14:paraId="56293F9F" w14:textId="674CB89A"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18,</w:t>
            </w:r>
            <w:r w:rsidR="00AC3B2C" w:rsidRPr="00F27B30">
              <w:rPr>
                <w:rFonts w:ascii="Times New Roman" w:hAnsi="Times New Roman"/>
                <w:color w:val="7030A0"/>
                <w:highlight w:val="cyan"/>
              </w:rPr>
              <w:t>0</w:t>
            </w:r>
          </w:p>
        </w:tc>
        <w:tc>
          <w:tcPr>
            <w:tcW w:w="851" w:type="dxa"/>
            <w:shd w:val="clear" w:color="auto" w:fill="auto"/>
          </w:tcPr>
          <w:p w14:paraId="7363B8AC" w14:textId="1B6AE434"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18,</w:t>
            </w:r>
            <w:r w:rsidR="00AC3B2C" w:rsidRPr="00F27B30">
              <w:rPr>
                <w:rFonts w:ascii="Times New Roman" w:hAnsi="Times New Roman"/>
                <w:color w:val="7030A0"/>
                <w:highlight w:val="cyan"/>
              </w:rPr>
              <w:t>0</w:t>
            </w:r>
          </w:p>
        </w:tc>
        <w:tc>
          <w:tcPr>
            <w:tcW w:w="850" w:type="dxa"/>
            <w:shd w:val="clear" w:color="auto" w:fill="auto"/>
          </w:tcPr>
          <w:p w14:paraId="53B0A1D6" w14:textId="65553734"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18,</w:t>
            </w:r>
            <w:r w:rsidR="00AC3B2C" w:rsidRPr="00F27B30">
              <w:rPr>
                <w:rFonts w:ascii="Times New Roman" w:hAnsi="Times New Roman"/>
                <w:color w:val="7030A0"/>
                <w:highlight w:val="cyan"/>
              </w:rPr>
              <w:t>0</w:t>
            </w:r>
          </w:p>
        </w:tc>
        <w:tc>
          <w:tcPr>
            <w:tcW w:w="851" w:type="dxa"/>
            <w:shd w:val="clear" w:color="auto" w:fill="auto"/>
          </w:tcPr>
          <w:p w14:paraId="3A3D692E" w14:textId="0C7122C1"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15,</w:t>
            </w:r>
            <w:r w:rsidR="00AC3B2C" w:rsidRPr="00F27B30">
              <w:rPr>
                <w:rFonts w:ascii="Times New Roman" w:hAnsi="Times New Roman"/>
                <w:color w:val="7030A0"/>
                <w:highlight w:val="cyan"/>
              </w:rPr>
              <w:t>0</w:t>
            </w:r>
          </w:p>
        </w:tc>
        <w:tc>
          <w:tcPr>
            <w:tcW w:w="862" w:type="dxa"/>
            <w:shd w:val="clear" w:color="auto" w:fill="auto"/>
          </w:tcPr>
          <w:p w14:paraId="489FF9FD" w14:textId="1578ABC7"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15,</w:t>
            </w:r>
            <w:r w:rsidR="00AC3B2C" w:rsidRPr="00F27B30">
              <w:rPr>
                <w:rFonts w:ascii="Times New Roman" w:hAnsi="Times New Roman"/>
                <w:color w:val="7030A0"/>
                <w:highlight w:val="cyan"/>
              </w:rPr>
              <w:t>0</w:t>
            </w:r>
          </w:p>
        </w:tc>
        <w:tc>
          <w:tcPr>
            <w:tcW w:w="839" w:type="dxa"/>
            <w:shd w:val="clear" w:color="auto" w:fill="auto"/>
          </w:tcPr>
          <w:p w14:paraId="3C463022" w14:textId="4222C419"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15,</w:t>
            </w:r>
            <w:r w:rsidR="00AC3B2C" w:rsidRPr="00F27B30">
              <w:rPr>
                <w:rFonts w:ascii="Times New Roman" w:hAnsi="Times New Roman"/>
                <w:color w:val="7030A0"/>
                <w:highlight w:val="cyan"/>
              </w:rPr>
              <w:t>0</w:t>
            </w:r>
          </w:p>
        </w:tc>
        <w:tc>
          <w:tcPr>
            <w:tcW w:w="963" w:type="dxa"/>
            <w:shd w:val="clear" w:color="auto" w:fill="auto"/>
          </w:tcPr>
          <w:p w14:paraId="6BB15E4B" w14:textId="592696DD"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15,</w:t>
            </w:r>
            <w:r w:rsidR="00AC3B2C" w:rsidRPr="00F27B30">
              <w:rPr>
                <w:rFonts w:ascii="Times New Roman" w:hAnsi="Times New Roman"/>
                <w:color w:val="7030A0"/>
                <w:highlight w:val="cyan"/>
              </w:rPr>
              <w:t>0</w:t>
            </w:r>
          </w:p>
        </w:tc>
      </w:tr>
      <w:tr w:rsidR="001E23FF" w14:paraId="2A448D18" w14:textId="77777777" w:rsidTr="00081B0D">
        <w:tc>
          <w:tcPr>
            <w:tcW w:w="656" w:type="dxa"/>
            <w:shd w:val="clear" w:color="auto" w:fill="auto"/>
          </w:tcPr>
          <w:p w14:paraId="2ADA502F"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4.6</w:t>
            </w:r>
          </w:p>
        </w:tc>
        <w:tc>
          <w:tcPr>
            <w:tcW w:w="6745" w:type="dxa"/>
            <w:shd w:val="clear" w:color="auto" w:fill="auto"/>
          </w:tcPr>
          <w:p w14:paraId="1442E3C2" w14:textId="5034D00E" w:rsidR="001E23FF" w:rsidRPr="00B9444F" w:rsidRDefault="001E23FF" w:rsidP="001E23FF">
            <w:pPr>
              <w:spacing w:after="0" w:line="240" w:lineRule="auto"/>
              <w:jc w:val="both"/>
              <w:rPr>
                <w:rFonts w:ascii="Times New Roman" w:hAnsi="Times New Roman"/>
              </w:rPr>
            </w:pPr>
            <w:r w:rsidRPr="00B9444F">
              <w:rPr>
                <w:rFonts w:ascii="Times New Roman" w:hAnsi="Times New Roman"/>
              </w:rPr>
              <w:t>Расходы бюджета МО на общее образование в расчете на 1 одного обучающегося в муниципальных общеобразовательных учреждениях, тыс. руб.</w:t>
            </w:r>
          </w:p>
        </w:tc>
        <w:tc>
          <w:tcPr>
            <w:tcW w:w="992" w:type="dxa"/>
            <w:shd w:val="clear" w:color="auto" w:fill="auto"/>
          </w:tcPr>
          <w:p w14:paraId="6528444B" w14:textId="42F074AD" w:rsidR="001E23FF" w:rsidRPr="00F27B30" w:rsidRDefault="001E23FF" w:rsidP="001E23FF">
            <w:pPr>
              <w:spacing w:after="0" w:line="240" w:lineRule="auto"/>
              <w:jc w:val="right"/>
              <w:rPr>
                <w:rFonts w:ascii="Times New Roman" w:hAnsi="Times New Roman"/>
                <w:highlight w:val="cyan"/>
              </w:rPr>
            </w:pPr>
            <w:r w:rsidRPr="00F27B30">
              <w:rPr>
                <w:rFonts w:ascii="Times New Roman" w:hAnsi="Times New Roman"/>
                <w:highlight w:val="cyan"/>
              </w:rPr>
              <w:t>176,0</w:t>
            </w:r>
          </w:p>
        </w:tc>
        <w:tc>
          <w:tcPr>
            <w:tcW w:w="850" w:type="dxa"/>
            <w:shd w:val="clear" w:color="auto" w:fill="F2F2F2"/>
          </w:tcPr>
          <w:p w14:paraId="54D0E1A3" w14:textId="1760B39E"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184,77</w:t>
            </w:r>
          </w:p>
        </w:tc>
        <w:tc>
          <w:tcPr>
            <w:tcW w:w="851" w:type="dxa"/>
            <w:shd w:val="clear" w:color="auto" w:fill="auto"/>
          </w:tcPr>
          <w:p w14:paraId="6C6D15BC" w14:textId="023547AF"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194,01</w:t>
            </w:r>
          </w:p>
        </w:tc>
        <w:tc>
          <w:tcPr>
            <w:tcW w:w="850" w:type="dxa"/>
            <w:shd w:val="clear" w:color="auto" w:fill="auto"/>
          </w:tcPr>
          <w:p w14:paraId="2FE7C03D" w14:textId="199F3F6A"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203,71</w:t>
            </w:r>
          </w:p>
        </w:tc>
        <w:tc>
          <w:tcPr>
            <w:tcW w:w="851" w:type="dxa"/>
            <w:shd w:val="clear" w:color="auto" w:fill="auto"/>
          </w:tcPr>
          <w:p w14:paraId="53899EFE" w14:textId="1E91E933"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213,90</w:t>
            </w:r>
          </w:p>
        </w:tc>
        <w:tc>
          <w:tcPr>
            <w:tcW w:w="850" w:type="dxa"/>
            <w:shd w:val="clear" w:color="auto" w:fill="auto"/>
          </w:tcPr>
          <w:p w14:paraId="61A54C4A" w14:textId="7DAD535C"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224,60</w:t>
            </w:r>
          </w:p>
        </w:tc>
        <w:tc>
          <w:tcPr>
            <w:tcW w:w="851" w:type="dxa"/>
            <w:shd w:val="clear" w:color="auto" w:fill="auto"/>
          </w:tcPr>
          <w:p w14:paraId="1D6CA0CE" w14:textId="2570453F"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235,80</w:t>
            </w:r>
          </w:p>
        </w:tc>
        <w:tc>
          <w:tcPr>
            <w:tcW w:w="862" w:type="dxa"/>
            <w:shd w:val="clear" w:color="auto" w:fill="auto"/>
          </w:tcPr>
          <w:p w14:paraId="20B179D4" w14:textId="73C1BE2F"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247,60</w:t>
            </w:r>
          </w:p>
        </w:tc>
        <w:tc>
          <w:tcPr>
            <w:tcW w:w="839" w:type="dxa"/>
            <w:shd w:val="clear" w:color="auto" w:fill="auto"/>
          </w:tcPr>
          <w:p w14:paraId="539B79A1" w14:textId="495CC64C"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259,90</w:t>
            </w:r>
          </w:p>
        </w:tc>
        <w:tc>
          <w:tcPr>
            <w:tcW w:w="963" w:type="dxa"/>
            <w:shd w:val="clear" w:color="auto" w:fill="auto"/>
          </w:tcPr>
          <w:p w14:paraId="0E95F77F" w14:textId="3ECB8823"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272,90</w:t>
            </w:r>
          </w:p>
        </w:tc>
      </w:tr>
      <w:tr w:rsidR="001E23FF" w14:paraId="7BDD32B7" w14:textId="77777777" w:rsidTr="00081B0D">
        <w:trPr>
          <w:trHeight w:val="1053"/>
        </w:trPr>
        <w:tc>
          <w:tcPr>
            <w:tcW w:w="656" w:type="dxa"/>
            <w:shd w:val="clear" w:color="auto" w:fill="auto"/>
          </w:tcPr>
          <w:p w14:paraId="22E58FE9"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4.7</w:t>
            </w:r>
          </w:p>
        </w:tc>
        <w:tc>
          <w:tcPr>
            <w:tcW w:w="6745" w:type="dxa"/>
            <w:shd w:val="clear" w:color="auto" w:fill="auto"/>
          </w:tcPr>
          <w:p w14:paraId="4C8EB292" w14:textId="34C54EAD" w:rsidR="001E23FF" w:rsidRPr="00B9444F" w:rsidRDefault="001E23FF" w:rsidP="001E23FF">
            <w:pPr>
              <w:spacing w:after="0" w:line="240" w:lineRule="auto"/>
              <w:jc w:val="both"/>
              <w:rPr>
                <w:rFonts w:ascii="Times New Roman" w:hAnsi="Times New Roman"/>
              </w:rPr>
            </w:pPr>
            <w:r w:rsidRPr="00B9444F">
              <w:rPr>
                <w:rFonts w:ascii="Times New Roman" w:hAnsi="Times New Roman"/>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w:t>
            </w:r>
          </w:p>
        </w:tc>
        <w:tc>
          <w:tcPr>
            <w:tcW w:w="992" w:type="dxa"/>
            <w:shd w:val="clear" w:color="auto" w:fill="auto"/>
          </w:tcPr>
          <w:p w14:paraId="1965784A" w14:textId="66C15CE7" w:rsidR="001E23FF" w:rsidRPr="00F27B30" w:rsidRDefault="001E23FF" w:rsidP="001E23FF">
            <w:pPr>
              <w:spacing w:after="0" w:line="240" w:lineRule="auto"/>
              <w:jc w:val="right"/>
              <w:rPr>
                <w:rFonts w:ascii="Times New Roman" w:hAnsi="Times New Roman"/>
                <w:highlight w:val="cyan"/>
              </w:rPr>
            </w:pPr>
            <w:r w:rsidRPr="00F27B30">
              <w:rPr>
                <w:rFonts w:ascii="Times New Roman" w:hAnsi="Times New Roman"/>
                <w:highlight w:val="cyan"/>
              </w:rPr>
              <w:t>77,0</w:t>
            </w:r>
          </w:p>
        </w:tc>
        <w:tc>
          <w:tcPr>
            <w:tcW w:w="850" w:type="dxa"/>
            <w:shd w:val="clear" w:color="auto" w:fill="F2F2F2"/>
          </w:tcPr>
          <w:p w14:paraId="64C45BEA" w14:textId="7BF5F044" w:rsidR="001E23FF" w:rsidRPr="00F27B30" w:rsidRDefault="0038588E"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77,0</w:t>
            </w:r>
          </w:p>
        </w:tc>
        <w:tc>
          <w:tcPr>
            <w:tcW w:w="851" w:type="dxa"/>
            <w:shd w:val="clear" w:color="auto" w:fill="auto"/>
          </w:tcPr>
          <w:p w14:paraId="5C070037" w14:textId="42171896" w:rsidR="001E23FF" w:rsidRPr="00F27B30" w:rsidRDefault="0038588E"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7</w:t>
            </w:r>
            <w:r w:rsidR="00F27B30" w:rsidRPr="00F27B30">
              <w:rPr>
                <w:rFonts w:ascii="Times New Roman" w:hAnsi="Times New Roman"/>
                <w:color w:val="7030A0"/>
                <w:highlight w:val="cyan"/>
              </w:rPr>
              <w:t>7</w:t>
            </w:r>
            <w:r w:rsidRPr="00F27B30">
              <w:rPr>
                <w:rFonts w:ascii="Times New Roman" w:hAnsi="Times New Roman"/>
                <w:color w:val="7030A0"/>
                <w:highlight w:val="cyan"/>
              </w:rPr>
              <w:t>,0</w:t>
            </w:r>
          </w:p>
        </w:tc>
        <w:tc>
          <w:tcPr>
            <w:tcW w:w="850" w:type="dxa"/>
            <w:shd w:val="clear" w:color="auto" w:fill="auto"/>
          </w:tcPr>
          <w:p w14:paraId="13A02084" w14:textId="0E46AA4C" w:rsidR="001E23FF" w:rsidRPr="00F27B30" w:rsidRDefault="0038588E"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7</w:t>
            </w:r>
            <w:r w:rsidR="00F27B30" w:rsidRPr="00F27B30">
              <w:rPr>
                <w:rFonts w:ascii="Times New Roman" w:hAnsi="Times New Roman"/>
                <w:color w:val="7030A0"/>
                <w:highlight w:val="cyan"/>
              </w:rPr>
              <w:t>7</w:t>
            </w:r>
            <w:r w:rsidRPr="00F27B30">
              <w:rPr>
                <w:rFonts w:ascii="Times New Roman" w:hAnsi="Times New Roman"/>
                <w:color w:val="7030A0"/>
                <w:highlight w:val="cyan"/>
              </w:rPr>
              <w:t>,0</w:t>
            </w:r>
          </w:p>
        </w:tc>
        <w:tc>
          <w:tcPr>
            <w:tcW w:w="851" w:type="dxa"/>
            <w:shd w:val="clear" w:color="auto" w:fill="auto"/>
          </w:tcPr>
          <w:p w14:paraId="43941A39" w14:textId="3BEA81AB" w:rsidR="001E23FF" w:rsidRPr="00F27B30" w:rsidRDefault="0038588E"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7</w:t>
            </w:r>
            <w:r w:rsidR="00F27B30" w:rsidRPr="00F27B30">
              <w:rPr>
                <w:rFonts w:ascii="Times New Roman" w:hAnsi="Times New Roman"/>
                <w:color w:val="7030A0"/>
                <w:highlight w:val="cyan"/>
              </w:rPr>
              <w:t>7</w:t>
            </w:r>
            <w:r w:rsidRPr="00F27B30">
              <w:rPr>
                <w:rFonts w:ascii="Times New Roman" w:hAnsi="Times New Roman"/>
                <w:color w:val="7030A0"/>
                <w:highlight w:val="cyan"/>
              </w:rPr>
              <w:t>,0</w:t>
            </w:r>
          </w:p>
        </w:tc>
        <w:tc>
          <w:tcPr>
            <w:tcW w:w="850" w:type="dxa"/>
            <w:shd w:val="clear" w:color="auto" w:fill="auto"/>
          </w:tcPr>
          <w:p w14:paraId="23BEE16A" w14:textId="16535183" w:rsidR="001E23FF" w:rsidRPr="00F27B30" w:rsidRDefault="0038588E"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7</w:t>
            </w:r>
            <w:r w:rsidR="00F27B30" w:rsidRPr="00F27B30">
              <w:rPr>
                <w:rFonts w:ascii="Times New Roman" w:hAnsi="Times New Roman"/>
                <w:color w:val="7030A0"/>
                <w:highlight w:val="cyan"/>
              </w:rPr>
              <w:t>7</w:t>
            </w:r>
            <w:r w:rsidRPr="00F27B30">
              <w:rPr>
                <w:rFonts w:ascii="Times New Roman" w:hAnsi="Times New Roman"/>
                <w:color w:val="7030A0"/>
                <w:highlight w:val="cyan"/>
              </w:rPr>
              <w:t>,0</w:t>
            </w:r>
          </w:p>
        </w:tc>
        <w:tc>
          <w:tcPr>
            <w:tcW w:w="851" w:type="dxa"/>
            <w:shd w:val="clear" w:color="auto" w:fill="auto"/>
          </w:tcPr>
          <w:p w14:paraId="6CDA57C7" w14:textId="43D06B21"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77</w:t>
            </w:r>
            <w:r w:rsidR="0038588E" w:rsidRPr="00F27B30">
              <w:rPr>
                <w:rFonts w:ascii="Times New Roman" w:hAnsi="Times New Roman"/>
                <w:color w:val="7030A0"/>
                <w:highlight w:val="cyan"/>
              </w:rPr>
              <w:t>,0</w:t>
            </w:r>
          </w:p>
        </w:tc>
        <w:tc>
          <w:tcPr>
            <w:tcW w:w="862" w:type="dxa"/>
            <w:shd w:val="clear" w:color="auto" w:fill="auto"/>
          </w:tcPr>
          <w:p w14:paraId="642239E2" w14:textId="07E69CBB"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77</w:t>
            </w:r>
            <w:r w:rsidR="0038588E" w:rsidRPr="00F27B30">
              <w:rPr>
                <w:rFonts w:ascii="Times New Roman" w:hAnsi="Times New Roman"/>
                <w:color w:val="7030A0"/>
                <w:highlight w:val="cyan"/>
              </w:rPr>
              <w:t>,0</w:t>
            </w:r>
          </w:p>
        </w:tc>
        <w:tc>
          <w:tcPr>
            <w:tcW w:w="839" w:type="dxa"/>
            <w:shd w:val="clear" w:color="auto" w:fill="auto"/>
          </w:tcPr>
          <w:p w14:paraId="1013873E" w14:textId="4AA2D07E"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77</w:t>
            </w:r>
            <w:r w:rsidR="0038588E" w:rsidRPr="00F27B30">
              <w:rPr>
                <w:rFonts w:ascii="Times New Roman" w:hAnsi="Times New Roman"/>
                <w:color w:val="7030A0"/>
                <w:highlight w:val="cyan"/>
              </w:rPr>
              <w:t>,0</w:t>
            </w:r>
          </w:p>
        </w:tc>
        <w:tc>
          <w:tcPr>
            <w:tcW w:w="963" w:type="dxa"/>
            <w:shd w:val="clear" w:color="auto" w:fill="auto"/>
          </w:tcPr>
          <w:p w14:paraId="58381DD4" w14:textId="400A5741" w:rsidR="001E23FF" w:rsidRPr="00F27B30" w:rsidRDefault="00F27B30" w:rsidP="001E23FF">
            <w:pPr>
              <w:spacing w:after="0" w:line="240" w:lineRule="auto"/>
              <w:jc w:val="right"/>
              <w:rPr>
                <w:rFonts w:ascii="Times New Roman" w:hAnsi="Times New Roman"/>
                <w:color w:val="7030A0"/>
                <w:highlight w:val="cyan"/>
              </w:rPr>
            </w:pPr>
            <w:r w:rsidRPr="00F27B30">
              <w:rPr>
                <w:rFonts w:ascii="Times New Roman" w:hAnsi="Times New Roman"/>
                <w:color w:val="7030A0"/>
                <w:highlight w:val="cyan"/>
              </w:rPr>
              <w:t>77</w:t>
            </w:r>
            <w:r w:rsidR="0038588E" w:rsidRPr="00F27B30">
              <w:rPr>
                <w:rFonts w:ascii="Times New Roman" w:hAnsi="Times New Roman"/>
                <w:color w:val="7030A0"/>
                <w:highlight w:val="cyan"/>
              </w:rPr>
              <w:t>,0</w:t>
            </w:r>
          </w:p>
        </w:tc>
      </w:tr>
      <w:tr w:rsidR="001E23FF" w14:paraId="6E42DA99" w14:textId="77777777" w:rsidTr="00084DFE">
        <w:tc>
          <w:tcPr>
            <w:tcW w:w="7401" w:type="dxa"/>
            <w:gridSpan w:val="2"/>
            <w:vMerge w:val="restart"/>
            <w:shd w:val="clear" w:color="auto" w:fill="E2EFD9" w:themeFill="accent6" w:themeFillTint="33"/>
          </w:tcPr>
          <w:p w14:paraId="6FEF9B7A" w14:textId="77777777" w:rsidR="001E23FF" w:rsidRPr="00B9444F" w:rsidRDefault="001E23FF" w:rsidP="001E23FF">
            <w:pPr>
              <w:pStyle w:val="a9"/>
              <w:spacing w:after="0" w:line="240" w:lineRule="auto"/>
              <w:ind w:left="0"/>
              <w:jc w:val="both"/>
              <w:rPr>
                <w:rFonts w:ascii="Times New Roman" w:hAnsi="Times New Roman"/>
                <w:b/>
                <w:bCs/>
              </w:rPr>
            </w:pPr>
            <w:r w:rsidRPr="00B9444F">
              <w:rPr>
                <w:rFonts w:ascii="Times New Roman" w:hAnsi="Times New Roman"/>
                <w:b/>
                <w:bCs/>
              </w:rPr>
              <w:t>5. Показатели развития культуры:</w:t>
            </w:r>
          </w:p>
        </w:tc>
        <w:tc>
          <w:tcPr>
            <w:tcW w:w="992" w:type="dxa"/>
            <w:shd w:val="clear" w:color="auto" w:fill="538135" w:themeFill="accent6" w:themeFillShade="BF"/>
          </w:tcPr>
          <w:p w14:paraId="562C810B" w14:textId="77777777" w:rsidR="001E23FF" w:rsidRPr="00C35B08" w:rsidRDefault="001E23FF" w:rsidP="001E23FF">
            <w:pPr>
              <w:spacing w:after="0" w:line="240" w:lineRule="auto"/>
              <w:jc w:val="center"/>
              <w:rPr>
                <w:rFonts w:ascii="Times New Roman" w:hAnsi="Times New Roman"/>
                <w:b/>
                <w:bCs/>
                <w:color w:val="FFFFFF" w:themeColor="background1"/>
              </w:rPr>
            </w:pPr>
            <w:r w:rsidRPr="00C35B08">
              <w:rPr>
                <w:rFonts w:ascii="Times New Roman" w:hAnsi="Times New Roman"/>
                <w:b/>
                <w:bCs/>
                <w:color w:val="FFFFFF" w:themeColor="background1"/>
              </w:rPr>
              <w:t>База</w:t>
            </w:r>
          </w:p>
        </w:tc>
        <w:tc>
          <w:tcPr>
            <w:tcW w:w="2551" w:type="dxa"/>
            <w:gridSpan w:val="3"/>
            <w:shd w:val="clear" w:color="auto" w:fill="538135" w:themeFill="accent6" w:themeFillShade="BF"/>
          </w:tcPr>
          <w:p w14:paraId="045F683A" w14:textId="77777777" w:rsidR="001E23FF" w:rsidRPr="00C35B08" w:rsidRDefault="001E23FF" w:rsidP="001E23FF">
            <w:pPr>
              <w:spacing w:after="0" w:line="240" w:lineRule="auto"/>
              <w:jc w:val="center"/>
              <w:rPr>
                <w:rFonts w:ascii="Times New Roman" w:hAnsi="Times New Roman"/>
                <w:b/>
                <w:bCs/>
                <w:color w:val="FFFFFF" w:themeColor="background1"/>
              </w:rPr>
            </w:pPr>
            <w:r w:rsidRPr="00C35B08">
              <w:rPr>
                <w:rFonts w:ascii="Times New Roman" w:hAnsi="Times New Roman"/>
                <w:b/>
                <w:bCs/>
                <w:color w:val="FFFFFF" w:themeColor="background1"/>
              </w:rPr>
              <w:t>1 этап</w:t>
            </w:r>
          </w:p>
        </w:tc>
        <w:tc>
          <w:tcPr>
            <w:tcW w:w="2552" w:type="dxa"/>
            <w:gridSpan w:val="3"/>
            <w:shd w:val="clear" w:color="auto" w:fill="538135" w:themeFill="accent6" w:themeFillShade="BF"/>
          </w:tcPr>
          <w:p w14:paraId="5B2E3BC1" w14:textId="77777777" w:rsidR="001E23FF" w:rsidRPr="00C35B08" w:rsidRDefault="001E23FF" w:rsidP="001E23FF">
            <w:pPr>
              <w:spacing w:after="0" w:line="240" w:lineRule="auto"/>
              <w:jc w:val="center"/>
              <w:rPr>
                <w:rFonts w:ascii="Times New Roman" w:hAnsi="Times New Roman"/>
                <w:b/>
                <w:bCs/>
                <w:color w:val="FFFFFF" w:themeColor="background1"/>
              </w:rPr>
            </w:pPr>
            <w:r w:rsidRPr="00C35B08">
              <w:rPr>
                <w:rFonts w:ascii="Times New Roman" w:hAnsi="Times New Roman"/>
                <w:b/>
                <w:bCs/>
                <w:color w:val="FFFFFF" w:themeColor="background1"/>
              </w:rPr>
              <w:t>2 этап</w:t>
            </w:r>
          </w:p>
        </w:tc>
        <w:tc>
          <w:tcPr>
            <w:tcW w:w="2664" w:type="dxa"/>
            <w:gridSpan w:val="3"/>
            <w:shd w:val="clear" w:color="auto" w:fill="538135" w:themeFill="accent6" w:themeFillShade="BF"/>
          </w:tcPr>
          <w:p w14:paraId="17B74E48" w14:textId="77777777" w:rsidR="001E23FF" w:rsidRPr="00C35B08" w:rsidRDefault="001E23FF" w:rsidP="001E23FF">
            <w:pPr>
              <w:spacing w:after="0" w:line="240" w:lineRule="auto"/>
              <w:jc w:val="center"/>
              <w:rPr>
                <w:rFonts w:ascii="Times New Roman" w:hAnsi="Times New Roman"/>
                <w:b/>
                <w:bCs/>
                <w:color w:val="FFFFFF" w:themeColor="background1"/>
              </w:rPr>
            </w:pPr>
            <w:r w:rsidRPr="00C35B08">
              <w:rPr>
                <w:rFonts w:ascii="Times New Roman" w:hAnsi="Times New Roman"/>
                <w:b/>
                <w:bCs/>
                <w:color w:val="FFFFFF" w:themeColor="background1"/>
              </w:rPr>
              <w:t>3 этап</w:t>
            </w:r>
          </w:p>
        </w:tc>
      </w:tr>
      <w:tr w:rsidR="001E23FF" w14:paraId="781CA925" w14:textId="77777777" w:rsidTr="00081B0D">
        <w:tc>
          <w:tcPr>
            <w:tcW w:w="7401" w:type="dxa"/>
            <w:gridSpan w:val="2"/>
            <w:vMerge/>
            <w:shd w:val="clear" w:color="auto" w:fill="E2EFD9" w:themeFill="accent6" w:themeFillTint="33"/>
          </w:tcPr>
          <w:p w14:paraId="15C91380" w14:textId="77777777" w:rsidR="001E23FF" w:rsidRPr="00B9444F" w:rsidRDefault="001E23FF" w:rsidP="001E23FF">
            <w:pPr>
              <w:pStyle w:val="a9"/>
              <w:spacing w:after="0" w:line="240" w:lineRule="auto"/>
              <w:ind w:left="0"/>
              <w:jc w:val="both"/>
              <w:rPr>
                <w:rFonts w:ascii="Times New Roman" w:hAnsi="Times New Roman"/>
                <w:b/>
                <w:bCs/>
              </w:rPr>
            </w:pPr>
          </w:p>
        </w:tc>
        <w:tc>
          <w:tcPr>
            <w:tcW w:w="992" w:type="dxa"/>
            <w:shd w:val="clear" w:color="auto" w:fill="E2EFD9" w:themeFill="accent6" w:themeFillTint="33"/>
          </w:tcPr>
          <w:p w14:paraId="5DFDC8F9" w14:textId="6D740069"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2021г</w:t>
            </w:r>
          </w:p>
        </w:tc>
        <w:tc>
          <w:tcPr>
            <w:tcW w:w="850" w:type="dxa"/>
            <w:shd w:val="clear" w:color="auto" w:fill="E2EFD9" w:themeFill="accent6" w:themeFillTint="33"/>
          </w:tcPr>
          <w:p w14:paraId="6C13F07D" w14:textId="1640A1D3"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 xml:space="preserve">2022г </w:t>
            </w:r>
          </w:p>
        </w:tc>
        <w:tc>
          <w:tcPr>
            <w:tcW w:w="851" w:type="dxa"/>
            <w:shd w:val="clear" w:color="auto" w:fill="E2EFD9" w:themeFill="accent6" w:themeFillTint="33"/>
          </w:tcPr>
          <w:p w14:paraId="53FDEB29" w14:textId="488CE1DC"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 xml:space="preserve">2023г </w:t>
            </w:r>
          </w:p>
        </w:tc>
        <w:tc>
          <w:tcPr>
            <w:tcW w:w="850" w:type="dxa"/>
            <w:shd w:val="clear" w:color="auto" w:fill="E2EFD9" w:themeFill="accent6" w:themeFillTint="33"/>
          </w:tcPr>
          <w:p w14:paraId="4F33788F" w14:textId="5FC19654"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2024г</w:t>
            </w:r>
          </w:p>
        </w:tc>
        <w:tc>
          <w:tcPr>
            <w:tcW w:w="851" w:type="dxa"/>
            <w:shd w:val="clear" w:color="auto" w:fill="E2EFD9" w:themeFill="accent6" w:themeFillTint="33"/>
          </w:tcPr>
          <w:p w14:paraId="321518DD" w14:textId="20B0F374"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5</w:t>
            </w:r>
            <w:r w:rsidRPr="00B9444F">
              <w:rPr>
                <w:rFonts w:ascii="Times New Roman" w:hAnsi="Times New Roman"/>
              </w:rPr>
              <w:t>г</w:t>
            </w:r>
          </w:p>
        </w:tc>
        <w:tc>
          <w:tcPr>
            <w:tcW w:w="850" w:type="dxa"/>
            <w:shd w:val="clear" w:color="auto" w:fill="E2EFD9" w:themeFill="accent6" w:themeFillTint="33"/>
          </w:tcPr>
          <w:p w14:paraId="6E67A748" w14:textId="3F7861F0"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6</w:t>
            </w:r>
            <w:r w:rsidRPr="00B9444F">
              <w:rPr>
                <w:rFonts w:ascii="Times New Roman" w:hAnsi="Times New Roman"/>
              </w:rPr>
              <w:t>г</w:t>
            </w:r>
          </w:p>
        </w:tc>
        <w:tc>
          <w:tcPr>
            <w:tcW w:w="851" w:type="dxa"/>
            <w:shd w:val="clear" w:color="auto" w:fill="E2EFD9" w:themeFill="accent6" w:themeFillTint="33"/>
          </w:tcPr>
          <w:p w14:paraId="19895C8F" w14:textId="085201E4"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27</w:t>
            </w:r>
            <w:r w:rsidRPr="00B9444F">
              <w:rPr>
                <w:rFonts w:ascii="Times New Roman" w:hAnsi="Times New Roman"/>
              </w:rPr>
              <w:t>г</w:t>
            </w:r>
          </w:p>
        </w:tc>
        <w:tc>
          <w:tcPr>
            <w:tcW w:w="862" w:type="dxa"/>
            <w:shd w:val="clear" w:color="auto" w:fill="E2EFD9" w:themeFill="accent6" w:themeFillTint="33"/>
          </w:tcPr>
          <w:p w14:paraId="24FFB44D" w14:textId="4D1F492A"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28</w:t>
            </w:r>
            <w:r w:rsidRPr="00B9444F">
              <w:rPr>
                <w:rFonts w:ascii="Times New Roman" w:hAnsi="Times New Roman"/>
              </w:rPr>
              <w:t>г</w:t>
            </w:r>
          </w:p>
        </w:tc>
        <w:tc>
          <w:tcPr>
            <w:tcW w:w="839" w:type="dxa"/>
            <w:shd w:val="clear" w:color="auto" w:fill="E2EFD9" w:themeFill="accent6" w:themeFillTint="33"/>
          </w:tcPr>
          <w:p w14:paraId="00B4B349" w14:textId="4446B915"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29</w:t>
            </w:r>
            <w:r w:rsidRPr="00B9444F">
              <w:rPr>
                <w:rFonts w:ascii="Times New Roman" w:hAnsi="Times New Roman"/>
              </w:rPr>
              <w:t xml:space="preserve"> г</w:t>
            </w:r>
          </w:p>
        </w:tc>
        <w:tc>
          <w:tcPr>
            <w:tcW w:w="963" w:type="dxa"/>
            <w:shd w:val="clear" w:color="auto" w:fill="E2EFD9" w:themeFill="accent6" w:themeFillTint="33"/>
          </w:tcPr>
          <w:p w14:paraId="2F4EABAC" w14:textId="683738E3" w:rsidR="001E23FF" w:rsidRPr="00B9444F" w:rsidRDefault="001E23FF" w:rsidP="001E23FF">
            <w:pPr>
              <w:spacing w:after="0" w:line="240" w:lineRule="auto"/>
              <w:jc w:val="right"/>
              <w:rPr>
                <w:rFonts w:ascii="Times New Roman" w:hAnsi="Times New Roman"/>
              </w:rPr>
            </w:pPr>
            <w:r>
              <w:rPr>
                <w:rFonts w:ascii="Times New Roman" w:hAnsi="Times New Roman"/>
              </w:rPr>
              <w:t>2030 г.</w:t>
            </w:r>
          </w:p>
        </w:tc>
      </w:tr>
      <w:tr w:rsidR="001E23FF" w14:paraId="59ED22FF" w14:textId="77777777" w:rsidTr="00081B0D">
        <w:tc>
          <w:tcPr>
            <w:tcW w:w="656" w:type="dxa"/>
            <w:shd w:val="clear" w:color="auto" w:fill="auto"/>
          </w:tcPr>
          <w:p w14:paraId="7E91D69A"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lastRenderedPageBreak/>
              <w:t>5.1</w:t>
            </w:r>
          </w:p>
        </w:tc>
        <w:tc>
          <w:tcPr>
            <w:tcW w:w="6745" w:type="dxa"/>
            <w:shd w:val="clear" w:color="auto" w:fill="auto"/>
          </w:tcPr>
          <w:p w14:paraId="3BE2D898" w14:textId="1CCA532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 xml:space="preserve">Уровень </w:t>
            </w:r>
            <w:r w:rsidRPr="001E23FF">
              <w:rPr>
                <w:rFonts w:ascii="Times New Roman" w:hAnsi="Times New Roman"/>
                <w:color w:val="000000" w:themeColor="text1"/>
              </w:rPr>
              <w:t xml:space="preserve">фактической </w:t>
            </w:r>
            <w:r w:rsidRPr="00B9444F">
              <w:rPr>
                <w:rFonts w:ascii="Times New Roman" w:hAnsi="Times New Roman"/>
              </w:rPr>
              <w:t>обеспеченности учреждениями культуры от нормативной потребности:</w:t>
            </w:r>
          </w:p>
        </w:tc>
        <w:tc>
          <w:tcPr>
            <w:tcW w:w="992" w:type="dxa"/>
            <w:shd w:val="clear" w:color="auto" w:fill="auto"/>
          </w:tcPr>
          <w:p w14:paraId="089C026F" w14:textId="77777777" w:rsidR="001E23FF" w:rsidRPr="00B9444F" w:rsidRDefault="001E23FF" w:rsidP="001E23FF">
            <w:pPr>
              <w:spacing w:after="0" w:line="240" w:lineRule="auto"/>
              <w:jc w:val="right"/>
              <w:rPr>
                <w:rFonts w:ascii="Times New Roman" w:hAnsi="Times New Roman"/>
              </w:rPr>
            </w:pPr>
          </w:p>
        </w:tc>
        <w:tc>
          <w:tcPr>
            <w:tcW w:w="850" w:type="dxa"/>
            <w:shd w:val="clear" w:color="auto" w:fill="F2F2F2"/>
          </w:tcPr>
          <w:p w14:paraId="64160D2D" w14:textId="77777777" w:rsidR="001E23FF" w:rsidRPr="00B9444F" w:rsidRDefault="001E23FF" w:rsidP="001E23FF">
            <w:pPr>
              <w:spacing w:after="0" w:line="240" w:lineRule="auto"/>
              <w:jc w:val="right"/>
              <w:rPr>
                <w:rFonts w:ascii="Times New Roman" w:hAnsi="Times New Roman"/>
              </w:rPr>
            </w:pPr>
          </w:p>
        </w:tc>
        <w:tc>
          <w:tcPr>
            <w:tcW w:w="851" w:type="dxa"/>
            <w:shd w:val="clear" w:color="auto" w:fill="auto"/>
          </w:tcPr>
          <w:p w14:paraId="3D0461AC" w14:textId="77777777" w:rsidR="001E23FF" w:rsidRPr="00B9444F" w:rsidRDefault="001E23FF" w:rsidP="001E23FF">
            <w:pPr>
              <w:spacing w:after="0" w:line="240" w:lineRule="auto"/>
              <w:jc w:val="right"/>
              <w:rPr>
                <w:rFonts w:ascii="Times New Roman" w:hAnsi="Times New Roman"/>
              </w:rPr>
            </w:pPr>
          </w:p>
        </w:tc>
        <w:tc>
          <w:tcPr>
            <w:tcW w:w="850" w:type="dxa"/>
            <w:shd w:val="clear" w:color="auto" w:fill="auto"/>
          </w:tcPr>
          <w:p w14:paraId="6C23D3A8" w14:textId="77777777" w:rsidR="001E23FF" w:rsidRPr="00B9444F" w:rsidRDefault="001E23FF" w:rsidP="001E23FF">
            <w:pPr>
              <w:spacing w:after="0" w:line="240" w:lineRule="auto"/>
              <w:jc w:val="right"/>
              <w:rPr>
                <w:rFonts w:ascii="Times New Roman" w:hAnsi="Times New Roman"/>
              </w:rPr>
            </w:pPr>
          </w:p>
        </w:tc>
        <w:tc>
          <w:tcPr>
            <w:tcW w:w="851" w:type="dxa"/>
            <w:shd w:val="clear" w:color="auto" w:fill="auto"/>
          </w:tcPr>
          <w:p w14:paraId="1DC0DBF0" w14:textId="77777777" w:rsidR="001E23FF" w:rsidRPr="00B9444F" w:rsidRDefault="001E23FF" w:rsidP="001E23FF">
            <w:pPr>
              <w:spacing w:after="0" w:line="240" w:lineRule="auto"/>
              <w:jc w:val="right"/>
              <w:rPr>
                <w:rFonts w:ascii="Times New Roman" w:hAnsi="Times New Roman"/>
              </w:rPr>
            </w:pPr>
          </w:p>
        </w:tc>
        <w:tc>
          <w:tcPr>
            <w:tcW w:w="850" w:type="dxa"/>
            <w:shd w:val="clear" w:color="auto" w:fill="auto"/>
          </w:tcPr>
          <w:p w14:paraId="0AC247C1" w14:textId="77777777" w:rsidR="001E23FF" w:rsidRPr="00B9444F" w:rsidRDefault="001E23FF" w:rsidP="001E23FF">
            <w:pPr>
              <w:spacing w:after="0" w:line="240" w:lineRule="auto"/>
              <w:jc w:val="right"/>
              <w:rPr>
                <w:rFonts w:ascii="Times New Roman" w:hAnsi="Times New Roman"/>
              </w:rPr>
            </w:pPr>
          </w:p>
        </w:tc>
        <w:tc>
          <w:tcPr>
            <w:tcW w:w="851" w:type="dxa"/>
            <w:shd w:val="clear" w:color="auto" w:fill="auto"/>
          </w:tcPr>
          <w:p w14:paraId="5A47681D" w14:textId="77777777" w:rsidR="001E23FF" w:rsidRPr="00B9444F" w:rsidRDefault="001E23FF" w:rsidP="001E23FF">
            <w:pPr>
              <w:spacing w:after="0" w:line="240" w:lineRule="auto"/>
              <w:jc w:val="right"/>
              <w:rPr>
                <w:rFonts w:ascii="Times New Roman" w:hAnsi="Times New Roman"/>
              </w:rPr>
            </w:pPr>
          </w:p>
        </w:tc>
        <w:tc>
          <w:tcPr>
            <w:tcW w:w="862" w:type="dxa"/>
            <w:shd w:val="clear" w:color="auto" w:fill="auto"/>
          </w:tcPr>
          <w:p w14:paraId="342E120B" w14:textId="77777777" w:rsidR="001E23FF" w:rsidRPr="00B9444F" w:rsidRDefault="001E23FF" w:rsidP="001E23FF">
            <w:pPr>
              <w:spacing w:after="0" w:line="240" w:lineRule="auto"/>
              <w:jc w:val="right"/>
              <w:rPr>
                <w:rFonts w:ascii="Times New Roman" w:hAnsi="Times New Roman"/>
              </w:rPr>
            </w:pPr>
          </w:p>
        </w:tc>
        <w:tc>
          <w:tcPr>
            <w:tcW w:w="839" w:type="dxa"/>
            <w:shd w:val="clear" w:color="auto" w:fill="auto"/>
          </w:tcPr>
          <w:p w14:paraId="6676F1DB" w14:textId="77777777" w:rsidR="001E23FF" w:rsidRPr="00B9444F" w:rsidRDefault="001E23FF" w:rsidP="001E23FF">
            <w:pPr>
              <w:spacing w:after="0" w:line="240" w:lineRule="auto"/>
              <w:jc w:val="right"/>
              <w:rPr>
                <w:rFonts w:ascii="Times New Roman" w:hAnsi="Times New Roman"/>
              </w:rPr>
            </w:pPr>
          </w:p>
        </w:tc>
        <w:tc>
          <w:tcPr>
            <w:tcW w:w="963" w:type="dxa"/>
            <w:shd w:val="clear" w:color="auto" w:fill="auto"/>
          </w:tcPr>
          <w:p w14:paraId="7C295D4C" w14:textId="77777777" w:rsidR="001E23FF" w:rsidRPr="00B9444F" w:rsidRDefault="001E23FF" w:rsidP="001E23FF">
            <w:pPr>
              <w:spacing w:after="0" w:line="240" w:lineRule="auto"/>
              <w:jc w:val="right"/>
              <w:rPr>
                <w:rFonts w:ascii="Times New Roman" w:hAnsi="Times New Roman"/>
              </w:rPr>
            </w:pPr>
          </w:p>
        </w:tc>
      </w:tr>
      <w:tr w:rsidR="001E23FF" w14:paraId="03252D2D" w14:textId="77777777" w:rsidTr="00081B0D">
        <w:tc>
          <w:tcPr>
            <w:tcW w:w="656" w:type="dxa"/>
            <w:shd w:val="clear" w:color="auto" w:fill="auto"/>
          </w:tcPr>
          <w:p w14:paraId="79646A2C" w14:textId="77777777" w:rsidR="001E23FF" w:rsidRPr="00B9444F" w:rsidRDefault="001E23FF" w:rsidP="001E23FF">
            <w:pPr>
              <w:spacing w:after="0" w:line="240" w:lineRule="auto"/>
              <w:jc w:val="both"/>
              <w:rPr>
                <w:rFonts w:ascii="Times New Roman" w:hAnsi="Times New Roman"/>
              </w:rPr>
            </w:pPr>
          </w:p>
        </w:tc>
        <w:tc>
          <w:tcPr>
            <w:tcW w:w="6745" w:type="dxa"/>
            <w:shd w:val="clear" w:color="auto" w:fill="auto"/>
          </w:tcPr>
          <w:p w14:paraId="1C4A1C83"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 клубами и учреждениями клубного типа, %</w:t>
            </w:r>
          </w:p>
        </w:tc>
        <w:tc>
          <w:tcPr>
            <w:tcW w:w="992" w:type="dxa"/>
            <w:shd w:val="clear" w:color="auto" w:fill="auto"/>
          </w:tcPr>
          <w:p w14:paraId="62349140" w14:textId="7E171289" w:rsidR="001E23FF" w:rsidRPr="00B9444F" w:rsidRDefault="001E23FF" w:rsidP="001E23FF">
            <w:pPr>
              <w:spacing w:after="0" w:line="240" w:lineRule="auto"/>
              <w:jc w:val="right"/>
              <w:rPr>
                <w:rFonts w:ascii="Times New Roman" w:hAnsi="Times New Roman"/>
              </w:rPr>
            </w:pPr>
            <w:r>
              <w:rPr>
                <w:rFonts w:ascii="Times New Roman" w:hAnsi="Times New Roman"/>
              </w:rPr>
              <w:t>87,25</w:t>
            </w:r>
          </w:p>
        </w:tc>
        <w:tc>
          <w:tcPr>
            <w:tcW w:w="850" w:type="dxa"/>
            <w:shd w:val="clear" w:color="auto" w:fill="F2F2F2"/>
          </w:tcPr>
          <w:p w14:paraId="15B51EEB" w14:textId="6605384F" w:rsidR="001E23FF" w:rsidRPr="00B9444F" w:rsidRDefault="001E23FF" w:rsidP="001E23FF">
            <w:pPr>
              <w:spacing w:after="0" w:line="240" w:lineRule="auto"/>
              <w:jc w:val="right"/>
              <w:rPr>
                <w:rFonts w:ascii="Times New Roman" w:hAnsi="Times New Roman"/>
              </w:rPr>
            </w:pPr>
            <w:r>
              <w:rPr>
                <w:rFonts w:ascii="Times New Roman" w:hAnsi="Times New Roman"/>
              </w:rPr>
              <w:t>92</w:t>
            </w:r>
          </w:p>
        </w:tc>
        <w:tc>
          <w:tcPr>
            <w:tcW w:w="851" w:type="dxa"/>
            <w:shd w:val="clear" w:color="auto" w:fill="auto"/>
          </w:tcPr>
          <w:p w14:paraId="606FC89A" w14:textId="5D33DF11" w:rsidR="001E23FF" w:rsidRPr="00B9444F" w:rsidRDefault="001E23FF" w:rsidP="001E23FF">
            <w:pPr>
              <w:spacing w:after="0" w:line="240" w:lineRule="auto"/>
              <w:jc w:val="right"/>
              <w:rPr>
                <w:rFonts w:ascii="Times New Roman" w:hAnsi="Times New Roman"/>
              </w:rPr>
            </w:pPr>
            <w:r>
              <w:rPr>
                <w:rFonts w:ascii="Times New Roman" w:hAnsi="Times New Roman"/>
              </w:rPr>
              <w:t>92</w:t>
            </w:r>
          </w:p>
        </w:tc>
        <w:tc>
          <w:tcPr>
            <w:tcW w:w="850" w:type="dxa"/>
            <w:shd w:val="clear" w:color="auto" w:fill="auto"/>
          </w:tcPr>
          <w:p w14:paraId="3B6FB4BB" w14:textId="1406C60A" w:rsidR="001E23FF" w:rsidRPr="00B9444F" w:rsidRDefault="001E23FF" w:rsidP="001E23FF">
            <w:pPr>
              <w:spacing w:after="0" w:line="240" w:lineRule="auto"/>
              <w:jc w:val="right"/>
              <w:rPr>
                <w:rFonts w:ascii="Times New Roman" w:hAnsi="Times New Roman"/>
              </w:rPr>
            </w:pPr>
            <w:r>
              <w:rPr>
                <w:rFonts w:ascii="Times New Roman" w:hAnsi="Times New Roman"/>
              </w:rPr>
              <w:t>92</w:t>
            </w:r>
          </w:p>
        </w:tc>
        <w:tc>
          <w:tcPr>
            <w:tcW w:w="851" w:type="dxa"/>
            <w:shd w:val="clear" w:color="auto" w:fill="auto"/>
          </w:tcPr>
          <w:p w14:paraId="5F289444" w14:textId="01CBD880" w:rsidR="001E23FF" w:rsidRPr="00B9444F" w:rsidRDefault="001E23FF" w:rsidP="001E23FF">
            <w:pPr>
              <w:spacing w:after="0" w:line="240" w:lineRule="auto"/>
              <w:jc w:val="right"/>
              <w:rPr>
                <w:rFonts w:ascii="Times New Roman" w:hAnsi="Times New Roman"/>
              </w:rPr>
            </w:pPr>
            <w:r>
              <w:rPr>
                <w:rFonts w:ascii="Times New Roman" w:hAnsi="Times New Roman"/>
              </w:rPr>
              <w:t>92</w:t>
            </w:r>
          </w:p>
        </w:tc>
        <w:tc>
          <w:tcPr>
            <w:tcW w:w="850" w:type="dxa"/>
            <w:shd w:val="clear" w:color="auto" w:fill="auto"/>
          </w:tcPr>
          <w:p w14:paraId="32CCEA44" w14:textId="3DA9806A" w:rsidR="001E23FF" w:rsidRPr="00B9444F" w:rsidRDefault="001E23FF" w:rsidP="001E23FF">
            <w:pPr>
              <w:spacing w:after="0" w:line="240" w:lineRule="auto"/>
              <w:jc w:val="right"/>
              <w:rPr>
                <w:rFonts w:ascii="Times New Roman" w:hAnsi="Times New Roman"/>
              </w:rPr>
            </w:pPr>
            <w:r>
              <w:rPr>
                <w:rFonts w:ascii="Times New Roman" w:hAnsi="Times New Roman"/>
              </w:rPr>
              <w:t>92</w:t>
            </w:r>
          </w:p>
        </w:tc>
        <w:tc>
          <w:tcPr>
            <w:tcW w:w="851" w:type="dxa"/>
            <w:shd w:val="clear" w:color="auto" w:fill="auto"/>
          </w:tcPr>
          <w:p w14:paraId="7A440C50" w14:textId="43AED305" w:rsidR="001E23FF" w:rsidRPr="00B9444F" w:rsidRDefault="001E23FF" w:rsidP="001E23FF">
            <w:pPr>
              <w:spacing w:after="0" w:line="240" w:lineRule="auto"/>
              <w:jc w:val="right"/>
              <w:rPr>
                <w:rFonts w:ascii="Times New Roman" w:hAnsi="Times New Roman"/>
              </w:rPr>
            </w:pPr>
            <w:r>
              <w:rPr>
                <w:rFonts w:ascii="Times New Roman" w:hAnsi="Times New Roman"/>
              </w:rPr>
              <w:t>92</w:t>
            </w:r>
          </w:p>
        </w:tc>
        <w:tc>
          <w:tcPr>
            <w:tcW w:w="862" w:type="dxa"/>
            <w:shd w:val="clear" w:color="auto" w:fill="auto"/>
          </w:tcPr>
          <w:p w14:paraId="5A66C76A" w14:textId="190D853B" w:rsidR="001E23FF" w:rsidRPr="00B9444F" w:rsidRDefault="001E23FF" w:rsidP="001E23FF">
            <w:pPr>
              <w:spacing w:after="0" w:line="240" w:lineRule="auto"/>
              <w:jc w:val="right"/>
              <w:rPr>
                <w:rFonts w:ascii="Times New Roman" w:hAnsi="Times New Roman"/>
              </w:rPr>
            </w:pPr>
            <w:r>
              <w:rPr>
                <w:rFonts w:ascii="Times New Roman" w:hAnsi="Times New Roman"/>
              </w:rPr>
              <w:t>92</w:t>
            </w:r>
          </w:p>
        </w:tc>
        <w:tc>
          <w:tcPr>
            <w:tcW w:w="839" w:type="dxa"/>
            <w:shd w:val="clear" w:color="auto" w:fill="auto"/>
          </w:tcPr>
          <w:p w14:paraId="33FD0194" w14:textId="054D76D5" w:rsidR="001E23FF" w:rsidRPr="00B9444F" w:rsidRDefault="001E23FF" w:rsidP="001E23FF">
            <w:pPr>
              <w:spacing w:after="0" w:line="240" w:lineRule="auto"/>
              <w:jc w:val="right"/>
              <w:rPr>
                <w:rFonts w:ascii="Times New Roman" w:hAnsi="Times New Roman"/>
              </w:rPr>
            </w:pPr>
            <w:r>
              <w:rPr>
                <w:rFonts w:ascii="Times New Roman" w:hAnsi="Times New Roman"/>
              </w:rPr>
              <w:t>92</w:t>
            </w:r>
          </w:p>
        </w:tc>
        <w:tc>
          <w:tcPr>
            <w:tcW w:w="963" w:type="dxa"/>
            <w:shd w:val="clear" w:color="auto" w:fill="auto"/>
          </w:tcPr>
          <w:p w14:paraId="0C325CF7" w14:textId="7B2EAD1A" w:rsidR="001E23FF" w:rsidRPr="00B9444F" w:rsidRDefault="001E23FF" w:rsidP="001E23FF">
            <w:pPr>
              <w:spacing w:after="0" w:line="240" w:lineRule="auto"/>
              <w:jc w:val="right"/>
              <w:rPr>
                <w:rFonts w:ascii="Times New Roman" w:hAnsi="Times New Roman"/>
              </w:rPr>
            </w:pPr>
            <w:r>
              <w:rPr>
                <w:rFonts w:ascii="Times New Roman" w:hAnsi="Times New Roman"/>
              </w:rPr>
              <w:t>92</w:t>
            </w:r>
          </w:p>
        </w:tc>
      </w:tr>
      <w:tr w:rsidR="001E23FF" w14:paraId="12189C85" w14:textId="77777777" w:rsidTr="00081B0D">
        <w:tc>
          <w:tcPr>
            <w:tcW w:w="656" w:type="dxa"/>
            <w:shd w:val="clear" w:color="auto" w:fill="auto"/>
          </w:tcPr>
          <w:p w14:paraId="4442C8BA" w14:textId="77777777" w:rsidR="001E23FF" w:rsidRPr="00B9444F" w:rsidRDefault="001E23FF" w:rsidP="001E23FF">
            <w:pPr>
              <w:spacing w:after="0" w:line="240" w:lineRule="auto"/>
              <w:jc w:val="both"/>
              <w:rPr>
                <w:rFonts w:ascii="Times New Roman" w:hAnsi="Times New Roman"/>
              </w:rPr>
            </w:pPr>
          </w:p>
        </w:tc>
        <w:tc>
          <w:tcPr>
            <w:tcW w:w="6745" w:type="dxa"/>
            <w:shd w:val="clear" w:color="auto" w:fill="auto"/>
          </w:tcPr>
          <w:p w14:paraId="511B55F2"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 библиотеками, %</w:t>
            </w:r>
          </w:p>
        </w:tc>
        <w:tc>
          <w:tcPr>
            <w:tcW w:w="992" w:type="dxa"/>
            <w:shd w:val="clear" w:color="auto" w:fill="auto"/>
          </w:tcPr>
          <w:p w14:paraId="20BD159C" w14:textId="6DAB665B" w:rsidR="001E23FF" w:rsidRPr="00B9444F" w:rsidRDefault="001E23FF" w:rsidP="001E23FF">
            <w:pPr>
              <w:spacing w:after="0" w:line="240" w:lineRule="auto"/>
              <w:jc w:val="right"/>
              <w:rPr>
                <w:rFonts w:ascii="Times New Roman" w:hAnsi="Times New Roman"/>
              </w:rPr>
            </w:pPr>
            <w:r>
              <w:rPr>
                <w:rFonts w:ascii="Times New Roman" w:hAnsi="Times New Roman"/>
              </w:rPr>
              <w:t>84,33</w:t>
            </w:r>
          </w:p>
        </w:tc>
        <w:tc>
          <w:tcPr>
            <w:tcW w:w="850" w:type="dxa"/>
            <w:shd w:val="clear" w:color="auto" w:fill="F2F2F2"/>
          </w:tcPr>
          <w:p w14:paraId="10F2BC58" w14:textId="19056B84" w:rsidR="001E23FF" w:rsidRPr="00B9444F" w:rsidRDefault="001E23FF" w:rsidP="001E23FF">
            <w:pPr>
              <w:spacing w:after="0" w:line="240" w:lineRule="auto"/>
              <w:jc w:val="right"/>
              <w:rPr>
                <w:rFonts w:ascii="Times New Roman" w:hAnsi="Times New Roman"/>
              </w:rPr>
            </w:pPr>
            <w:r>
              <w:rPr>
                <w:rFonts w:ascii="Times New Roman" w:hAnsi="Times New Roman"/>
              </w:rPr>
              <w:t>84,33</w:t>
            </w:r>
          </w:p>
        </w:tc>
        <w:tc>
          <w:tcPr>
            <w:tcW w:w="851" w:type="dxa"/>
            <w:shd w:val="clear" w:color="auto" w:fill="auto"/>
          </w:tcPr>
          <w:p w14:paraId="4B303810" w14:textId="03B7FBB6" w:rsidR="001E23FF" w:rsidRPr="00B9444F" w:rsidRDefault="001E23FF" w:rsidP="001E23FF">
            <w:pPr>
              <w:spacing w:after="0" w:line="240" w:lineRule="auto"/>
              <w:jc w:val="right"/>
              <w:rPr>
                <w:rFonts w:ascii="Times New Roman" w:hAnsi="Times New Roman"/>
              </w:rPr>
            </w:pPr>
            <w:r>
              <w:rPr>
                <w:rFonts w:ascii="Times New Roman" w:hAnsi="Times New Roman"/>
              </w:rPr>
              <w:t>88,88</w:t>
            </w:r>
          </w:p>
        </w:tc>
        <w:tc>
          <w:tcPr>
            <w:tcW w:w="850" w:type="dxa"/>
            <w:shd w:val="clear" w:color="auto" w:fill="auto"/>
          </w:tcPr>
          <w:p w14:paraId="13E38B37" w14:textId="0CD9939E" w:rsidR="001E23FF" w:rsidRPr="00B9444F" w:rsidRDefault="001E23FF" w:rsidP="001E23FF">
            <w:pPr>
              <w:spacing w:after="0" w:line="240" w:lineRule="auto"/>
              <w:jc w:val="right"/>
              <w:rPr>
                <w:rFonts w:ascii="Times New Roman" w:hAnsi="Times New Roman"/>
              </w:rPr>
            </w:pPr>
            <w:r>
              <w:rPr>
                <w:rFonts w:ascii="Times New Roman" w:hAnsi="Times New Roman"/>
              </w:rPr>
              <w:t>88,88</w:t>
            </w:r>
          </w:p>
        </w:tc>
        <w:tc>
          <w:tcPr>
            <w:tcW w:w="851" w:type="dxa"/>
            <w:shd w:val="clear" w:color="auto" w:fill="auto"/>
          </w:tcPr>
          <w:p w14:paraId="3742A834" w14:textId="2734EBE5" w:rsidR="001E23FF" w:rsidRPr="00B9444F" w:rsidRDefault="001E23FF" w:rsidP="001E23FF">
            <w:pPr>
              <w:spacing w:after="0" w:line="240" w:lineRule="auto"/>
              <w:jc w:val="right"/>
              <w:rPr>
                <w:rFonts w:ascii="Times New Roman" w:hAnsi="Times New Roman"/>
              </w:rPr>
            </w:pPr>
            <w:r>
              <w:rPr>
                <w:rFonts w:ascii="Times New Roman" w:hAnsi="Times New Roman"/>
              </w:rPr>
              <w:t>88,88</w:t>
            </w:r>
          </w:p>
        </w:tc>
        <w:tc>
          <w:tcPr>
            <w:tcW w:w="850" w:type="dxa"/>
            <w:shd w:val="clear" w:color="auto" w:fill="auto"/>
          </w:tcPr>
          <w:p w14:paraId="133BA7CA" w14:textId="301332FF" w:rsidR="001E23FF" w:rsidRPr="00B9444F" w:rsidRDefault="001E23FF" w:rsidP="001E23FF">
            <w:pPr>
              <w:spacing w:after="0" w:line="240" w:lineRule="auto"/>
              <w:jc w:val="right"/>
              <w:rPr>
                <w:rFonts w:ascii="Times New Roman" w:hAnsi="Times New Roman"/>
              </w:rPr>
            </w:pPr>
            <w:r>
              <w:rPr>
                <w:rFonts w:ascii="Times New Roman" w:hAnsi="Times New Roman"/>
              </w:rPr>
              <w:t>88,88</w:t>
            </w:r>
          </w:p>
        </w:tc>
        <w:tc>
          <w:tcPr>
            <w:tcW w:w="851" w:type="dxa"/>
            <w:shd w:val="clear" w:color="auto" w:fill="auto"/>
          </w:tcPr>
          <w:p w14:paraId="72A09C23" w14:textId="794FBF8D" w:rsidR="001E23FF" w:rsidRPr="00B9444F" w:rsidRDefault="001E23FF" w:rsidP="001E23FF">
            <w:pPr>
              <w:spacing w:after="0" w:line="240" w:lineRule="auto"/>
              <w:jc w:val="right"/>
              <w:rPr>
                <w:rFonts w:ascii="Times New Roman" w:hAnsi="Times New Roman"/>
              </w:rPr>
            </w:pPr>
            <w:r>
              <w:rPr>
                <w:rFonts w:ascii="Times New Roman" w:hAnsi="Times New Roman"/>
              </w:rPr>
              <w:t>88,88</w:t>
            </w:r>
          </w:p>
        </w:tc>
        <w:tc>
          <w:tcPr>
            <w:tcW w:w="862" w:type="dxa"/>
            <w:shd w:val="clear" w:color="auto" w:fill="auto"/>
          </w:tcPr>
          <w:p w14:paraId="1DBE05F2" w14:textId="38A5396A" w:rsidR="001E23FF" w:rsidRPr="00B9444F" w:rsidRDefault="001E23FF" w:rsidP="001E23FF">
            <w:pPr>
              <w:spacing w:after="0" w:line="240" w:lineRule="auto"/>
              <w:jc w:val="right"/>
              <w:rPr>
                <w:rFonts w:ascii="Times New Roman" w:hAnsi="Times New Roman"/>
              </w:rPr>
            </w:pPr>
            <w:r>
              <w:rPr>
                <w:rFonts w:ascii="Times New Roman" w:hAnsi="Times New Roman"/>
              </w:rPr>
              <w:t>88,88</w:t>
            </w:r>
          </w:p>
        </w:tc>
        <w:tc>
          <w:tcPr>
            <w:tcW w:w="839" w:type="dxa"/>
            <w:shd w:val="clear" w:color="auto" w:fill="auto"/>
          </w:tcPr>
          <w:p w14:paraId="1DF6E9E3" w14:textId="5D0069CB" w:rsidR="001E23FF" w:rsidRPr="00B9444F" w:rsidRDefault="001E23FF" w:rsidP="001E23FF">
            <w:pPr>
              <w:spacing w:after="0" w:line="240" w:lineRule="auto"/>
              <w:jc w:val="right"/>
              <w:rPr>
                <w:rFonts w:ascii="Times New Roman" w:hAnsi="Times New Roman"/>
              </w:rPr>
            </w:pPr>
            <w:r>
              <w:rPr>
                <w:rFonts w:ascii="Times New Roman" w:hAnsi="Times New Roman"/>
              </w:rPr>
              <w:t>88,88</w:t>
            </w:r>
          </w:p>
        </w:tc>
        <w:tc>
          <w:tcPr>
            <w:tcW w:w="963" w:type="dxa"/>
            <w:shd w:val="clear" w:color="auto" w:fill="auto"/>
          </w:tcPr>
          <w:p w14:paraId="24775C31" w14:textId="23C354DD" w:rsidR="001E23FF" w:rsidRPr="00B9444F" w:rsidRDefault="001E23FF" w:rsidP="001E23FF">
            <w:pPr>
              <w:spacing w:after="0" w:line="240" w:lineRule="auto"/>
              <w:jc w:val="right"/>
              <w:rPr>
                <w:rFonts w:ascii="Times New Roman" w:hAnsi="Times New Roman"/>
              </w:rPr>
            </w:pPr>
            <w:r>
              <w:rPr>
                <w:rFonts w:ascii="Times New Roman" w:hAnsi="Times New Roman"/>
              </w:rPr>
              <w:t>88,88</w:t>
            </w:r>
          </w:p>
        </w:tc>
      </w:tr>
      <w:tr w:rsidR="001E23FF" w14:paraId="6227181C" w14:textId="77777777" w:rsidTr="00081B0D">
        <w:tc>
          <w:tcPr>
            <w:tcW w:w="656" w:type="dxa"/>
            <w:shd w:val="clear" w:color="auto" w:fill="auto"/>
          </w:tcPr>
          <w:p w14:paraId="55395030"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5.2</w:t>
            </w:r>
          </w:p>
        </w:tc>
        <w:tc>
          <w:tcPr>
            <w:tcW w:w="6745" w:type="dxa"/>
            <w:shd w:val="clear" w:color="auto" w:fill="auto"/>
          </w:tcPr>
          <w:p w14:paraId="12C63248"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w:t>
            </w:r>
          </w:p>
        </w:tc>
        <w:tc>
          <w:tcPr>
            <w:tcW w:w="992" w:type="dxa"/>
            <w:shd w:val="clear" w:color="auto" w:fill="auto"/>
          </w:tcPr>
          <w:p w14:paraId="5883BCC3" w14:textId="4258009D" w:rsidR="001E23FF" w:rsidRPr="00B9444F" w:rsidRDefault="001E23FF" w:rsidP="001E23FF">
            <w:pPr>
              <w:spacing w:after="0" w:line="240" w:lineRule="auto"/>
              <w:jc w:val="right"/>
              <w:rPr>
                <w:rFonts w:ascii="Times New Roman" w:hAnsi="Times New Roman"/>
              </w:rPr>
            </w:pPr>
            <w:r>
              <w:rPr>
                <w:rFonts w:ascii="Times New Roman" w:hAnsi="Times New Roman"/>
              </w:rPr>
              <w:t>70,0</w:t>
            </w:r>
          </w:p>
        </w:tc>
        <w:tc>
          <w:tcPr>
            <w:tcW w:w="850" w:type="dxa"/>
            <w:shd w:val="clear" w:color="auto" w:fill="F2F2F2"/>
          </w:tcPr>
          <w:p w14:paraId="50ED5F0E" w14:textId="1F36B2A4" w:rsidR="001E23FF" w:rsidRPr="00B9444F" w:rsidRDefault="001E23FF" w:rsidP="001E23FF">
            <w:pPr>
              <w:spacing w:after="0" w:line="240" w:lineRule="auto"/>
              <w:jc w:val="right"/>
              <w:rPr>
                <w:rFonts w:ascii="Times New Roman" w:hAnsi="Times New Roman"/>
              </w:rPr>
            </w:pPr>
            <w:r>
              <w:rPr>
                <w:rFonts w:ascii="Times New Roman" w:hAnsi="Times New Roman"/>
              </w:rPr>
              <w:t>61,9</w:t>
            </w:r>
          </w:p>
        </w:tc>
        <w:tc>
          <w:tcPr>
            <w:tcW w:w="851" w:type="dxa"/>
            <w:shd w:val="clear" w:color="auto" w:fill="auto"/>
          </w:tcPr>
          <w:p w14:paraId="3D646A3D" w14:textId="66F8A5FD" w:rsidR="001E23FF" w:rsidRPr="00B9444F" w:rsidRDefault="001E23FF" w:rsidP="001E23FF">
            <w:pPr>
              <w:spacing w:after="0" w:line="240" w:lineRule="auto"/>
              <w:jc w:val="right"/>
              <w:rPr>
                <w:rFonts w:ascii="Times New Roman" w:hAnsi="Times New Roman"/>
              </w:rPr>
            </w:pPr>
            <w:r>
              <w:rPr>
                <w:rFonts w:ascii="Times New Roman" w:hAnsi="Times New Roman"/>
              </w:rPr>
              <w:t>61,9</w:t>
            </w:r>
          </w:p>
        </w:tc>
        <w:tc>
          <w:tcPr>
            <w:tcW w:w="850" w:type="dxa"/>
            <w:shd w:val="clear" w:color="auto" w:fill="auto"/>
          </w:tcPr>
          <w:p w14:paraId="504C6AF2" w14:textId="52BE1CB1" w:rsidR="001E23FF" w:rsidRPr="00B9444F" w:rsidRDefault="001E23FF" w:rsidP="001E23FF">
            <w:pPr>
              <w:spacing w:after="0" w:line="240" w:lineRule="auto"/>
              <w:jc w:val="right"/>
              <w:rPr>
                <w:rFonts w:ascii="Times New Roman" w:hAnsi="Times New Roman"/>
              </w:rPr>
            </w:pPr>
            <w:r>
              <w:rPr>
                <w:rFonts w:ascii="Times New Roman" w:hAnsi="Times New Roman"/>
              </w:rPr>
              <w:t>57,14</w:t>
            </w:r>
          </w:p>
        </w:tc>
        <w:tc>
          <w:tcPr>
            <w:tcW w:w="851" w:type="dxa"/>
            <w:shd w:val="clear" w:color="auto" w:fill="auto"/>
          </w:tcPr>
          <w:p w14:paraId="0CE7B2A0" w14:textId="14C15D37" w:rsidR="001E23FF" w:rsidRPr="00B9444F" w:rsidRDefault="001E23FF" w:rsidP="001E23FF">
            <w:pPr>
              <w:spacing w:after="0" w:line="240" w:lineRule="auto"/>
              <w:jc w:val="right"/>
              <w:rPr>
                <w:rFonts w:ascii="Times New Roman" w:hAnsi="Times New Roman"/>
              </w:rPr>
            </w:pPr>
            <w:r>
              <w:rPr>
                <w:rFonts w:ascii="Times New Roman" w:hAnsi="Times New Roman"/>
              </w:rPr>
              <w:t>52,38</w:t>
            </w:r>
          </w:p>
        </w:tc>
        <w:tc>
          <w:tcPr>
            <w:tcW w:w="850" w:type="dxa"/>
            <w:shd w:val="clear" w:color="auto" w:fill="auto"/>
          </w:tcPr>
          <w:p w14:paraId="2FBC6803" w14:textId="18DA0526" w:rsidR="001E23FF" w:rsidRPr="00B9444F" w:rsidRDefault="001E23FF" w:rsidP="001E23FF">
            <w:pPr>
              <w:spacing w:after="0" w:line="240" w:lineRule="auto"/>
              <w:jc w:val="right"/>
              <w:rPr>
                <w:rFonts w:ascii="Times New Roman" w:hAnsi="Times New Roman"/>
              </w:rPr>
            </w:pPr>
            <w:r>
              <w:rPr>
                <w:rFonts w:ascii="Times New Roman" w:hAnsi="Times New Roman"/>
              </w:rPr>
              <w:t>52,38</w:t>
            </w:r>
          </w:p>
        </w:tc>
        <w:tc>
          <w:tcPr>
            <w:tcW w:w="851" w:type="dxa"/>
            <w:shd w:val="clear" w:color="auto" w:fill="auto"/>
          </w:tcPr>
          <w:p w14:paraId="69EF044B" w14:textId="1F8A21FB" w:rsidR="001E23FF" w:rsidRPr="00B9444F" w:rsidRDefault="001E23FF" w:rsidP="001E23FF">
            <w:pPr>
              <w:spacing w:after="0" w:line="240" w:lineRule="auto"/>
              <w:jc w:val="right"/>
              <w:rPr>
                <w:rFonts w:ascii="Times New Roman" w:hAnsi="Times New Roman"/>
              </w:rPr>
            </w:pPr>
            <w:r>
              <w:rPr>
                <w:rFonts w:ascii="Times New Roman" w:hAnsi="Times New Roman"/>
              </w:rPr>
              <w:t>47,62</w:t>
            </w:r>
          </w:p>
        </w:tc>
        <w:tc>
          <w:tcPr>
            <w:tcW w:w="862" w:type="dxa"/>
            <w:shd w:val="clear" w:color="auto" w:fill="auto"/>
          </w:tcPr>
          <w:p w14:paraId="2781DE04" w14:textId="51B62E90" w:rsidR="001E23FF" w:rsidRPr="00B9444F" w:rsidRDefault="001E23FF" w:rsidP="001E23FF">
            <w:pPr>
              <w:spacing w:after="0" w:line="240" w:lineRule="auto"/>
              <w:jc w:val="right"/>
              <w:rPr>
                <w:rFonts w:ascii="Times New Roman" w:hAnsi="Times New Roman"/>
              </w:rPr>
            </w:pPr>
            <w:r>
              <w:rPr>
                <w:rFonts w:ascii="Times New Roman" w:hAnsi="Times New Roman"/>
              </w:rPr>
              <w:t>47,62</w:t>
            </w:r>
          </w:p>
        </w:tc>
        <w:tc>
          <w:tcPr>
            <w:tcW w:w="839" w:type="dxa"/>
            <w:shd w:val="clear" w:color="auto" w:fill="auto"/>
          </w:tcPr>
          <w:p w14:paraId="3C2F073C" w14:textId="25FE32C5" w:rsidR="001E23FF" w:rsidRPr="00B9444F" w:rsidRDefault="001E23FF" w:rsidP="001E23FF">
            <w:pPr>
              <w:spacing w:after="0" w:line="240" w:lineRule="auto"/>
              <w:jc w:val="right"/>
              <w:rPr>
                <w:rFonts w:ascii="Times New Roman" w:hAnsi="Times New Roman"/>
              </w:rPr>
            </w:pPr>
            <w:r>
              <w:rPr>
                <w:rFonts w:ascii="Times New Roman" w:hAnsi="Times New Roman"/>
              </w:rPr>
              <w:t>42,86</w:t>
            </w:r>
          </w:p>
        </w:tc>
        <w:tc>
          <w:tcPr>
            <w:tcW w:w="963" w:type="dxa"/>
            <w:shd w:val="clear" w:color="auto" w:fill="auto"/>
          </w:tcPr>
          <w:p w14:paraId="73356315" w14:textId="168B6093" w:rsidR="001E23FF" w:rsidRPr="00B9444F" w:rsidRDefault="001E23FF" w:rsidP="001E23FF">
            <w:pPr>
              <w:spacing w:after="0" w:line="240" w:lineRule="auto"/>
              <w:jc w:val="right"/>
              <w:rPr>
                <w:rFonts w:ascii="Times New Roman" w:hAnsi="Times New Roman"/>
              </w:rPr>
            </w:pPr>
            <w:r>
              <w:rPr>
                <w:rFonts w:ascii="Times New Roman" w:hAnsi="Times New Roman"/>
              </w:rPr>
              <w:t>42,86</w:t>
            </w:r>
          </w:p>
        </w:tc>
      </w:tr>
      <w:tr w:rsidR="001E23FF" w14:paraId="037F6D7C" w14:textId="77777777" w:rsidTr="00081B0D">
        <w:tc>
          <w:tcPr>
            <w:tcW w:w="656" w:type="dxa"/>
            <w:shd w:val="clear" w:color="auto" w:fill="auto"/>
          </w:tcPr>
          <w:p w14:paraId="10D4D134"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5.3</w:t>
            </w:r>
          </w:p>
        </w:tc>
        <w:tc>
          <w:tcPr>
            <w:tcW w:w="6745" w:type="dxa"/>
            <w:shd w:val="clear" w:color="auto" w:fill="auto"/>
          </w:tcPr>
          <w:p w14:paraId="4F6A6200" w14:textId="23EE7E9F" w:rsidR="001E23FF" w:rsidRPr="00B9444F" w:rsidRDefault="001E23FF" w:rsidP="001E23FF">
            <w:pPr>
              <w:spacing w:after="0" w:line="240" w:lineRule="auto"/>
              <w:jc w:val="both"/>
              <w:rPr>
                <w:rFonts w:ascii="Times New Roman" w:hAnsi="Times New Roman"/>
              </w:rPr>
            </w:pPr>
            <w:r w:rsidRPr="00B9444F">
              <w:rPr>
                <w:rFonts w:ascii="Times New Roman" w:hAnsi="Times New Roman"/>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 %</w:t>
            </w:r>
          </w:p>
        </w:tc>
        <w:tc>
          <w:tcPr>
            <w:tcW w:w="992" w:type="dxa"/>
            <w:shd w:val="clear" w:color="auto" w:fill="auto"/>
          </w:tcPr>
          <w:p w14:paraId="3F3E76FD" w14:textId="451C563C" w:rsidR="001E23FF" w:rsidRPr="00B9444F" w:rsidRDefault="001E23FF" w:rsidP="001E23FF">
            <w:pPr>
              <w:spacing w:after="0" w:line="240" w:lineRule="auto"/>
              <w:jc w:val="right"/>
              <w:rPr>
                <w:rFonts w:ascii="Times New Roman" w:hAnsi="Times New Roman"/>
              </w:rPr>
            </w:pPr>
            <w:r>
              <w:rPr>
                <w:rFonts w:ascii="Times New Roman" w:hAnsi="Times New Roman"/>
              </w:rPr>
              <w:t>0</w:t>
            </w:r>
          </w:p>
        </w:tc>
        <w:tc>
          <w:tcPr>
            <w:tcW w:w="850" w:type="dxa"/>
            <w:shd w:val="clear" w:color="auto" w:fill="F2F2F2"/>
          </w:tcPr>
          <w:p w14:paraId="5A678B58" w14:textId="7C04A49E" w:rsidR="001E23FF" w:rsidRPr="00B9444F" w:rsidRDefault="001E23FF" w:rsidP="001E23FF">
            <w:pPr>
              <w:spacing w:after="0" w:line="240" w:lineRule="auto"/>
              <w:jc w:val="right"/>
              <w:rPr>
                <w:rFonts w:ascii="Times New Roman" w:hAnsi="Times New Roman"/>
              </w:rPr>
            </w:pPr>
            <w:r>
              <w:rPr>
                <w:rFonts w:ascii="Times New Roman" w:hAnsi="Times New Roman"/>
              </w:rPr>
              <w:t>0</w:t>
            </w:r>
          </w:p>
        </w:tc>
        <w:tc>
          <w:tcPr>
            <w:tcW w:w="851" w:type="dxa"/>
            <w:shd w:val="clear" w:color="auto" w:fill="auto"/>
          </w:tcPr>
          <w:p w14:paraId="51599B17" w14:textId="592C2A99" w:rsidR="001E23FF" w:rsidRPr="00B9444F" w:rsidRDefault="001E23FF" w:rsidP="001E23FF">
            <w:pPr>
              <w:spacing w:after="0" w:line="240" w:lineRule="auto"/>
              <w:jc w:val="right"/>
              <w:rPr>
                <w:rFonts w:ascii="Times New Roman" w:hAnsi="Times New Roman"/>
              </w:rPr>
            </w:pPr>
            <w:r>
              <w:rPr>
                <w:rFonts w:ascii="Times New Roman" w:hAnsi="Times New Roman"/>
              </w:rPr>
              <w:t>0</w:t>
            </w:r>
          </w:p>
        </w:tc>
        <w:tc>
          <w:tcPr>
            <w:tcW w:w="850" w:type="dxa"/>
            <w:shd w:val="clear" w:color="auto" w:fill="auto"/>
          </w:tcPr>
          <w:p w14:paraId="759F9F50" w14:textId="0E6B0A53" w:rsidR="001E23FF" w:rsidRPr="00B9444F" w:rsidRDefault="001E23FF" w:rsidP="001E23FF">
            <w:pPr>
              <w:spacing w:after="0" w:line="240" w:lineRule="auto"/>
              <w:jc w:val="right"/>
              <w:rPr>
                <w:rFonts w:ascii="Times New Roman" w:hAnsi="Times New Roman"/>
              </w:rPr>
            </w:pPr>
            <w:r>
              <w:rPr>
                <w:rFonts w:ascii="Times New Roman" w:hAnsi="Times New Roman"/>
              </w:rPr>
              <w:t>0</w:t>
            </w:r>
          </w:p>
        </w:tc>
        <w:tc>
          <w:tcPr>
            <w:tcW w:w="851" w:type="dxa"/>
            <w:shd w:val="clear" w:color="auto" w:fill="auto"/>
          </w:tcPr>
          <w:p w14:paraId="4B286E99" w14:textId="3B77C45B" w:rsidR="001E23FF" w:rsidRPr="00B9444F" w:rsidRDefault="001E23FF" w:rsidP="001E23FF">
            <w:pPr>
              <w:spacing w:after="0" w:line="240" w:lineRule="auto"/>
              <w:jc w:val="right"/>
              <w:rPr>
                <w:rFonts w:ascii="Times New Roman" w:hAnsi="Times New Roman"/>
              </w:rPr>
            </w:pPr>
            <w:r>
              <w:rPr>
                <w:rFonts w:ascii="Times New Roman" w:hAnsi="Times New Roman"/>
              </w:rPr>
              <w:t>0</w:t>
            </w:r>
          </w:p>
        </w:tc>
        <w:tc>
          <w:tcPr>
            <w:tcW w:w="850" w:type="dxa"/>
            <w:shd w:val="clear" w:color="auto" w:fill="auto"/>
          </w:tcPr>
          <w:p w14:paraId="6927CFB4" w14:textId="7CB4A55B" w:rsidR="001E23FF" w:rsidRPr="00B9444F" w:rsidRDefault="001E23FF" w:rsidP="001E23FF">
            <w:pPr>
              <w:spacing w:after="0" w:line="240" w:lineRule="auto"/>
              <w:jc w:val="right"/>
              <w:rPr>
                <w:rFonts w:ascii="Times New Roman" w:hAnsi="Times New Roman"/>
              </w:rPr>
            </w:pPr>
            <w:r>
              <w:rPr>
                <w:rFonts w:ascii="Times New Roman" w:hAnsi="Times New Roman"/>
              </w:rPr>
              <w:t>0</w:t>
            </w:r>
          </w:p>
        </w:tc>
        <w:tc>
          <w:tcPr>
            <w:tcW w:w="851" w:type="dxa"/>
            <w:shd w:val="clear" w:color="auto" w:fill="auto"/>
          </w:tcPr>
          <w:p w14:paraId="37580A5A" w14:textId="39388D25" w:rsidR="001E23FF" w:rsidRPr="00B9444F" w:rsidRDefault="001E23FF" w:rsidP="001E23FF">
            <w:pPr>
              <w:spacing w:after="0" w:line="240" w:lineRule="auto"/>
              <w:jc w:val="right"/>
              <w:rPr>
                <w:rFonts w:ascii="Times New Roman" w:hAnsi="Times New Roman"/>
              </w:rPr>
            </w:pPr>
            <w:r>
              <w:rPr>
                <w:rFonts w:ascii="Times New Roman" w:hAnsi="Times New Roman"/>
              </w:rPr>
              <w:t>0</w:t>
            </w:r>
          </w:p>
        </w:tc>
        <w:tc>
          <w:tcPr>
            <w:tcW w:w="862" w:type="dxa"/>
            <w:shd w:val="clear" w:color="auto" w:fill="auto"/>
          </w:tcPr>
          <w:p w14:paraId="44B0C02F" w14:textId="498B8C4C" w:rsidR="001E23FF" w:rsidRPr="00B9444F" w:rsidRDefault="001E23FF" w:rsidP="001E23FF">
            <w:pPr>
              <w:spacing w:after="0" w:line="240" w:lineRule="auto"/>
              <w:jc w:val="right"/>
              <w:rPr>
                <w:rFonts w:ascii="Times New Roman" w:hAnsi="Times New Roman"/>
              </w:rPr>
            </w:pPr>
            <w:r>
              <w:rPr>
                <w:rFonts w:ascii="Times New Roman" w:hAnsi="Times New Roman"/>
              </w:rPr>
              <w:t>0</w:t>
            </w:r>
          </w:p>
        </w:tc>
        <w:tc>
          <w:tcPr>
            <w:tcW w:w="839" w:type="dxa"/>
            <w:shd w:val="clear" w:color="auto" w:fill="auto"/>
          </w:tcPr>
          <w:p w14:paraId="4BC9ADE7" w14:textId="099220DF" w:rsidR="001E23FF" w:rsidRPr="00B9444F" w:rsidRDefault="001E23FF" w:rsidP="001E23FF">
            <w:pPr>
              <w:spacing w:after="0" w:line="240" w:lineRule="auto"/>
              <w:jc w:val="right"/>
              <w:rPr>
                <w:rFonts w:ascii="Times New Roman" w:hAnsi="Times New Roman"/>
              </w:rPr>
            </w:pPr>
            <w:r>
              <w:rPr>
                <w:rFonts w:ascii="Times New Roman" w:hAnsi="Times New Roman"/>
              </w:rPr>
              <w:t>0</w:t>
            </w:r>
          </w:p>
        </w:tc>
        <w:tc>
          <w:tcPr>
            <w:tcW w:w="963" w:type="dxa"/>
            <w:shd w:val="clear" w:color="auto" w:fill="auto"/>
          </w:tcPr>
          <w:p w14:paraId="1321672A" w14:textId="4603B5A5" w:rsidR="001E23FF" w:rsidRPr="00B9444F" w:rsidRDefault="001E23FF" w:rsidP="001E23FF">
            <w:pPr>
              <w:spacing w:after="0" w:line="240" w:lineRule="auto"/>
              <w:jc w:val="right"/>
              <w:rPr>
                <w:rFonts w:ascii="Times New Roman" w:hAnsi="Times New Roman"/>
              </w:rPr>
            </w:pPr>
            <w:r>
              <w:rPr>
                <w:rFonts w:ascii="Times New Roman" w:hAnsi="Times New Roman"/>
              </w:rPr>
              <w:t>0</w:t>
            </w:r>
          </w:p>
        </w:tc>
      </w:tr>
      <w:tr w:rsidR="001E23FF" w14:paraId="51E6A354" w14:textId="77777777" w:rsidTr="00084DFE">
        <w:tc>
          <w:tcPr>
            <w:tcW w:w="7401" w:type="dxa"/>
            <w:gridSpan w:val="2"/>
            <w:vMerge w:val="restart"/>
            <w:shd w:val="clear" w:color="auto" w:fill="E2EFD9" w:themeFill="accent6" w:themeFillTint="33"/>
          </w:tcPr>
          <w:p w14:paraId="4A97DC81" w14:textId="77777777" w:rsidR="001E23FF" w:rsidRPr="00B9444F" w:rsidRDefault="001E23FF" w:rsidP="001E23FF">
            <w:pPr>
              <w:pStyle w:val="a9"/>
              <w:spacing w:after="0" w:line="240" w:lineRule="auto"/>
              <w:ind w:left="0"/>
              <w:jc w:val="both"/>
              <w:rPr>
                <w:rFonts w:ascii="Times New Roman" w:hAnsi="Times New Roman"/>
                <w:b/>
                <w:bCs/>
              </w:rPr>
            </w:pPr>
            <w:r w:rsidRPr="00B9444F">
              <w:rPr>
                <w:rFonts w:ascii="Times New Roman" w:hAnsi="Times New Roman"/>
                <w:b/>
                <w:bCs/>
              </w:rPr>
              <w:t>6. Показатели развития физической культуры и спорта:</w:t>
            </w:r>
          </w:p>
        </w:tc>
        <w:tc>
          <w:tcPr>
            <w:tcW w:w="992" w:type="dxa"/>
            <w:shd w:val="clear" w:color="auto" w:fill="538135" w:themeFill="accent6" w:themeFillShade="BF"/>
          </w:tcPr>
          <w:p w14:paraId="3EF30C04" w14:textId="77777777" w:rsidR="001E23FF" w:rsidRPr="0021176F" w:rsidRDefault="001E23FF" w:rsidP="001E23FF">
            <w:pPr>
              <w:spacing w:after="0" w:line="240" w:lineRule="auto"/>
              <w:jc w:val="center"/>
              <w:rPr>
                <w:rFonts w:ascii="Times New Roman" w:hAnsi="Times New Roman"/>
                <w:b/>
                <w:bCs/>
                <w:color w:val="FFFFFF" w:themeColor="background1"/>
              </w:rPr>
            </w:pPr>
            <w:r w:rsidRPr="0021176F">
              <w:rPr>
                <w:rFonts w:ascii="Times New Roman" w:hAnsi="Times New Roman"/>
                <w:b/>
                <w:bCs/>
                <w:color w:val="FFFFFF" w:themeColor="background1"/>
              </w:rPr>
              <w:t>База</w:t>
            </w:r>
          </w:p>
        </w:tc>
        <w:tc>
          <w:tcPr>
            <w:tcW w:w="2551" w:type="dxa"/>
            <w:gridSpan w:val="3"/>
            <w:shd w:val="clear" w:color="auto" w:fill="538135" w:themeFill="accent6" w:themeFillShade="BF"/>
          </w:tcPr>
          <w:p w14:paraId="0D20D66A" w14:textId="77777777" w:rsidR="001E23FF" w:rsidRPr="0021176F" w:rsidRDefault="001E23FF" w:rsidP="001E23FF">
            <w:pPr>
              <w:spacing w:after="0" w:line="240" w:lineRule="auto"/>
              <w:jc w:val="center"/>
              <w:rPr>
                <w:rFonts w:ascii="Times New Roman" w:hAnsi="Times New Roman"/>
                <w:b/>
                <w:bCs/>
                <w:color w:val="FFFFFF" w:themeColor="background1"/>
              </w:rPr>
            </w:pPr>
            <w:r w:rsidRPr="0021176F">
              <w:rPr>
                <w:rFonts w:ascii="Times New Roman" w:hAnsi="Times New Roman"/>
                <w:b/>
                <w:bCs/>
                <w:color w:val="FFFFFF" w:themeColor="background1"/>
              </w:rPr>
              <w:t>1 этап</w:t>
            </w:r>
          </w:p>
        </w:tc>
        <w:tc>
          <w:tcPr>
            <w:tcW w:w="2552" w:type="dxa"/>
            <w:gridSpan w:val="3"/>
            <w:shd w:val="clear" w:color="auto" w:fill="538135" w:themeFill="accent6" w:themeFillShade="BF"/>
          </w:tcPr>
          <w:p w14:paraId="3FCE55A2" w14:textId="77777777" w:rsidR="001E23FF" w:rsidRPr="0021176F" w:rsidRDefault="001E23FF" w:rsidP="001E23FF">
            <w:pPr>
              <w:spacing w:after="0" w:line="240" w:lineRule="auto"/>
              <w:jc w:val="center"/>
              <w:rPr>
                <w:rFonts w:ascii="Times New Roman" w:hAnsi="Times New Roman"/>
                <w:b/>
                <w:bCs/>
                <w:color w:val="FFFFFF" w:themeColor="background1"/>
              </w:rPr>
            </w:pPr>
            <w:r w:rsidRPr="0021176F">
              <w:rPr>
                <w:rFonts w:ascii="Times New Roman" w:hAnsi="Times New Roman"/>
                <w:b/>
                <w:bCs/>
                <w:color w:val="FFFFFF" w:themeColor="background1"/>
              </w:rPr>
              <w:t>2 этап</w:t>
            </w:r>
          </w:p>
        </w:tc>
        <w:tc>
          <w:tcPr>
            <w:tcW w:w="2664" w:type="dxa"/>
            <w:gridSpan w:val="3"/>
            <w:shd w:val="clear" w:color="auto" w:fill="538135" w:themeFill="accent6" w:themeFillShade="BF"/>
          </w:tcPr>
          <w:p w14:paraId="69B7F95F" w14:textId="77777777" w:rsidR="001E23FF" w:rsidRPr="0021176F" w:rsidRDefault="001E23FF" w:rsidP="001E23FF">
            <w:pPr>
              <w:spacing w:after="0" w:line="240" w:lineRule="auto"/>
              <w:jc w:val="center"/>
              <w:rPr>
                <w:rFonts w:ascii="Times New Roman" w:hAnsi="Times New Roman"/>
                <w:b/>
                <w:bCs/>
                <w:color w:val="FFFFFF" w:themeColor="background1"/>
              </w:rPr>
            </w:pPr>
            <w:r w:rsidRPr="0021176F">
              <w:rPr>
                <w:rFonts w:ascii="Times New Roman" w:hAnsi="Times New Roman"/>
                <w:b/>
                <w:bCs/>
                <w:color w:val="FFFFFF" w:themeColor="background1"/>
              </w:rPr>
              <w:t>3 этап</w:t>
            </w:r>
          </w:p>
        </w:tc>
      </w:tr>
      <w:tr w:rsidR="001E23FF" w14:paraId="4247A60A" w14:textId="77777777" w:rsidTr="00081B0D">
        <w:tc>
          <w:tcPr>
            <w:tcW w:w="7401" w:type="dxa"/>
            <w:gridSpan w:val="2"/>
            <w:vMerge/>
            <w:shd w:val="clear" w:color="auto" w:fill="E2EFD9" w:themeFill="accent6" w:themeFillTint="33"/>
          </w:tcPr>
          <w:p w14:paraId="1814A3FC" w14:textId="77777777" w:rsidR="001E23FF" w:rsidRPr="00B9444F" w:rsidRDefault="001E23FF" w:rsidP="001E23FF">
            <w:pPr>
              <w:pStyle w:val="a9"/>
              <w:spacing w:after="0" w:line="240" w:lineRule="auto"/>
              <w:ind w:left="0"/>
              <w:jc w:val="both"/>
              <w:rPr>
                <w:rFonts w:ascii="Times New Roman" w:hAnsi="Times New Roman"/>
                <w:b/>
                <w:bCs/>
              </w:rPr>
            </w:pPr>
          </w:p>
        </w:tc>
        <w:tc>
          <w:tcPr>
            <w:tcW w:w="992" w:type="dxa"/>
            <w:shd w:val="clear" w:color="auto" w:fill="E2EFD9" w:themeFill="accent6" w:themeFillTint="33"/>
          </w:tcPr>
          <w:p w14:paraId="6AE3C58C" w14:textId="15E6A5A7"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2021г</w:t>
            </w:r>
          </w:p>
        </w:tc>
        <w:tc>
          <w:tcPr>
            <w:tcW w:w="850" w:type="dxa"/>
            <w:shd w:val="clear" w:color="auto" w:fill="E2EFD9" w:themeFill="accent6" w:themeFillTint="33"/>
          </w:tcPr>
          <w:p w14:paraId="3F1E853E" w14:textId="4C6DB2DC"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 xml:space="preserve">2022г </w:t>
            </w:r>
          </w:p>
        </w:tc>
        <w:tc>
          <w:tcPr>
            <w:tcW w:w="851" w:type="dxa"/>
            <w:shd w:val="clear" w:color="auto" w:fill="E2EFD9" w:themeFill="accent6" w:themeFillTint="33"/>
          </w:tcPr>
          <w:p w14:paraId="10EA7F42" w14:textId="27738ECB"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 xml:space="preserve">2023г </w:t>
            </w:r>
          </w:p>
        </w:tc>
        <w:tc>
          <w:tcPr>
            <w:tcW w:w="850" w:type="dxa"/>
            <w:shd w:val="clear" w:color="auto" w:fill="E2EFD9" w:themeFill="accent6" w:themeFillTint="33"/>
          </w:tcPr>
          <w:p w14:paraId="0F20B164" w14:textId="1739D8AA"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2024г</w:t>
            </w:r>
          </w:p>
        </w:tc>
        <w:tc>
          <w:tcPr>
            <w:tcW w:w="851" w:type="dxa"/>
            <w:shd w:val="clear" w:color="auto" w:fill="E2EFD9" w:themeFill="accent6" w:themeFillTint="33"/>
          </w:tcPr>
          <w:p w14:paraId="42059755" w14:textId="2139C036"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5</w:t>
            </w:r>
            <w:r w:rsidRPr="00B9444F">
              <w:rPr>
                <w:rFonts w:ascii="Times New Roman" w:hAnsi="Times New Roman"/>
              </w:rPr>
              <w:t>г</w:t>
            </w:r>
          </w:p>
        </w:tc>
        <w:tc>
          <w:tcPr>
            <w:tcW w:w="850" w:type="dxa"/>
            <w:shd w:val="clear" w:color="auto" w:fill="E2EFD9" w:themeFill="accent6" w:themeFillTint="33"/>
          </w:tcPr>
          <w:p w14:paraId="6B8B67C0" w14:textId="3F8F91E9"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6</w:t>
            </w:r>
            <w:r w:rsidRPr="00B9444F">
              <w:rPr>
                <w:rFonts w:ascii="Times New Roman" w:hAnsi="Times New Roman"/>
              </w:rPr>
              <w:t>г</w:t>
            </w:r>
          </w:p>
        </w:tc>
        <w:tc>
          <w:tcPr>
            <w:tcW w:w="851" w:type="dxa"/>
            <w:shd w:val="clear" w:color="auto" w:fill="E2EFD9" w:themeFill="accent6" w:themeFillTint="33"/>
          </w:tcPr>
          <w:p w14:paraId="5E1822B7" w14:textId="01DD7DA0"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27</w:t>
            </w:r>
            <w:r w:rsidRPr="00B9444F">
              <w:rPr>
                <w:rFonts w:ascii="Times New Roman" w:hAnsi="Times New Roman"/>
              </w:rPr>
              <w:t>г</w:t>
            </w:r>
          </w:p>
        </w:tc>
        <w:tc>
          <w:tcPr>
            <w:tcW w:w="862" w:type="dxa"/>
            <w:shd w:val="clear" w:color="auto" w:fill="E2EFD9" w:themeFill="accent6" w:themeFillTint="33"/>
          </w:tcPr>
          <w:p w14:paraId="04C3691A" w14:textId="29291EC5"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28</w:t>
            </w:r>
            <w:r w:rsidRPr="00B9444F">
              <w:rPr>
                <w:rFonts w:ascii="Times New Roman" w:hAnsi="Times New Roman"/>
              </w:rPr>
              <w:t>г</w:t>
            </w:r>
          </w:p>
        </w:tc>
        <w:tc>
          <w:tcPr>
            <w:tcW w:w="839" w:type="dxa"/>
            <w:shd w:val="clear" w:color="auto" w:fill="E2EFD9" w:themeFill="accent6" w:themeFillTint="33"/>
          </w:tcPr>
          <w:p w14:paraId="57A3B3BB" w14:textId="298E3586"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29</w:t>
            </w:r>
            <w:r w:rsidRPr="00B9444F">
              <w:rPr>
                <w:rFonts w:ascii="Times New Roman" w:hAnsi="Times New Roman"/>
              </w:rPr>
              <w:t xml:space="preserve"> г</w:t>
            </w:r>
          </w:p>
        </w:tc>
        <w:tc>
          <w:tcPr>
            <w:tcW w:w="963" w:type="dxa"/>
            <w:shd w:val="clear" w:color="auto" w:fill="E2EFD9" w:themeFill="accent6" w:themeFillTint="33"/>
          </w:tcPr>
          <w:p w14:paraId="3E32E9FF" w14:textId="4FA82ADF" w:rsidR="001E23FF" w:rsidRPr="00B9444F" w:rsidRDefault="001E23FF" w:rsidP="001E23FF">
            <w:pPr>
              <w:spacing w:after="0" w:line="240" w:lineRule="auto"/>
              <w:jc w:val="right"/>
              <w:rPr>
                <w:rFonts w:ascii="Times New Roman" w:hAnsi="Times New Roman"/>
              </w:rPr>
            </w:pPr>
            <w:r>
              <w:rPr>
                <w:rFonts w:ascii="Times New Roman" w:hAnsi="Times New Roman"/>
              </w:rPr>
              <w:t>2030 г.</w:t>
            </w:r>
          </w:p>
        </w:tc>
      </w:tr>
      <w:tr w:rsidR="001E23FF" w14:paraId="5860ED6E" w14:textId="77777777" w:rsidTr="00081B0D">
        <w:tc>
          <w:tcPr>
            <w:tcW w:w="656" w:type="dxa"/>
            <w:shd w:val="clear" w:color="auto" w:fill="auto"/>
          </w:tcPr>
          <w:p w14:paraId="51B9B5A2"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6.1</w:t>
            </w:r>
          </w:p>
        </w:tc>
        <w:tc>
          <w:tcPr>
            <w:tcW w:w="6745" w:type="dxa"/>
            <w:shd w:val="clear" w:color="auto" w:fill="auto"/>
          </w:tcPr>
          <w:p w14:paraId="5C79E62F" w14:textId="0F7C63DE" w:rsidR="001E23FF" w:rsidRPr="00B9444F" w:rsidRDefault="001E23FF" w:rsidP="001E23FF">
            <w:pPr>
              <w:spacing w:after="0" w:line="240" w:lineRule="auto"/>
              <w:jc w:val="both"/>
              <w:rPr>
                <w:rFonts w:ascii="Times New Roman" w:hAnsi="Times New Roman"/>
              </w:rPr>
            </w:pPr>
            <w:r w:rsidRPr="00B9444F">
              <w:rPr>
                <w:rFonts w:ascii="Times New Roman" w:hAnsi="Times New Roman"/>
              </w:rPr>
              <w:t>Доля населения, систематически занимающегося физической культурой и спортом, %</w:t>
            </w:r>
          </w:p>
        </w:tc>
        <w:tc>
          <w:tcPr>
            <w:tcW w:w="992" w:type="dxa"/>
            <w:shd w:val="clear" w:color="auto" w:fill="auto"/>
          </w:tcPr>
          <w:p w14:paraId="4B808D36" w14:textId="27E7D89C" w:rsidR="001E23FF" w:rsidRPr="00B9444F" w:rsidRDefault="001E23FF" w:rsidP="001E23FF">
            <w:pPr>
              <w:spacing w:after="0" w:line="240" w:lineRule="auto"/>
              <w:jc w:val="right"/>
              <w:rPr>
                <w:rFonts w:ascii="Times New Roman" w:hAnsi="Times New Roman"/>
              </w:rPr>
            </w:pPr>
            <w:r>
              <w:rPr>
                <w:rFonts w:ascii="Times New Roman" w:hAnsi="Times New Roman"/>
              </w:rPr>
              <w:t>32,51</w:t>
            </w:r>
          </w:p>
        </w:tc>
        <w:tc>
          <w:tcPr>
            <w:tcW w:w="850" w:type="dxa"/>
            <w:shd w:val="clear" w:color="auto" w:fill="F2F2F2"/>
          </w:tcPr>
          <w:p w14:paraId="1DB63F4A" w14:textId="58EE6FBF" w:rsidR="001E23FF" w:rsidRPr="00B9444F" w:rsidRDefault="001E23FF" w:rsidP="001E23FF">
            <w:pPr>
              <w:spacing w:after="0" w:line="240" w:lineRule="auto"/>
              <w:jc w:val="right"/>
              <w:rPr>
                <w:rFonts w:ascii="Times New Roman" w:hAnsi="Times New Roman"/>
              </w:rPr>
            </w:pPr>
            <w:r>
              <w:rPr>
                <w:rFonts w:ascii="Times New Roman" w:hAnsi="Times New Roman"/>
              </w:rPr>
              <w:t>39,29</w:t>
            </w:r>
          </w:p>
        </w:tc>
        <w:tc>
          <w:tcPr>
            <w:tcW w:w="851" w:type="dxa"/>
            <w:shd w:val="clear" w:color="auto" w:fill="auto"/>
          </w:tcPr>
          <w:p w14:paraId="73A6B838" w14:textId="13F82F71" w:rsidR="001E23FF" w:rsidRPr="00B9444F" w:rsidRDefault="001E23FF" w:rsidP="001E23FF">
            <w:pPr>
              <w:spacing w:after="0" w:line="240" w:lineRule="auto"/>
              <w:jc w:val="right"/>
              <w:rPr>
                <w:rFonts w:ascii="Times New Roman" w:hAnsi="Times New Roman"/>
              </w:rPr>
            </w:pPr>
            <w:r>
              <w:rPr>
                <w:rFonts w:ascii="Times New Roman" w:hAnsi="Times New Roman"/>
              </w:rPr>
              <w:t>47,75</w:t>
            </w:r>
          </w:p>
        </w:tc>
        <w:tc>
          <w:tcPr>
            <w:tcW w:w="850" w:type="dxa"/>
            <w:shd w:val="clear" w:color="auto" w:fill="auto"/>
          </w:tcPr>
          <w:p w14:paraId="5DF64157" w14:textId="47FBA389" w:rsidR="001E23FF" w:rsidRPr="00B9444F" w:rsidRDefault="001E23FF" w:rsidP="001E23FF">
            <w:pPr>
              <w:spacing w:after="0" w:line="240" w:lineRule="auto"/>
              <w:jc w:val="right"/>
              <w:rPr>
                <w:rFonts w:ascii="Times New Roman" w:hAnsi="Times New Roman"/>
              </w:rPr>
            </w:pPr>
            <w:r>
              <w:rPr>
                <w:rFonts w:ascii="Times New Roman" w:hAnsi="Times New Roman"/>
              </w:rPr>
              <w:t>56,20</w:t>
            </w:r>
          </w:p>
        </w:tc>
        <w:tc>
          <w:tcPr>
            <w:tcW w:w="851" w:type="dxa"/>
            <w:shd w:val="clear" w:color="auto" w:fill="auto"/>
          </w:tcPr>
          <w:p w14:paraId="44084134" w14:textId="377CDFE4" w:rsidR="001E23FF" w:rsidRPr="00B9444F" w:rsidRDefault="001E23FF" w:rsidP="001E23FF">
            <w:pPr>
              <w:spacing w:after="0" w:line="240" w:lineRule="auto"/>
              <w:jc w:val="right"/>
              <w:rPr>
                <w:rFonts w:ascii="Times New Roman" w:hAnsi="Times New Roman"/>
              </w:rPr>
            </w:pPr>
            <w:r>
              <w:rPr>
                <w:rFonts w:ascii="Times New Roman" w:hAnsi="Times New Roman"/>
              </w:rPr>
              <w:t>58,50</w:t>
            </w:r>
          </w:p>
        </w:tc>
        <w:tc>
          <w:tcPr>
            <w:tcW w:w="850" w:type="dxa"/>
            <w:shd w:val="clear" w:color="auto" w:fill="auto"/>
          </w:tcPr>
          <w:p w14:paraId="0BBA38D1" w14:textId="0BAABF08" w:rsidR="001E23FF" w:rsidRPr="00B9444F" w:rsidRDefault="001E23FF" w:rsidP="001E23FF">
            <w:pPr>
              <w:spacing w:after="0" w:line="240" w:lineRule="auto"/>
              <w:jc w:val="right"/>
              <w:rPr>
                <w:rFonts w:ascii="Times New Roman" w:hAnsi="Times New Roman"/>
              </w:rPr>
            </w:pPr>
            <w:r>
              <w:rPr>
                <w:rFonts w:ascii="Times New Roman" w:hAnsi="Times New Roman"/>
              </w:rPr>
              <w:t>60,80</w:t>
            </w:r>
          </w:p>
        </w:tc>
        <w:tc>
          <w:tcPr>
            <w:tcW w:w="851" w:type="dxa"/>
            <w:shd w:val="clear" w:color="auto" w:fill="auto"/>
          </w:tcPr>
          <w:p w14:paraId="02226400" w14:textId="442FAA30" w:rsidR="001E23FF" w:rsidRPr="00B9444F" w:rsidRDefault="001E23FF" w:rsidP="001E23FF">
            <w:pPr>
              <w:spacing w:after="0" w:line="240" w:lineRule="auto"/>
              <w:jc w:val="right"/>
              <w:rPr>
                <w:rFonts w:ascii="Times New Roman" w:hAnsi="Times New Roman"/>
              </w:rPr>
            </w:pPr>
            <w:r>
              <w:rPr>
                <w:rFonts w:ascii="Times New Roman" w:hAnsi="Times New Roman"/>
              </w:rPr>
              <w:t>63,10</w:t>
            </w:r>
          </w:p>
        </w:tc>
        <w:tc>
          <w:tcPr>
            <w:tcW w:w="862" w:type="dxa"/>
            <w:shd w:val="clear" w:color="auto" w:fill="auto"/>
          </w:tcPr>
          <w:p w14:paraId="7CD2541F" w14:textId="21BF0B8F" w:rsidR="001E23FF" w:rsidRPr="00B9444F" w:rsidRDefault="001E23FF" w:rsidP="001E23FF">
            <w:pPr>
              <w:spacing w:after="0" w:line="240" w:lineRule="auto"/>
              <w:jc w:val="right"/>
              <w:rPr>
                <w:rFonts w:ascii="Times New Roman" w:hAnsi="Times New Roman"/>
              </w:rPr>
            </w:pPr>
            <w:r>
              <w:rPr>
                <w:rFonts w:ascii="Times New Roman" w:hAnsi="Times New Roman"/>
              </w:rPr>
              <w:t>65,40</w:t>
            </w:r>
          </w:p>
        </w:tc>
        <w:tc>
          <w:tcPr>
            <w:tcW w:w="839" w:type="dxa"/>
            <w:shd w:val="clear" w:color="auto" w:fill="auto"/>
          </w:tcPr>
          <w:p w14:paraId="2BF22F76" w14:textId="3359B79F" w:rsidR="001E23FF" w:rsidRPr="00B9444F" w:rsidRDefault="001E23FF" w:rsidP="001E23FF">
            <w:pPr>
              <w:spacing w:after="0" w:line="240" w:lineRule="auto"/>
              <w:jc w:val="right"/>
              <w:rPr>
                <w:rFonts w:ascii="Times New Roman" w:hAnsi="Times New Roman"/>
              </w:rPr>
            </w:pPr>
            <w:r>
              <w:rPr>
                <w:rFonts w:ascii="Times New Roman" w:hAnsi="Times New Roman"/>
              </w:rPr>
              <w:t>67,70</w:t>
            </w:r>
          </w:p>
        </w:tc>
        <w:tc>
          <w:tcPr>
            <w:tcW w:w="963" w:type="dxa"/>
            <w:shd w:val="clear" w:color="auto" w:fill="auto"/>
          </w:tcPr>
          <w:p w14:paraId="051381A3" w14:textId="7C456B00" w:rsidR="001E23FF" w:rsidRPr="00B9444F" w:rsidRDefault="001E23FF" w:rsidP="001E23FF">
            <w:pPr>
              <w:spacing w:after="0" w:line="240" w:lineRule="auto"/>
              <w:jc w:val="right"/>
              <w:rPr>
                <w:rFonts w:ascii="Times New Roman" w:hAnsi="Times New Roman"/>
              </w:rPr>
            </w:pPr>
            <w:r>
              <w:rPr>
                <w:rFonts w:ascii="Times New Roman" w:hAnsi="Times New Roman"/>
              </w:rPr>
              <w:t>70,00</w:t>
            </w:r>
          </w:p>
        </w:tc>
      </w:tr>
      <w:tr w:rsidR="001E23FF" w14:paraId="3ECBC69C" w14:textId="77777777" w:rsidTr="00081B0D">
        <w:tc>
          <w:tcPr>
            <w:tcW w:w="656" w:type="dxa"/>
            <w:shd w:val="clear" w:color="auto" w:fill="auto"/>
          </w:tcPr>
          <w:p w14:paraId="19817D0A"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6.2</w:t>
            </w:r>
          </w:p>
        </w:tc>
        <w:tc>
          <w:tcPr>
            <w:tcW w:w="6745" w:type="dxa"/>
            <w:shd w:val="clear" w:color="auto" w:fill="auto"/>
          </w:tcPr>
          <w:p w14:paraId="17A6A793" w14:textId="321007C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Доля обучающихся, систематически занимающихся физической культурой и спортом, в общей численности обучающихся, %</w:t>
            </w:r>
          </w:p>
        </w:tc>
        <w:tc>
          <w:tcPr>
            <w:tcW w:w="992" w:type="dxa"/>
            <w:shd w:val="clear" w:color="auto" w:fill="auto"/>
          </w:tcPr>
          <w:p w14:paraId="6F777C0E" w14:textId="046DA70D" w:rsidR="001E23FF" w:rsidRPr="00B9444F" w:rsidRDefault="001E23FF" w:rsidP="001E23FF">
            <w:pPr>
              <w:spacing w:after="0" w:line="240" w:lineRule="auto"/>
              <w:jc w:val="right"/>
              <w:rPr>
                <w:rFonts w:ascii="Times New Roman" w:hAnsi="Times New Roman"/>
              </w:rPr>
            </w:pPr>
            <w:r>
              <w:rPr>
                <w:rFonts w:ascii="Times New Roman" w:hAnsi="Times New Roman"/>
              </w:rPr>
              <w:t>70,92</w:t>
            </w:r>
          </w:p>
        </w:tc>
        <w:tc>
          <w:tcPr>
            <w:tcW w:w="850" w:type="dxa"/>
            <w:shd w:val="clear" w:color="auto" w:fill="F2F2F2"/>
          </w:tcPr>
          <w:p w14:paraId="55DF1421" w14:textId="6D7F3C14" w:rsidR="001E23FF" w:rsidRPr="00B9444F" w:rsidRDefault="001E23FF" w:rsidP="001E23FF">
            <w:pPr>
              <w:spacing w:after="0" w:line="240" w:lineRule="auto"/>
              <w:jc w:val="right"/>
              <w:rPr>
                <w:rFonts w:ascii="Times New Roman" w:hAnsi="Times New Roman"/>
              </w:rPr>
            </w:pPr>
            <w:r>
              <w:rPr>
                <w:rFonts w:ascii="Times New Roman" w:hAnsi="Times New Roman"/>
              </w:rPr>
              <w:t>71,12</w:t>
            </w:r>
          </w:p>
        </w:tc>
        <w:tc>
          <w:tcPr>
            <w:tcW w:w="851" w:type="dxa"/>
            <w:shd w:val="clear" w:color="auto" w:fill="auto"/>
          </w:tcPr>
          <w:p w14:paraId="6A141751" w14:textId="1C52C24F" w:rsidR="001E23FF" w:rsidRPr="00B9444F" w:rsidRDefault="001E23FF" w:rsidP="001E23FF">
            <w:pPr>
              <w:spacing w:after="0" w:line="240" w:lineRule="auto"/>
              <w:jc w:val="right"/>
              <w:rPr>
                <w:rFonts w:ascii="Times New Roman" w:hAnsi="Times New Roman"/>
              </w:rPr>
            </w:pPr>
            <w:r>
              <w:rPr>
                <w:rFonts w:ascii="Times New Roman" w:hAnsi="Times New Roman"/>
              </w:rPr>
              <w:t>71,32</w:t>
            </w:r>
          </w:p>
        </w:tc>
        <w:tc>
          <w:tcPr>
            <w:tcW w:w="850" w:type="dxa"/>
            <w:shd w:val="clear" w:color="auto" w:fill="auto"/>
          </w:tcPr>
          <w:p w14:paraId="1FCF7CC2" w14:textId="1B6C812D" w:rsidR="001E23FF" w:rsidRPr="00B9444F" w:rsidRDefault="001E23FF" w:rsidP="001E23FF">
            <w:pPr>
              <w:spacing w:after="0" w:line="240" w:lineRule="auto"/>
              <w:jc w:val="right"/>
              <w:rPr>
                <w:rFonts w:ascii="Times New Roman" w:hAnsi="Times New Roman"/>
              </w:rPr>
            </w:pPr>
            <w:r>
              <w:rPr>
                <w:rFonts w:ascii="Times New Roman" w:hAnsi="Times New Roman"/>
              </w:rPr>
              <w:t>71,52</w:t>
            </w:r>
          </w:p>
        </w:tc>
        <w:tc>
          <w:tcPr>
            <w:tcW w:w="851" w:type="dxa"/>
            <w:shd w:val="clear" w:color="auto" w:fill="auto"/>
          </w:tcPr>
          <w:p w14:paraId="2867A7AD" w14:textId="35A2AF9A" w:rsidR="001E23FF" w:rsidRPr="00B9444F" w:rsidRDefault="001E23FF" w:rsidP="001E23FF">
            <w:pPr>
              <w:spacing w:after="0" w:line="240" w:lineRule="auto"/>
              <w:jc w:val="right"/>
              <w:rPr>
                <w:rFonts w:ascii="Times New Roman" w:hAnsi="Times New Roman"/>
              </w:rPr>
            </w:pPr>
            <w:r>
              <w:rPr>
                <w:rFonts w:ascii="Times New Roman" w:hAnsi="Times New Roman"/>
              </w:rPr>
              <w:t>71,72</w:t>
            </w:r>
          </w:p>
        </w:tc>
        <w:tc>
          <w:tcPr>
            <w:tcW w:w="850" w:type="dxa"/>
            <w:shd w:val="clear" w:color="auto" w:fill="auto"/>
          </w:tcPr>
          <w:p w14:paraId="2B986EEA" w14:textId="0098EF1A" w:rsidR="001E23FF" w:rsidRPr="00B9444F" w:rsidRDefault="001E23FF" w:rsidP="001E23FF">
            <w:pPr>
              <w:spacing w:after="0" w:line="240" w:lineRule="auto"/>
              <w:jc w:val="right"/>
              <w:rPr>
                <w:rFonts w:ascii="Times New Roman" w:hAnsi="Times New Roman"/>
              </w:rPr>
            </w:pPr>
            <w:r>
              <w:rPr>
                <w:rFonts w:ascii="Times New Roman" w:hAnsi="Times New Roman"/>
              </w:rPr>
              <w:t>71,92</w:t>
            </w:r>
          </w:p>
        </w:tc>
        <w:tc>
          <w:tcPr>
            <w:tcW w:w="851" w:type="dxa"/>
            <w:shd w:val="clear" w:color="auto" w:fill="auto"/>
          </w:tcPr>
          <w:p w14:paraId="11E3E366" w14:textId="79D335CE" w:rsidR="001E23FF" w:rsidRPr="00B9444F" w:rsidRDefault="001E23FF" w:rsidP="001E23FF">
            <w:pPr>
              <w:spacing w:after="0" w:line="240" w:lineRule="auto"/>
              <w:jc w:val="right"/>
              <w:rPr>
                <w:rFonts w:ascii="Times New Roman" w:hAnsi="Times New Roman"/>
              </w:rPr>
            </w:pPr>
            <w:r>
              <w:rPr>
                <w:rFonts w:ascii="Times New Roman" w:hAnsi="Times New Roman"/>
              </w:rPr>
              <w:t>72,02</w:t>
            </w:r>
          </w:p>
        </w:tc>
        <w:tc>
          <w:tcPr>
            <w:tcW w:w="862" w:type="dxa"/>
            <w:shd w:val="clear" w:color="auto" w:fill="auto"/>
          </w:tcPr>
          <w:p w14:paraId="43015C89" w14:textId="7C4BC4E9" w:rsidR="001E23FF" w:rsidRPr="00B9444F" w:rsidRDefault="001E23FF" w:rsidP="001E23FF">
            <w:pPr>
              <w:spacing w:after="0" w:line="240" w:lineRule="auto"/>
              <w:jc w:val="right"/>
              <w:rPr>
                <w:rFonts w:ascii="Times New Roman" w:hAnsi="Times New Roman"/>
              </w:rPr>
            </w:pPr>
            <w:r>
              <w:rPr>
                <w:rFonts w:ascii="Times New Roman" w:hAnsi="Times New Roman"/>
              </w:rPr>
              <w:t>72,22</w:t>
            </w:r>
          </w:p>
        </w:tc>
        <w:tc>
          <w:tcPr>
            <w:tcW w:w="839" w:type="dxa"/>
            <w:shd w:val="clear" w:color="auto" w:fill="auto"/>
          </w:tcPr>
          <w:p w14:paraId="7308D96B" w14:textId="0098A497" w:rsidR="001E23FF" w:rsidRDefault="001E23FF" w:rsidP="001E23FF">
            <w:pPr>
              <w:spacing w:after="0" w:line="240" w:lineRule="auto"/>
              <w:jc w:val="right"/>
              <w:rPr>
                <w:rFonts w:ascii="Times New Roman" w:hAnsi="Times New Roman"/>
              </w:rPr>
            </w:pPr>
            <w:r>
              <w:rPr>
                <w:rFonts w:ascii="Times New Roman" w:hAnsi="Times New Roman"/>
              </w:rPr>
              <w:t>72,42</w:t>
            </w:r>
          </w:p>
          <w:p w14:paraId="2647CECF" w14:textId="1F0BE9F8" w:rsidR="001E23FF" w:rsidRPr="00B9444F" w:rsidRDefault="001E23FF" w:rsidP="001E23FF">
            <w:pPr>
              <w:spacing w:after="0" w:line="240" w:lineRule="auto"/>
              <w:jc w:val="right"/>
              <w:rPr>
                <w:rFonts w:ascii="Times New Roman" w:hAnsi="Times New Roman"/>
              </w:rPr>
            </w:pPr>
          </w:p>
        </w:tc>
        <w:tc>
          <w:tcPr>
            <w:tcW w:w="963" w:type="dxa"/>
            <w:shd w:val="clear" w:color="auto" w:fill="auto"/>
          </w:tcPr>
          <w:p w14:paraId="2BD5A947" w14:textId="7CD5F369" w:rsidR="001E23FF" w:rsidRPr="00B9444F" w:rsidRDefault="001E23FF" w:rsidP="001E23FF">
            <w:pPr>
              <w:spacing w:after="0" w:line="240" w:lineRule="auto"/>
              <w:jc w:val="right"/>
              <w:rPr>
                <w:rFonts w:ascii="Times New Roman" w:hAnsi="Times New Roman"/>
              </w:rPr>
            </w:pPr>
            <w:r>
              <w:rPr>
                <w:rFonts w:ascii="Times New Roman" w:hAnsi="Times New Roman"/>
              </w:rPr>
              <w:t>72,62</w:t>
            </w:r>
          </w:p>
        </w:tc>
      </w:tr>
      <w:tr w:rsidR="001E23FF" w14:paraId="7BBBF02B" w14:textId="77777777" w:rsidTr="00084DFE">
        <w:tc>
          <w:tcPr>
            <w:tcW w:w="7401" w:type="dxa"/>
            <w:gridSpan w:val="2"/>
            <w:vMerge w:val="restart"/>
            <w:shd w:val="clear" w:color="auto" w:fill="E2EFD9" w:themeFill="accent6" w:themeFillTint="33"/>
          </w:tcPr>
          <w:p w14:paraId="2A8F22E5" w14:textId="2C0725C0" w:rsidR="001E23FF" w:rsidRPr="00B9444F" w:rsidRDefault="001E23FF" w:rsidP="001E23FF">
            <w:pPr>
              <w:pStyle w:val="a9"/>
              <w:spacing w:after="0" w:line="240" w:lineRule="auto"/>
              <w:ind w:left="0"/>
              <w:jc w:val="both"/>
              <w:rPr>
                <w:rFonts w:ascii="Times New Roman" w:hAnsi="Times New Roman"/>
                <w:b/>
                <w:bCs/>
              </w:rPr>
            </w:pPr>
            <w:r w:rsidRPr="00B9444F">
              <w:rPr>
                <w:rFonts w:ascii="Times New Roman" w:hAnsi="Times New Roman"/>
                <w:b/>
                <w:bCs/>
              </w:rPr>
              <w:t>7. Показатели развития жилищного строительства и обеспечения граждан жильем:</w:t>
            </w:r>
          </w:p>
        </w:tc>
        <w:tc>
          <w:tcPr>
            <w:tcW w:w="992" w:type="dxa"/>
            <w:shd w:val="clear" w:color="auto" w:fill="538135" w:themeFill="accent6" w:themeFillShade="BF"/>
          </w:tcPr>
          <w:p w14:paraId="503A64F6" w14:textId="77777777" w:rsidR="001E23FF" w:rsidRPr="0021176F" w:rsidRDefault="001E23FF" w:rsidP="001E23FF">
            <w:pPr>
              <w:spacing w:after="0" w:line="240" w:lineRule="auto"/>
              <w:jc w:val="center"/>
              <w:rPr>
                <w:rFonts w:ascii="Times New Roman" w:hAnsi="Times New Roman"/>
                <w:b/>
                <w:bCs/>
                <w:color w:val="FFFFFF" w:themeColor="background1"/>
              </w:rPr>
            </w:pPr>
            <w:r w:rsidRPr="0021176F">
              <w:rPr>
                <w:rFonts w:ascii="Times New Roman" w:hAnsi="Times New Roman"/>
                <w:b/>
                <w:bCs/>
                <w:color w:val="FFFFFF" w:themeColor="background1"/>
              </w:rPr>
              <w:t>База</w:t>
            </w:r>
          </w:p>
        </w:tc>
        <w:tc>
          <w:tcPr>
            <w:tcW w:w="2551" w:type="dxa"/>
            <w:gridSpan w:val="3"/>
            <w:shd w:val="clear" w:color="auto" w:fill="538135" w:themeFill="accent6" w:themeFillShade="BF"/>
          </w:tcPr>
          <w:p w14:paraId="6B400CED" w14:textId="77777777" w:rsidR="001E23FF" w:rsidRPr="0021176F" w:rsidRDefault="001E23FF" w:rsidP="001E23FF">
            <w:pPr>
              <w:spacing w:after="0" w:line="240" w:lineRule="auto"/>
              <w:jc w:val="center"/>
              <w:rPr>
                <w:rFonts w:ascii="Times New Roman" w:hAnsi="Times New Roman"/>
                <w:b/>
                <w:bCs/>
                <w:color w:val="FFFFFF" w:themeColor="background1"/>
              </w:rPr>
            </w:pPr>
            <w:r w:rsidRPr="0021176F">
              <w:rPr>
                <w:rFonts w:ascii="Times New Roman" w:hAnsi="Times New Roman"/>
                <w:b/>
                <w:bCs/>
                <w:color w:val="FFFFFF" w:themeColor="background1"/>
              </w:rPr>
              <w:t>1 этап</w:t>
            </w:r>
          </w:p>
        </w:tc>
        <w:tc>
          <w:tcPr>
            <w:tcW w:w="2552" w:type="dxa"/>
            <w:gridSpan w:val="3"/>
            <w:shd w:val="clear" w:color="auto" w:fill="538135" w:themeFill="accent6" w:themeFillShade="BF"/>
          </w:tcPr>
          <w:p w14:paraId="133CDEF4" w14:textId="77777777" w:rsidR="001E23FF" w:rsidRPr="0021176F" w:rsidRDefault="001E23FF" w:rsidP="001E23FF">
            <w:pPr>
              <w:spacing w:after="0" w:line="240" w:lineRule="auto"/>
              <w:jc w:val="center"/>
              <w:rPr>
                <w:rFonts w:ascii="Times New Roman" w:hAnsi="Times New Roman"/>
                <w:b/>
                <w:bCs/>
                <w:color w:val="FFFFFF" w:themeColor="background1"/>
              </w:rPr>
            </w:pPr>
            <w:r w:rsidRPr="0021176F">
              <w:rPr>
                <w:rFonts w:ascii="Times New Roman" w:hAnsi="Times New Roman"/>
                <w:b/>
                <w:bCs/>
                <w:color w:val="FFFFFF" w:themeColor="background1"/>
              </w:rPr>
              <w:t>2 этап</w:t>
            </w:r>
          </w:p>
        </w:tc>
        <w:tc>
          <w:tcPr>
            <w:tcW w:w="2664" w:type="dxa"/>
            <w:gridSpan w:val="3"/>
            <w:shd w:val="clear" w:color="auto" w:fill="538135" w:themeFill="accent6" w:themeFillShade="BF"/>
          </w:tcPr>
          <w:p w14:paraId="2141FE0D" w14:textId="77777777" w:rsidR="001E23FF" w:rsidRPr="0021176F" w:rsidRDefault="001E23FF" w:rsidP="001E23FF">
            <w:pPr>
              <w:spacing w:after="0" w:line="240" w:lineRule="auto"/>
              <w:jc w:val="center"/>
              <w:rPr>
                <w:rFonts w:ascii="Times New Roman" w:hAnsi="Times New Roman"/>
                <w:b/>
                <w:bCs/>
                <w:color w:val="FFFFFF" w:themeColor="background1"/>
              </w:rPr>
            </w:pPr>
            <w:r w:rsidRPr="0021176F">
              <w:rPr>
                <w:rFonts w:ascii="Times New Roman" w:hAnsi="Times New Roman"/>
                <w:b/>
                <w:bCs/>
                <w:color w:val="FFFFFF" w:themeColor="background1"/>
              </w:rPr>
              <w:t>3 этап</w:t>
            </w:r>
          </w:p>
        </w:tc>
      </w:tr>
      <w:tr w:rsidR="001E23FF" w14:paraId="389795DE" w14:textId="77777777" w:rsidTr="00081B0D">
        <w:tc>
          <w:tcPr>
            <w:tcW w:w="7401" w:type="dxa"/>
            <w:gridSpan w:val="2"/>
            <w:vMerge/>
            <w:shd w:val="clear" w:color="auto" w:fill="E2EFD9" w:themeFill="accent6" w:themeFillTint="33"/>
          </w:tcPr>
          <w:p w14:paraId="73F98B58" w14:textId="77777777" w:rsidR="001E23FF" w:rsidRPr="00B9444F" w:rsidRDefault="001E23FF" w:rsidP="001E23FF">
            <w:pPr>
              <w:pStyle w:val="a9"/>
              <w:spacing w:after="0" w:line="240" w:lineRule="auto"/>
              <w:ind w:left="0"/>
              <w:jc w:val="both"/>
              <w:rPr>
                <w:rFonts w:ascii="Times New Roman" w:hAnsi="Times New Roman"/>
                <w:b/>
                <w:bCs/>
              </w:rPr>
            </w:pPr>
          </w:p>
        </w:tc>
        <w:tc>
          <w:tcPr>
            <w:tcW w:w="992" w:type="dxa"/>
            <w:shd w:val="clear" w:color="auto" w:fill="E2EFD9" w:themeFill="accent6" w:themeFillTint="33"/>
          </w:tcPr>
          <w:p w14:paraId="47639432" w14:textId="3B5354F1"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2021г</w:t>
            </w:r>
          </w:p>
        </w:tc>
        <w:tc>
          <w:tcPr>
            <w:tcW w:w="850" w:type="dxa"/>
            <w:shd w:val="clear" w:color="auto" w:fill="E2EFD9" w:themeFill="accent6" w:themeFillTint="33"/>
          </w:tcPr>
          <w:p w14:paraId="52392B4A" w14:textId="06EE8044"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 xml:space="preserve">2022г </w:t>
            </w:r>
          </w:p>
        </w:tc>
        <w:tc>
          <w:tcPr>
            <w:tcW w:w="851" w:type="dxa"/>
            <w:shd w:val="clear" w:color="auto" w:fill="E2EFD9" w:themeFill="accent6" w:themeFillTint="33"/>
          </w:tcPr>
          <w:p w14:paraId="763E89A6" w14:textId="06BB5499"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 xml:space="preserve">2023г </w:t>
            </w:r>
          </w:p>
        </w:tc>
        <w:tc>
          <w:tcPr>
            <w:tcW w:w="850" w:type="dxa"/>
            <w:shd w:val="clear" w:color="auto" w:fill="E2EFD9" w:themeFill="accent6" w:themeFillTint="33"/>
          </w:tcPr>
          <w:p w14:paraId="5833A85A" w14:textId="5BA92548" w:rsidR="001E23FF" w:rsidRPr="00B9444F" w:rsidRDefault="001E23FF" w:rsidP="001E23FF">
            <w:pPr>
              <w:spacing w:after="0" w:line="240" w:lineRule="auto"/>
              <w:jc w:val="right"/>
              <w:rPr>
                <w:rFonts w:ascii="Times New Roman" w:hAnsi="Times New Roman"/>
                <w:b/>
                <w:bCs/>
              </w:rPr>
            </w:pPr>
            <w:r w:rsidRPr="00B9444F">
              <w:rPr>
                <w:rFonts w:ascii="Times New Roman" w:hAnsi="Times New Roman"/>
              </w:rPr>
              <w:t>2024г</w:t>
            </w:r>
          </w:p>
        </w:tc>
        <w:tc>
          <w:tcPr>
            <w:tcW w:w="851" w:type="dxa"/>
            <w:shd w:val="clear" w:color="auto" w:fill="E2EFD9" w:themeFill="accent6" w:themeFillTint="33"/>
          </w:tcPr>
          <w:p w14:paraId="563D58BC" w14:textId="030821BD"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5</w:t>
            </w:r>
            <w:r w:rsidRPr="00B9444F">
              <w:rPr>
                <w:rFonts w:ascii="Times New Roman" w:hAnsi="Times New Roman"/>
              </w:rPr>
              <w:t>г</w:t>
            </w:r>
          </w:p>
        </w:tc>
        <w:tc>
          <w:tcPr>
            <w:tcW w:w="850" w:type="dxa"/>
            <w:shd w:val="clear" w:color="auto" w:fill="E2EFD9" w:themeFill="accent6" w:themeFillTint="33"/>
          </w:tcPr>
          <w:p w14:paraId="0A82040F" w14:textId="6A02F652"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6</w:t>
            </w:r>
            <w:r w:rsidRPr="00B9444F">
              <w:rPr>
                <w:rFonts w:ascii="Times New Roman" w:hAnsi="Times New Roman"/>
              </w:rPr>
              <w:t>г</w:t>
            </w:r>
          </w:p>
        </w:tc>
        <w:tc>
          <w:tcPr>
            <w:tcW w:w="851" w:type="dxa"/>
            <w:shd w:val="clear" w:color="auto" w:fill="E2EFD9" w:themeFill="accent6" w:themeFillTint="33"/>
          </w:tcPr>
          <w:p w14:paraId="38E26C2C" w14:textId="0EB09D82"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27</w:t>
            </w:r>
            <w:r w:rsidRPr="00B9444F">
              <w:rPr>
                <w:rFonts w:ascii="Times New Roman" w:hAnsi="Times New Roman"/>
              </w:rPr>
              <w:t>г</w:t>
            </w:r>
          </w:p>
        </w:tc>
        <w:tc>
          <w:tcPr>
            <w:tcW w:w="862" w:type="dxa"/>
            <w:shd w:val="clear" w:color="auto" w:fill="E2EFD9" w:themeFill="accent6" w:themeFillTint="33"/>
          </w:tcPr>
          <w:p w14:paraId="38A84A4E" w14:textId="2897360E"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28</w:t>
            </w:r>
            <w:r w:rsidRPr="00B9444F">
              <w:rPr>
                <w:rFonts w:ascii="Times New Roman" w:hAnsi="Times New Roman"/>
              </w:rPr>
              <w:t>г</w:t>
            </w:r>
          </w:p>
        </w:tc>
        <w:tc>
          <w:tcPr>
            <w:tcW w:w="839" w:type="dxa"/>
            <w:shd w:val="clear" w:color="auto" w:fill="E2EFD9" w:themeFill="accent6" w:themeFillTint="33"/>
          </w:tcPr>
          <w:p w14:paraId="2B37546D" w14:textId="4C0188E8" w:rsidR="001E23FF" w:rsidRPr="00B9444F" w:rsidRDefault="001E23FF" w:rsidP="001E23FF">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29</w:t>
            </w:r>
            <w:r w:rsidRPr="00B9444F">
              <w:rPr>
                <w:rFonts w:ascii="Times New Roman" w:hAnsi="Times New Roman"/>
              </w:rPr>
              <w:t xml:space="preserve"> г</w:t>
            </w:r>
          </w:p>
        </w:tc>
        <w:tc>
          <w:tcPr>
            <w:tcW w:w="963" w:type="dxa"/>
            <w:shd w:val="clear" w:color="auto" w:fill="E2EFD9" w:themeFill="accent6" w:themeFillTint="33"/>
          </w:tcPr>
          <w:p w14:paraId="04AE9505" w14:textId="71EE139B" w:rsidR="001E23FF" w:rsidRPr="00B9444F" w:rsidRDefault="001E23FF" w:rsidP="001E23FF">
            <w:pPr>
              <w:spacing w:after="0" w:line="240" w:lineRule="auto"/>
              <w:jc w:val="right"/>
              <w:rPr>
                <w:rFonts w:ascii="Times New Roman" w:hAnsi="Times New Roman"/>
              </w:rPr>
            </w:pPr>
            <w:r>
              <w:rPr>
                <w:rFonts w:ascii="Times New Roman" w:hAnsi="Times New Roman"/>
              </w:rPr>
              <w:t>2030 г.</w:t>
            </w:r>
          </w:p>
        </w:tc>
      </w:tr>
      <w:tr w:rsidR="001E23FF" w14:paraId="44C0543E" w14:textId="77777777" w:rsidTr="00081B0D">
        <w:tc>
          <w:tcPr>
            <w:tcW w:w="656" w:type="dxa"/>
            <w:shd w:val="clear" w:color="auto" w:fill="auto"/>
          </w:tcPr>
          <w:p w14:paraId="2A5D3034"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7.1.</w:t>
            </w:r>
          </w:p>
        </w:tc>
        <w:tc>
          <w:tcPr>
            <w:tcW w:w="6745" w:type="dxa"/>
            <w:shd w:val="clear" w:color="auto" w:fill="auto"/>
          </w:tcPr>
          <w:p w14:paraId="540F0A77"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Общая площадь жилых помещений, приходящаяся в среднем на 1 жителя, всего, м</w:t>
            </w:r>
            <w:r w:rsidRPr="00B9444F">
              <w:rPr>
                <w:rFonts w:ascii="Times New Roman" w:hAnsi="Times New Roman"/>
                <w:vertAlign w:val="superscript"/>
              </w:rPr>
              <w:t>2</w:t>
            </w:r>
          </w:p>
        </w:tc>
        <w:tc>
          <w:tcPr>
            <w:tcW w:w="992" w:type="dxa"/>
            <w:shd w:val="clear" w:color="auto" w:fill="auto"/>
          </w:tcPr>
          <w:p w14:paraId="60114D52" w14:textId="7C4995D6" w:rsidR="001E23FF" w:rsidRPr="00B9444F" w:rsidRDefault="001E23FF" w:rsidP="001E23FF">
            <w:pPr>
              <w:spacing w:after="0" w:line="240" w:lineRule="auto"/>
              <w:jc w:val="right"/>
              <w:rPr>
                <w:rFonts w:ascii="Times New Roman" w:hAnsi="Times New Roman"/>
              </w:rPr>
            </w:pPr>
            <w:r>
              <w:rPr>
                <w:rFonts w:ascii="Times New Roman" w:hAnsi="Times New Roman"/>
              </w:rPr>
              <w:t>23,8</w:t>
            </w:r>
          </w:p>
        </w:tc>
        <w:tc>
          <w:tcPr>
            <w:tcW w:w="850" w:type="dxa"/>
            <w:shd w:val="clear" w:color="auto" w:fill="F2F2F2"/>
          </w:tcPr>
          <w:p w14:paraId="12D037AE" w14:textId="2163DA4C" w:rsidR="001E23FF" w:rsidRPr="00FC6605" w:rsidRDefault="00FC6605" w:rsidP="001E23FF">
            <w:pPr>
              <w:spacing w:after="0" w:line="240" w:lineRule="auto"/>
              <w:jc w:val="right"/>
              <w:rPr>
                <w:rFonts w:ascii="Times New Roman" w:hAnsi="Times New Roman"/>
                <w:color w:val="7030A0"/>
              </w:rPr>
            </w:pPr>
            <w:r w:rsidRPr="00FC6605">
              <w:rPr>
                <w:rFonts w:ascii="Times New Roman" w:hAnsi="Times New Roman"/>
                <w:color w:val="7030A0"/>
              </w:rPr>
              <w:t>23,8</w:t>
            </w:r>
          </w:p>
        </w:tc>
        <w:tc>
          <w:tcPr>
            <w:tcW w:w="851" w:type="dxa"/>
            <w:shd w:val="clear" w:color="auto" w:fill="auto"/>
          </w:tcPr>
          <w:p w14:paraId="58F4CF79" w14:textId="25C6BB27" w:rsidR="001E23FF" w:rsidRPr="00FC6605" w:rsidRDefault="00FC6605" w:rsidP="001E23FF">
            <w:pPr>
              <w:spacing w:after="0" w:line="240" w:lineRule="auto"/>
              <w:jc w:val="right"/>
              <w:rPr>
                <w:rFonts w:ascii="Times New Roman" w:hAnsi="Times New Roman"/>
                <w:color w:val="7030A0"/>
              </w:rPr>
            </w:pPr>
            <w:r>
              <w:rPr>
                <w:rFonts w:ascii="Times New Roman" w:hAnsi="Times New Roman"/>
                <w:color w:val="7030A0"/>
              </w:rPr>
              <w:t>24,0</w:t>
            </w:r>
          </w:p>
        </w:tc>
        <w:tc>
          <w:tcPr>
            <w:tcW w:w="850" w:type="dxa"/>
            <w:shd w:val="clear" w:color="auto" w:fill="auto"/>
          </w:tcPr>
          <w:p w14:paraId="42C836D0" w14:textId="5C928811" w:rsidR="001E23FF" w:rsidRPr="00FC6605" w:rsidRDefault="00FC6605" w:rsidP="001E23FF">
            <w:pPr>
              <w:spacing w:after="0" w:line="240" w:lineRule="auto"/>
              <w:jc w:val="right"/>
              <w:rPr>
                <w:rFonts w:ascii="Times New Roman" w:hAnsi="Times New Roman"/>
                <w:color w:val="7030A0"/>
              </w:rPr>
            </w:pPr>
            <w:r>
              <w:rPr>
                <w:rFonts w:ascii="Times New Roman" w:hAnsi="Times New Roman"/>
                <w:color w:val="7030A0"/>
              </w:rPr>
              <w:t>24,0</w:t>
            </w:r>
          </w:p>
        </w:tc>
        <w:tc>
          <w:tcPr>
            <w:tcW w:w="851" w:type="dxa"/>
            <w:shd w:val="clear" w:color="auto" w:fill="auto"/>
          </w:tcPr>
          <w:p w14:paraId="0BAF0B49" w14:textId="4F186AE5" w:rsidR="001E23FF" w:rsidRPr="00FC6605" w:rsidRDefault="00FC6605" w:rsidP="001E23FF">
            <w:pPr>
              <w:spacing w:after="0" w:line="240" w:lineRule="auto"/>
              <w:jc w:val="right"/>
              <w:rPr>
                <w:rFonts w:ascii="Times New Roman" w:hAnsi="Times New Roman"/>
                <w:color w:val="7030A0"/>
              </w:rPr>
            </w:pPr>
            <w:r>
              <w:rPr>
                <w:rFonts w:ascii="Times New Roman" w:hAnsi="Times New Roman"/>
                <w:color w:val="7030A0"/>
              </w:rPr>
              <w:t>24,1</w:t>
            </w:r>
          </w:p>
        </w:tc>
        <w:tc>
          <w:tcPr>
            <w:tcW w:w="850" w:type="dxa"/>
            <w:shd w:val="clear" w:color="auto" w:fill="auto"/>
          </w:tcPr>
          <w:p w14:paraId="55509BBA" w14:textId="0AA40208" w:rsidR="001E23FF" w:rsidRPr="00FC6605" w:rsidRDefault="00FC6605" w:rsidP="001E23FF">
            <w:pPr>
              <w:spacing w:after="0" w:line="240" w:lineRule="auto"/>
              <w:jc w:val="right"/>
              <w:rPr>
                <w:rFonts w:ascii="Times New Roman" w:hAnsi="Times New Roman"/>
                <w:color w:val="7030A0"/>
              </w:rPr>
            </w:pPr>
            <w:r>
              <w:rPr>
                <w:rFonts w:ascii="Times New Roman" w:hAnsi="Times New Roman"/>
                <w:color w:val="7030A0"/>
              </w:rPr>
              <w:t>24,1</w:t>
            </w:r>
          </w:p>
        </w:tc>
        <w:tc>
          <w:tcPr>
            <w:tcW w:w="851" w:type="dxa"/>
            <w:shd w:val="clear" w:color="auto" w:fill="auto"/>
          </w:tcPr>
          <w:p w14:paraId="10730EDB" w14:textId="4711078B" w:rsidR="001E23FF" w:rsidRPr="00FC6605" w:rsidRDefault="00FC6605" w:rsidP="001E23FF">
            <w:pPr>
              <w:spacing w:after="0" w:line="240" w:lineRule="auto"/>
              <w:jc w:val="right"/>
              <w:rPr>
                <w:rFonts w:ascii="Times New Roman" w:hAnsi="Times New Roman"/>
                <w:color w:val="7030A0"/>
              </w:rPr>
            </w:pPr>
            <w:r>
              <w:rPr>
                <w:rFonts w:ascii="Times New Roman" w:hAnsi="Times New Roman"/>
                <w:color w:val="7030A0"/>
              </w:rPr>
              <w:t>24,2</w:t>
            </w:r>
          </w:p>
        </w:tc>
        <w:tc>
          <w:tcPr>
            <w:tcW w:w="862" w:type="dxa"/>
            <w:shd w:val="clear" w:color="auto" w:fill="auto"/>
          </w:tcPr>
          <w:p w14:paraId="0C5A3EEA" w14:textId="127BC0D8" w:rsidR="001E23FF" w:rsidRPr="00FC6605" w:rsidRDefault="00FC6605" w:rsidP="001E23FF">
            <w:pPr>
              <w:spacing w:after="0" w:line="240" w:lineRule="auto"/>
              <w:jc w:val="right"/>
              <w:rPr>
                <w:rFonts w:ascii="Times New Roman" w:hAnsi="Times New Roman"/>
                <w:color w:val="7030A0"/>
              </w:rPr>
            </w:pPr>
            <w:r>
              <w:rPr>
                <w:rFonts w:ascii="Times New Roman" w:hAnsi="Times New Roman"/>
                <w:color w:val="7030A0"/>
              </w:rPr>
              <w:t>24,2</w:t>
            </w:r>
          </w:p>
        </w:tc>
        <w:tc>
          <w:tcPr>
            <w:tcW w:w="839" w:type="dxa"/>
            <w:shd w:val="clear" w:color="auto" w:fill="auto"/>
          </w:tcPr>
          <w:p w14:paraId="7D2C5F16" w14:textId="6421993C" w:rsidR="001E23FF" w:rsidRPr="00FC6605" w:rsidRDefault="00FC6605" w:rsidP="001E23FF">
            <w:pPr>
              <w:spacing w:after="0" w:line="240" w:lineRule="auto"/>
              <w:jc w:val="right"/>
              <w:rPr>
                <w:rFonts w:ascii="Times New Roman" w:hAnsi="Times New Roman"/>
                <w:color w:val="7030A0"/>
              </w:rPr>
            </w:pPr>
            <w:r>
              <w:rPr>
                <w:rFonts w:ascii="Times New Roman" w:hAnsi="Times New Roman"/>
                <w:color w:val="7030A0"/>
              </w:rPr>
              <w:t>24,3</w:t>
            </w:r>
          </w:p>
        </w:tc>
        <w:tc>
          <w:tcPr>
            <w:tcW w:w="963" w:type="dxa"/>
            <w:shd w:val="clear" w:color="auto" w:fill="auto"/>
          </w:tcPr>
          <w:p w14:paraId="2A48C528" w14:textId="11B2C051" w:rsidR="001E23FF" w:rsidRPr="00FC6605" w:rsidRDefault="00FC6605" w:rsidP="001E23FF">
            <w:pPr>
              <w:spacing w:after="0" w:line="240" w:lineRule="auto"/>
              <w:jc w:val="right"/>
              <w:rPr>
                <w:rFonts w:ascii="Times New Roman" w:hAnsi="Times New Roman"/>
                <w:color w:val="7030A0"/>
              </w:rPr>
            </w:pPr>
            <w:r>
              <w:rPr>
                <w:rFonts w:ascii="Times New Roman" w:hAnsi="Times New Roman"/>
                <w:color w:val="7030A0"/>
              </w:rPr>
              <w:t>24,3</w:t>
            </w:r>
          </w:p>
        </w:tc>
      </w:tr>
      <w:tr w:rsidR="001E23FF" w14:paraId="177F41ED" w14:textId="77777777" w:rsidTr="00081B0D">
        <w:tc>
          <w:tcPr>
            <w:tcW w:w="656" w:type="dxa"/>
            <w:shd w:val="clear" w:color="auto" w:fill="auto"/>
          </w:tcPr>
          <w:p w14:paraId="216C97A8" w14:textId="77777777" w:rsidR="001E23FF" w:rsidRPr="00B9444F" w:rsidRDefault="001E23FF" w:rsidP="001E23FF">
            <w:pPr>
              <w:spacing w:after="0" w:line="240" w:lineRule="auto"/>
              <w:jc w:val="both"/>
              <w:rPr>
                <w:rFonts w:ascii="Times New Roman" w:hAnsi="Times New Roman"/>
              </w:rPr>
            </w:pPr>
          </w:p>
        </w:tc>
        <w:tc>
          <w:tcPr>
            <w:tcW w:w="6745" w:type="dxa"/>
            <w:shd w:val="clear" w:color="auto" w:fill="auto"/>
          </w:tcPr>
          <w:p w14:paraId="5E02C64C"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 в т.ч. введенная в действие за один год, м</w:t>
            </w:r>
            <w:r w:rsidRPr="00B9444F">
              <w:rPr>
                <w:rFonts w:ascii="Times New Roman" w:hAnsi="Times New Roman"/>
                <w:vertAlign w:val="superscript"/>
              </w:rPr>
              <w:t>2</w:t>
            </w:r>
          </w:p>
        </w:tc>
        <w:tc>
          <w:tcPr>
            <w:tcW w:w="992" w:type="dxa"/>
            <w:shd w:val="clear" w:color="auto" w:fill="auto"/>
          </w:tcPr>
          <w:p w14:paraId="2B7E2947" w14:textId="4D2A534F" w:rsidR="001E23FF" w:rsidRPr="00B9444F" w:rsidRDefault="001E23FF" w:rsidP="001E23FF">
            <w:pPr>
              <w:spacing w:after="0" w:line="240" w:lineRule="auto"/>
              <w:jc w:val="right"/>
              <w:rPr>
                <w:rFonts w:ascii="Times New Roman" w:hAnsi="Times New Roman"/>
              </w:rPr>
            </w:pPr>
            <w:r>
              <w:rPr>
                <w:rFonts w:ascii="Times New Roman" w:hAnsi="Times New Roman"/>
              </w:rPr>
              <w:t>0,1</w:t>
            </w:r>
          </w:p>
        </w:tc>
        <w:tc>
          <w:tcPr>
            <w:tcW w:w="850" w:type="dxa"/>
            <w:shd w:val="clear" w:color="auto" w:fill="F2F2F2"/>
          </w:tcPr>
          <w:p w14:paraId="22025034" w14:textId="3F9023D5" w:rsidR="001E23FF" w:rsidRPr="00FC6605" w:rsidRDefault="001E23FF" w:rsidP="001E23FF">
            <w:pPr>
              <w:spacing w:after="0" w:line="240" w:lineRule="auto"/>
              <w:jc w:val="right"/>
              <w:rPr>
                <w:rFonts w:ascii="Times New Roman" w:hAnsi="Times New Roman"/>
                <w:color w:val="7030A0"/>
              </w:rPr>
            </w:pPr>
          </w:p>
        </w:tc>
        <w:tc>
          <w:tcPr>
            <w:tcW w:w="851" w:type="dxa"/>
            <w:shd w:val="clear" w:color="auto" w:fill="auto"/>
          </w:tcPr>
          <w:p w14:paraId="4DCB9256" w14:textId="142A8DD7" w:rsidR="001E23FF" w:rsidRPr="00FC6605" w:rsidRDefault="001E23FF" w:rsidP="001E23FF">
            <w:pPr>
              <w:spacing w:after="0" w:line="240" w:lineRule="auto"/>
              <w:jc w:val="right"/>
              <w:rPr>
                <w:rFonts w:ascii="Times New Roman" w:hAnsi="Times New Roman"/>
                <w:color w:val="7030A0"/>
              </w:rPr>
            </w:pPr>
          </w:p>
        </w:tc>
        <w:tc>
          <w:tcPr>
            <w:tcW w:w="850" w:type="dxa"/>
            <w:shd w:val="clear" w:color="auto" w:fill="auto"/>
          </w:tcPr>
          <w:p w14:paraId="15B9D6F8" w14:textId="759299FE" w:rsidR="001E23FF" w:rsidRPr="00FC6605" w:rsidRDefault="001E23FF" w:rsidP="001E23FF">
            <w:pPr>
              <w:spacing w:after="0" w:line="240" w:lineRule="auto"/>
              <w:jc w:val="right"/>
              <w:rPr>
                <w:rFonts w:ascii="Times New Roman" w:hAnsi="Times New Roman"/>
                <w:color w:val="7030A0"/>
              </w:rPr>
            </w:pPr>
          </w:p>
        </w:tc>
        <w:tc>
          <w:tcPr>
            <w:tcW w:w="851" w:type="dxa"/>
            <w:shd w:val="clear" w:color="auto" w:fill="auto"/>
          </w:tcPr>
          <w:p w14:paraId="33D7F1FF" w14:textId="16B69584" w:rsidR="001E23FF" w:rsidRPr="00FC6605" w:rsidRDefault="001E23FF" w:rsidP="001E23FF">
            <w:pPr>
              <w:spacing w:after="0" w:line="240" w:lineRule="auto"/>
              <w:jc w:val="right"/>
              <w:rPr>
                <w:rFonts w:ascii="Times New Roman" w:hAnsi="Times New Roman"/>
                <w:color w:val="7030A0"/>
              </w:rPr>
            </w:pPr>
          </w:p>
        </w:tc>
        <w:tc>
          <w:tcPr>
            <w:tcW w:w="850" w:type="dxa"/>
            <w:shd w:val="clear" w:color="auto" w:fill="auto"/>
          </w:tcPr>
          <w:p w14:paraId="7E6BA411" w14:textId="18A89707" w:rsidR="001E23FF" w:rsidRPr="00FC6605" w:rsidRDefault="001E23FF" w:rsidP="001E23FF">
            <w:pPr>
              <w:spacing w:after="0" w:line="240" w:lineRule="auto"/>
              <w:jc w:val="right"/>
              <w:rPr>
                <w:rFonts w:ascii="Times New Roman" w:hAnsi="Times New Roman"/>
                <w:color w:val="7030A0"/>
              </w:rPr>
            </w:pPr>
          </w:p>
        </w:tc>
        <w:tc>
          <w:tcPr>
            <w:tcW w:w="851" w:type="dxa"/>
            <w:shd w:val="clear" w:color="auto" w:fill="auto"/>
          </w:tcPr>
          <w:p w14:paraId="0282179E" w14:textId="0BFD8A20" w:rsidR="001E23FF" w:rsidRPr="00FC6605" w:rsidRDefault="001E23FF" w:rsidP="001E23FF">
            <w:pPr>
              <w:spacing w:after="0" w:line="240" w:lineRule="auto"/>
              <w:jc w:val="right"/>
              <w:rPr>
                <w:rFonts w:ascii="Times New Roman" w:hAnsi="Times New Roman"/>
                <w:color w:val="7030A0"/>
              </w:rPr>
            </w:pPr>
          </w:p>
        </w:tc>
        <w:tc>
          <w:tcPr>
            <w:tcW w:w="862" w:type="dxa"/>
            <w:shd w:val="clear" w:color="auto" w:fill="auto"/>
          </w:tcPr>
          <w:p w14:paraId="071DF093" w14:textId="25215D1B" w:rsidR="001E23FF" w:rsidRPr="00FC6605" w:rsidRDefault="001E23FF" w:rsidP="001E23FF">
            <w:pPr>
              <w:spacing w:after="0" w:line="240" w:lineRule="auto"/>
              <w:jc w:val="right"/>
              <w:rPr>
                <w:rFonts w:ascii="Times New Roman" w:hAnsi="Times New Roman"/>
                <w:color w:val="7030A0"/>
              </w:rPr>
            </w:pPr>
          </w:p>
        </w:tc>
        <w:tc>
          <w:tcPr>
            <w:tcW w:w="839" w:type="dxa"/>
            <w:shd w:val="clear" w:color="auto" w:fill="auto"/>
          </w:tcPr>
          <w:p w14:paraId="22A2E88F" w14:textId="328EA374" w:rsidR="001E23FF" w:rsidRPr="00FC6605" w:rsidRDefault="001E23FF" w:rsidP="001E23FF">
            <w:pPr>
              <w:spacing w:after="0" w:line="240" w:lineRule="auto"/>
              <w:jc w:val="right"/>
              <w:rPr>
                <w:rFonts w:ascii="Times New Roman" w:hAnsi="Times New Roman"/>
                <w:color w:val="7030A0"/>
              </w:rPr>
            </w:pPr>
          </w:p>
        </w:tc>
        <w:tc>
          <w:tcPr>
            <w:tcW w:w="963" w:type="dxa"/>
            <w:shd w:val="clear" w:color="auto" w:fill="auto"/>
          </w:tcPr>
          <w:p w14:paraId="5EC06F6B" w14:textId="0144416D" w:rsidR="001E23FF" w:rsidRPr="00FC6605" w:rsidRDefault="001E23FF" w:rsidP="001E23FF">
            <w:pPr>
              <w:spacing w:after="0" w:line="240" w:lineRule="auto"/>
              <w:jc w:val="right"/>
              <w:rPr>
                <w:rFonts w:ascii="Times New Roman" w:hAnsi="Times New Roman"/>
                <w:color w:val="7030A0"/>
              </w:rPr>
            </w:pPr>
          </w:p>
        </w:tc>
      </w:tr>
      <w:tr w:rsidR="001E23FF" w14:paraId="3CE79093" w14:textId="77777777" w:rsidTr="00081B0D">
        <w:tc>
          <w:tcPr>
            <w:tcW w:w="656" w:type="dxa"/>
            <w:shd w:val="clear" w:color="auto" w:fill="auto"/>
          </w:tcPr>
          <w:p w14:paraId="0810E3B6" w14:textId="77777777" w:rsidR="001E23FF" w:rsidRPr="00B9444F" w:rsidRDefault="001E23FF" w:rsidP="001E23FF">
            <w:pPr>
              <w:spacing w:after="0" w:line="240" w:lineRule="auto"/>
              <w:jc w:val="both"/>
              <w:rPr>
                <w:rFonts w:ascii="Times New Roman" w:hAnsi="Times New Roman"/>
              </w:rPr>
            </w:pPr>
            <w:r w:rsidRPr="00B9444F">
              <w:rPr>
                <w:rFonts w:ascii="Times New Roman" w:hAnsi="Times New Roman"/>
              </w:rPr>
              <w:t>7.2</w:t>
            </w:r>
          </w:p>
        </w:tc>
        <w:tc>
          <w:tcPr>
            <w:tcW w:w="6745" w:type="dxa"/>
            <w:shd w:val="clear" w:color="auto" w:fill="auto"/>
          </w:tcPr>
          <w:p w14:paraId="0AFC82F4" w14:textId="17C0F9F0" w:rsidR="001E23FF" w:rsidRPr="00B9444F" w:rsidRDefault="001E23FF" w:rsidP="001E23FF">
            <w:pPr>
              <w:spacing w:after="0" w:line="240" w:lineRule="auto"/>
              <w:jc w:val="both"/>
              <w:rPr>
                <w:rFonts w:ascii="Times New Roman" w:hAnsi="Times New Roman"/>
              </w:rPr>
            </w:pPr>
            <w:r w:rsidRPr="00B9444F">
              <w:rPr>
                <w:rFonts w:ascii="Times New Roman" w:hAnsi="Times New Roman"/>
              </w:rPr>
              <w:t>Площадь земельных участков, предоставленных для строительства в расчете на 10 тыс. чел. населения – всего, га</w:t>
            </w:r>
          </w:p>
        </w:tc>
        <w:tc>
          <w:tcPr>
            <w:tcW w:w="992" w:type="dxa"/>
            <w:shd w:val="clear" w:color="auto" w:fill="auto"/>
          </w:tcPr>
          <w:p w14:paraId="14388935" w14:textId="74868C00" w:rsidR="001E23FF" w:rsidRPr="00B9444F" w:rsidRDefault="001E23FF" w:rsidP="001E23FF">
            <w:pPr>
              <w:spacing w:after="0" w:line="240" w:lineRule="auto"/>
              <w:jc w:val="right"/>
              <w:rPr>
                <w:rFonts w:ascii="Times New Roman" w:hAnsi="Times New Roman"/>
              </w:rPr>
            </w:pPr>
            <w:r>
              <w:rPr>
                <w:rFonts w:ascii="Times New Roman" w:hAnsi="Times New Roman"/>
              </w:rPr>
              <w:t>0,7</w:t>
            </w:r>
          </w:p>
        </w:tc>
        <w:tc>
          <w:tcPr>
            <w:tcW w:w="850" w:type="dxa"/>
            <w:shd w:val="clear" w:color="auto" w:fill="F2F2F2"/>
          </w:tcPr>
          <w:p w14:paraId="57F4836E" w14:textId="0D170C52" w:rsidR="001E23FF" w:rsidRPr="00FC6605" w:rsidRDefault="00FC6605" w:rsidP="001E23FF">
            <w:pPr>
              <w:spacing w:after="0" w:line="240" w:lineRule="auto"/>
              <w:jc w:val="right"/>
              <w:rPr>
                <w:rFonts w:ascii="Times New Roman" w:hAnsi="Times New Roman"/>
                <w:color w:val="7030A0"/>
              </w:rPr>
            </w:pPr>
            <w:r>
              <w:rPr>
                <w:rFonts w:ascii="Times New Roman" w:hAnsi="Times New Roman"/>
                <w:color w:val="7030A0"/>
              </w:rPr>
              <w:t>0,7</w:t>
            </w:r>
          </w:p>
        </w:tc>
        <w:tc>
          <w:tcPr>
            <w:tcW w:w="851" w:type="dxa"/>
            <w:shd w:val="clear" w:color="auto" w:fill="auto"/>
          </w:tcPr>
          <w:p w14:paraId="5A62F03F" w14:textId="0412F671" w:rsidR="001E23FF" w:rsidRPr="00FC6605" w:rsidRDefault="00FC6605" w:rsidP="001E23FF">
            <w:pPr>
              <w:spacing w:after="0" w:line="240" w:lineRule="auto"/>
              <w:jc w:val="right"/>
              <w:rPr>
                <w:rFonts w:ascii="Times New Roman" w:hAnsi="Times New Roman"/>
                <w:color w:val="7030A0"/>
              </w:rPr>
            </w:pPr>
            <w:r>
              <w:rPr>
                <w:rFonts w:ascii="Times New Roman" w:hAnsi="Times New Roman"/>
                <w:color w:val="7030A0"/>
              </w:rPr>
              <w:t>0,7</w:t>
            </w:r>
          </w:p>
        </w:tc>
        <w:tc>
          <w:tcPr>
            <w:tcW w:w="850" w:type="dxa"/>
            <w:shd w:val="clear" w:color="auto" w:fill="auto"/>
          </w:tcPr>
          <w:p w14:paraId="20A78033" w14:textId="05613A01" w:rsidR="001E23FF" w:rsidRPr="00FC6605" w:rsidRDefault="00FC6605" w:rsidP="001E23FF">
            <w:pPr>
              <w:spacing w:after="0" w:line="240" w:lineRule="auto"/>
              <w:jc w:val="right"/>
              <w:rPr>
                <w:rFonts w:ascii="Times New Roman" w:hAnsi="Times New Roman"/>
                <w:color w:val="7030A0"/>
              </w:rPr>
            </w:pPr>
            <w:r>
              <w:rPr>
                <w:rFonts w:ascii="Times New Roman" w:hAnsi="Times New Roman"/>
                <w:color w:val="7030A0"/>
              </w:rPr>
              <w:t>0,7</w:t>
            </w:r>
          </w:p>
        </w:tc>
        <w:tc>
          <w:tcPr>
            <w:tcW w:w="851" w:type="dxa"/>
            <w:shd w:val="clear" w:color="auto" w:fill="auto"/>
          </w:tcPr>
          <w:p w14:paraId="2164D009" w14:textId="51E3A37D" w:rsidR="001E23FF" w:rsidRPr="00FC6605" w:rsidRDefault="00FC6605" w:rsidP="001E23FF">
            <w:pPr>
              <w:spacing w:after="0" w:line="240" w:lineRule="auto"/>
              <w:jc w:val="right"/>
              <w:rPr>
                <w:rFonts w:ascii="Times New Roman" w:hAnsi="Times New Roman"/>
                <w:color w:val="7030A0"/>
              </w:rPr>
            </w:pPr>
            <w:r>
              <w:rPr>
                <w:rFonts w:ascii="Times New Roman" w:hAnsi="Times New Roman"/>
                <w:color w:val="7030A0"/>
              </w:rPr>
              <w:t>0,7</w:t>
            </w:r>
          </w:p>
        </w:tc>
        <w:tc>
          <w:tcPr>
            <w:tcW w:w="850" w:type="dxa"/>
            <w:shd w:val="clear" w:color="auto" w:fill="auto"/>
          </w:tcPr>
          <w:p w14:paraId="338DC07D" w14:textId="7EBB3C93" w:rsidR="001E23FF" w:rsidRPr="00FC6605" w:rsidRDefault="00FC6605" w:rsidP="001E23FF">
            <w:pPr>
              <w:spacing w:after="0" w:line="240" w:lineRule="auto"/>
              <w:jc w:val="right"/>
              <w:rPr>
                <w:rFonts w:ascii="Times New Roman" w:hAnsi="Times New Roman"/>
                <w:color w:val="7030A0"/>
              </w:rPr>
            </w:pPr>
            <w:r>
              <w:rPr>
                <w:rFonts w:ascii="Times New Roman" w:hAnsi="Times New Roman"/>
                <w:color w:val="7030A0"/>
              </w:rPr>
              <w:t>0,7</w:t>
            </w:r>
          </w:p>
        </w:tc>
        <w:tc>
          <w:tcPr>
            <w:tcW w:w="851" w:type="dxa"/>
            <w:shd w:val="clear" w:color="auto" w:fill="auto"/>
          </w:tcPr>
          <w:p w14:paraId="601E3F5E" w14:textId="69613ABB" w:rsidR="001E23FF" w:rsidRPr="00FC6605" w:rsidRDefault="00FC6605" w:rsidP="001E23FF">
            <w:pPr>
              <w:spacing w:after="0" w:line="240" w:lineRule="auto"/>
              <w:jc w:val="right"/>
              <w:rPr>
                <w:rFonts w:ascii="Times New Roman" w:hAnsi="Times New Roman"/>
                <w:color w:val="7030A0"/>
              </w:rPr>
            </w:pPr>
            <w:r>
              <w:rPr>
                <w:rFonts w:ascii="Times New Roman" w:hAnsi="Times New Roman"/>
                <w:color w:val="7030A0"/>
              </w:rPr>
              <w:t>0,7</w:t>
            </w:r>
          </w:p>
        </w:tc>
        <w:tc>
          <w:tcPr>
            <w:tcW w:w="862" w:type="dxa"/>
            <w:shd w:val="clear" w:color="auto" w:fill="auto"/>
          </w:tcPr>
          <w:p w14:paraId="4504F40D" w14:textId="2FC1DD3D" w:rsidR="001E23FF" w:rsidRPr="00FC6605" w:rsidRDefault="00FC6605" w:rsidP="001E23FF">
            <w:pPr>
              <w:spacing w:after="0" w:line="240" w:lineRule="auto"/>
              <w:jc w:val="right"/>
              <w:rPr>
                <w:rFonts w:ascii="Times New Roman" w:hAnsi="Times New Roman"/>
                <w:color w:val="7030A0"/>
              </w:rPr>
            </w:pPr>
            <w:r>
              <w:rPr>
                <w:rFonts w:ascii="Times New Roman" w:hAnsi="Times New Roman"/>
                <w:color w:val="7030A0"/>
              </w:rPr>
              <w:t>0,7</w:t>
            </w:r>
          </w:p>
        </w:tc>
        <w:tc>
          <w:tcPr>
            <w:tcW w:w="839" w:type="dxa"/>
            <w:shd w:val="clear" w:color="auto" w:fill="auto"/>
          </w:tcPr>
          <w:p w14:paraId="6A136AA4" w14:textId="7F645C43" w:rsidR="001E23FF" w:rsidRPr="00FC6605" w:rsidRDefault="00FC6605" w:rsidP="001E23FF">
            <w:pPr>
              <w:spacing w:after="0" w:line="240" w:lineRule="auto"/>
              <w:jc w:val="right"/>
              <w:rPr>
                <w:rFonts w:ascii="Times New Roman" w:hAnsi="Times New Roman"/>
                <w:color w:val="7030A0"/>
              </w:rPr>
            </w:pPr>
            <w:r>
              <w:rPr>
                <w:rFonts w:ascii="Times New Roman" w:hAnsi="Times New Roman"/>
                <w:color w:val="7030A0"/>
              </w:rPr>
              <w:t>0,7</w:t>
            </w:r>
          </w:p>
        </w:tc>
        <w:tc>
          <w:tcPr>
            <w:tcW w:w="963" w:type="dxa"/>
            <w:shd w:val="clear" w:color="auto" w:fill="auto"/>
          </w:tcPr>
          <w:p w14:paraId="05EF0034" w14:textId="679653BB" w:rsidR="001E23FF" w:rsidRPr="00FC6605" w:rsidRDefault="00FC6605" w:rsidP="001E23FF">
            <w:pPr>
              <w:spacing w:after="0" w:line="240" w:lineRule="auto"/>
              <w:jc w:val="right"/>
              <w:rPr>
                <w:rFonts w:ascii="Times New Roman" w:hAnsi="Times New Roman"/>
                <w:color w:val="7030A0"/>
              </w:rPr>
            </w:pPr>
            <w:r>
              <w:rPr>
                <w:rFonts w:ascii="Times New Roman" w:hAnsi="Times New Roman"/>
                <w:color w:val="7030A0"/>
              </w:rPr>
              <w:t>0,7</w:t>
            </w:r>
          </w:p>
        </w:tc>
      </w:tr>
      <w:tr w:rsidR="00FC6605" w14:paraId="334F525F" w14:textId="77777777" w:rsidTr="00081B0D">
        <w:tc>
          <w:tcPr>
            <w:tcW w:w="656" w:type="dxa"/>
            <w:shd w:val="clear" w:color="auto" w:fill="auto"/>
          </w:tcPr>
          <w:p w14:paraId="1AA22E66" w14:textId="77777777" w:rsidR="00FC6605" w:rsidRPr="00B9444F" w:rsidRDefault="00FC6605" w:rsidP="00FC6605">
            <w:pPr>
              <w:spacing w:after="0" w:line="240" w:lineRule="auto"/>
              <w:jc w:val="both"/>
              <w:rPr>
                <w:rFonts w:ascii="Times New Roman" w:hAnsi="Times New Roman"/>
              </w:rPr>
            </w:pPr>
          </w:p>
        </w:tc>
        <w:tc>
          <w:tcPr>
            <w:tcW w:w="6745" w:type="dxa"/>
            <w:shd w:val="clear" w:color="auto" w:fill="auto"/>
          </w:tcPr>
          <w:p w14:paraId="5ADAAE1C" w14:textId="29400307" w:rsidR="00FC6605" w:rsidRPr="00B9444F" w:rsidRDefault="00FC6605" w:rsidP="00FC6605">
            <w:pPr>
              <w:spacing w:after="0" w:line="240" w:lineRule="auto"/>
              <w:jc w:val="both"/>
              <w:rPr>
                <w:rFonts w:ascii="Times New Roman" w:hAnsi="Times New Roman"/>
              </w:rPr>
            </w:pPr>
            <w:r w:rsidRPr="00B9444F">
              <w:rPr>
                <w:rFonts w:ascii="Times New Roman" w:hAnsi="Times New Roman"/>
              </w:rPr>
              <w:t>– в т.ч.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 га</w:t>
            </w:r>
          </w:p>
        </w:tc>
        <w:tc>
          <w:tcPr>
            <w:tcW w:w="992" w:type="dxa"/>
            <w:shd w:val="clear" w:color="auto" w:fill="auto"/>
          </w:tcPr>
          <w:p w14:paraId="125644B6" w14:textId="05EBA94C" w:rsidR="00FC6605" w:rsidRPr="00B9444F" w:rsidRDefault="00FC6605" w:rsidP="00FC6605">
            <w:pPr>
              <w:spacing w:after="0" w:line="240" w:lineRule="auto"/>
              <w:jc w:val="right"/>
              <w:rPr>
                <w:rFonts w:ascii="Times New Roman" w:hAnsi="Times New Roman"/>
              </w:rPr>
            </w:pPr>
            <w:r>
              <w:rPr>
                <w:rFonts w:ascii="Times New Roman" w:hAnsi="Times New Roman"/>
              </w:rPr>
              <w:t>0,7</w:t>
            </w:r>
          </w:p>
        </w:tc>
        <w:tc>
          <w:tcPr>
            <w:tcW w:w="850" w:type="dxa"/>
            <w:shd w:val="clear" w:color="auto" w:fill="F2F2F2"/>
          </w:tcPr>
          <w:p w14:paraId="1296BA1C" w14:textId="208F75D6" w:rsidR="00FC6605" w:rsidRPr="00FC6605" w:rsidRDefault="00FC6605" w:rsidP="00FC6605">
            <w:pPr>
              <w:spacing w:after="0" w:line="240" w:lineRule="auto"/>
              <w:jc w:val="right"/>
              <w:rPr>
                <w:rFonts w:ascii="Times New Roman" w:hAnsi="Times New Roman"/>
                <w:color w:val="7030A0"/>
              </w:rPr>
            </w:pPr>
            <w:r>
              <w:rPr>
                <w:rFonts w:ascii="Times New Roman" w:hAnsi="Times New Roman"/>
                <w:color w:val="7030A0"/>
              </w:rPr>
              <w:t>0,7</w:t>
            </w:r>
          </w:p>
        </w:tc>
        <w:tc>
          <w:tcPr>
            <w:tcW w:w="851" w:type="dxa"/>
            <w:shd w:val="clear" w:color="auto" w:fill="auto"/>
          </w:tcPr>
          <w:p w14:paraId="3B6E7C4B" w14:textId="3AA84372" w:rsidR="00FC6605" w:rsidRPr="00FC6605" w:rsidRDefault="00FC6605" w:rsidP="00FC6605">
            <w:pPr>
              <w:spacing w:after="0" w:line="240" w:lineRule="auto"/>
              <w:jc w:val="right"/>
              <w:rPr>
                <w:rFonts w:ascii="Times New Roman" w:hAnsi="Times New Roman"/>
                <w:color w:val="7030A0"/>
              </w:rPr>
            </w:pPr>
            <w:r>
              <w:rPr>
                <w:rFonts w:ascii="Times New Roman" w:hAnsi="Times New Roman"/>
                <w:color w:val="7030A0"/>
              </w:rPr>
              <w:t>0,7</w:t>
            </w:r>
          </w:p>
        </w:tc>
        <w:tc>
          <w:tcPr>
            <w:tcW w:w="850" w:type="dxa"/>
            <w:shd w:val="clear" w:color="auto" w:fill="auto"/>
          </w:tcPr>
          <w:p w14:paraId="18A324F6" w14:textId="643048CC" w:rsidR="00FC6605" w:rsidRPr="00FC6605" w:rsidRDefault="00FC6605" w:rsidP="00FC6605">
            <w:pPr>
              <w:spacing w:after="0" w:line="240" w:lineRule="auto"/>
              <w:jc w:val="right"/>
              <w:rPr>
                <w:rFonts w:ascii="Times New Roman" w:hAnsi="Times New Roman"/>
                <w:color w:val="7030A0"/>
              </w:rPr>
            </w:pPr>
            <w:r>
              <w:rPr>
                <w:rFonts w:ascii="Times New Roman" w:hAnsi="Times New Roman"/>
                <w:color w:val="7030A0"/>
              </w:rPr>
              <w:t>0,7</w:t>
            </w:r>
          </w:p>
        </w:tc>
        <w:tc>
          <w:tcPr>
            <w:tcW w:w="851" w:type="dxa"/>
            <w:shd w:val="clear" w:color="auto" w:fill="auto"/>
          </w:tcPr>
          <w:p w14:paraId="0A5BF01A" w14:textId="2B65B8E4" w:rsidR="00FC6605" w:rsidRPr="00FC6605" w:rsidRDefault="00FC6605" w:rsidP="00FC6605">
            <w:pPr>
              <w:spacing w:after="0" w:line="240" w:lineRule="auto"/>
              <w:jc w:val="right"/>
              <w:rPr>
                <w:rFonts w:ascii="Times New Roman" w:hAnsi="Times New Roman"/>
                <w:color w:val="7030A0"/>
              </w:rPr>
            </w:pPr>
            <w:r>
              <w:rPr>
                <w:rFonts w:ascii="Times New Roman" w:hAnsi="Times New Roman"/>
                <w:color w:val="7030A0"/>
              </w:rPr>
              <w:t>0,7</w:t>
            </w:r>
          </w:p>
        </w:tc>
        <w:tc>
          <w:tcPr>
            <w:tcW w:w="850" w:type="dxa"/>
            <w:shd w:val="clear" w:color="auto" w:fill="auto"/>
          </w:tcPr>
          <w:p w14:paraId="0416D5F6" w14:textId="7872C330" w:rsidR="00FC6605" w:rsidRPr="00FC6605" w:rsidRDefault="00FC6605" w:rsidP="00FC6605">
            <w:pPr>
              <w:spacing w:after="0" w:line="240" w:lineRule="auto"/>
              <w:jc w:val="right"/>
              <w:rPr>
                <w:rFonts w:ascii="Times New Roman" w:hAnsi="Times New Roman"/>
                <w:color w:val="7030A0"/>
              </w:rPr>
            </w:pPr>
            <w:r>
              <w:rPr>
                <w:rFonts w:ascii="Times New Roman" w:hAnsi="Times New Roman"/>
                <w:color w:val="7030A0"/>
              </w:rPr>
              <w:t>0,7</w:t>
            </w:r>
          </w:p>
        </w:tc>
        <w:tc>
          <w:tcPr>
            <w:tcW w:w="851" w:type="dxa"/>
            <w:shd w:val="clear" w:color="auto" w:fill="auto"/>
          </w:tcPr>
          <w:p w14:paraId="7B1B00E6" w14:textId="65B709C3" w:rsidR="00FC6605" w:rsidRPr="00FC6605" w:rsidRDefault="00FC6605" w:rsidP="00FC6605">
            <w:pPr>
              <w:spacing w:after="0" w:line="240" w:lineRule="auto"/>
              <w:jc w:val="right"/>
              <w:rPr>
                <w:rFonts w:ascii="Times New Roman" w:hAnsi="Times New Roman"/>
                <w:color w:val="7030A0"/>
              </w:rPr>
            </w:pPr>
            <w:r>
              <w:rPr>
                <w:rFonts w:ascii="Times New Roman" w:hAnsi="Times New Roman"/>
                <w:color w:val="7030A0"/>
              </w:rPr>
              <w:t>0,7</w:t>
            </w:r>
          </w:p>
        </w:tc>
        <w:tc>
          <w:tcPr>
            <w:tcW w:w="862" w:type="dxa"/>
            <w:shd w:val="clear" w:color="auto" w:fill="auto"/>
          </w:tcPr>
          <w:p w14:paraId="1FFA0B91" w14:textId="39FE6B76" w:rsidR="00FC6605" w:rsidRPr="00FC6605" w:rsidRDefault="00FC6605" w:rsidP="00FC6605">
            <w:pPr>
              <w:spacing w:after="0" w:line="240" w:lineRule="auto"/>
              <w:jc w:val="right"/>
              <w:rPr>
                <w:rFonts w:ascii="Times New Roman" w:hAnsi="Times New Roman"/>
                <w:color w:val="7030A0"/>
              </w:rPr>
            </w:pPr>
            <w:r>
              <w:rPr>
                <w:rFonts w:ascii="Times New Roman" w:hAnsi="Times New Roman"/>
                <w:color w:val="7030A0"/>
              </w:rPr>
              <w:t>0,7</w:t>
            </w:r>
          </w:p>
        </w:tc>
        <w:tc>
          <w:tcPr>
            <w:tcW w:w="839" w:type="dxa"/>
            <w:shd w:val="clear" w:color="auto" w:fill="auto"/>
          </w:tcPr>
          <w:p w14:paraId="569A8D72" w14:textId="706D5DBD" w:rsidR="00FC6605" w:rsidRPr="00FC6605" w:rsidRDefault="00FC6605" w:rsidP="00FC6605">
            <w:pPr>
              <w:spacing w:after="0" w:line="240" w:lineRule="auto"/>
              <w:jc w:val="right"/>
              <w:rPr>
                <w:rFonts w:ascii="Times New Roman" w:hAnsi="Times New Roman"/>
                <w:color w:val="7030A0"/>
              </w:rPr>
            </w:pPr>
            <w:r>
              <w:rPr>
                <w:rFonts w:ascii="Times New Roman" w:hAnsi="Times New Roman"/>
                <w:color w:val="7030A0"/>
              </w:rPr>
              <w:t>0,7</w:t>
            </w:r>
          </w:p>
        </w:tc>
        <w:tc>
          <w:tcPr>
            <w:tcW w:w="963" w:type="dxa"/>
            <w:shd w:val="clear" w:color="auto" w:fill="auto"/>
          </w:tcPr>
          <w:p w14:paraId="02312B1B" w14:textId="2EB20DA1" w:rsidR="00FC6605" w:rsidRPr="00FC6605" w:rsidRDefault="00FC6605" w:rsidP="00FC6605">
            <w:pPr>
              <w:spacing w:after="0" w:line="240" w:lineRule="auto"/>
              <w:jc w:val="right"/>
              <w:rPr>
                <w:rFonts w:ascii="Times New Roman" w:hAnsi="Times New Roman"/>
                <w:color w:val="7030A0"/>
              </w:rPr>
            </w:pPr>
            <w:r>
              <w:rPr>
                <w:rFonts w:ascii="Times New Roman" w:hAnsi="Times New Roman"/>
                <w:color w:val="7030A0"/>
              </w:rPr>
              <w:t>0,7</w:t>
            </w:r>
          </w:p>
        </w:tc>
      </w:tr>
      <w:tr w:rsidR="00FC6605" w14:paraId="541D5AF8" w14:textId="77777777" w:rsidTr="00084DFE">
        <w:tc>
          <w:tcPr>
            <w:tcW w:w="7401" w:type="dxa"/>
            <w:gridSpan w:val="2"/>
            <w:vMerge w:val="restart"/>
            <w:shd w:val="clear" w:color="auto" w:fill="E2EFD9" w:themeFill="accent6" w:themeFillTint="33"/>
          </w:tcPr>
          <w:p w14:paraId="0517DCC3" w14:textId="61413038" w:rsidR="00FC6605" w:rsidRPr="00B9444F" w:rsidRDefault="00FC6605" w:rsidP="00FC6605">
            <w:pPr>
              <w:pStyle w:val="a9"/>
              <w:spacing w:after="0" w:line="240" w:lineRule="auto"/>
              <w:ind w:left="0"/>
              <w:jc w:val="both"/>
              <w:rPr>
                <w:rFonts w:ascii="Times New Roman" w:hAnsi="Times New Roman"/>
                <w:b/>
                <w:bCs/>
              </w:rPr>
            </w:pPr>
            <w:r w:rsidRPr="00B9444F">
              <w:rPr>
                <w:rFonts w:ascii="Times New Roman" w:hAnsi="Times New Roman"/>
                <w:b/>
                <w:bCs/>
              </w:rPr>
              <w:t>8. Показатели развития жилищно-коммунального хозяйства:</w:t>
            </w:r>
          </w:p>
        </w:tc>
        <w:tc>
          <w:tcPr>
            <w:tcW w:w="992" w:type="dxa"/>
            <w:shd w:val="clear" w:color="auto" w:fill="538135" w:themeFill="accent6" w:themeFillShade="BF"/>
          </w:tcPr>
          <w:p w14:paraId="7F7CCB93" w14:textId="77777777" w:rsidR="00FC6605" w:rsidRPr="0021176F" w:rsidRDefault="00FC6605" w:rsidP="00FC6605">
            <w:pPr>
              <w:spacing w:after="0" w:line="240" w:lineRule="auto"/>
              <w:jc w:val="center"/>
              <w:rPr>
                <w:rFonts w:ascii="Times New Roman" w:hAnsi="Times New Roman"/>
                <w:b/>
                <w:bCs/>
                <w:color w:val="FFFFFF" w:themeColor="background1"/>
              </w:rPr>
            </w:pPr>
            <w:r w:rsidRPr="0021176F">
              <w:rPr>
                <w:rFonts w:ascii="Times New Roman" w:hAnsi="Times New Roman"/>
                <w:b/>
                <w:bCs/>
                <w:color w:val="FFFFFF" w:themeColor="background1"/>
              </w:rPr>
              <w:t>База</w:t>
            </w:r>
          </w:p>
        </w:tc>
        <w:tc>
          <w:tcPr>
            <w:tcW w:w="2551" w:type="dxa"/>
            <w:gridSpan w:val="3"/>
            <w:shd w:val="clear" w:color="auto" w:fill="538135" w:themeFill="accent6" w:themeFillShade="BF"/>
          </w:tcPr>
          <w:p w14:paraId="719AC315" w14:textId="77777777" w:rsidR="00FC6605" w:rsidRPr="0021176F" w:rsidRDefault="00FC6605" w:rsidP="00FC6605">
            <w:pPr>
              <w:spacing w:after="0" w:line="240" w:lineRule="auto"/>
              <w:jc w:val="center"/>
              <w:rPr>
                <w:rFonts w:ascii="Times New Roman" w:hAnsi="Times New Roman"/>
                <w:b/>
                <w:bCs/>
                <w:color w:val="FFFFFF" w:themeColor="background1"/>
              </w:rPr>
            </w:pPr>
            <w:r w:rsidRPr="0021176F">
              <w:rPr>
                <w:rFonts w:ascii="Times New Roman" w:hAnsi="Times New Roman"/>
                <w:b/>
                <w:bCs/>
                <w:color w:val="FFFFFF" w:themeColor="background1"/>
              </w:rPr>
              <w:t>1 этап</w:t>
            </w:r>
          </w:p>
        </w:tc>
        <w:tc>
          <w:tcPr>
            <w:tcW w:w="2552" w:type="dxa"/>
            <w:gridSpan w:val="3"/>
            <w:shd w:val="clear" w:color="auto" w:fill="538135" w:themeFill="accent6" w:themeFillShade="BF"/>
          </w:tcPr>
          <w:p w14:paraId="593AE00F" w14:textId="77777777" w:rsidR="00FC6605" w:rsidRPr="0021176F" w:rsidRDefault="00FC6605" w:rsidP="00FC6605">
            <w:pPr>
              <w:spacing w:after="0" w:line="240" w:lineRule="auto"/>
              <w:jc w:val="center"/>
              <w:rPr>
                <w:rFonts w:ascii="Times New Roman" w:hAnsi="Times New Roman"/>
                <w:b/>
                <w:bCs/>
                <w:color w:val="FFFFFF" w:themeColor="background1"/>
              </w:rPr>
            </w:pPr>
            <w:r w:rsidRPr="0021176F">
              <w:rPr>
                <w:rFonts w:ascii="Times New Roman" w:hAnsi="Times New Roman"/>
                <w:b/>
                <w:bCs/>
                <w:color w:val="FFFFFF" w:themeColor="background1"/>
              </w:rPr>
              <w:t>2 этап</w:t>
            </w:r>
          </w:p>
        </w:tc>
        <w:tc>
          <w:tcPr>
            <w:tcW w:w="2664" w:type="dxa"/>
            <w:gridSpan w:val="3"/>
            <w:shd w:val="clear" w:color="auto" w:fill="538135" w:themeFill="accent6" w:themeFillShade="BF"/>
          </w:tcPr>
          <w:p w14:paraId="42B27AC9" w14:textId="77777777" w:rsidR="00FC6605" w:rsidRPr="0021176F" w:rsidRDefault="00FC6605" w:rsidP="00FC6605">
            <w:pPr>
              <w:spacing w:after="0" w:line="240" w:lineRule="auto"/>
              <w:jc w:val="center"/>
              <w:rPr>
                <w:rFonts w:ascii="Times New Roman" w:hAnsi="Times New Roman"/>
                <w:b/>
                <w:bCs/>
                <w:color w:val="FFFFFF" w:themeColor="background1"/>
              </w:rPr>
            </w:pPr>
            <w:r w:rsidRPr="0021176F">
              <w:rPr>
                <w:rFonts w:ascii="Times New Roman" w:hAnsi="Times New Roman"/>
                <w:b/>
                <w:bCs/>
                <w:color w:val="FFFFFF" w:themeColor="background1"/>
              </w:rPr>
              <w:t>3 этап</w:t>
            </w:r>
          </w:p>
        </w:tc>
      </w:tr>
      <w:tr w:rsidR="00FC6605" w14:paraId="4260CF89" w14:textId="77777777" w:rsidTr="00081B0D">
        <w:tc>
          <w:tcPr>
            <w:tcW w:w="7401" w:type="dxa"/>
            <w:gridSpan w:val="2"/>
            <w:vMerge/>
            <w:shd w:val="clear" w:color="auto" w:fill="E2EFD9" w:themeFill="accent6" w:themeFillTint="33"/>
          </w:tcPr>
          <w:p w14:paraId="0537AFCB" w14:textId="77777777" w:rsidR="00FC6605" w:rsidRPr="00B9444F" w:rsidRDefault="00FC6605" w:rsidP="00FC6605">
            <w:pPr>
              <w:pStyle w:val="a9"/>
              <w:spacing w:after="0" w:line="240" w:lineRule="auto"/>
              <w:ind w:left="0"/>
              <w:jc w:val="both"/>
              <w:rPr>
                <w:rFonts w:ascii="Times New Roman" w:hAnsi="Times New Roman"/>
                <w:b/>
                <w:bCs/>
              </w:rPr>
            </w:pPr>
          </w:p>
        </w:tc>
        <w:tc>
          <w:tcPr>
            <w:tcW w:w="992" w:type="dxa"/>
            <w:shd w:val="clear" w:color="auto" w:fill="E2EFD9" w:themeFill="accent6" w:themeFillTint="33"/>
          </w:tcPr>
          <w:p w14:paraId="445FAE1A" w14:textId="459000CE" w:rsidR="00FC6605" w:rsidRPr="00B9444F" w:rsidRDefault="00FC6605" w:rsidP="00FC6605">
            <w:pPr>
              <w:spacing w:after="0" w:line="240" w:lineRule="auto"/>
              <w:jc w:val="right"/>
              <w:rPr>
                <w:rFonts w:ascii="Times New Roman" w:hAnsi="Times New Roman"/>
                <w:b/>
                <w:bCs/>
              </w:rPr>
            </w:pPr>
            <w:r w:rsidRPr="00B9444F">
              <w:rPr>
                <w:rFonts w:ascii="Times New Roman" w:hAnsi="Times New Roman"/>
              </w:rPr>
              <w:t>2021г</w:t>
            </w:r>
          </w:p>
        </w:tc>
        <w:tc>
          <w:tcPr>
            <w:tcW w:w="850" w:type="dxa"/>
            <w:shd w:val="clear" w:color="auto" w:fill="E2EFD9" w:themeFill="accent6" w:themeFillTint="33"/>
          </w:tcPr>
          <w:p w14:paraId="25A6ED7E" w14:textId="407BBB13" w:rsidR="00FC6605" w:rsidRPr="00B9444F" w:rsidRDefault="00FC6605" w:rsidP="00FC6605">
            <w:pPr>
              <w:spacing w:after="0" w:line="240" w:lineRule="auto"/>
              <w:jc w:val="right"/>
              <w:rPr>
                <w:rFonts w:ascii="Times New Roman" w:hAnsi="Times New Roman"/>
              </w:rPr>
            </w:pPr>
            <w:r w:rsidRPr="00B9444F">
              <w:rPr>
                <w:rFonts w:ascii="Times New Roman" w:hAnsi="Times New Roman"/>
              </w:rPr>
              <w:t xml:space="preserve">2022г </w:t>
            </w:r>
          </w:p>
        </w:tc>
        <w:tc>
          <w:tcPr>
            <w:tcW w:w="851" w:type="dxa"/>
            <w:shd w:val="clear" w:color="auto" w:fill="E2EFD9" w:themeFill="accent6" w:themeFillTint="33"/>
          </w:tcPr>
          <w:p w14:paraId="0FF1D0A5" w14:textId="65C49261" w:rsidR="00FC6605" w:rsidRPr="00B9444F" w:rsidRDefault="00FC6605" w:rsidP="00FC6605">
            <w:pPr>
              <w:spacing w:after="0" w:line="240" w:lineRule="auto"/>
              <w:jc w:val="right"/>
              <w:rPr>
                <w:rFonts w:ascii="Times New Roman" w:hAnsi="Times New Roman"/>
              </w:rPr>
            </w:pPr>
            <w:r w:rsidRPr="00B9444F">
              <w:rPr>
                <w:rFonts w:ascii="Times New Roman" w:hAnsi="Times New Roman"/>
              </w:rPr>
              <w:t xml:space="preserve">2023г </w:t>
            </w:r>
          </w:p>
        </w:tc>
        <w:tc>
          <w:tcPr>
            <w:tcW w:w="850" w:type="dxa"/>
            <w:shd w:val="clear" w:color="auto" w:fill="E2EFD9" w:themeFill="accent6" w:themeFillTint="33"/>
          </w:tcPr>
          <w:p w14:paraId="4ADE0390" w14:textId="41308235" w:rsidR="00FC6605" w:rsidRPr="00B9444F" w:rsidRDefault="00FC6605" w:rsidP="00FC6605">
            <w:pPr>
              <w:spacing w:after="0" w:line="240" w:lineRule="auto"/>
              <w:jc w:val="right"/>
              <w:rPr>
                <w:rFonts w:ascii="Times New Roman" w:hAnsi="Times New Roman"/>
                <w:b/>
                <w:bCs/>
              </w:rPr>
            </w:pPr>
            <w:r w:rsidRPr="00B9444F">
              <w:rPr>
                <w:rFonts w:ascii="Times New Roman" w:hAnsi="Times New Roman"/>
              </w:rPr>
              <w:t>2024г</w:t>
            </w:r>
          </w:p>
        </w:tc>
        <w:tc>
          <w:tcPr>
            <w:tcW w:w="851" w:type="dxa"/>
            <w:shd w:val="clear" w:color="auto" w:fill="E2EFD9" w:themeFill="accent6" w:themeFillTint="33"/>
          </w:tcPr>
          <w:p w14:paraId="2C217752" w14:textId="7D000577" w:rsidR="00FC6605" w:rsidRPr="00B9444F" w:rsidRDefault="00FC6605" w:rsidP="00FC6605">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5</w:t>
            </w:r>
            <w:r w:rsidRPr="00B9444F">
              <w:rPr>
                <w:rFonts w:ascii="Times New Roman" w:hAnsi="Times New Roman"/>
              </w:rPr>
              <w:t>г</w:t>
            </w:r>
          </w:p>
        </w:tc>
        <w:tc>
          <w:tcPr>
            <w:tcW w:w="850" w:type="dxa"/>
            <w:shd w:val="clear" w:color="auto" w:fill="E2EFD9" w:themeFill="accent6" w:themeFillTint="33"/>
          </w:tcPr>
          <w:p w14:paraId="1AEB3C77" w14:textId="04DE9ABF" w:rsidR="00FC6605" w:rsidRPr="00B9444F" w:rsidRDefault="00FC6605" w:rsidP="00FC6605">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6</w:t>
            </w:r>
            <w:r w:rsidRPr="00B9444F">
              <w:rPr>
                <w:rFonts w:ascii="Times New Roman" w:hAnsi="Times New Roman"/>
              </w:rPr>
              <w:t>г</w:t>
            </w:r>
          </w:p>
        </w:tc>
        <w:tc>
          <w:tcPr>
            <w:tcW w:w="851" w:type="dxa"/>
            <w:shd w:val="clear" w:color="auto" w:fill="E2EFD9" w:themeFill="accent6" w:themeFillTint="33"/>
          </w:tcPr>
          <w:p w14:paraId="4D7B5322" w14:textId="6AE3563E" w:rsidR="00FC6605" w:rsidRPr="00B9444F" w:rsidRDefault="00FC6605" w:rsidP="00FC6605">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27</w:t>
            </w:r>
            <w:r w:rsidRPr="00B9444F">
              <w:rPr>
                <w:rFonts w:ascii="Times New Roman" w:hAnsi="Times New Roman"/>
              </w:rPr>
              <w:t>г</w:t>
            </w:r>
          </w:p>
        </w:tc>
        <w:tc>
          <w:tcPr>
            <w:tcW w:w="862" w:type="dxa"/>
            <w:shd w:val="clear" w:color="auto" w:fill="E2EFD9" w:themeFill="accent6" w:themeFillTint="33"/>
          </w:tcPr>
          <w:p w14:paraId="69780048" w14:textId="2E7085F4" w:rsidR="00FC6605" w:rsidRPr="00B9444F" w:rsidRDefault="00FC6605" w:rsidP="00FC6605">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28</w:t>
            </w:r>
            <w:r w:rsidRPr="00B9444F">
              <w:rPr>
                <w:rFonts w:ascii="Times New Roman" w:hAnsi="Times New Roman"/>
              </w:rPr>
              <w:t>г</w:t>
            </w:r>
          </w:p>
        </w:tc>
        <w:tc>
          <w:tcPr>
            <w:tcW w:w="839" w:type="dxa"/>
            <w:shd w:val="clear" w:color="auto" w:fill="E2EFD9" w:themeFill="accent6" w:themeFillTint="33"/>
          </w:tcPr>
          <w:p w14:paraId="3BAFB6E1" w14:textId="2DCFBE2E" w:rsidR="00FC6605" w:rsidRPr="00B9444F" w:rsidRDefault="00FC6605" w:rsidP="00FC6605">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29</w:t>
            </w:r>
            <w:r w:rsidRPr="00B9444F">
              <w:rPr>
                <w:rFonts w:ascii="Times New Roman" w:hAnsi="Times New Roman"/>
              </w:rPr>
              <w:t xml:space="preserve"> г</w:t>
            </w:r>
          </w:p>
        </w:tc>
        <w:tc>
          <w:tcPr>
            <w:tcW w:w="963" w:type="dxa"/>
            <w:shd w:val="clear" w:color="auto" w:fill="E2EFD9" w:themeFill="accent6" w:themeFillTint="33"/>
          </w:tcPr>
          <w:p w14:paraId="5F079EB8" w14:textId="15BFAAB4" w:rsidR="00FC6605" w:rsidRPr="00B9444F" w:rsidRDefault="00FC6605" w:rsidP="00FC6605">
            <w:pPr>
              <w:spacing w:after="0" w:line="240" w:lineRule="auto"/>
              <w:jc w:val="right"/>
              <w:rPr>
                <w:rFonts w:ascii="Times New Roman" w:hAnsi="Times New Roman"/>
              </w:rPr>
            </w:pPr>
            <w:r>
              <w:rPr>
                <w:rFonts w:ascii="Times New Roman" w:hAnsi="Times New Roman"/>
              </w:rPr>
              <w:t>2030 г.</w:t>
            </w:r>
          </w:p>
        </w:tc>
      </w:tr>
      <w:tr w:rsidR="00FC6605" w14:paraId="634ACDFB" w14:textId="77777777" w:rsidTr="00081B0D">
        <w:tc>
          <w:tcPr>
            <w:tcW w:w="656" w:type="dxa"/>
            <w:shd w:val="clear" w:color="auto" w:fill="auto"/>
          </w:tcPr>
          <w:p w14:paraId="17069AAE" w14:textId="77777777" w:rsidR="00FC6605" w:rsidRPr="00B9444F" w:rsidRDefault="00FC6605" w:rsidP="00FC6605">
            <w:pPr>
              <w:spacing w:after="0" w:line="240" w:lineRule="auto"/>
              <w:jc w:val="both"/>
              <w:rPr>
                <w:rFonts w:ascii="Times New Roman" w:hAnsi="Times New Roman"/>
              </w:rPr>
            </w:pPr>
            <w:r w:rsidRPr="00B9444F">
              <w:rPr>
                <w:rFonts w:ascii="Times New Roman" w:hAnsi="Times New Roman"/>
              </w:rPr>
              <w:t>8.1</w:t>
            </w:r>
          </w:p>
        </w:tc>
        <w:tc>
          <w:tcPr>
            <w:tcW w:w="6745" w:type="dxa"/>
            <w:shd w:val="clear" w:color="auto" w:fill="auto"/>
          </w:tcPr>
          <w:p w14:paraId="7368CBDE" w14:textId="1CE3D1DA" w:rsidR="00FC6605" w:rsidRPr="00B9444F" w:rsidRDefault="00FC6605" w:rsidP="00FC6605">
            <w:pPr>
              <w:spacing w:after="0" w:line="240" w:lineRule="auto"/>
              <w:jc w:val="both"/>
              <w:rPr>
                <w:rFonts w:ascii="Times New Roman" w:hAnsi="Times New Roman"/>
              </w:rPr>
            </w:pPr>
            <w:r w:rsidRPr="00B9444F">
              <w:rPr>
                <w:rFonts w:ascii="Times New Roman" w:hAnsi="Times New Roman"/>
              </w:rPr>
              <w:t xml:space="preserve">Доля многоквартирных домов, в которых собственники помещений выбрали и реализуют один из способов управления много-квартирными домами, в общей численности многоквартирных домов, </w:t>
            </w:r>
            <w:r w:rsidRPr="00B9444F">
              <w:rPr>
                <w:rFonts w:ascii="Times New Roman" w:hAnsi="Times New Roman"/>
              </w:rPr>
              <w:lastRenderedPageBreak/>
              <w:t>в которых собственники помещений должны выбрать способ управления данными домами, %</w:t>
            </w:r>
          </w:p>
        </w:tc>
        <w:tc>
          <w:tcPr>
            <w:tcW w:w="992" w:type="dxa"/>
            <w:shd w:val="clear" w:color="auto" w:fill="auto"/>
          </w:tcPr>
          <w:p w14:paraId="1661E881" w14:textId="12FB566E" w:rsidR="00FC6605" w:rsidRPr="00B9444F" w:rsidRDefault="00FC6605" w:rsidP="00FC6605">
            <w:pPr>
              <w:spacing w:after="0" w:line="240" w:lineRule="auto"/>
              <w:jc w:val="right"/>
              <w:rPr>
                <w:rFonts w:ascii="Times New Roman" w:hAnsi="Times New Roman"/>
              </w:rPr>
            </w:pPr>
            <w:r>
              <w:rPr>
                <w:rFonts w:ascii="Times New Roman" w:hAnsi="Times New Roman"/>
              </w:rPr>
              <w:lastRenderedPageBreak/>
              <w:t>100</w:t>
            </w:r>
          </w:p>
        </w:tc>
        <w:tc>
          <w:tcPr>
            <w:tcW w:w="850" w:type="dxa"/>
            <w:shd w:val="clear" w:color="auto" w:fill="F2F2F2"/>
          </w:tcPr>
          <w:p w14:paraId="45216339" w14:textId="69066E8F"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100</w:t>
            </w:r>
          </w:p>
        </w:tc>
        <w:tc>
          <w:tcPr>
            <w:tcW w:w="851" w:type="dxa"/>
            <w:shd w:val="clear" w:color="auto" w:fill="auto"/>
          </w:tcPr>
          <w:p w14:paraId="2CE84AB0" w14:textId="0D383A83"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100</w:t>
            </w:r>
          </w:p>
        </w:tc>
        <w:tc>
          <w:tcPr>
            <w:tcW w:w="850" w:type="dxa"/>
            <w:shd w:val="clear" w:color="auto" w:fill="auto"/>
          </w:tcPr>
          <w:p w14:paraId="668618A1" w14:textId="1DAAF142"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100</w:t>
            </w:r>
          </w:p>
        </w:tc>
        <w:tc>
          <w:tcPr>
            <w:tcW w:w="851" w:type="dxa"/>
            <w:shd w:val="clear" w:color="auto" w:fill="auto"/>
          </w:tcPr>
          <w:p w14:paraId="4AFF15F8" w14:textId="15F6B3F7"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100</w:t>
            </w:r>
          </w:p>
        </w:tc>
        <w:tc>
          <w:tcPr>
            <w:tcW w:w="850" w:type="dxa"/>
            <w:shd w:val="clear" w:color="auto" w:fill="auto"/>
          </w:tcPr>
          <w:p w14:paraId="36FAB7AA" w14:textId="521BCC71"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100</w:t>
            </w:r>
          </w:p>
        </w:tc>
        <w:tc>
          <w:tcPr>
            <w:tcW w:w="851" w:type="dxa"/>
            <w:shd w:val="clear" w:color="auto" w:fill="auto"/>
          </w:tcPr>
          <w:p w14:paraId="4B64D62A" w14:textId="2DD35D9F"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100</w:t>
            </w:r>
          </w:p>
        </w:tc>
        <w:tc>
          <w:tcPr>
            <w:tcW w:w="862" w:type="dxa"/>
            <w:shd w:val="clear" w:color="auto" w:fill="auto"/>
          </w:tcPr>
          <w:p w14:paraId="17707EF6" w14:textId="58B4C556"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100</w:t>
            </w:r>
          </w:p>
        </w:tc>
        <w:tc>
          <w:tcPr>
            <w:tcW w:w="839" w:type="dxa"/>
            <w:shd w:val="clear" w:color="auto" w:fill="auto"/>
          </w:tcPr>
          <w:p w14:paraId="51C37138" w14:textId="3C3F450E"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100</w:t>
            </w:r>
          </w:p>
        </w:tc>
        <w:tc>
          <w:tcPr>
            <w:tcW w:w="963" w:type="dxa"/>
            <w:shd w:val="clear" w:color="auto" w:fill="auto"/>
          </w:tcPr>
          <w:p w14:paraId="51DB409E" w14:textId="2EF54159"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100</w:t>
            </w:r>
          </w:p>
        </w:tc>
      </w:tr>
      <w:tr w:rsidR="00FC6605" w14:paraId="2029422E" w14:textId="77777777" w:rsidTr="00081B0D">
        <w:tc>
          <w:tcPr>
            <w:tcW w:w="656" w:type="dxa"/>
            <w:shd w:val="clear" w:color="auto" w:fill="auto"/>
          </w:tcPr>
          <w:p w14:paraId="47CCF531" w14:textId="77777777" w:rsidR="00FC6605" w:rsidRPr="00B9444F" w:rsidRDefault="00FC6605" w:rsidP="00FC6605">
            <w:pPr>
              <w:spacing w:after="0" w:line="240" w:lineRule="auto"/>
              <w:jc w:val="both"/>
              <w:rPr>
                <w:rFonts w:ascii="Times New Roman" w:hAnsi="Times New Roman"/>
              </w:rPr>
            </w:pPr>
            <w:r w:rsidRPr="00B9444F">
              <w:rPr>
                <w:rFonts w:ascii="Times New Roman" w:hAnsi="Times New Roman"/>
              </w:rPr>
              <w:t>8.2</w:t>
            </w:r>
          </w:p>
        </w:tc>
        <w:tc>
          <w:tcPr>
            <w:tcW w:w="6745" w:type="dxa"/>
            <w:shd w:val="clear" w:color="auto" w:fill="auto"/>
          </w:tcPr>
          <w:p w14:paraId="1CE73EEE" w14:textId="21DCB21F" w:rsidR="00FC6605" w:rsidRPr="00B9444F" w:rsidRDefault="00FC6605" w:rsidP="00FC6605">
            <w:pPr>
              <w:spacing w:after="0" w:line="240" w:lineRule="auto"/>
              <w:jc w:val="both"/>
              <w:rPr>
                <w:rFonts w:ascii="Times New Roman" w:hAnsi="Times New Roman"/>
              </w:rPr>
            </w:pPr>
            <w:r w:rsidRPr="00B9444F">
              <w:rPr>
                <w:rFonts w:ascii="Times New Roman" w:hAnsi="Times New Roman"/>
              </w:rPr>
              <w:t>Доля организаций коммунального комплекса, осуществляющих производство товаров, оказание услуг по водо-, тепло-,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РФ и (или) муниципального</w:t>
            </w:r>
            <w:r>
              <w:rPr>
                <w:rFonts w:ascii="Times New Roman" w:hAnsi="Times New Roman"/>
              </w:rPr>
              <w:t xml:space="preserve"> округ</w:t>
            </w:r>
            <w:r w:rsidRPr="00B9444F">
              <w:rPr>
                <w:rFonts w:ascii="Times New Roman" w:hAnsi="Times New Roman"/>
              </w:rPr>
              <w:t xml:space="preserve">а в уставном капитале которых составляет не более 25%, в общем числе организаций коммунального комплекса, осуществляющих свою деятельность на территории муниципального </w:t>
            </w:r>
            <w:r>
              <w:rPr>
                <w:rFonts w:ascii="Times New Roman" w:hAnsi="Times New Roman"/>
              </w:rPr>
              <w:t>округ</w:t>
            </w:r>
            <w:r w:rsidRPr="00B9444F">
              <w:rPr>
                <w:rFonts w:ascii="Times New Roman" w:hAnsi="Times New Roman"/>
              </w:rPr>
              <w:t>а, %</w:t>
            </w:r>
          </w:p>
        </w:tc>
        <w:tc>
          <w:tcPr>
            <w:tcW w:w="992" w:type="dxa"/>
            <w:shd w:val="clear" w:color="auto" w:fill="auto"/>
          </w:tcPr>
          <w:p w14:paraId="6E65FA0A" w14:textId="6E3A77DF" w:rsidR="00FC6605" w:rsidRPr="00B9444F" w:rsidRDefault="00FC6605" w:rsidP="00FC6605">
            <w:pPr>
              <w:spacing w:after="0" w:line="240" w:lineRule="auto"/>
              <w:jc w:val="right"/>
              <w:rPr>
                <w:rFonts w:ascii="Times New Roman" w:hAnsi="Times New Roman"/>
              </w:rPr>
            </w:pPr>
            <w:r>
              <w:rPr>
                <w:rFonts w:ascii="Times New Roman" w:hAnsi="Times New Roman"/>
              </w:rPr>
              <w:t>66,7</w:t>
            </w:r>
          </w:p>
        </w:tc>
        <w:tc>
          <w:tcPr>
            <w:tcW w:w="850" w:type="dxa"/>
            <w:shd w:val="clear" w:color="auto" w:fill="F2F2F2"/>
          </w:tcPr>
          <w:p w14:paraId="593639B5" w14:textId="5BF2BF7C" w:rsidR="00FC6605" w:rsidRPr="0038588E" w:rsidRDefault="00FC6605" w:rsidP="00FC6605">
            <w:pPr>
              <w:spacing w:after="0" w:line="240" w:lineRule="auto"/>
              <w:jc w:val="right"/>
              <w:rPr>
                <w:rFonts w:ascii="Times New Roman" w:hAnsi="Times New Roman"/>
                <w:color w:val="7030A0"/>
              </w:rPr>
            </w:pPr>
            <w:r w:rsidRPr="0038588E">
              <w:rPr>
                <w:rFonts w:ascii="Times New Roman" w:hAnsi="Times New Roman"/>
                <w:color w:val="7030A0"/>
              </w:rPr>
              <w:t>66,7</w:t>
            </w:r>
          </w:p>
        </w:tc>
        <w:tc>
          <w:tcPr>
            <w:tcW w:w="851" w:type="dxa"/>
            <w:shd w:val="clear" w:color="auto" w:fill="auto"/>
          </w:tcPr>
          <w:p w14:paraId="1050BA23" w14:textId="48A6573F" w:rsidR="00FC6605" w:rsidRPr="0038588E" w:rsidRDefault="00FC6605" w:rsidP="00FC6605">
            <w:pPr>
              <w:spacing w:after="0" w:line="240" w:lineRule="auto"/>
              <w:jc w:val="right"/>
              <w:rPr>
                <w:rFonts w:ascii="Times New Roman" w:hAnsi="Times New Roman"/>
                <w:color w:val="7030A0"/>
              </w:rPr>
            </w:pPr>
            <w:r w:rsidRPr="0038588E">
              <w:rPr>
                <w:rFonts w:ascii="Times New Roman" w:hAnsi="Times New Roman"/>
                <w:color w:val="7030A0"/>
              </w:rPr>
              <w:t>66,7</w:t>
            </w:r>
          </w:p>
        </w:tc>
        <w:tc>
          <w:tcPr>
            <w:tcW w:w="850" w:type="dxa"/>
            <w:shd w:val="clear" w:color="auto" w:fill="auto"/>
          </w:tcPr>
          <w:p w14:paraId="04017AFA" w14:textId="6F77ABE2"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66,7</w:t>
            </w:r>
          </w:p>
        </w:tc>
        <w:tc>
          <w:tcPr>
            <w:tcW w:w="851" w:type="dxa"/>
            <w:shd w:val="clear" w:color="auto" w:fill="auto"/>
          </w:tcPr>
          <w:p w14:paraId="44338F9E" w14:textId="1F76C288"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66,7</w:t>
            </w:r>
          </w:p>
        </w:tc>
        <w:tc>
          <w:tcPr>
            <w:tcW w:w="850" w:type="dxa"/>
            <w:shd w:val="clear" w:color="auto" w:fill="auto"/>
          </w:tcPr>
          <w:p w14:paraId="09197752" w14:textId="2BC2CC57"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66,7</w:t>
            </w:r>
          </w:p>
        </w:tc>
        <w:tc>
          <w:tcPr>
            <w:tcW w:w="851" w:type="dxa"/>
            <w:shd w:val="clear" w:color="auto" w:fill="auto"/>
          </w:tcPr>
          <w:p w14:paraId="31032CE0" w14:textId="3EA73D6F"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66,7</w:t>
            </w:r>
          </w:p>
        </w:tc>
        <w:tc>
          <w:tcPr>
            <w:tcW w:w="862" w:type="dxa"/>
            <w:shd w:val="clear" w:color="auto" w:fill="auto"/>
          </w:tcPr>
          <w:p w14:paraId="06D30EE3" w14:textId="19C7C238"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66,7</w:t>
            </w:r>
          </w:p>
        </w:tc>
        <w:tc>
          <w:tcPr>
            <w:tcW w:w="839" w:type="dxa"/>
            <w:shd w:val="clear" w:color="auto" w:fill="auto"/>
          </w:tcPr>
          <w:p w14:paraId="69EED61B" w14:textId="4A87C92E"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66,7</w:t>
            </w:r>
          </w:p>
        </w:tc>
        <w:tc>
          <w:tcPr>
            <w:tcW w:w="963" w:type="dxa"/>
            <w:shd w:val="clear" w:color="auto" w:fill="auto"/>
          </w:tcPr>
          <w:p w14:paraId="0A98BA21" w14:textId="71852ADD"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66,7</w:t>
            </w:r>
          </w:p>
        </w:tc>
      </w:tr>
      <w:tr w:rsidR="00FC6605" w14:paraId="636A3FCF" w14:textId="77777777" w:rsidTr="00081B0D">
        <w:tc>
          <w:tcPr>
            <w:tcW w:w="656" w:type="dxa"/>
            <w:shd w:val="clear" w:color="auto" w:fill="auto"/>
          </w:tcPr>
          <w:p w14:paraId="69DCAF68" w14:textId="77777777" w:rsidR="00FC6605" w:rsidRPr="00B9444F" w:rsidRDefault="00FC6605" w:rsidP="00FC6605">
            <w:pPr>
              <w:spacing w:after="0" w:line="240" w:lineRule="auto"/>
              <w:jc w:val="both"/>
              <w:rPr>
                <w:rFonts w:ascii="Times New Roman" w:hAnsi="Times New Roman"/>
              </w:rPr>
            </w:pPr>
            <w:r w:rsidRPr="00B9444F">
              <w:rPr>
                <w:rFonts w:ascii="Times New Roman" w:hAnsi="Times New Roman"/>
              </w:rPr>
              <w:t>8.3</w:t>
            </w:r>
          </w:p>
        </w:tc>
        <w:tc>
          <w:tcPr>
            <w:tcW w:w="6745" w:type="dxa"/>
            <w:shd w:val="clear" w:color="auto" w:fill="auto"/>
          </w:tcPr>
          <w:p w14:paraId="52421AAC" w14:textId="2D567B1C" w:rsidR="00FC6605" w:rsidRPr="00B9444F" w:rsidRDefault="00FC6605" w:rsidP="00FC6605">
            <w:pPr>
              <w:spacing w:after="0" w:line="240" w:lineRule="auto"/>
              <w:jc w:val="both"/>
              <w:rPr>
                <w:rFonts w:ascii="Times New Roman" w:hAnsi="Times New Roman"/>
              </w:rPr>
            </w:pPr>
            <w:r w:rsidRPr="00B9444F">
              <w:rPr>
                <w:rFonts w:ascii="Times New Roman" w:hAnsi="Times New Roman"/>
              </w:rPr>
              <w:t>Доля многоквартирных домов, расположенных на земельных участках, в отношении которых осуществлен государственный кадастровый учет, %</w:t>
            </w:r>
          </w:p>
        </w:tc>
        <w:tc>
          <w:tcPr>
            <w:tcW w:w="992" w:type="dxa"/>
            <w:shd w:val="clear" w:color="auto" w:fill="auto"/>
          </w:tcPr>
          <w:p w14:paraId="4D0615EB" w14:textId="376CA679" w:rsidR="00FC6605" w:rsidRPr="00B9444F" w:rsidRDefault="00FC6605" w:rsidP="00FC6605">
            <w:pPr>
              <w:spacing w:after="0" w:line="240" w:lineRule="auto"/>
              <w:jc w:val="right"/>
              <w:rPr>
                <w:rFonts w:ascii="Times New Roman" w:hAnsi="Times New Roman"/>
              </w:rPr>
            </w:pPr>
            <w:r>
              <w:rPr>
                <w:rFonts w:ascii="Times New Roman" w:hAnsi="Times New Roman"/>
              </w:rPr>
              <w:t>100</w:t>
            </w:r>
          </w:p>
        </w:tc>
        <w:tc>
          <w:tcPr>
            <w:tcW w:w="850" w:type="dxa"/>
            <w:shd w:val="clear" w:color="auto" w:fill="F2F2F2"/>
          </w:tcPr>
          <w:p w14:paraId="7D83C59D" w14:textId="7F3CC9AB"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100</w:t>
            </w:r>
          </w:p>
        </w:tc>
        <w:tc>
          <w:tcPr>
            <w:tcW w:w="851" w:type="dxa"/>
            <w:shd w:val="clear" w:color="auto" w:fill="auto"/>
          </w:tcPr>
          <w:p w14:paraId="434111CB" w14:textId="08A17F93"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100</w:t>
            </w:r>
          </w:p>
        </w:tc>
        <w:tc>
          <w:tcPr>
            <w:tcW w:w="850" w:type="dxa"/>
            <w:shd w:val="clear" w:color="auto" w:fill="auto"/>
          </w:tcPr>
          <w:p w14:paraId="32547908" w14:textId="1450F6CA"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100</w:t>
            </w:r>
          </w:p>
        </w:tc>
        <w:tc>
          <w:tcPr>
            <w:tcW w:w="851" w:type="dxa"/>
            <w:shd w:val="clear" w:color="auto" w:fill="auto"/>
          </w:tcPr>
          <w:p w14:paraId="609D9A0A" w14:textId="4D9882D2"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100</w:t>
            </w:r>
          </w:p>
        </w:tc>
        <w:tc>
          <w:tcPr>
            <w:tcW w:w="850" w:type="dxa"/>
            <w:shd w:val="clear" w:color="auto" w:fill="auto"/>
          </w:tcPr>
          <w:p w14:paraId="192B6EC4" w14:textId="0F4DE4E9"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100</w:t>
            </w:r>
          </w:p>
        </w:tc>
        <w:tc>
          <w:tcPr>
            <w:tcW w:w="851" w:type="dxa"/>
            <w:shd w:val="clear" w:color="auto" w:fill="auto"/>
          </w:tcPr>
          <w:p w14:paraId="324515B8" w14:textId="3BA87B13"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100</w:t>
            </w:r>
          </w:p>
        </w:tc>
        <w:tc>
          <w:tcPr>
            <w:tcW w:w="862" w:type="dxa"/>
            <w:shd w:val="clear" w:color="auto" w:fill="auto"/>
          </w:tcPr>
          <w:p w14:paraId="191ECC78" w14:textId="5F43A84E"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100</w:t>
            </w:r>
          </w:p>
        </w:tc>
        <w:tc>
          <w:tcPr>
            <w:tcW w:w="839" w:type="dxa"/>
            <w:shd w:val="clear" w:color="auto" w:fill="auto"/>
          </w:tcPr>
          <w:p w14:paraId="4D96DA48" w14:textId="6BA4E26A"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100</w:t>
            </w:r>
          </w:p>
        </w:tc>
        <w:tc>
          <w:tcPr>
            <w:tcW w:w="963" w:type="dxa"/>
            <w:shd w:val="clear" w:color="auto" w:fill="auto"/>
          </w:tcPr>
          <w:p w14:paraId="2F40C8F6" w14:textId="281F3C9D"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100</w:t>
            </w:r>
          </w:p>
        </w:tc>
      </w:tr>
      <w:tr w:rsidR="00FC6605" w14:paraId="2179841A" w14:textId="77777777" w:rsidTr="00081B0D">
        <w:tc>
          <w:tcPr>
            <w:tcW w:w="656" w:type="dxa"/>
            <w:shd w:val="clear" w:color="auto" w:fill="auto"/>
          </w:tcPr>
          <w:p w14:paraId="7E1EDC1C" w14:textId="77777777" w:rsidR="00FC6605" w:rsidRPr="00B9444F" w:rsidRDefault="00FC6605" w:rsidP="00FC6605">
            <w:pPr>
              <w:spacing w:after="0" w:line="240" w:lineRule="auto"/>
              <w:jc w:val="both"/>
              <w:rPr>
                <w:rFonts w:ascii="Times New Roman" w:hAnsi="Times New Roman"/>
              </w:rPr>
            </w:pPr>
            <w:r w:rsidRPr="00B9444F">
              <w:rPr>
                <w:rFonts w:ascii="Times New Roman" w:hAnsi="Times New Roman"/>
              </w:rPr>
              <w:t>8.4</w:t>
            </w:r>
          </w:p>
        </w:tc>
        <w:tc>
          <w:tcPr>
            <w:tcW w:w="6745" w:type="dxa"/>
            <w:shd w:val="clear" w:color="auto" w:fill="auto"/>
          </w:tcPr>
          <w:p w14:paraId="00EF1E4E" w14:textId="69BDBF94" w:rsidR="00FC6605" w:rsidRPr="00B9444F" w:rsidRDefault="00FC6605" w:rsidP="00FC6605">
            <w:pPr>
              <w:spacing w:after="0" w:line="240" w:lineRule="auto"/>
              <w:jc w:val="both"/>
              <w:rPr>
                <w:rFonts w:ascii="Times New Roman" w:hAnsi="Times New Roman"/>
              </w:rPr>
            </w:pPr>
            <w:r w:rsidRPr="00B9444F">
              <w:rPr>
                <w:rFonts w:ascii="Times New Roman" w:hAnsi="Times New Roman"/>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 %</w:t>
            </w:r>
          </w:p>
        </w:tc>
        <w:tc>
          <w:tcPr>
            <w:tcW w:w="992" w:type="dxa"/>
            <w:shd w:val="clear" w:color="auto" w:fill="auto"/>
          </w:tcPr>
          <w:p w14:paraId="706A3AD3" w14:textId="299AB9E5" w:rsidR="00FC6605" w:rsidRPr="00B9444F" w:rsidRDefault="00FC6605" w:rsidP="00FC6605">
            <w:pPr>
              <w:spacing w:after="0" w:line="240" w:lineRule="auto"/>
              <w:jc w:val="right"/>
              <w:rPr>
                <w:rFonts w:ascii="Times New Roman" w:hAnsi="Times New Roman"/>
              </w:rPr>
            </w:pPr>
            <w:r>
              <w:rPr>
                <w:rFonts w:ascii="Times New Roman" w:hAnsi="Times New Roman"/>
              </w:rPr>
              <w:t>20,6</w:t>
            </w:r>
          </w:p>
        </w:tc>
        <w:tc>
          <w:tcPr>
            <w:tcW w:w="850" w:type="dxa"/>
            <w:shd w:val="clear" w:color="auto" w:fill="F2F2F2"/>
          </w:tcPr>
          <w:p w14:paraId="365F9C1A" w14:textId="2281D7AB"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10,0</w:t>
            </w:r>
          </w:p>
        </w:tc>
        <w:tc>
          <w:tcPr>
            <w:tcW w:w="851" w:type="dxa"/>
            <w:shd w:val="clear" w:color="auto" w:fill="auto"/>
          </w:tcPr>
          <w:p w14:paraId="0CF46299" w14:textId="737127D0"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10,0</w:t>
            </w:r>
          </w:p>
        </w:tc>
        <w:tc>
          <w:tcPr>
            <w:tcW w:w="850" w:type="dxa"/>
            <w:shd w:val="clear" w:color="auto" w:fill="auto"/>
          </w:tcPr>
          <w:p w14:paraId="16773032" w14:textId="6EBBCB85"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10,0</w:t>
            </w:r>
          </w:p>
        </w:tc>
        <w:tc>
          <w:tcPr>
            <w:tcW w:w="851" w:type="dxa"/>
            <w:shd w:val="clear" w:color="auto" w:fill="auto"/>
          </w:tcPr>
          <w:p w14:paraId="6FC8AD7D" w14:textId="43FDA040"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10,0</w:t>
            </w:r>
          </w:p>
        </w:tc>
        <w:tc>
          <w:tcPr>
            <w:tcW w:w="850" w:type="dxa"/>
            <w:shd w:val="clear" w:color="auto" w:fill="auto"/>
          </w:tcPr>
          <w:p w14:paraId="00B49272" w14:textId="04D5B65D"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10,0</w:t>
            </w:r>
          </w:p>
        </w:tc>
        <w:tc>
          <w:tcPr>
            <w:tcW w:w="851" w:type="dxa"/>
            <w:shd w:val="clear" w:color="auto" w:fill="auto"/>
          </w:tcPr>
          <w:p w14:paraId="2A62C09C" w14:textId="4E604E84"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10,0</w:t>
            </w:r>
          </w:p>
        </w:tc>
        <w:tc>
          <w:tcPr>
            <w:tcW w:w="862" w:type="dxa"/>
            <w:shd w:val="clear" w:color="auto" w:fill="auto"/>
          </w:tcPr>
          <w:p w14:paraId="441D9412" w14:textId="0ADE275D"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10,0</w:t>
            </w:r>
          </w:p>
        </w:tc>
        <w:tc>
          <w:tcPr>
            <w:tcW w:w="839" w:type="dxa"/>
            <w:shd w:val="clear" w:color="auto" w:fill="auto"/>
          </w:tcPr>
          <w:p w14:paraId="3DC644BA" w14:textId="5B1E1123"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10,0</w:t>
            </w:r>
          </w:p>
        </w:tc>
        <w:tc>
          <w:tcPr>
            <w:tcW w:w="963" w:type="dxa"/>
            <w:shd w:val="clear" w:color="auto" w:fill="auto"/>
          </w:tcPr>
          <w:p w14:paraId="7A476EFB" w14:textId="17029FBF"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10,0</w:t>
            </w:r>
          </w:p>
        </w:tc>
      </w:tr>
      <w:tr w:rsidR="00FC6605" w14:paraId="62BF0062" w14:textId="77777777" w:rsidTr="00084DFE">
        <w:tc>
          <w:tcPr>
            <w:tcW w:w="7401" w:type="dxa"/>
            <w:gridSpan w:val="2"/>
            <w:vMerge w:val="restart"/>
            <w:shd w:val="clear" w:color="auto" w:fill="E2EFD9" w:themeFill="accent6" w:themeFillTint="33"/>
          </w:tcPr>
          <w:p w14:paraId="4DCDA918" w14:textId="77777777" w:rsidR="00FC6605" w:rsidRPr="00B9444F" w:rsidRDefault="00FC6605" w:rsidP="00FC6605">
            <w:pPr>
              <w:pStyle w:val="a9"/>
              <w:spacing w:after="0" w:line="240" w:lineRule="auto"/>
              <w:ind w:left="0"/>
              <w:jc w:val="both"/>
              <w:rPr>
                <w:rFonts w:ascii="Times New Roman" w:hAnsi="Times New Roman"/>
                <w:b/>
                <w:bCs/>
              </w:rPr>
            </w:pPr>
            <w:r w:rsidRPr="00B9444F">
              <w:rPr>
                <w:rFonts w:ascii="Times New Roman" w:hAnsi="Times New Roman"/>
                <w:b/>
                <w:bCs/>
              </w:rPr>
              <w:t>9. Показатели развития муниципального управления:</w:t>
            </w:r>
          </w:p>
        </w:tc>
        <w:tc>
          <w:tcPr>
            <w:tcW w:w="992" w:type="dxa"/>
            <w:shd w:val="clear" w:color="auto" w:fill="538135" w:themeFill="accent6" w:themeFillShade="BF"/>
          </w:tcPr>
          <w:p w14:paraId="65DCDAC7" w14:textId="77777777" w:rsidR="00FC6605" w:rsidRPr="0021176F" w:rsidRDefault="00FC6605" w:rsidP="00FC6605">
            <w:pPr>
              <w:spacing w:after="0" w:line="240" w:lineRule="auto"/>
              <w:jc w:val="center"/>
              <w:rPr>
                <w:rFonts w:ascii="Times New Roman" w:hAnsi="Times New Roman"/>
                <w:b/>
                <w:bCs/>
                <w:color w:val="FFFFFF" w:themeColor="background1"/>
              </w:rPr>
            </w:pPr>
            <w:r w:rsidRPr="0021176F">
              <w:rPr>
                <w:rFonts w:ascii="Times New Roman" w:hAnsi="Times New Roman"/>
                <w:b/>
                <w:bCs/>
                <w:color w:val="FFFFFF" w:themeColor="background1"/>
              </w:rPr>
              <w:t>База</w:t>
            </w:r>
          </w:p>
        </w:tc>
        <w:tc>
          <w:tcPr>
            <w:tcW w:w="2551" w:type="dxa"/>
            <w:gridSpan w:val="3"/>
            <w:shd w:val="clear" w:color="auto" w:fill="538135" w:themeFill="accent6" w:themeFillShade="BF"/>
          </w:tcPr>
          <w:p w14:paraId="64C1F50F" w14:textId="77777777" w:rsidR="00FC6605" w:rsidRPr="0021176F" w:rsidRDefault="00FC6605" w:rsidP="00FC6605">
            <w:pPr>
              <w:spacing w:after="0" w:line="240" w:lineRule="auto"/>
              <w:jc w:val="center"/>
              <w:rPr>
                <w:rFonts w:ascii="Times New Roman" w:hAnsi="Times New Roman"/>
                <w:b/>
                <w:bCs/>
                <w:color w:val="FFFFFF" w:themeColor="background1"/>
              </w:rPr>
            </w:pPr>
            <w:r w:rsidRPr="0021176F">
              <w:rPr>
                <w:rFonts w:ascii="Times New Roman" w:hAnsi="Times New Roman"/>
                <w:b/>
                <w:bCs/>
                <w:color w:val="FFFFFF" w:themeColor="background1"/>
              </w:rPr>
              <w:t>1 этап</w:t>
            </w:r>
          </w:p>
        </w:tc>
        <w:tc>
          <w:tcPr>
            <w:tcW w:w="2552" w:type="dxa"/>
            <w:gridSpan w:val="3"/>
            <w:shd w:val="clear" w:color="auto" w:fill="538135" w:themeFill="accent6" w:themeFillShade="BF"/>
          </w:tcPr>
          <w:p w14:paraId="7FE32872" w14:textId="77777777" w:rsidR="00FC6605" w:rsidRPr="0021176F" w:rsidRDefault="00FC6605" w:rsidP="00FC6605">
            <w:pPr>
              <w:spacing w:after="0" w:line="240" w:lineRule="auto"/>
              <w:jc w:val="center"/>
              <w:rPr>
                <w:rFonts w:ascii="Times New Roman" w:hAnsi="Times New Roman"/>
                <w:b/>
                <w:bCs/>
                <w:color w:val="FFFFFF" w:themeColor="background1"/>
              </w:rPr>
            </w:pPr>
            <w:r w:rsidRPr="0021176F">
              <w:rPr>
                <w:rFonts w:ascii="Times New Roman" w:hAnsi="Times New Roman"/>
                <w:b/>
                <w:bCs/>
                <w:color w:val="FFFFFF" w:themeColor="background1"/>
              </w:rPr>
              <w:t>2 этап</w:t>
            </w:r>
          </w:p>
        </w:tc>
        <w:tc>
          <w:tcPr>
            <w:tcW w:w="2664" w:type="dxa"/>
            <w:gridSpan w:val="3"/>
            <w:shd w:val="clear" w:color="auto" w:fill="538135" w:themeFill="accent6" w:themeFillShade="BF"/>
          </w:tcPr>
          <w:p w14:paraId="4893A21D" w14:textId="77777777" w:rsidR="00FC6605" w:rsidRPr="0021176F" w:rsidRDefault="00FC6605" w:rsidP="00FC6605">
            <w:pPr>
              <w:spacing w:after="0" w:line="240" w:lineRule="auto"/>
              <w:jc w:val="center"/>
              <w:rPr>
                <w:rFonts w:ascii="Times New Roman" w:hAnsi="Times New Roman"/>
                <w:b/>
                <w:bCs/>
                <w:color w:val="FFFFFF" w:themeColor="background1"/>
              </w:rPr>
            </w:pPr>
            <w:r w:rsidRPr="0021176F">
              <w:rPr>
                <w:rFonts w:ascii="Times New Roman" w:hAnsi="Times New Roman"/>
                <w:b/>
                <w:bCs/>
                <w:color w:val="FFFFFF" w:themeColor="background1"/>
              </w:rPr>
              <w:t>3 этап</w:t>
            </w:r>
          </w:p>
        </w:tc>
      </w:tr>
      <w:tr w:rsidR="00FC6605" w14:paraId="5E1ECECD" w14:textId="77777777" w:rsidTr="00081B0D">
        <w:tc>
          <w:tcPr>
            <w:tcW w:w="7401" w:type="dxa"/>
            <w:gridSpan w:val="2"/>
            <w:vMerge/>
            <w:shd w:val="clear" w:color="auto" w:fill="E2EFD9" w:themeFill="accent6" w:themeFillTint="33"/>
          </w:tcPr>
          <w:p w14:paraId="547EA53D" w14:textId="77777777" w:rsidR="00FC6605" w:rsidRPr="00B9444F" w:rsidRDefault="00FC6605" w:rsidP="00FC6605">
            <w:pPr>
              <w:pStyle w:val="a9"/>
              <w:spacing w:after="0" w:line="240" w:lineRule="auto"/>
              <w:ind w:left="0"/>
              <w:jc w:val="both"/>
              <w:rPr>
                <w:rFonts w:ascii="Times New Roman" w:hAnsi="Times New Roman"/>
                <w:b/>
                <w:bCs/>
              </w:rPr>
            </w:pPr>
          </w:p>
        </w:tc>
        <w:tc>
          <w:tcPr>
            <w:tcW w:w="992" w:type="dxa"/>
            <w:shd w:val="clear" w:color="auto" w:fill="E2EFD9" w:themeFill="accent6" w:themeFillTint="33"/>
          </w:tcPr>
          <w:p w14:paraId="1995F5BF" w14:textId="3B79155D" w:rsidR="00FC6605" w:rsidRPr="00B9444F" w:rsidRDefault="00FC6605" w:rsidP="00FC6605">
            <w:pPr>
              <w:spacing w:after="0" w:line="240" w:lineRule="auto"/>
              <w:jc w:val="right"/>
              <w:rPr>
                <w:rFonts w:ascii="Times New Roman" w:hAnsi="Times New Roman"/>
                <w:b/>
                <w:bCs/>
              </w:rPr>
            </w:pPr>
            <w:r w:rsidRPr="00B9444F">
              <w:rPr>
                <w:rFonts w:ascii="Times New Roman" w:hAnsi="Times New Roman"/>
              </w:rPr>
              <w:t>2021г</w:t>
            </w:r>
          </w:p>
        </w:tc>
        <w:tc>
          <w:tcPr>
            <w:tcW w:w="850" w:type="dxa"/>
            <w:shd w:val="clear" w:color="auto" w:fill="E2EFD9" w:themeFill="accent6" w:themeFillTint="33"/>
          </w:tcPr>
          <w:p w14:paraId="29015909" w14:textId="2F357737" w:rsidR="00FC6605" w:rsidRPr="00B9444F" w:rsidRDefault="00FC6605" w:rsidP="00FC6605">
            <w:pPr>
              <w:spacing w:after="0" w:line="240" w:lineRule="auto"/>
              <w:jc w:val="right"/>
              <w:rPr>
                <w:rFonts w:ascii="Times New Roman" w:hAnsi="Times New Roman"/>
              </w:rPr>
            </w:pPr>
            <w:r w:rsidRPr="00B9444F">
              <w:rPr>
                <w:rFonts w:ascii="Times New Roman" w:hAnsi="Times New Roman"/>
              </w:rPr>
              <w:t xml:space="preserve">2022г </w:t>
            </w:r>
          </w:p>
        </w:tc>
        <w:tc>
          <w:tcPr>
            <w:tcW w:w="851" w:type="dxa"/>
            <w:shd w:val="clear" w:color="auto" w:fill="E2EFD9" w:themeFill="accent6" w:themeFillTint="33"/>
          </w:tcPr>
          <w:p w14:paraId="33C16E09" w14:textId="312B3812" w:rsidR="00FC6605" w:rsidRPr="00B9444F" w:rsidRDefault="00FC6605" w:rsidP="00FC6605">
            <w:pPr>
              <w:spacing w:after="0" w:line="240" w:lineRule="auto"/>
              <w:jc w:val="right"/>
              <w:rPr>
                <w:rFonts w:ascii="Times New Roman" w:hAnsi="Times New Roman"/>
              </w:rPr>
            </w:pPr>
            <w:r w:rsidRPr="00B9444F">
              <w:rPr>
                <w:rFonts w:ascii="Times New Roman" w:hAnsi="Times New Roman"/>
              </w:rPr>
              <w:t xml:space="preserve">2023г </w:t>
            </w:r>
          </w:p>
        </w:tc>
        <w:tc>
          <w:tcPr>
            <w:tcW w:w="850" w:type="dxa"/>
            <w:shd w:val="clear" w:color="auto" w:fill="E2EFD9" w:themeFill="accent6" w:themeFillTint="33"/>
          </w:tcPr>
          <w:p w14:paraId="1EA718DA" w14:textId="6212E221" w:rsidR="00FC6605" w:rsidRPr="00B9444F" w:rsidRDefault="00FC6605" w:rsidP="00FC6605">
            <w:pPr>
              <w:spacing w:after="0" w:line="240" w:lineRule="auto"/>
              <w:jc w:val="right"/>
              <w:rPr>
                <w:rFonts w:ascii="Times New Roman" w:hAnsi="Times New Roman"/>
                <w:b/>
                <w:bCs/>
              </w:rPr>
            </w:pPr>
            <w:r w:rsidRPr="00B9444F">
              <w:rPr>
                <w:rFonts w:ascii="Times New Roman" w:hAnsi="Times New Roman"/>
              </w:rPr>
              <w:t>2024г</w:t>
            </w:r>
          </w:p>
        </w:tc>
        <w:tc>
          <w:tcPr>
            <w:tcW w:w="851" w:type="dxa"/>
            <w:shd w:val="clear" w:color="auto" w:fill="E2EFD9" w:themeFill="accent6" w:themeFillTint="33"/>
          </w:tcPr>
          <w:p w14:paraId="6DF2ED25" w14:textId="0979F2CB" w:rsidR="00FC6605" w:rsidRPr="00B9444F" w:rsidRDefault="00FC6605" w:rsidP="00FC6605">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5</w:t>
            </w:r>
            <w:r w:rsidRPr="00B9444F">
              <w:rPr>
                <w:rFonts w:ascii="Times New Roman" w:hAnsi="Times New Roman"/>
              </w:rPr>
              <w:t>г</w:t>
            </w:r>
          </w:p>
        </w:tc>
        <w:tc>
          <w:tcPr>
            <w:tcW w:w="850" w:type="dxa"/>
            <w:shd w:val="clear" w:color="auto" w:fill="E2EFD9" w:themeFill="accent6" w:themeFillTint="33"/>
          </w:tcPr>
          <w:p w14:paraId="1B80937D" w14:textId="26641151" w:rsidR="00FC6605" w:rsidRPr="00B9444F" w:rsidRDefault="00FC6605" w:rsidP="00FC6605">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6</w:t>
            </w:r>
            <w:r w:rsidRPr="00B9444F">
              <w:rPr>
                <w:rFonts w:ascii="Times New Roman" w:hAnsi="Times New Roman"/>
              </w:rPr>
              <w:t>г</w:t>
            </w:r>
          </w:p>
        </w:tc>
        <w:tc>
          <w:tcPr>
            <w:tcW w:w="851" w:type="dxa"/>
            <w:shd w:val="clear" w:color="auto" w:fill="E2EFD9" w:themeFill="accent6" w:themeFillTint="33"/>
          </w:tcPr>
          <w:p w14:paraId="2EA6DD61" w14:textId="67F91369" w:rsidR="00FC6605" w:rsidRPr="00B9444F" w:rsidRDefault="00FC6605" w:rsidP="00FC6605">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27</w:t>
            </w:r>
            <w:r w:rsidRPr="00B9444F">
              <w:rPr>
                <w:rFonts w:ascii="Times New Roman" w:hAnsi="Times New Roman"/>
              </w:rPr>
              <w:t>г</w:t>
            </w:r>
          </w:p>
        </w:tc>
        <w:tc>
          <w:tcPr>
            <w:tcW w:w="862" w:type="dxa"/>
            <w:shd w:val="clear" w:color="auto" w:fill="E2EFD9" w:themeFill="accent6" w:themeFillTint="33"/>
          </w:tcPr>
          <w:p w14:paraId="3999702C" w14:textId="596A8BD1" w:rsidR="00FC6605" w:rsidRPr="00B9444F" w:rsidRDefault="00FC6605" w:rsidP="00FC6605">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28</w:t>
            </w:r>
            <w:r w:rsidRPr="00B9444F">
              <w:rPr>
                <w:rFonts w:ascii="Times New Roman" w:hAnsi="Times New Roman"/>
              </w:rPr>
              <w:t>г</w:t>
            </w:r>
          </w:p>
        </w:tc>
        <w:tc>
          <w:tcPr>
            <w:tcW w:w="839" w:type="dxa"/>
            <w:shd w:val="clear" w:color="auto" w:fill="E2EFD9" w:themeFill="accent6" w:themeFillTint="33"/>
          </w:tcPr>
          <w:p w14:paraId="4E71154F" w14:textId="6782C79C" w:rsidR="00FC6605" w:rsidRPr="00B9444F" w:rsidRDefault="00FC6605" w:rsidP="00FC6605">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29</w:t>
            </w:r>
            <w:r w:rsidRPr="00B9444F">
              <w:rPr>
                <w:rFonts w:ascii="Times New Roman" w:hAnsi="Times New Roman"/>
              </w:rPr>
              <w:t xml:space="preserve"> г</w:t>
            </w:r>
          </w:p>
        </w:tc>
        <w:tc>
          <w:tcPr>
            <w:tcW w:w="963" w:type="dxa"/>
            <w:shd w:val="clear" w:color="auto" w:fill="E2EFD9" w:themeFill="accent6" w:themeFillTint="33"/>
          </w:tcPr>
          <w:p w14:paraId="634B62EB" w14:textId="1F30A116" w:rsidR="00FC6605" w:rsidRPr="00B9444F" w:rsidRDefault="00FC6605" w:rsidP="00FC6605">
            <w:pPr>
              <w:spacing w:after="0" w:line="240" w:lineRule="auto"/>
              <w:jc w:val="right"/>
              <w:rPr>
                <w:rFonts w:ascii="Times New Roman" w:hAnsi="Times New Roman"/>
              </w:rPr>
            </w:pPr>
            <w:r>
              <w:rPr>
                <w:rFonts w:ascii="Times New Roman" w:hAnsi="Times New Roman"/>
              </w:rPr>
              <w:t>2030 г.</w:t>
            </w:r>
          </w:p>
        </w:tc>
      </w:tr>
      <w:tr w:rsidR="00FC6605" w14:paraId="11011BCF" w14:textId="77777777" w:rsidTr="00081B0D">
        <w:tc>
          <w:tcPr>
            <w:tcW w:w="656" w:type="dxa"/>
            <w:shd w:val="clear" w:color="auto" w:fill="auto"/>
          </w:tcPr>
          <w:p w14:paraId="5EF06ADC" w14:textId="77777777" w:rsidR="00FC6605" w:rsidRPr="00B9444F" w:rsidRDefault="00FC6605" w:rsidP="00FC6605">
            <w:pPr>
              <w:spacing w:after="0" w:line="240" w:lineRule="auto"/>
              <w:jc w:val="both"/>
              <w:rPr>
                <w:rFonts w:ascii="Times New Roman" w:hAnsi="Times New Roman"/>
              </w:rPr>
            </w:pPr>
            <w:r w:rsidRPr="00B9444F">
              <w:rPr>
                <w:rFonts w:ascii="Times New Roman" w:hAnsi="Times New Roman"/>
              </w:rPr>
              <w:t>9.1</w:t>
            </w:r>
          </w:p>
        </w:tc>
        <w:tc>
          <w:tcPr>
            <w:tcW w:w="6745" w:type="dxa"/>
            <w:shd w:val="clear" w:color="auto" w:fill="auto"/>
          </w:tcPr>
          <w:p w14:paraId="48405256" w14:textId="4BE1D48F" w:rsidR="00FC6605" w:rsidRPr="00B9444F" w:rsidRDefault="00FC6605" w:rsidP="00FC6605">
            <w:pPr>
              <w:spacing w:after="0" w:line="240" w:lineRule="auto"/>
              <w:jc w:val="both"/>
              <w:rPr>
                <w:rFonts w:ascii="Times New Roman" w:hAnsi="Times New Roman"/>
              </w:rPr>
            </w:pPr>
            <w:r w:rsidRPr="00B9444F">
              <w:rPr>
                <w:rFonts w:ascii="Times New Roman" w:hAnsi="Times New Roman"/>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w:t>
            </w:r>
          </w:p>
        </w:tc>
        <w:tc>
          <w:tcPr>
            <w:tcW w:w="992" w:type="dxa"/>
            <w:shd w:val="clear" w:color="auto" w:fill="auto"/>
          </w:tcPr>
          <w:p w14:paraId="66A393F8" w14:textId="2BDCF0C5" w:rsidR="00FC6605" w:rsidRPr="00B9444F" w:rsidRDefault="00FC6605" w:rsidP="00FC6605">
            <w:pPr>
              <w:spacing w:after="0" w:line="240" w:lineRule="auto"/>
              <w:jc w:val="right"/>
              <w:rPr>
                <w:rFonts w:ascii="Times New Roman" w:hAnsi="Times New Roman"/>
              </w:rPr>
            </w:pPr>
            <w:r>
              <w:rPr>
                <w:rFonts w:ascii="Times New Roman" w:hAnsi="Times New Roman"/>
              </w:rPr>
              <w:t>19,3</w:t>
            </w:r>
          </w:p>
        </w:tc>
        <w:tc>
          <w:tcPr>
            <w:tcW w:w="850" w:type="dxa"/>
            <w:shd w:val="clear" w:color="auto" w:fill="F2F2F2"/>
          </w:tcPr>
          <w:p w14:paraId="2C706C0F" w14:textId="1B6A6BC4" w:rsidR="00FC6605" w:rsidRPr="007C4D2D" w:rsidRDefault="007C4D2D" w:rsidP="00FC6605">
            <w:pPr>
              <w:spacing w:after="0" w:line="240" w:lineRule="auto"/>
              <w:jc w:val="right"/>
              <w:rPr>
                <w:rFonts w:ascii="Times New Roman" w:hAnsi="Times New Roman"/>
                <w:color w:val="7030A0"/>
                <w:highlight w:val="cyan"/>
              </w:rPr>
            </w:pPr>
            <w:r w:rsidRPr="007C4D2D">
              <w:rPr>
                <w:rFonts w:ascii="Times New Roman" w:hAnsi="Times New Roman"/>
                <w:color w:val="7030A0"/>
                <w:highlight w:val="cyan"/>
              </w:rPr>
              <w:t>21,9</w:t>
            </w:r>
          </w:p>
        </w:tc>
        <w:tc>
          <w:tcPr>
            <w:tcW w:w="851" w:type="dxa"/>
            <w:shd w:val="clear" w:color="auto" w:fill="auto"/>
          </w:tcPr>
          <w:p w14:paraId="6FEE428E" w14:textId="3AB3D0DB" w:rsidR="00FC6605" w:rsidRPr="007C4D2D" w:rsidRDefault="007C4D2D" w:rsidP="00FC6605">
            <w:pPr>
              <w:spacing w:after="0" w:line="240" w:lineRule="auto"/>
              <w:jc w:val="right"/>
              <w:rPr>
                <w:rFonts w:ascii="Times New Roman" w:hAnsi="Times New Roman"/>
                <w:color w:val="7030A0"/>
                <w:highlight w:val="cyan"/>
              </w:rPr>
            </w:pPr>
            <w:r w:rsidRPr="007C4D2D">
              <w:rPr>
                <w:rFonts w:ascii="Times New Roman" w:hAnsi="Times New Roman"/>
                <w:color w:val="7030A0"/>
                <w:highlight w:val="cyan"/>
              </w:rPr>
              <w:t>32,5</w:t>
            </w:r>
          </w:p>
        </w:tc>
        <w:tc>
          <w:tcPr>
            <w:tcW w:w="850" w:type="dxa"/>
            <w:shd w:val="clear" w:color="auto" w:fill="auto"/>
          </w:tcPr>
          <w:p w14:paraId="227C29E3" w14:textId="01E5D2BD" w:rsidR="00FC6605" w:rsidRPr="007C4D2D" w:rsidRDefault="007C4D2D" w:rsidP="00FC6605">
            <w:pPr>
              <w:spacing w:after="0" w:line="240" w:lineRule="auto"/>
              <w:jc w:val="right"/>
              <w:rPr>
                <w:rFonts w:ascii="Times New Roman" w:hAnsi="Times New Roman"/>
                <w:color w:val="7030A0"/>
                <w:highlight w:val="cyan"/>
              </w:rPr>
            </w:pPr>
            <w:r w:rsidRPr="007C4D2D">
              <w:rPr>
                <w:rFonts w:ascii="Times New Roman" w:hAnsi="Times New Roman"/>
                <w:color w:val="7030A0"/>
                <w:highlight w:val="cyan"/>
              </w:rPr>
              <w:t>33,1</w:t>
            </w:r>
          </w:p>
        </w:tc>
        <w:tc>
          <w:tcPr>
            <w:tcW w:w="851" w:type="dxa"/>
            <w:shd w:val="clear" w:color="auto" w:fill="auto"/>
          </w:tcPr>
          <w:p w14:paraId="2B6663DD" w14:textId="7452B4EA"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19,3</w:t>
            </w:r>
          </w:p>
        </w:tc>
        <w:tc>
          <w:tcPr>
            <w:tcW w:w="850" w:type="dxa"/>
            <w:shd w:val="clear" w:color="auto" w:fill="auto"/>
          </w:tcPr>
          <w:p w14:paraId="1211EBE8" w14:textId="040E22CB"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19,3</w:t>
            </w:r>
          </w:p>
        </w:tc>
        <w:tc>
          <w:tcPr>
            <w:tcW w:w="851" w:type="dxa"/>
            <w:shd w:val="clear" w:color="auto" w:fill="auto"/>
          </w:tcPr>
          <w:p w14:paraId="5493D5DB" w14:textId="5B2403C2"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19,3</w:t>
            </w:r>
          </w:p>
        </w:tc>
        <w:tc>
          <w:tcPr>
            <w:tcW w:w="862" w:type="dxa"/>
            <w:shd w:val="clear" w:color="auto" w:fill="auto"/>
          </w:tcPr>
          <w:p w14:paraId="3CE66E82" w14:textId="3B6853B1"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19,3</w:t>
            </w:r>
          </w:p>
        </w:tc>
        <w:tc>
          <w:tcPr>
            <w:tcW w:w="839" w:type="dxa"/>
            <w:shd w:val="clear" w:color="auto" w:fill="auto"/>
          </w:tcPr>
          <w:p w14:paraId="6F2A3AF4" w14:textId="16A29ACF"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19,3</w:t>
            </w:r>
          </w:p>
        </w:tc>
        <w:tc>
          <w:tcPr>
            <w:tcW w:w="963" w:type="dxa"/>
            <w:shd w:val="clear" w:color="auto" w:fill="auto"/>
          </w:tcPr>
          <w:p w14:paraId="5D3F27B3" w14:textId="77777777" w:rsidR="00FC6605"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19,3</w:t>
            </w:r>
          </w:p>
          <w:p w14:paraId="422498A7" w14:textId="524ED1D9" w:rsidR="007C4D2D" w:rsidRPr="00B9444F" w:rsidRDefault="007C4D2D" w:rsidP="00FC6605">
            <w:pPr>
              <w:spacing w:after="0" w:line="240" w:lineRule="auto"/>
              <w:jc w:val="right"/>
              <w:rPr>
                <w:rFonts w:ascii="Times New Roman" w:hAnsi="Times New Roman"/>
                <w:color w:val="0070C0"/>
              </w:rPr>
            </w:pPr>
            <w:r>
              <w:rPr>
                <w:rFonts w:ascii="Times New Roman" w:hAnsi="Times New Roman"/>
                <w:color w:val="7030A0"/>
              </w:rPr>
              <w:t>???</w:t>
            </w:r>
          </w:p>
        </w:tc>
      </w:tr>
      <w:tr w:rsidR="00FC6605" w14:paraId="52BA94D1" w14:textId="77777777" w:rsidTr="00081B0D">
        <w:tc>
          <w:tcPr>
            <w:tcW w:w="656" w:type="dxa"/>
            <w:shd w:val="clear" w:color="auto" w:fill="auto"/>
          </w:tcPr>
          <w:p w14:paraId="72947F35" w14:textId="77777777" w:rsidR="00FC6605" w:rsidRPr="00B9444F" w:rsidRDefault="00FC6605" w:rsidP="00FC6605">
            <w:pPr>
              <w:spacing w:after="0" w:line="240" w:lineRule="auto"/>
              <w:jc w:val="both"/>
              <w:rPr>
                <w:rFonts w:ascii="Times New Roman" w:hAnsi="Times New Roman"/>
              </w:rPr>
            </w:pPr>
            <w:r w:rsidRPr="00B9444F">
              <w:rPr>
                <w:rFonts w:ascii="Times New Roman" w:hAnsi="Times New Roman"/>
              </w:rPr>
              <w:t>9.2</w:t>
            </w:r>
          </w:p>
        </w:tc>
        <w:tc>
          <w:tcPr>
            <w:tcW w:w="6745" w:type="dxa"/>
            <w:shd w:val="clear" w:color="auto" w:fill="auto"/>
          </w:tcPr>
          <w:p w14:paraId="45E0F822" w14:textId="08AB82A9" w:rsidR="00FC6605" w:rsidRPr="00B9444F" w:rsidRDefault="00FC6605" w:rsidP="00FC6605">
            <w:pPr>
              <w:spacing w:after="0" w:line="240" w:lineRule="auto"/>
              <w:jc w:val="both"/>
              <w:rPr>
                <w:rFonts w:ascii="Times New Roman" w:hAnsi="Times New Roman"/>
              </w:rPr>
            </w:pPr>
            <w:r w:rsidRPr="00B9444F">
              <w:rPr>
                <w:rFonts w:ascii="Times New Roman" w:hAnsi="Times New Roman"/>
              </w:rPr>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 %</w:t>
            </w:r>
          </w:p>
        </w:tc>
        <w:tc>
          <w:tcPr>
            <w:tcW w:w="992" w:type="dxa"/>
            <w:shd w:val="clear" w:color="auto" w:fill="auto"/>
          </w:tcPr>
          <w:p w14:paraId="629C0F22" w14:textId="560D9300" w:rsidR="00FC6605" w:rsidRPr="00B9444F" w:rsidRDefault="00FC6605" w:rsidP="00FC6605">
            <w:pPr>
              <w:spacing w:after="0" w:line="240" w:lineRule="auto"/>
              <w:jc w:val="right"/>
              <w:rPr>
                <w:rFonts w:ascii="Times New Roman" w:hAnsi="Times New Roman"/>
              </w:rPr>
            </w:pPr>
            <w:r>
              <w:rPr>
                <w:rFonts w:ascii="Times New Roman" w:hAnsi="Times New Roman"/>
              </w:rPr>
              <w:t>0</w:t>
            </w:r>
          </w:p>
        </w:tc>
        <w:tc>
          <w:tcPr>
            <w:tcW w:w="850" w:type="dxa"/>
            <w:shd w:val="clear" w:color="auto" w:fill="F2F2F2"/>
          </w:tcPr>
          <w:p w14:paraId="17FD82F1" w14:textId="0E3CC52C"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0</w:t>
            </w:r>
          </w:p>
        </w:tc>
        <w:tc>
          <w:tcPr>
            <w:tcW w:w="851" w:type="dxa"/>
            <w:shd w:val="clear" w:color="auto" w:fill="auto"/>
          </w:tcPr>
          <w:p w14:paraId="73950721" w14:textId="4C64EEF8"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0</w:t>
            </w:r>
          </w:p>
        </w:tc>
        <w:tc>
          <w:tcPr>
            <w:tcW w:w="850" w:type="dxa"/>
            <w:shd w:val="clear" w:color="auto" w:fill="auto"/>
          </w:tcPr>
          <w:p w14:paraId="373F63F1" w14:textId="57306C98"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0</w:t>
            </w:r>
          </w:p>
        </w:tc>
        <w:tc>
          <w:tcPr>
            <w:tcW w:w="851" w:type="dxa"/>
            <w:shd w:val="clear" w:color="auto" w:fill="auto"/>
          </w:tcPr>
          <w:p w14:paraId="04B33503" w14:textId="77C2EE83"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0</w:t>
            </w:r>
          </w:p>
        </w:tc>
        <w:tc>
          <w:tcPr>
            <w:tcW w:w="850" w:type="dxa"/>
            <w:shd w:val="clear" w:color="auto" w:fill="auto"/>
          </w:tcPr>
          <w:p w14:paraId="6A0557C1" w14:textId="0C451BFE"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0</w:t>
            </w:r>
          </w:p>
        </w:tc>
        <w:tc>
          <w:tcPr>
            <w:tcW w:w="851" w:type="dxa"/>
            <w:shd w:val="clear" w:color="auto" w:fill="auto"/>
          </w:tcPr>
          <w:p w14:paraId="6A0472A2" w14:textId="524F9140"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0</w:t>
            </w:r>
          </w:p>
        </w:tc>
        <w:tc>
          <w:tcPr>
            <w:tcW w:w="862" w:type="dxa"/>
            <w:shd w:val="clear" w:color="auto" w:fill="auto"/>
          </w:tcPr>
          <w:p w14:paraId="11CE6EA7" w14:textId="51842402"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0</w:t>
            </w:r>
          </w:p>
        </w:tc>
        <w:tc>
          <w:tcPr>
            <w:tcW w:w="839" w:type="dxa"/>
            <w:shd w:val="clear" w:color="auto" w:fill="auto"/>
          </w:tcPr>
          <w:p w14:paraId="3777B038" w14:textId="55663FCF"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0</w:t>
            </w:r>
          </w:p>
        </w:tc>
        <w:tc>
          <w:tcPr>
            <w:tcW w:w="963" w:type="dxa"/>
            <w:shd w:val="clear" w:color="auto" w:fill="auto"/>
          </w:tcPr>
          <w:p w14:paraId="05B02CFD" w14:textId="77777777" w:rsidR="00FC6605" w:rsidRPr="00B9444F" w:rsidRDefault="00FC6605" w:rsidP="00FC6605">
            <w:pPr>
              <w:spacing w:after="0" w:line="240" w:lineRule="auto"/>
              <w:jc w:val="right"/>
              <w:rPr>
                <w:rFonts w:ascii="Times New Roman" w:hAnsi="Times New Roman"/>
              </w:rPr>
            </w:pPr>
            <w:r w:rsidRPr="00B9444F">
              <w:rPr>
                <w:rFonts w:ascii="Times New Roman" w:hAnsi="Times New Roman"/>
              </w:rPr>
              <w:t>0</w:t>
            </w:r>
          </w:p>
        </w:tc>
      </w:tr>
      <w:tr w:rsidR="00FC6605" w14:paraId="13C3974F" w14:textId="77777777" w:rsidTr="00081B0D">
        <w:tc>
          <w:tcPr>
            <w:tcW w:w="656" w:type="dxa"/>
            <w:shd w:val="clear" w:color="auto" w:fill="auto"/>
          </w:tcPr>
          <w:p w14:paraId="5AEBE486" w14:textId="77777777" w:rsidR="00FC6605" w:rsidRPr="00B9444F" w:rsidRDefault="00FC6605" w:rsidP="00FC6605">
            <w:pPr>
              <w:spacing w:after="0" w:line="240" w:lineRule="auto"/>
              <w:jc w:val="both"/>
              <w:rPr>
                <w:rFonts w:ascii="Times New Roman" w:hAnsi="Times New Roman"/>
              </w:rPr>
            </w:pPr>
            <w:r w:rsidRPr="00B9444F">
              <w:rPr>
                <w:rFonts w:ascii="Times New Roman" w:hAnsi="Times New Roman"/>
              </w:rPr>
              <w:t>9.3</w:t>
            </w:r>
          </w:p>
        </w:tc>
        <w:tc>
          <w:tcPr>
            <w:tcW w:w="6745" w:type="dxa"/>
            <w:shd w:val="clear" w:color="auto" w:fill="auto"/>
          </w:tcPr>
          <w:p w14:paraId="26AAD747" w14:textId="07CD84F7" w:rsidR="00FC6605" w:rsidRPr="00B9444F" w:rsidRDefault="00FC6605" w:rsidP="00FC6605">
            <w:pPr>
              <w:spacing w:after="0" w:line="240" w:lineRule="auto"/>
              <w:jc w:val="both"/>
              <w:rPr>
                <w:rFonts w:ascii="Times New Roman" w:hAnsi="Times New Roman"/>
              </w:rPr>
            </w:pPr>
            <w:r w:rsidRPr="00B9444F">
              <w:rPr>
                <w:rFonts w:ascii="Times New Roman" w:hAnsi="Times New Roman"/>
              </w:rPr>
              <w:t>Объем не завершенного в установленные сроки строительства, осуществляемого за счет средств бюджета М</w:t>
            </w:r>
            <w:r>
              <w:rPr>
                <w:rFonts w:ascii="Times New Roman" w:hAnsi="Times New Roman"/>
              </w:rPr>
              <w:t>О</w:t>
            </w:r>
            <w:r w:rsidRPr="00B9444F">
              <w:rPr>
                <w:rFonts w:ascii="Times New Roman" w:hAnsi="Times New Roman"/>
              </w:rPr>
              <w:t>, тыс. руб.</w:t>
            </w:r>
          </w:p>
        </w:tc>
        <w:tc>
          <w:tcPr>
            <w:tcW w:w="992" w:type="dxa"/>
            <w:shd w:val="clear" w:color="auto" w:fill="auto"/>
          </w:tcPr>
          <w:p w14:paraId="0311762B" w14:textId="61CD543E" w:rsidR="00FC6605" w:rsidRPr="00B9444F" w:rsidRDefault="00FC6605" w:rsidP="00FC6605">
            <w:pPr>
              <w:spacing w:after="0" w:line="240" w:lineRule="auto"/>
              <w:jc w:val="right"/>
              <w:rPr>
                <w:rFonts w:ascii="Times New Roman" w:hAnsi="Times New Roman"/>
              </w:rPr>
            </w:pPr>
            <w:r>
              <w:rPr>
                <w:rFonts w:ascii="Times New Roman" w:hAnsi="Times New Roman"/>
              </w:rPr>
              <w:t>0</w:t>
            </w:r>
          </w:p>
        </w:tc>
        <w:tc>
          <w:tcPr>
            <w:tcW w:w="850" w:type="dxa"/>
            <w:shd w:val="clear" w:color="auto" w:fill="F2F2F2"/>
          </w:tcPr>
          <w:p w14:paraId="4FEF0C03" w14:textId="4EAAD54B"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0</w:t>
            </w:r>
          </w:p>
        </w:tc>
        <w:tc>
          <w:tcPr>
            <w:tcW w:w="851" w:type="dxa"/>
            <w:shd w:val="clear" w:color="auto" w:fill="auto"/>
          </w:tcPr>
          <w:p w14:paraId="20ACB85E" w14:textId="0AC58A12"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0</w:t>
            </w:r>
          </w:p>
        </w:tc>
        <w:tc>
          <w:tcPr>
            <w:tcW w:w="850" w:type="dxa"/>
            <w:shd w:val="clear" w:color="auto" w:fill="auto"/>
          </w:tcPr>
          <w:p w14:paraId="1D29C07F" w14:textId="574E96A0"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0</w:t>
            </w:r>
          </w:p>
        </w:tc>
        <w:tc>
          <w:tcPr>
            <w:tcW w:w="851" w:type="dxa"/>
            <w:shd w:val="clear" w:color="auto" w:fill="auto"/>
          </w:tcPr>
          <w:p w14:paraId="73F37743" w14:textId="7CF559E7"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0</w:t>
            </w:r>
          </w:p>
        </w:tc>
        <w:tc>
          <w:tcPr>
            <w:tcW w:w="850" w:type="dxa"/>
            <w:shd w:val="clear" w:color="auto" w:fill="auto"/>
          </w:tcPr>
          <w:p w14:paraId="5E333E59" w14:textId="6B86F4B1"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0</w:t>
            </w:r>
          </w:p>
        </w:tc>
        <w:tc>
          <w:tcPr>
            <w:tcW w:w="851" w:type="dxa"/>
            <w:shd w:val="clear" w:color="auto" w:fill="auto"/>
          </w:tcPr>
          <w:p w14:paraId="6EEBC3A8" w14:textId="33661B38"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0</w:t>
            </w:r>
          </w:p>
        </w:tc>
        <w:tc>
          <w:tcPr>
            <w:tcW w:w="862" w:type="dxa"/>
            <w:shd w:val="clear" w:color="auto" w:fill="auto"/>
          </w:tcPr>
          <w:p w14:paraId="42BB85E4" w14:textId="6F2F02FD"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0</w:t>
            </w:r>
          </w:p>
        </w:tc>
        <w:tc>
          <w:tcPr>
            <w:tcW w:w="839" w:type="dxa"/>
            <w:shd w:val="clear" w:color="auto" w:fill="auto"/>
          </w:tcPr>
          <w:p w14:paraId="2F0C4EB3" w14:textId="7992A755"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0</w:t>
            </w:r>
          </w:p>
        </w:tc>
        <w:tc>
          <w:tcPr>
            <w:tcW w:w="963" w:type="dxa"/>
            <w:shd w:val="clear" w:color="auto" w:fill="auto"/>
          </w:tcPr>
          <w:p w14:paraId="0633FED3" w14:textId="77777777" w:rsidR="00FC6605" w:rsidRPr="00B9444F" w:rsidRDefault="00FC6605" w:rsidP="00FC6605">
            <w:pPr>
              <w:spacing w:after="0" w:line="240" w:lineRule="auto"/>
              <w:jc w:val="right"/>
              <w:rPr>
                <w:rFonts w:ascii="Times New Roman" w:hAnsi="Times New Roman"/>
              </w:rPr>
            </w:pPr>
            <w:r w:rsidRPr="00B9444F">
              <w:rPr>
                <w:rFonts w:ascii="Times New Roman" w:hAnsi="Times New Roman"/>
              </w:rPr>
              <w:t>0</w:t>
            </w:r>
          </w:p>
        </w:tc>
      </w:tr>
      <w:tr w:rsidR="00FC6605" w14:paraId="13BE3863" w14:textId="77777777" w:rsidTr="00081B0D">
        <w:tc>
          <w:tcPr>
            <w:tcW w:w="656" w:type="dxa"/>
            <w:shd w:val="clear" w:color="auto" w:fill="auto"/>
          </w:tcPr>
          <w:p w14:paraId="51905D15" w14:textId="77777777" w:rsidR="00FC6605" w:rsidRPr="00B9444F" w:rsidRDefault="00FC6605" w:rsidP="00FC6605">
            <w:pPr>
              <w:spacing w:after="0" w:line="240" w:lineRule="auto"/>
              <w:jc w:val="both"/>
              <w:rPr>
                <w:rFonts w:ascii="Times New Roman" w:hAnsi="Times New Roman"/>
              </w:rPr>
            </w:pPr>
            <w:r w:rsidRPr="00B9444F">
              <w:rPr>
                <w:rFonts w:ascii="Times New Roman" w:hAnsi="Times New Roman"/>
              </w:rPr>
              <w:t>9.4</w:t>
            </w:r>
          </w:p>
        </w:tc>
        <w:tc>
          <w:tcPr>
            <w:tcW w:w="6745" w:type="dxa"/>
            <w:shd w:val="clear" w:color="auto" w:fill="auto"/>
          </w:tcPr>
          <w:p w14:paraId="2A4FCEFD" w14:textId="3355AAFB" w:rsidR="00FC6605" w:rsidRPr="00B9444F" w:rsidRDefault="00FC6605" w:rsidP="00FC6605">
            <w:pPr>
              <w:spacing w:after="0" w:line="240" w:lineRule="auto"/>
              <w:jc w:val="both"/>
              <w:rPr>
                <w:rFonts w:ascii="Times New Roman" w:hAnsi="Times New Roman"/>
              </w:rPr>
            </w:pPr>
            <w:r w:rsidRPr="00B9444F">
              <w:rPr>
                <w:rFonts w:ascii="Times New Roman" w:hAnsi="Times New Roman"/>
              </w:rPr>
              <w:t xml:space="preserve">Доля просроченной кредиторской задолженности по оплате труда (включая начисления на оплату труда) муниципальных учреждений в </w:t>
            </w:r>
            <w:r w:rsidRPr="00B9444F">
              <w:rPr>
                <w:rFonts w:ascii="Times New Roman" w:hAnsi="Times New Roman"/>
              </w:rPr>
              <w:lastRenderedPageBreak/>
              <w:t>общем объеме расходов МО на оплату труда (включая начисления на оплату труда), %</w:t>
            </w:r>
          </w:p>
        </w:tc>
        <w:tc>
          <w:tcPr>
            <w:tcW w:w="992" w:type="dxa"/>
            <w:shd w:val="clear" w:color="auto" w:fill="auto"/>
          </w:tcPr>
          <w:p w14:paraId="52C48A03" w14:textId="1D25C849" w:rsidR="00FC6605" w:rsidRPr="00B9444F" w:rsidRDefault="00FC6605" w:rsidP="00FC6605">
            <w:pPr>
              <w:spacing w:after="0" w:line="240" w:lineRule="auto"/>
              <w:jc w:val="right"/>
              <w:rPr>
                <w:rFonts w:ascii="Times New Roman" w:hAnsi="Times New Roman"/>
              </w:rPr>
            </w:pPr>
            <w:r>
              <w:rPr>
                <w:rFonts w:ascii="Times New Roman" w:hAnsi="Times New Roman"/>
              </w:rPr>
              <w:lastRenderedPageBreak/>
              <w:t>0</w:t>
            </w:r>
          </w:p>
        </w:tc>
        <w:tc>
          <w:tcPr>
            <w:tcW w:w="850" w:type="dxa"/>
            <w:shd w:val="clear" w:color="auto" w:fill="F2F2F2"/>
          </w:tcPr>
          <w:p w14:paraId="58EF8794" w14:textId="0A2A58CD"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0</w:t>
            </w:r>
          </w:p>
        </w:tc>
        <w:tc>
          <w:tcPr>
            <w:tcW w:w="851" w:type="dxa"/>
            <w:shd w:val="clear" w:color="auto" w:fill="auto"/>
          </w:tcPr>
          <w:p w14:paraId="78312795" w14:textId="159D59C3"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0</w:t>
            </w:r>
          </w:p>
        </w:tc>
        <w:tc>
          <w:tcPr>
            <w:tcW w:w="850" w:type="dxa"/>
            <w:shd w:val="clear" w:color="auto" w:fill="auto"/>
          </w:tcPr>
          <w:p w14:paraId="10C871C6" w14:textId="50894489"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0</w:t>
            </w:r>
          </w:p>
        </w:tc>
        <w:tc>
          <w:tcPr>
            <w:tcW w:w="851" w:type="dxa"/>
            <w:shd w:val="clear" w:color="auto" w:fill="auto"/>
          </w:tcPr>
          <w:p w14:paraId="44393F7E" w14:textId="3D172C8A"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0</w:t>
            </w:r>
          </w:p>
        </w:tc>
        <w:tc>
          <w:tcPr>
            <w:tcW w:w="850" w:type="dxa"/>
            <w:shd w:val="clear" w:color="auto" w:fill="auto"/>
          </w:tcPr>
          <w:p w14:paraId="63459073" w14:textId="3D146BC5"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0</w:t>
            </w:r>
          </w:p>
        </w:tc>
        <w:tc>
          <w:tcPr>
            <w:tcW w:w="851" w:type="dxa"/>
            <w:shd w:val="clear" w:color="auto" w:fill="auto"/>
          </w:tcPr>
          <w:p w14:paraId="7EC37725" w14:textId="537742E6"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0</w:t>
            </w:r>
          </w:p>
        </w:tc>
        <w:tc>
          <w:tcPr>
            <w:tcW w:w="862" w:type="dxa"/>
            <w:shd w:val="clear" w:color="auto" w:fill="auto"/>
          </w:tcPr>
          <w:p w14:paraId="5283C658" w14:textId="214E65B2"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0</w:t>
            </w:r>
          </w:p>
        </w:tc>
        <w:tc>
          <w:tcPr>
            <w:tcW w:w="839" w:type="dxa"/>
            <w:shd w:val="clear" w:color="auto" w:fill="auto"/>
          </w:tcPr>
          <w:p w14:paraId="245CF723" w14:textId="57A025F8"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0</w:t>
            </w:r>
          </w:p>
        </w:tc>
        <w:tc>
          <w:tcPr>
            <w:tcW w:w="963" w:type="dxa"/>
            <w:shd w:val="clear" w:color="auto" w:fill="auto"/>
          </w:tcPr>
          <w:p w14:paraId="1D81B30A" w14:textId="77777777" w:rsidR="00FC6605" w:rsidRPr="00B9444F" w:rsidRDefault="00FC6605" w:rsidP="00FC6605">
            <w:pPr>
              <w:spacing w:after="0" w:line="240" w:lineRule="auto"/>
              <w:jc w:val="right"/>
              <w:rPr>
                <w:rFonts w:ascii="Times New Roman" w:hAnsi="Times New Roman"/>
              </w:rPr>
            </w:pPr>
            <w:r w:rsidRPr="00B9444F">
              <w:rPr>
                <w:rFonts w:ascii="Times New Roman" w:hAnsi="Times New Roman"/>
              </w:rPr>
              <w:t>0</w:t>
            </w:r>
          </w:p>
        </w:tc>
      </w:tr>
      <w:tr w:rsidR="00FC6605" w14:paraId="58B5B7B7" w14:textId="77777777" w:rsidTr="00081B0D">
        <w:tc>
          <w:tcPr>
            <w:tcW w:w="656" w:type="dxa"/>
            <w:shd w:val="clear" w:color="auto" w:fill="auto"/>
          </w:tcPr>
          <w:p w14:paraId="0385F8D2" w14:textId="77777777" w:rsidR="00FC6605" w:rsidRPr="00B9444F" w:rsidRDefault="00FC6605" w:rsidP="00FC6605">
            <w:pPr>
              <w:spacing w:after="0" w:line="240" w:lineRule="auto"/>
              <w:jc w:val="both"/>
              <w:rPr>
                <w:rFonts w:ascii="Times New Roman" w:hAnsi="Times New Roman"/>
              </w:rPr>
            </w:pPr>
            <w:r w:rsidRPr="00B9444F">
              <w:rPr>
                <w:rFonts w:ascii="Times New Roman" w:hAnsi="Times New Roman"/>
              </w:rPr>
              <w:t>9.5</w:t>
            </w:r>
          </w:p>
        </w:tc>
        <w:tc>
          <w:tcPr>
            <w:tcW w:w="6745" w:type="dxa"/>
            <w:shd w:val="clear" w:color="auto" w:fill="auto"/>
          </w:tcPr>
          <w:p w14:paraId="45A7555F" w14:textId="788D2623" w:rsidR="00FC6605" w:rsidRPr="00B9444F" w:rsidRDefault="00FC6605" w:rsidP="00FC6605">
            <w:pPr>
              <w:spacing w:after="0" w:line="240" w:lineRule="auto"/>
              <w:jc w:val="both"/>
              <w:rPr>
                <w:rFonts w:ascii="Times New Roman" w:hAnsi="Times New Roman"/>
              </w:rPr>
            </w:pPr>
            <w:r w:rsidRPr="00B9444F">
              <w:rPr>
                <w:rFonts w:ascii="Times New Roman" w:hAnsi="Times New Roman"/>
              </w:rPr>
              <w:t>Расходы бюджета муниципального образования на содержание работников органов местного самоуправления в расчете на 1 жителя МО, руб.</w:t>
            </w:r>
          </w:p>
        </w:tc>
        <w:tc>
          <w:tcPr>
            <w:tcW w:w="992" w:type="dxa"/>
            <w:shd w:val="clear" w:color="auto" w:fill="auto"/>
          </w:tcPr>
          <w:p w14:paraId="3F83097C" w14:textId="5EB47EC7" w:rsidR="00FC6605" w:rsidRPr="00B9444F" w:rsidRDefault="00FC6605" w:rsidP="00FC6605">
            <w:pPr>
              <w:spacing w:after="0" w:line="240" w:lineRule="auto"/>
              <w:jc w:val="right"/>
              <w:rPr>
                <w:rFonts w:ascii="Times New Roman" w:hAnsi="Times New Roman"/>
              </w:rPr>
            </w:pPr>
            <w:r>
              <w:rPr>
                <w:rFonts w:ascii="Times New Roman" w:hAnsi="Times New Roman"/>
              </w:rPr>
              <w:t>3674,7</w:t>
            </w:r>
          </w:p>
        </w:tc>
        <w:tc>
          <w:tcPr>
            <w:tcW w:w="850" w:type="dxa"/>
            <w:shd w:val="clear" w:color="auto" w:fill="F2F2F2"/>
          </w:tcPr>
          <w:p w14:paraId="210FAA13" w14:textId="43F6C33E" w:rsidR="00FC6605" w:rsidRPr="007C4D2D" w:rsidRDefault="007C4D2D" w:rsidP="00FC6605">
            <w:pPr>
              <w:spacing w:after="0" w:line="240" w:lineRule="auto"/>
              <w:jc w:val="right"/>
              <w:rPr>
                <w:rFonts w:ascii="Times New Roman" w:hAnsi="Times New Roman"/>
                <w:color w:val="7030A0"/>
                <w:highlight w:val="cyan"/>
              </w:rPr>
            </w:pPr>
            <w:r w:rsidRPr="007C4D2D">
              <w:rPr>
                <w:rFonts w:ascii="Times New Roman" w:hAnsi="Times New Roman"/>
                <w:color w:val="7030A0"/>
                <w:highlight w:val="cyan"/>
              </w:rPr>
              <w:t>3926,3</w:t>
            </w:r>
          </w:p>
        </w:tc>
        <w:tc>
          <w:tcPr>
            <w:tcW w:w="851" w:type="dxa"/>
            <w:shd w:val="clear" w:color="auto" w:fill="auto"/>
          </w:tcPr>
          <w:p w14:paraId="70FC4E13" w14:textId="0AD5DBFB" w:rsidR="00FC6605" w:rsidRPr="007C4D2D" w:rsidRDefault="007C4D2D" w:rsidP="00FC6605">
            <w:pPr>
              <w:spacing w:after="0" w:line="240" w:lineRule="auto"/>
              <w:jc w:val="right"/>
              <w:rPr>
                <w:rFonts w:ascii="Times New Roman" w:hAnsi="Times New Roman"/>
                <w:color w:val="7030A0"/>
                <w:highlight w:val="cyan"/>
              </w:rPr>
            </w:pPr>
            <w:r w:rsidRPr="007C4D2D">
              <w:rPr>
                <w:rFonts w:ascii="Times New Roman" w:hAnsi="Times New Roman"/>
                <w:color w:val="7030A0"/>
                <w:highlight w:val="cyan"/>
              </w:rPr>
              <w:t>3944,0</w:t>
            </w:r>
          </w:p>
        </w:tc>
        <w:tc>
          <w:tcPr>
            <w:tcW w:w="850" w:type="dxa"/>
            <w:shd w:val="clear" w:color="auto" w:fill="auto"/>
          </w:tcPr>
          <w:p w14:paraId="1A4C316E" w14:textId="44AD4ED8" w:rsidR="00FC6605" w:rsidRPr="007C4D2D" w:rsidRDefault="007C4D2D" w:rsidP="00FC6605">
            <w:pPr>
              <w:spacing w:after="0" w:line="240" w:lineRule="auto"/>
              <w:jc w:val="right"/>
              <w:rPr>
                <w:rFonts w:ascii="Times New Roman" w:hAnsi="Times New Roman"/>
                <w:color w:val="7030A0"/>
                <w:highlight w:val="cyan"/>
              </w:rPr>
            </w:pPr>
            <w:r w:rsidRPr="007C4D2D">
              <w:rPr>
                <w:rFonts w:ascii="Times New Roman" w:hAnsi="Times New Roman"/>
                <w:color w:val="7030A0"/>
                <w:highlight w:val="cyan"/>
              </w:rPr>
              <w:t>3991,5</w:t>
            </w:r>
          </w:p>
        </w:tc>
        <w:tc>
          <w:tcPr>
            <w:tcW w:w="851" w:type="dxa"/>
            <w:shd w:val="clear" w:color="auto" w:fill="auto"/>
          </w:tcPr>
          <w:p w14:paraId="3882C958" w14:textId="56AB37B9"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3674,7</w:t>
            </w:r>
          </w:p>
        </w:tc>
        <w:tc>
          <w:tcPr>
            <w:tcW w:w="850" w:type="dxa"/>
            <w:shd w:val="clear" w:color="auto" w:fill="auto"/>
          </w:tcPr>
          <w:p w14:paraId="0C731554" w14:textId="018587AE"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3674,7</w:t>
            </w:r>
          </w:p>
        </w:tc>
        <w:tc>
          <w:tcPr>
            <w:tcW w:w="851" w:type="dxa"/>
            <w:shd w:val="clear" w:color="auto" w:fill="auto"/>
          </w:tcPr>
          <w:p w14:paraId="3606019F" w14:textId="7AB2DF05"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3674,7</w:t>
            </w:r>
          </w:p>
        </w:tc>
        <w:tc>
          <w:tcPr>
            <w:tcW w:w="862" w:type="dxa"/>
            <w:shd w:val="clear" w:color="auto" w:fill="auto"/>
          </w:tcPr>
          <w:p w14:paraId="7F8A7F48" w14:textId="3B22C797"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3674,7</w:t>
            </w:r>
          </w:p>
        </w:tc>
        <w:tc>
          <w:tcPr>
            <w:tcW w:w="839" w:type="dxa"/>
            <w:shd w:val="clear" w:color="auto" w:fill="auto"/>
          </w:tcPr>
          <w:p w14:paraId="7F41DFCB" w14:textId="404FCC23"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3674,7</w:t>
            </w:r>
          </w:p>
        </w:tc>
        <w:tc>
          <w:tcPr>
            <w:tcW w:w="963" w:type="dxa"/>
            <w:shd w:val="clear" w:color="auto" w:fill="auto"/>
          </w:tcPr>
          <w:p w14:paraId="69F0F0B0" w14:textId="77777777" w:rsidR="00FC6605"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3674,7</w:t>
            </w:r>
          </w:p>
          <w:p w14:paraId="1D336BA7" w14:textId="0ED7CB59" w:rsidR="007C4D2D" w:rsidRPr="003708B0" w:rsidRDefault="007C4D2D" w:rsidP="00FC6605">
            <w:pPr>
              <w:spacing w:after="0" w:line="240" w:lineRule="auto"/>
              <w:jc w:val="right"/>
              <w:rPr>
                <w:rFonts w:ascii="Times New Roman" w:hAnsi="Times New Roman"/>
                <w:color w:val="7030A0"/>
              </w:rPr>
            </w:pPr>
            <w:r>
              <w:rPr>
                <w:rFonts w:ascii="Times New Roman" w:hAnsi="Times New Roman"/>
                <w:color w:val="7030A0"/>
              </w:rPr>
              <w:t>???</w:t>
            </w:r>
          </w:p>
        </w:tc>
      </w:tr>
      <w:tr w:rsidR="00FC6605" w14:paraId="3732C573" w14:textId="77777777" w:rsidTr="00081B0D">
        <w:tc>
          <w:tcPr>
            <w:tcW w:w="656" w:type="dxa"/>
            <w:shd w:val="clear" w:color="auto" w:fill="auto"/>
          </w:tcPr>
          <w:p w14:paraId="4E55BD59" w14:textId="77777777" w:rsidR="00FC6605" w:rsidRPr="00B9444F" w:rsidRDefault="00FC6605" w:rsidP="00FC6605">
            <w:pPr>
              <w:spacing w:after="0" w:line="240" w:lineRule="auto"/>
              <w:jc w:val="both"/>
              <w:rPr>
                <w:rFonts w:ascii="Times New Roman" w:hAnsi="Times New Roman"/>
              </w:rPr>
            </w:pPr>
            <w:r w:rsidRPr="00B9444F">
              <w:rPr>
                <w:rFonts w:ascii="Times New Roman" w:hAnsi="Times New Roman"/>
              </w:rPr>
              <w:t>9.6</w:t>
            </w:r>
          </w:p>
        </w:tc>
        <w:tc>
          <w:tcPr>
            <w:tcW w:w="6745" w:type="dxa"/>
            <w:shd w:val="clear" w:color="auto" w:fill="auto"/>
          </w:tcPr>
          <w:p w14:paraId="4A4DDF51" w14:textId="49D3BA2F" w:rsidR="00FC6605" w:rsidRPr="00B9444F" w:rsidRDefault="00FC6605" w:rsidP="00FC6605">
            <w:pPr>
              <w:spacing w:after="0" w:line="240" w:lineRule="auto"/>
              <w:jc w:val="both"/>
              <w:rPr>
                <w:rFonts w:ascii="Times New Roman" w:hAnsi="Times New Roman"/>
              </w:rPr>
            </w:pPr>
            <w:r w:rsidRPr="00B9444F">
              <w:rPr>
                <w:rFonts w:ascii="Times New Roman" w:hAnsi="Times New Roman"/>
              </w:rPr>
              <w:t>Наличие утвержденной схемы территориального планирования М</w:t>
            </w:r>
            <w:r>
              <w:rPr>
                <w:rFonts w:ascii="Times New Roman" w:hAnsi="Times New Roman"/>
              </w:rPr>
              <w:t>О/</w:t>
            </w:r>
            <w:r w:rsidRPr="00B9444F">
              <w:rPr>
                <w:rFonts w:ascii="Times New Roman" w:hAnsi="Times New Roman"/>
              </w:rPr>
              <w:t xml:space="preserve"> генеральн</w:t>
            </w:r>
            <w:r>
              <w:rPr>
                <w:rFonts w:ascii="Times New Roman" w:hAnsi="Times New Roman"/>
              </w:rPr>
              <w:t>ого плана МО</w:t>
            </w:r>
            <w:r w:rsidRPr="00B9444F">
              <w:rPr>
                <w:rFonts w:ascii="Times New Roman" w:hAnsi="Times New Roman"/>
              </w:rPr>
              <w:t>, да/нет</w:t>
            </w:r>
          </w:p>
        </w:tc>
        <w:tc>
          <w:tcPr>
            <w:tcW w:w="992" w:type="dxa"/>
            <w:shd w:val="clear" w:color="auto" w:fill="auto"/>
          </w:tcPr>
          <w:p w14:paraId="287CF40E" w14:textId="6F4183BA" w:rsidR="00FC6605" w:rsidRPr="00B9444F" w:rsidRDefault="00FC6605" w:rsidP="00FC6605">
            <w:pPr>
              <w:spacing w:after="0" w:line="240" w:lineRule="auto"/>
              <w:jc w:val="right"/>
              <w:rPr>
                <w:rFonts w:ascii="Times New Roman" w:hAnsi="Times New Roman"/>
              </w:rPr>
            </w:pPr>
            <w:r>
              <w:rPr>
                <w:rFonts w:ascii="Times New Roman" w:hAnsi="Times New Roman"/>
              </w:rPr>
              <w:t>да</w:t>
            </w:r>
          </w:p>
        </w:tc>
        <w:tc>
          <w:tcPr>
            <w:tcW w:w="850" w:type="dxa"/>
            <w:shd w:val="clear" w:color="auto" w:fill="F2F2F2"/>
          </w:tcPr>
          <w:p w14:paraId="5CAB7774" w14:textId="477185DB" w:rsidR="00FC6605" w:rsidRPr="0038588E" w:rsidRDefault="00FC6605" w:rsidP="00FC6605">
            <w:pPr>
              <w:spacing w:after="0" w:line="240" w:lineRule="auto"/>
              <w:jc w:val="right"/>
              <w:rPr>
                <w:rFonts w:ascii="Times New Roman" w:hAnsi="Times New Roman"/>
                <w:color w:val="7030A0"/>
              </w:rPr>
            </w:pPr>
            <w:r w:rsidRPr="0038588E">
              <w:rPr>
                <w:rFonts w:ascii="Times New Roman" w:hAnsi="Times New Roman"/>
                <w:color w:val="7030A0"/>
              </w:rPr>
              <w:t>да</w:t>
            </w:r>
          </w:p>
        </w:tc>
        <w:tc>
          <w:tcPr>
            <w:tcW w:w="851" w:type="dxa"/>
            <w:shd w:val="clear" w:color="auto" w:fill="auto"/>
          </w:tcPr>
          <w:p w14:paraId="39128A16" w14:textId="6589F9AA" w:rsidR="00FC6605" w:rsidRPr="0038588E" w:rsidRDefault="00FC6605" w:rsidP="00FC6605">
            <w:pPr>
              <w:spacing w:after="0" w:line="240" w:lineRule="auto"/>
              <w:jc w:val="right"/>
              <w:rPr>
                <w:rFonts w:ascii="Times New Roman" w:hAnsi="Times New Roman"/>
                <w:color w:val="7030A0"/>
              </w:rPr>
            </w:pPr>
            <w:r w:rsidRPr="0038588E">
              <w:rPr>
                <w:rFonts w:ascii="Times New Roman" w:hAnsi="Times New Roman"/>
                <w:color w:val="7030A0"/>
              </w:rPr>
              <w:t>да</w:t>
            </w:r>
          </w:p>
        </w:tc>
        <w:tc>
          <w:tcPr>
            <w:tcW w:w="850" w:type="dxa"/>
            <w:shd w:val="clear" w:color="auto" w:fill="auto"/>
          </w:tcPr>
          <w:p w14:paraId="17484BE1" w14:textId="06577E13" w:rsidR="00FC6605" w:rsidRPr="0038588E" w:rsidRDefault="00FC6605" w:rsidP="00FC6605">
            <w:pPr>
              <w:spacing w:after="0" w:line="240" w:lineRule="auto"/>
              <w:jc w:val="right"/>
              <w:rPr>
                <w:rFonts w:ascii="Times New Roman" w:hAnsi="Times New Roman"/>
                <w:color w:val="7030A0"/>
              </w:rPr>
            </w:pPr>
            <w:r w:rsidRPr="0038588E">
              <w:rPr>
                <w:rFonts w:ascii="Times New Roman" w:hAnsi="Times New Roman"/>
                <w:color w:val="7030A0"/>
              </w:rPr>
              <w:t>да</w:t>
            </w:r>
          </w:p>
        </w:tc>
        <w:tc>
          <w:tcPr>
            <w:tcW w:w="851" w:type="dxa"/>
            <w:shd w:val="clear" w:color="auto" w:fill="auto"/>
          </w:tcPr>
          <w:p w14:paraId="255CF5B6" w14:textId="5557CCDB" w:rsidR="00FC6605" w:rsidRPr="0038588E" w:rsidRDefault="00FC6605" w:rsidP="00FC6605">
            <w:pPr>
              <w:spacing w:after="0" w:line="240" w:lineRule="auto"/>
              <w:jc w:val="right"/>
              <w:rPr>
                <w:rFonts w:ascii="Times New Roman" w:hAnsi="Times New Roman"/>
                <w:color w:val="7030A0"/>
              </w:rPr>
            </w:pPr>
            <w:r w:rsidRPr="0038588E">
              <w:rPr>
                <w:rFonts w:ascii="Times New Roman" w:hAnsi="Times New Roman"/>
                <w:color w:val="7030A0"/>
              </w:rPr>
              <w:t>да</w:t>
            </w:r>
          </w:p>
        </w:tc>
        <w:tc>
          <w:tcPr>
            <w:tcW w:w="850" w:type="dxa"/>
            <w:shd w:val="clear" w:color="auto" w:fill="auto"/>
          </w:tcPr>
          <w:p w14:paraId="7A4B14AA" w14:textId="49ABE535" w:rsidR="00FC6605" w:rsidRPr="0038588E" w:rsidRDefault="00FC6605" w:rsidP="00FC6605">
            <w:pPr>
              <w:spacing w:after="0" w:line="240" w:lineRule="auto"/>
              <w:jc w:val="right"/>
              <w:rPr>
                <w:rFonts w:ascii="Times New Roman" w:hAnsi="Times New Roman"/>
                <w:color w:val="7030A0"/>
              </w:rPr>
            </w:pPr>
            <w:r w:rsidRPr="0038588E">
              <w:rPr>
                <w:rFonts w:ascii="Times New Roman" w:hAnsi="Times New Roman"/>
                <w:color w:val="7030A0"/>
              </w:rPr>
              <w:t>да</w:t>
            </w:r>
          </w:p>
        </w:tc>
        <w:tc>
          <w:tcPr>
            <w:tcW w:w="851" w:type="dxa"/>
            <w:shd w:val="clear" w:color="auto" w:fill="auto"/>
          </w:tcPr>
          <w:p w14:paraId="2D64BDE3" w14:textId="6DA9D2C3" w:rsidR="00FC6605" w:rsidRPr="0038588E" w:rsidRDefault="00FC6605" w:rsidP="00FC6605">
            <w:pPr>
              <w:spacing w:after="0" w:line="240" w:lineRule="auto"/>
              <w:jc w:val="right"/>
              <w:rPr>
                <w:rFonts w:ascii="Times New Roman" w:hAnsi="Times New Roman"/>
                <w:color w:val="7030A0"/>
              </w:rPr>
            </w:pPr>
            <w:r w:rsidRPr="0038588E">
              <w:rPr>
                <w:rFonts w:ascii="Times New Roman" w:hAnsi="Times New Roman"/>
                <w:color w:val="7030A0"/>
              </w:rPr>
              <w:t>да</w:t>
            </w:r>
          </w:p>
        </w:tc>
        <w:tc>
          <w:tcPr>
            <w:tcW w:w="862" w:type="dxa"/>
            <w:shd w:val="clear" w:color="auto" w:fill="auto"/>
          </w:tcPr>
          <w:p w14:paraId="7475A6DF" w14:textId="6280B9AD" w:rsidR="00FC6605" w:rsidRPr="0038588E" w:rsidRDefault="00FC6605" w:rsidP="00FC6605">
            <w:pPr>
              <w:spacing w:after="0" w:line="240" w:lineRule="auto"/>
              <w:jc w:val="right"/>
              <w:rPr>
                <w:rFonts w:ascii="Times New Roman" w:hAnsi="Times New Roman"/>
                <w:color w:val="7030A0"/>
              </w:rPr>
            </w:pPr>
            <w:r w:rsidRPr="0038588E">
              <w:rPr>
                <w:rFonts w:ascii="Times New Roman" w:hAnsi="Times New Roman"/>
                <w:color w:val="7030A0"/>
              </w:rPr>
              <w:t>да</w:t>
            </w:r>
          </w:p>
        </w:tc>
        <w:tc>
          <w:tcPr>
            <w:tcW w:w="839" w:type="dxa"/>
            <w:shd w:val="clear" w:color="auto" w:fill="auto"/>
          </w:tcPr>
          <w:p w14:paraId="608FA4FB" w14:textId="2512C964" w:rsidR="00FC6605" w:rsidRPr="0038588E" w:rsidRDefault="00FC6605" w:rsidP="00FC6605">
            <w:pPr>
              <w:spacing w:after="0" w:line="240" w:lineRule="auto"/>
              <w:jc w:val="right"/>
              <w:rPr>
                <w:rFonts w:ascii="Times New Roman" w:hAnsi="Times New Roman"/>
                <w:color w:val="7030A0"/>
              </w:rPr>
            </w:pPr>
            <w:r w:rsidRPr="0038588E">
              <w:rPr>
                <w:rFonts w:ascii="Times New Roman" w:hAnsi="Times New Roman"/>
                <w:color w:val="7030A0"/>
              </w:rPr>
              <w:t>да</w:t>
            </w:r>
          </w:p>
        </w:tc>
        <w:tc>
          <w:tcPr>
            <w:tcW w:w="963" w:type="dxa"/>
            <w:shd w:val="clear" w:color="auto" w:fill="auto"/>
          </w:tcPr>
          <w:p w14:paraId="01B927A6" w14:textId="020B4C7E" w:rsidR="00FC6605" w:rsidRPr="0038588E" w:rsidRDefault="00FC6605" w:rsidP="00FC6605">
            <w:pPr>
              <w:spacing w:after="0" w:line="240" w:lineRule="auto"/>
              <w:jc w:val="right"/>
              <w:rPr>
                <w:rFonts w:ascii="Times New Roman" w:hAnsi="Times New Roman"/>
                <w:color w:val="7030A0"/>
              </w:rPr>
            </w:pPr>
            <w:r w:rsidRPr="0038588E">
              <w:rPr>
                <w:rFonts w:ascii="Times New Roman" w:hAnsi="Times New Roman"/>
                <w:color w:val="7030A0"/>
              </w:rPr>
              <w:t>да</w:t>
            </w:r>
          </w:p>
        </w:tc>
      </w:tr>
      <w:tr w:rsidR="00FC6605" w14:paraId="6CEFF725" w14:textId="77777777" w:rsidTr="00081B0D">
        <w:tc>
          <w:tcPr>
            <w:tcW w:w="656" w:type="dxa"/>
            <w:shd w:val="clear" w:color="auto" w:fill="auto"/>
          </w:tcPr>
          <w:p w14:paraId="31CDA4D2" w14:textId="77777777" w:rsidR="00FC6605" w:rsidRPr="00B9444F" w:rsidRDefault="00FC6605" w:rsidP="00FC6605">
            <w:pPr>
              <w:spacing w:after="0" w:line="240" w:lineRule="auto"/>
              <w:jc w:val="both"/>
              <w:rPr>
                <w:rFonts w:ascii="Times New Roman" w:hAnsi="Times New Roman"/>
              </w:rPr>
            </w:pPr>
            <w:r w:rsidRPr="00B9444F">
              <w:rPr>
                <w:rFonts w:ascii="Times New Roman" w:hAnsi="Times New Roman"/>
              </w:rPr>
              <w:t>9.7</w:t>
            </w:r>
          </w:p>
        </w:tc>
        <w:tc>
          <w:tcPr>
            <w:tcW w:w="6745" w:type="dxa"/>
            <w:shd w:val="clear" w:color="auto" w:fill="auto"/>
          </w:tcPr>
          <w:p w14:paraId="3938E72E" w14:textId="37FCEB8B" w:rsidR="00FC6605" w:rsidRPr="00B9444F" w:rsidRDefault="00FC6605" w:rsidP="00FC6605">
            <w:pPr>
              <w:spacing w:after="0" w:line="240" w:lineRule="auto"/>
              <w:jc w:val="both"/>
              <w:rPr>
                <w:rFonts w:ascii="Times New Roman" w:hAnsi="Times New Roman"/>
              </w:rPr>
            </w:pPr>
            <w:r w:rsidRPr="00B9444F">
              <w:rPr>
                <w:rFonts w:ascii="Times New Roman" w:hAnsi="Times New Roman"/>
              </w:rPr>
              <w:t>Удовлетворенность населения деятельностью органов местного самоуправления М</w:t>
            </w:r>
            <w:r>
              <w:rPr>
                <w:rFonts w:ascii="Times New Roman" w:hAnsi="Times New Roman"/>
              </w:rPr>
              <w:t>О</w:t>
            </w:r>
            <w:r w:rsidRPr="00B9444F">
              <w:rPr>
                <w:rFonts w:ascii="Times New Roman" w:hAnsi="Times New Roman"/>
              </w:rPr>
              <w:t>, % от числа опрошенных</w:t>
            </w:r>
          </w:p>
        </w:tc>
        <w:tc>
          <w:tcPr>
            <w:tcW w:w="992" w:type="dxa"/>
            <w:shd w:val="clear" w:color="auto" w:fill="auto"/>
          </w:tcPr>
          <w:p w14:paraId="57098FD9" w14:textId="67FDEEBB" w:rsidR="00FC6605" w:rsidRPr="00B9444F" w:rsidRDefault="00FC6605" w:rsidP="00FC6605">
            <w:pPr>
              <w:spacing w:after="0" w:line="240" w:lineRule="auto"/>
              <w:jc w:val="right"/>
              <w:rPr>
                <w:rFonts w:ascii="Times New Roman" w:hAnsi="Times New Roman"/>
              </w:rPr>
            </w:pPr>
            <w:r>
              <w:rPr>
                <w:rFonts w:ascii="Times New Roman" w:hAnsi="Times New Roman"/>
              </w:rPr>
              <w:t>73,8</w:t>
            </w:r>
          </w:p>
        </w:tc>
        <w:tc>
          <w:tcPr>
            <w:tcW w:w="850" w:type="dxa"/>
            <w:shd w:val="clear" w:color="auto" w:fill="F2F2F2"/>
          </w:tcPr>
          <w:p w14:paraId="24E06441" w14:textId="279B3134"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73,9</w:t>
            </w:r>
          </w:p>
        </w:tc>
        <w:tc>
          <w:tcPr>
            <w:tcW w:w="851" w:type="dxa"/>
            <w:shd w:val="clear" w:color="auto" w:fill="auto"/>
          </w:tcPr>
          <w:p w14:paraId="4F72E515" w14:textId="57719440"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74,0</w:t>
            </w:r>
          </w:p>
        </w:tc>
        <w:tc>
          <w:tcPr>
            <w:tcW w:w="850" w:type="dxa"/>
            <w:shd w:val="clear" w:color="auto" w:fill="auto"/>
          </w:tcPr>
          <w:p w14:paraId="05CB3DCF" w14:textId="64560E1E"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74,1</w:t>
            </w:r>
          </w:p>
        </w:tc>
        <w:tc>
          <w:tcPr>
            <w:tcW w:w="851" w:type="dxa"/>
            <w:shd w:val="clear" w:color="auto" w:fill="auto"/>
          </w:tcPr>
          <w:p w14:paraId="0EFAB20A" w14:textId="764D18AE"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74,2</w:t>
            </w:r>
          </w:p>
        </w:tc>
        <w:tc>
          <w:tcPr>
            <w:tcW w:w="850" w:type="dxa"/>
            <w:shd w:val="clear" w:color="auto" w:fill="auto"/>
          </w:tcPr>
          <w:p w14:paraId="428CE859" w14:textId="518E8D58"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74,3</w:t>
            </w:r>
          </w:p>
        </w:tc>
        <w:tc>
          <w:tcPr>
            <w:tcW w:w="851" w:type="dxa"/>
            <w:shd w:val="clear" w:color="auto" w:fill="auto"/>
          </w:tcPr>
          <w:p w14:paraId="32BA7972" w14:textId="559545B7"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74,4</w:t>
            </w:r>
          </w:p>
        </w:tc>
        <w:tc>
          <w:tcPr>
            <w:tcW w:w="862" w:type="dxa"/>
            <w:shd w:val="clear" w:color="auto" w:fill="auto"/>
          </w:tcPr>
          <w:p w14:paraId="2C766B90" w14:textId="484868C6"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74,5</w:t>
            </w:r>
          </w:p>
        </w:tc>
        <w:tc>
          <w:tcPr>
            <w:tcW w:w="839" w:type="dxa"/>
            <w:shd w:val="clear" w:color="auto" w:fill="auto"/>
          </w:tcPr>
          <w:p w14:paraId="560947E8" w14:textId="5D1F1AAD"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74,6</w:t>
            </w:r>
          </w:p>
        </w:tc>
        <w:tc>
          <w:tcPr>
            <w:tcW w:w="963" w:type="dxa"/>
            <w:shd w:val="clear" w:color="auto" w:fill="auto"/>
          </w:tcPr>
          <w:p w14:paraId="3D186BE5" w14:textId="122AC7B9"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74,7</w:t>
            </w:r>
          </w:p>
        </w:tc>
      </w:tr>
      <w:tr w:rsidR="00FC6605" w14:paraId="012AA692" w14:textId="77777777" w:rsidTr="00081B0D">
        <w:tc>
          <w:tcPr>
            <w:tcW w:w="656" w:type="dxa"/>
            <w:shd w:val="clear" w:color="auto" w:fill="auto"/>
          </w:tcPr>
          <w:p w14:paraId="4CE9472B" w14:textId="77777777" w:rsidR="00FC6605" w:rsidRPr="00B9444F" w:rsidRDefault="00FC6605" w:rsidP="00FC6605">
            <w:pPr>
              <w:spacing w:after="0" w:line="240" w:lineRule="auto"/>
              <w:jc w:val="both"/>
              <w:rPr>
                <w:rFonts w:ascii="Times New Roman" w:hAnsi="Times New Roman"/>
              </w:rPr>
            </w:pPr>
            <w:r w:rsidRPr="00B9444F">
              <w:rPr>
                <w:rFonts w:ascii="Times New Roman" w:hAnsi="Times New Roman"/>
              </w:rPr>
              <w:t>9.8</w:t>
            </w:r>
          </w:p>
        </w:tc>
        <w:tc>
          <w:tcPr>
            <w:tcW w:w="6745" w:type="dxa"/>
            <w:shd w:val="clear" w:color="auto" w:fill="auto"/>
          </w:tcPr>
          <w:p w14:paraId="2C5C18DC" w14:textId="77777777" w:rsidR="00FC6605" w:rsidRPr="00B9444F" w:rsidRDefault="00FC6605" w:rsidP="00FC6605">
            <w:pPr>
              <w:spacing w:after="0" w:line="240" w:lineRule="auto"/>
              <w:jc w:val="both"/>
              <w:rPr>
                <w:rFonts w:ascii="Times New Roman" w:hAnsi="Times New Roman"/>
              </w:rPr>
            </w:pPr>
            <w:r w:rsidRPr="00B9444F">
              <w:rPr>
                <w:rFonts w:ascii="Times New Roman" w:hAnsi="Times New Roman"/>
              </w:rPr>
              <w:t>Среднегодовая численность постоянного населения, тыс. чел.</w:t>
            </w:r>
          </w:p>
        </w:tc>
        <w:tc>
          <w:tcPr>
            <w:tcW w:w="992" w:type="dxa"/>
            <w:shd w:val="clear" w:color="auto" w:fill="auto"/>
          </w:tcPr>
          <w:p w14:paraId="64327A66" w14:textId="03455213" w:rsidR="00FC6605" w:rsidRPr="00B9444F" w:rsidRDefault="00FC6605" w:rsidP="00FC6605">
            <w:pPr>
              <w:spacing w:after="0" w:line="240" w:lineRule="auto"/>
              <w:jc w:val="right"/>
              <w:rPr>
                <w:rFonts w:ascii="Times New Roman" w:hAnsi="Times New Roman"/>
              </w:rPr>
            </w:pPr>
            <w:r>
              <w:rPr>
                <w:rFonts w:ascii="Times New Roman" w:hAnsi="Times New Roman"/>
              </w:rPr>
              <w:t>21,4</w:t>
            </w:r>
          </w:p>
        </w:tc>
        <w:tc>
          <w:tcPr>
            <w:tcW w:w="850" w:type="dxa"/>
            <w:shd w:val="clear" w:color="auto" w:fill="F2F2F2"/>
          </w:tcPr>
          <w:p w14:paraId="7F8E8A05" w14:textId="4BB5E0D1" w:rsidR="00FC6605" w:rsidRPr="007C4D2D" w:rsidRDefault="007C4D2D" w:rsidP="00FC6605">
            <w:pPr>
              <w:spacing w:after="0" w:line="240" w:lineRule="auto"/>
              <w:jc w:val="right"/>
              <w:rPr>
                <w:rFonts w:ascii="Times New Roman" w:hAnsi="Times New Roman"/>
                <w:color w:val="7030A0"/>
                <w:highlight w:val="cyan"/>
              </w:rPr>
            </w:pPr>
            <w:r w:rsidRPr="007C4D2D">
              <w:rPr>
                <w:rFonts w:ascii="Times New Roman" w:hAnsi="Times New Roman"/>
                <w:color w:val="7030A0"/>
                <w:highlight w:val="cyan"/>
              </w:rPr>
              <w:t>21,180</w:t>
            </w:r>
          </w:p>
        </w:tc>
        <w:tc>
          <w:tcPr>
            <w:tcW w:w="851" w:type="dxa"/>
            <w:shd w:val="clear" w:color="auto" w:fill="auto"/>
          </w:tcPr>
          <w:p w14:paraId="1A51E265" w14:textId="1025F53C" w:rsidR="00FC6605" w:rsidRPr="007C4D2D" w:rsidRDefault="00FC6605" w:rsidP="00FC6605">
            <w:pPr>
              <w:spacing w:after="0" w:line="240" w:lineRule="auto"/>
              <w:jc w:val="right"/>
              <w:rPr>
                <w:rFonts w:ascii="Times New Roman" w:hAnsi="Times New Roman"/>
                <w:color w:val="7030A0"/>
                <w:highlight w:val="cyan"/>
              </w:rPr>
            </w:pPr>
            <w:r w:rsidRPr="007C4D2D">
              <w:rPr>
                <w:rFonts w:ascii="Times New Roman" w:hAnsi="Times New Roman"/>
                <w:color w:val="7030A0"/>
                <w:highlight w:val="cyan"/>
              </w:rPr>
              <w:t>20,9</w:t>
            </w:r>
            <w:r w:rsidR="007C4D2D" w:rsidRPr="007C4D2D">
              <w:rPr>
                <w:rFonts w:ascii="Times New Roman" w:hAnsi="Times New Roman"/>
                <w:color w:val="7030A0"/>
                <w:highlight w:val="cyan"/>
              </w:rPr>
              <w:t>89</w:t>
            </w:r>
          </w:p>
        </w:tc>
        <w:tc>
          <w:tcPr>
            <w:tcW w:w="850" w:type="dxa"/>
            <w:shd w:val="clear" w:color="auto" w:fill="auto"/>
          </w:tcPr>
          <w:p w14:paraId="52670AD7" w14:textId="55EB6FDF" w:rsidR="00FC6605" w:rsidRPr="007C4D2D" w:rsidRDefault="00FC6605" w:rsidP="00FC6605">
            <w:pPr>
              <w:spacing w:after="0" w:line="240" w:lineRule="auto"/>
              <w:jc w:val="right"/>
              <w:rPr>
                <w:rFonts w:ascii="Times New Roman" w:hAnsi="Times New Roman"/>
                <w:color w:val="7030A0"/>
                <w:highlight w:val="cyan"/>
              </w:rPr>
            </w:pPr>
            <w:r w:rsidRPr="007C4D2D">
              <w:rPr>
                <w:rFonts w:ascii="Times New Roman" w:hAnsi="Times New Roman"/>
                <w:color w:val="7030A0"/>
                <w:highlight w:val="cyan"/>
              </w:rPr>
              <w:t>20,7</w:t>
            </w:r>
            <w:r w:rsidR="007C4D2D" w:rsidRPr="007C4D2D">
              <w:rPr>
                <w:rFonts w:ascii="Times New Roman" w:hAnsi="Times New Roman"/>
                <w:color w:val="7030A0"/>
                <w:highlight w:val="cyan"/>
              </w:rPr>
              <w:t>79</w:t>
            </w:r>
          </w:p>
        </w:tc>
        <w:tc>
          <w:tcPr>
            <w:tcW w:w="851" w:type="dxa"/>
            <w:shd w:val="clear" w:color="auto" w:fill="auto"/>
          </w:tcPr>
          <w:p w14:paraId="6B620C9F" w14:textId="25361532"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20,700</w:t>
            </w:r>
          </w:p>
        </w:tc>
        <w:tc>
          <w:tcPr>
            <w:tcW w:w="850" w:type="dxa"/>
            <w:shd w:val="clear" w:color="auto" w:fill="auto"/>
          </w:tcPr>
          <w:p w14:paraId="2B8B2E2B" w14:textId="00BD001F"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20,700</w:t>
            </w:r>
          </w:p>
        </w:tc>
        <w:tc>
          <w:tcPr>
            <w:tcW w:w="851" w:type="dxa"/>
            <w:shd w:val="clear" w:color="auto" w:fill="auto"/>
          </w:tcPr>
          <w:p w14:paraId="1576EB95" w14:textId="2FE221BE"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20,705</w:t>
            </w:r>
          </w:p>
        </w:tc>
        <w:tc>
          <w:tcPr>
            <w:tcW w:w="862" w:type="dxa"/>
            <w:shd w:val="clear" w:color="auto" w:fill="auto"/>
          </w:tcPr>
          <w:p w14:paraId="29120873" w14:textId="10E75B12"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20,710</w:t>
            </w:r>
          </w:p>
        </w:tc>
        <w:tc>
          <w:tcPr>
            <w:tcW w:w="839" w:type="dxa"/>
            <w:shd w:val="clear" w:color="auto" w:fill="auto"/>
          </w:tcPr>
          <w:p w14:paraId="33DAF7B3" w14:textId="2269130E"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20,715</w:t>
            </w:r>
          </w:p>
        </w:tc>
        <w:tc>
          <w:tcPr>
            <w:tcW w:w="963" w:type="dxa"/>
            <w:shd w:val="clear" w:color="auto" w:fill="auto"/>
          </w:tcPr>
          <w:p w14:paraId="725D5249" w14:textId="6262F6C7" w:rsidR="00FC6605" w:rsidRPr="0038588E" w:rsidRDefault="00FC6605" w:rsidP="00FC6605">
            <w:pPr>
              <w:spacing w:after="0" w:line="240" w:lineRule="auto"/>
              <w:jc w:val="right"/>
              <w:rPr>
                <w:rFonts w:ascii="Times New Roman" w:hAnsi="Times New Roman"/>
                <w:color w:val="7030A0"/>
              </w:rPr>
            </w:pPr>
            <w:r>
              <w:rPr>
                <w:rFonts w:ascii="Times New Roman" w:hAnsi="Times New Roman"/>
                <w:color w:val="7030A0"/>
              </w:rPr>
              <w:t>20,720</w:t>
            </w:r>
          </w:p>
        </w:tc>
      </w:tr>
      <w:tr w:rsidR="00FC6605" w14:paraId="236D1F9A" w14:textId="77777777" w:rsidTr="00084DFE">
        <w:tc>
          <w:tcPr>
            <w:tcW w:w="7401" w:type="dxa"/>
            <w:gridSpan w:val="2"/>
            <w:vMerge w:val="restart"/>
            <w:shd w:val="clear" w:color="auto" w:fill="E2EFD9" w:themeFill="accent6" w:themeFillTint="33"/>
          </w:tcPr>
          <w:p w14:paraId="5C44DFD1" w14:textId="5A9A836D" w:rsidR="00FC6605" w:rsidRPr="00B9444F" w:rsidRDefault="00FC6605" w:rsidP="00FC6605">
            <w:pPr>
              <w:pStyle w:val="a9"/>
              <w:spacing w:after="0" w:line="240" w:lineRule="auto"/>
              <w:ind w:left="0"/>
              <w:jc w:val="both"/>
              <w:rPr>
                <w:rFonts w:ascii="Times New Roman" w:hAnsi="Times New Roman"/>
                <w:b/>
                <w:bCs/>
              </w:rPr>
            </w:pPr>
            <w:r w:rsidRPr="00B9444F">
              <w:rPr>
                <w:rFonts w:ascii="Times New Roman" w:hAnsi="Times New Roman"/>
                <w:b/>
                <w:bCs/>
              </w:rPr>
              <w:t>10. Показатели энергосбережения и энергетической эффективности:</w:t>
            </w:r>
          </w:p>
        </w:tc>
        <w:tc>
          <w:tcPr>
            <w:tcW w:w="992" w:type="dxa"/>
            <w:shd w:val="clear" w:color="auto" w:fill="538135" w:themeFill="accent6" w:themeFillShade="BF"/>
          </w:tcPr>
          <w:p w14:paraId="594B3848" w14:textId="77777777" w:rsidR="00FC6605" w:rsidRPr="00996874" w:rsidRDefault="00FC6605" w:rsidP="00FC6605">
            <w:pPr>
              <w:spacing w:after="0" w:line="240" w:lineRule="auto"/>
              <w:jc w:val="center"/>
              <w:rPr>
                <w:rFonts w:ascii="Times New Roman" w:hAnsi="Times New Roman"/>
                <w:b/>
                <w:bCs/>
                <w:color w:val="FFFFFF" w:themeColor="background1"/>
              </w:rPr>
            </w:pPr>
            <w:r w:rsidRPr="00996874">
              <w:rPr>
                <w:rFonts w:ascii="Times New Roman" w:hAnsi="Times New Roman"/>
                <w:b/>
                <w:bCs/>
                <w:color w:val="FFFFFF" w:themeColor="background1"/>
              </w:rPr>
              <w:t>База</w:t>
            </w:r>
          </w:p>
        </w:tc>
        <w:tc>
          <w:tcPr>
            <w:tcW w:w="2551" w:type="dxa"/>
            <w:gridSpan w:val="3"/>
            <w:shd w:val="clear" w:color="auto" w:fill="538135" w:themeFill="accent6" w:themeFillShade="BF"/>
          </w:tcPr>
          <w:p w14:paraId="35BB01EA" w14:textId="77777777" w:rsidR="00FC6605" w:rsidRPr="00996874" w:rsidRDefault="00FC6605" w:rsidP="00FC6605">
            <w:pPr>
              <w:spacing w:after="0" w:line="240" w:lineRule="auto"/>
              <w:jc w:val="center"/>
              <w:rPr>
                <w:rFonts w:ascii="Times New Roman" w:hAnsi="Times New Roman"/>
                <w:b/>
                <w:bCs/>
                <w:color w:val="FFFFFF" w:themeColor="background1"/>
              </w:rPr>
            </w:pPr>
            <w:r w:rsidRPr="00996874">
              <w:rPr>
                <w:rFonts w:ascii="Times New Roman" w:hAnsi="Times New Roman"/>
                <w:b/>
                <w:bCs/>
                <w:color w:val="FFFFFF" w:themeColor="background1"/>
              </w:rPr>
              <w:t>1 этап</w:t>
            </w:r>
          </w:p>
        </w:tc>
        <w:tc>
          <w:tcPr>
            <w:tcW w:w="2552" w:type="dxa"/>
            <w:gridSpan w:val="3"/>
            <w:shd w:val="clear" w:color="auto" w:fill="538135" w:themeFill="accent6" w:themeFillShade="BF"/>
          </w:tcPr>
          <w:p w14:paraId="62454D17" w14:textId="77777777" w:rsidR="00FC6605" w:rsidRPr="00996874" w:rsidRDefault="00FC6605" w:rsidP="00FC6605">
            <w:pPr>
              <w:spacing w:after="0" w:line="240" w:lineRule="auto"/>
              <w:jc w:val="center"/>
              <w:rPr>
                <w:rFonts w:ascii="Times New Roman" w:hAnsi="Times New Roman"/>
                <w:b/>
                <w:bCs/>
                <w:color w:val="FFFFFF" w:themeColor="background1"/>
              </w:rPr>
            </w:pPr>
            <w:r w:rsidRPr="00996874">
              <w:rPr>
                <w:rFonts w:ascii="Times New Roman" w:hAnsi="Times New Roman"/>
                <w:b/>
                <w:bCs/>
                <w:color w:val="FFFFFF" w:themeColor="background1"/>
              </w:rPr>
              <w:t>2 этап</w:t>
            </w:r>
          </w:p>
        </w:tc>
        <w:tc>
          <w:tcPr>
            <w:tcW w:w="2664" w:type="dxa"/>
            <w:gridSpan w:val="3"/>
            <w:shd w:val="clear" w:color="auto" w:fill="538135" w:themeFill="accent6" w:themeFillShade="BF"/>
          </w:tcPr>
          <w:p w14:paraId="17AB5874" w14:textId="77777777" w:rsidR="00FC6605" w:rsidRPr="00996874" w:rsidRDefault="00FC6605" w:rsidP="00FC6605">
            <w:pPr>
              <w:spacing w:after="0" w:line="240" w:lineRule="auto"/>
              <w:jc w:val="center"/>
              <w:rPr>
                <w:rFonts w:ascii="Times New Roman" w:hAnsi="Times New Roman"/>
                <w:b/>
                <w:bCs/>
                <w:color w:val="FFFFFF" w:themeColor="background1"/>
              </w:rPr>
            </w:pPr>
            <w:r w:rsidRPr="00996874">
              <w:rPr>
                <w:rFonts w:ascii="Times New Roman" w:hAnsi="Times New Roman"/>
                <w:b/>
                <w:bCs/>
                <w:color w:val="FFFFFF" w:themeColor="background1"/>
              </w:rPr>
              <w:t>3 этап</w:t>
            </w:r>
          </w:p>
        </w:tc>
      </w:tr>
      <w:tr w:rsidR="00FC6605" w14:paraId="60F14B24" w14:textId="77777777" w:rsidTr="00081B0D">
        <w:tc>
          <w:tcPr>
            <w:tcW w:w="7401" w:type="dxa"/>
            <w:gridSpan w:val="2"/>
            <w:vMerge/>
            <w:shd w:val="clear" w:color="auto" w:fill="E2EFD9" w:themeFill="accent6" w:themeFillTint="33"/>
          </w:tcPr>
          <w:p w14:paraId="2C621909" w14:textId="77777777" w:rsidR="00FC6605" w:rsidRPr="00B9444F" w:rsidRDefault="00FC6605" w:rsidP="00FC6605">
            <w:pPr>
              <w:pStyle w:val="a9"/>
              <w:spacing w:after="0" w:line="240" w:lineRule="auto"/>
              <w:ind w:left="0"/>
              <w:jc w:val="both"/>
              <w:rPr>
                <w:rFonts w:ascii="Times New Roman" w:hAnsi="Times New Roman"/>
                <w:b/>
                <w:bCs/>
              </w:rPr>
            </w:pPr>
          </w:p>
        </w:tc>
        <w:tc>
          <w:tcPr>
            <w:tcW w:w="992" w:type="dxa"/>
            <w:shd w:val="clear" w:color="auto" w:fill="E2EFD9" w:themeFill="accent6" w:themeFillTint="33"/>
          </w:tcPr>
          <w:p w14:paraId="4A6729B0" w14:textId="58793301" w:rsidR="00FC6605" w:rsidRPr="00B9444F" w:rsidRDefault="00FC6605" w:rsidP="00FC6605">
            <w:pPr>
              <w:spacing w:after="0" w:line="240" w:lineRule="auto"/>
              <w:jc w:val="right"/>
              <w:rPr>
                <w:rFonts w:ascii="Times New Roman" w:hAnsi="Times New Roman"/>
                <w:b/>
                <w:bCs/>
              </w:rPr>
            </w:pPr>
            <w:r w:rsidRPr="00B9444F">
              <w:rPr>
                <w:rFonts w:ascii="Times New Roman" w:hAnsi="Times New Roman"/>
              </w:rPr>
              <w:t>2021г</w:t>
            </w:r>
          </w:p>
        </w:tc>
        <w:tc>
          <w:tcPr>
            <w:tcW w:w="850" w:type="dxa"/>
            <w:shd w:val="clear" w:color="auto" w:fill="E2EFD9" w:themeFill="accent6" w:themeFillTint="33"/>
          </w:tcPr>
          <w:p w14:paraId="72B72059" w14:textId="3CA694EA" w:rsidR="00FC6605" w:rsidRPr="00B9444F" w:rsidRDefault="00FC6605" w:rsidP="00FC6605">
            <w:pPr>
              <w:spacing w:after="0" w:line="240" w:lineRule="auto"/>
              <w:jc w:val="right"/>
              <w:rPr>
                <w:rFonts w:ascii="Times New Roman" w:hAnsi="Times New Roman"/>
              </w:rPr>
            </w:pPr>
            <w:r w:rsidRPr="00B9444F">
              <w:rPr>
                <w:rFonts w:ascii="Times New Roman" w:hAnsi="Times New Roman"/>
              </w:rPr>
              <w:t xml:space="preserve">2022г </w:t>
            </w:r>
          </w:p>
        </w:tc>
        <w:tc>
          <w:tcPr>
            <w:tcW w:w="851" w:type="dxa"/>
            <w:shd w:val="clear" w:color="auto" w:fill="E2EFD9" w:themeFill="accent6" w:themeFillTint="33"/>
          </w:tcPr>
          <w:p w14:paraId="7660E73F" w14:textId="5DABAFE5" w:rsidR="00FC6605" w:rsidRPr="00B9444F" w:rsidRDefault="00FC6605" w:rsidP="00FC6605">
            <w:pPr>
              <w:spacing w:after="0" w:line="240" w:lineRule="auto"/>
              <w:jc w:val="right"/>
              <w:rPr>
                <w:rFonts w:ascii="Times New Roman" w:hAnsi="Times New Roman"/>
              </w:rPr>
            </w:pPr>
            <w:r w:rsidRPr="00B9444F">
              <w:rPr>
                <w:rFonts w:ascii="Times New Roman" w:hAnsi="Times New Roman"/>
              </w:rPr>
              <w:t xml:space="preserve">2023г </w:t>
            </w:r>
          </w:p>
        </w:tc>
        <w:tc>
          <w:tcPr>
            <w:tcW w:w="850" w:type="dxa"/>
            <w:shd w:val="clear" w:color="auto" w:fill="E2EFD9" w:themeFill="accent6" w:themeFillTint="33"/>
          </w:tcPr>
          <w:p w14:paraId="7E9451E5" w14:textId="1E87CAB2" w:rsidR="00FC6605" w:rsidRPr="00B9444F" w:rsidRDefault="00FC6605" w:rsidP="00FC6605">
            <w:pPr>
              <w:spacing w:after="0" w:line="240" w:lineRule="auto"/>
              <w:jc w:val="right"/>
              <w:rPr>
                <w:rFonts w:ascii="Times New Roman" w:hAnsi="Times New Roman"/>
                <w:b/>
                <w:bCs/>
              </w:rPr>
            </w:pPr>
            <w:r w:rsidRPr="00B9444F">
              <w:rPr>
                <w:rFonts w:ascii="Times New Roman" w:hAnsi="Times New Roman"/>
              </w:rPr>
              <w:t>2024г</w:t>
            </w:r>
          </w:p>
        </w:tc>
        <w:tc>
          <w:tcPr>
            <w:tcW w:w="851" w:type="dxa"/>
            <w:shd w:val="clear" w:color="auto" w:fill="E2EFD9" w:themeFill="accent6" w:themeFillTint="33"/>
          </w:tcPr>
          <w:p w14:paraId="5FB8AE3C" w14:textId="5A77D4B9" w:rsidR="00FC6605" w:rsidRPr="00B9444F" w:rsidRDefault="00FC6605" w:rsidP="00FC6605">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5</w:t>
            </w:r>
            <w:r w:rsidRPr="00B9444F">
              <w:rPr>
                <w:rFonts w:ascii="Times New Roman" w:hAnsi="Times New Roman"/>
              </w:rPr>
              <w:t>г</w:t>
            </w:r>
          </w:p>
        </w:tc>
        <w:tc>
          <w:tcPr>
            <w:tcW w:w="850" w:type="dxa"/>
            <w:shd w:val="clear" w:color="auto" w:fill="E2EFD9" w:themeFill="accent6" w:themeFillTint="33"/>
          </w:tcPr>
          <w:p w14:paraId="4B010E63" w14:textId="422890AD" w:rsidR="00FC6605" w:rsidRPr="00B9444F" w:rsidRDefault="00FC6605" w:rsidP="00FC6605">
            <w:pPr>
              <w:spacing w:after="0" w:line="240" w:lineRule="auto"/>
              <w:jc w:val="right"/>
              <w:rPr>
                <w:rFonts w:ascii="Times New Roman" w:hAnsi="Times New Roman"/>
              </w:rPr>
            </w:pPr>
            <w:r w:rsidRPr="00B9444F">
              <w:rPr>
                <w:rFonts w:ascii="Times New Roman" w:hAnsi="Times New Roman"/>
              </w:rPr>
              <w:t>202</w:t>
            </w:r>
            <w:r>
              <w:rPr>
                <w:rFonts w:ascii="Times New Roman" w:hAnsi="Times New Roman"/>
              </w:rPr>
              <w:t>6</w:t>
            </w:r>
            <w:r w:rsidRPr="00B9444F">
              <w:rPr>
                <w:rFonts w:ascii="Times New Roman" w:hAnsi="Times New Roman"/>
              </w:rPr>
              <w:t>г</w:t>
            </w:r>
          </w:p>
        </w:tc>
        <w:tc>
          <w:tcPr>
            <w:tcW w:w="851" w:type="dxa"/>
            <w:shd w:val="clear" w:color="auto" w:fill="E2EFD9" w:themeFill="accent6" w:themeFillTint="33"/>
          </w:tcPr>
          <w:p w14:paraId="0291B699" w14:textId="29432407" w:rsidR="00FC6605" w:rsidRPr="00B9444F" w:rsidRDefault="00FC6605" w:rsidP="00FC6605">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27</w:t>
            </w:r>
            <w:r w:rsidRPr="00B9444F">
              <w:rPr>
                <w:rFonts w:ascii="Times New Roman" w:hAnsi="Times New Roman"/>
              </w:rPr>
              <w:t>г</w:t>
            </w:r>
          </w:p>
        </w:tc>
        <w:tc>
          <w:tcPr>
            <w:tcW w:w="862" w:type="dxa"/>
            <w:shd w:val="clear" w:color="auto" w:fill="E2EFD9" w:themeFill="accent6" w:themeFillTint="33"/>
          </w:tcPr>
          <w:p w14:paraId="222DF9D1" w14:textId="0FC9D898" w:rsidR="00FC6605" w:rsidRPr="00B9444F" w:rsidRDefault="00FC6605" w:rsidP="00FC6605">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28</w:t>
            </w:r>
            <w:r w:rsidRPr="00B9444F">
              <w:rPr>
                <w:rFonts w:ascii="Times New Roman" w:hAnsi="Times New Roman"/>
              </w:rPr>
              <w:t>г</w:t>
            </w:r>
          </w:p>
        </w:tc>
        <w:tc>
          <w:tcPr>
            <w:tcW w:w="839" w:type="dxa"/>
            <w:shd w:val="clear" w:color="auto" w:fill="E2EFD9" w:themeFill="accent6" w:themeFillTint="33"/>
          </w:tcPr>
          <w:p w14:paraId="58D58677" w14:textId="4D86ED99" w:rsidR="00FC6605" w:rsidRPr="00B9444F" w:rsidRDefault="00FC6605" w:rsidP="00FC6605">
            <w:pPr>
              <w:spacing w:after="0" w:line="240" w:lineRule="auto"/>
              <w:jc w:val="right"/>
              <w:rPr>
                <w:rFonts w:ascii="Times New Roman" w:hAnsi="Times New Roman"/>
              </w:rPr>
            </w:pPr>
            <w:r w:rsidRPr="00B9444F">
              <w:rPr>
                <w:rFonts w:ascii="Times New Roman" w:hAnsi="Times New Roman"/>
              </w:rPr>
              <w:t>20</w:t>
            </w:r>
            <w:r>
              <w:rPr>
                <w:rFonts w:ascii="Times New Roman" w:hAnsi="Times New Roman"/>
              </w:rPr>
              <w:t>29</w:t>
            </w:r>
            <w:r w:rsidRPr="00B9444F">
              <w:rPr>
                <w:rFonts w:ascii="Times New Roman" w:hAnsi="Times New Roman"/>
              </w:rPr>
              <w:t xml:space="preserve"> г</w:t>
            </w:r>
          </w:p>
        </w:tc>
        <w:tc>
          <w:tcPr>
            <w:tcW w:w="963" w:type="dxa"/>
            <w:shd w:val="clear" w:color="auto" w:fill="E2EFD9" w:themeFill="accent6" w:themeFillTint="33"/>
          </w:tcPr>
          <w:p w14:paraId="12945E45" w14:textId="4C55F121" w:rsidR="00FC6605" w:rsidRPr="00B9444F" w:rsidRDefault="00FC6605" w:rsidP="00FC6605">
            <w:pPr>
              <w:spacing w:after="0" w:line="240" w:lineRule="auto"/>
              <w:jc w:val="right"/>
              <w:rPr>
                <w:rFonts w:ascii="Times New Roman" w:hAnsi="Times New Roman"/>
              </w:rPr>
            </w:pPr>
            <w:r>
              <w:rPr>
                <w:rFonts w:ascii="Times New Roman" w:hAnsi="Times New Roman"/>
              </w:rPr>
              <w:t>2030 г.</w:t>
            </w:r>
          </w:p>
        </w:tc>
      </w:tr>
      <w:tr w:rsidR="00FC6605" w14:paraId="4ED7B595" w14:textId="77777777" w:rsidTr="00081B0D">
        <w:tc>
          <w:tcPr>
            <w:tcW w:w="656" w:type="dxa"/>
            <w:shd w:val="clear" w:color="auto" w:fill="auto"/>
          </w:tcPr>
          <w:p w14:paraId="23DC8842" w14:textId="77777777" w:rsidR="00FC6605" w:rsidRPr="00B9444F" w:rsidRDefault="00FC6605" w:rsidP="00FC6605">
            <w:pPr>
              <w:spacing w:after="0" w:line="240" w:lineRule="auto"/>
              <w:jc w:val="both"/>
              <w:rPr>
                <w:rFonts w:ascii="Times New Roman" w:hAnsi="Times New Roman"/>
              </w:rPr>
            </w:pPr>
            <w:r w:rsidRPr="00B9444F">
              <w:rPr>
                <w:rFonts w:ascii="Times New Roman" w:hAnsi="Times New Roman"/>
              </w:rPr>
              <w:t>10.1</w:t>
            </w:r>
          </w:p>
        </w:tc>
        <w:tc>
          <w:tcPr>
            <w:tcW w:w="6745" w:type="dxa"/>
            <w:shd w:val="clear" w:color="auto" w:fill="auto"/>
          </w:tcPr>
          <w:p w14:paraId="5E642032" w14:textId="74B0CB14" w:rsidR="00FC6605" w:rsidRPr="00B9444F" w:rsidRDefault="00FC6605" w:rsidP="00FC6605">
            <w:pPr>
              <w:spacing w:after="0" w:line="240" w:lineRule="auto"/>
              <w:jc w:val="both"/>
              <w:rPr>
                <w:rFonts w:ascii="Times New Roman" w:hAnsi="Times New Roman"/>
              </w:rPr>
            </w:pPr>
            <w:r w:rsidRPr="00B9444F">
              <w:rPr>
                <w:rFonts w:ascii="Times New Roman" w:hAnsi="Times New Roman"/>
              </w:rPr>
              <w:t>Удельная величина потребления энергетических ресурсов в многоквартирных домах:</w:t>
            </w:r>
          </w:p>
        </w:tc>
        <w:tc>
          <w:tcPr>
            <w:tcW w:w="992" w:type="dxa"/>
            <w:shd w:val="clear" w:color="auto" w:fill="auto"/>
          </w:tcPr>
          <w:p w14:paraId="4233FE4C" w14:textId="77777777" w:rsidR="00FC6605" w:rsidRPr="00B9444F" w:rsidRDefault="00FC6605" w:rsidP="00FC6605">
            <w:pPr>
              <w:spacing w:after="0" w:line="240" w:lineRule="auto"/>
              <w:jc w:val="right"/>
              <w:rPr>
                <w:rFonts w:ascii="Times New Roman" w:hAnsi="Times New Roman"/>
              </w:rPr>
            </w:pPr>
          </w:p>
        </w:tc>
        <w:tc>
          <w:tcPr>
            <w:tcW w:w="850" w:type="dxa"/>
            <w:shd w:val="clear" w:color="auto" w:fill="F2F2F2"/>
          </w:tcPr>
          <w:p w14:paraId="5FAF852C" w14:textId="77777777" w:rsidR="00FC6605" w:rsidRPr="00B9444F" w:rsidRDefault="00FC6605" w:rsidP="00FC6605">
            <w:pPr>
              <w:spacing w:after="0" w:line="240" w:lineRule="auto"/>
              <w:jc w:val="right"/>
              <w:rPr>
                <w:rFonts w:ascii="Times New Roman" w:hAnsi="Times New Roman"/>
              </w:rPr>
            </w:pPr>
          </w:p>
        </w:tc>
        <w:tc>
          <w:tcPr>
            <w:tcW w:w="851" w:type="dxa"/>
            <w:shd w:val="clear" w:color="auto" w:fill="auto"/>
          </w:tcPr>
          <w:p w14:paraId="6B94C179" w14:textId="77777777" w:rsidR="00FC6605" w:rsidRPr="00B9444F" w:rsidRDefault="00FC6605" w:rsidP="00FC6605">
            <w:pPr>
              <w:spacing w:after="0" w:line="240" w:lineRule="auto"/>
              <w:jc w:val="right"/>
              <w:rPr>
                <w:rFonts w:ascii="Times New Roman" w:hAnsi="Times New Roman"/>
              </w:rPr>
            </w:pPr>
          </w:p>
        </w:tc>
        <w:tc>
          <w:tcPr>
            <w:tcW w:w="850" w:type="dxa"/>
            <w:shd w:val="clear" w:color="auto" w:fill="auto"/>
          </w:tcPr>
          <w:p w14:paraId="44CF2CA7" w14:textId="77777777" w:rsidR="00FC6605" w:rsidRPr="00B9444F" w:rsidRDefault="00FC6605" w:rsidP="00FC6605">
            <w:pPr>
              <w:spacing w:after="0" w:line="240" w:lineRule="auto"/>
              <w:jc w:val="right"/>
              <w:rPr>
                <w:rFonts w:ascii="Times New Roman" w:hAnsi="Times New Roman"/>
              </w:rPr>
            </w:pPr>
          </w:p>
        </w:tc>
        <w:tc>
          <w:tcPr>
            <w:tcW w:w="851" w:type="dxa"/>
            <w:shd w:val="clear" w:color="auto" w:fill="auto"/>
          </w:tcPr>
          <w:p w14:paraId="63BB1D51" w14:textId="77777777" w:rsidR="00FC6605" w:rsidRPr="00B9444F" w:rsidRDefault="00FC6605" w:rsidP="00FC6605">
            <w:pPr>
              <w:spacing w:after="0" w:line="240" w:lineRule="auto"/>
              <w:jc w:val="right"/>
              <w:rPr>
                <w:rFonts w:ascii="Times New Roman" w:hAnsi="Times New Roman"/>
              </w:rPr>
            </w:pPr>
          </w:p>
        </w:tc>
        <w:tc>
          <w:tcPr>
            <w:tcW w:w="850" w:type="dxa"/>
            <w:shd w:val="clear" w:color="auto" w:fill="auto"/>
          </w:tcPr>
          <w:p w14:paraId="1C609208" w14:textId="77777777" w:rsidR="00FC6605" w:rsidRPr="00B9444F" w:rsidRDefault="00FC6605" w:rsidP="00FC6605">
            <w:pPr>
              <w:spacing w:after="0" w:line="240" w:lineRule="auto"/>
              <w:jc w:val="right"/>
              <w:rPr>
                <w:rFonts w:ascii="Times New Roman" w:hAnsi="Times New Roman"/>
              </w:rPr>
            </w:pPr>
          </w:p>
        </w:tc>
        <w:tc>
          <w:tcPr>
            <w:tcW w:w="851" w:type="dxa"/>
            <w:shd w:val="clear" w:color="auto" w:fill="auto"/>
          </w:tcPr>
          <w:p w14:paraId="3FCEFC12" w14:textId="77777777" w:rsidR="00FC6605" w:rsidRPr="00B9444F" w:rsidRDefault="00FC6605" w:rsidP="00FC6605">
            <w:pPr>
              <w:spacing w:after="0" w:line="240" w:lineRule="auto"/>
              <w:jc w:val="right"/>
              <w:rPr>
                <w:rFonts w:ascii="Times New Roman" w:hAnsi="Times New Roman"/>
              </w:rPr>
            </w:pPr>
          </w:p>
        </w:tc>
        <w:tc>
          <w:tcPr>
            <w:tcW w:w="862" w:type="dxa"/>
            <w:shd w:val="clear" w:color="auto" w:fill="auto"/>
          </w:tcPr>
          <w:p w14:paraId="2CCE2AC4" w14:textId="77777777" w:rsidR="00FC6605" w:rsidRPr="00B9444F" w:rsidRDefault="00FC6605" w:rsidP="00FC6605">
            <w:pPr>
              <w:spacing w:after="0" w:line="240" w:lineRule="auto"/>
              <w:jc w:val="right"/>
              <w:rPr>
                <w:rFonts w:ascii="Times New Roman" w:hAnsi="Times New Roman"/>
              </w:rPr>
            </w:pPr>
          </w:p>
        </w:tc>
        <w:tc>
          <w:tcPr>
            <w:tcW w:w="839" w:type="dxa"/>
            <w:shd w:val="clear" w:color="auto" w:fill="auto"/>
          </w:tcPr>
          <w:p w14:paraId="7C4B5D25" w14:textId="77777777" w:rsidR="00FC6605" w:rsidRPr="00B9444F" w:rsidRDefault="00FC6605" w:rsidP="00FC6605">
            <w:pPr>
              <w:spacing w:after="0" w:line="240" w:lineRule="auto"/>
              <w:jc w:val="right"/>
              <w:rPr>
                <w:rFonts w:ascii="Times New Roman" w:hAnsi="Times New Roman"/>
              </w:rPr>
            </w:pPr>
          </w:p>
        </w:tc>
        <w:tc>
          <w:tcPr>
            <w:tcW w:w="963" w:type="dxa"/>
            <w:shd w:val="clear" w:color="auto" w:fill="auto"/>
          </w:tcPr>
          <w:p w14:paraId="72415145" w14:textId="77777777" w:rsidR="00FC6605" w:rsidRPr="00B9444F" w:rsidRDefault="00FC6605" w:rsidP="00FC6605">
            <w:pPr>
              <w:spacing w:after="0" w:line="240" w:lineRule="auto"/>
              <w:jc w:val="right"/>
              <w:rPr>
                <w:rFonts w:ascii="Times New Roman" w:hAnsi="Times New Roman"/>
              </w:rPr>
            </w:pPr>
          </w:p>
        </w:tc>
      </w:tr>
      <w:tr w:rsidR="00FC6605" w14:paraId="1C7ECA8C" w14:textId="77777777" w:rsidTr="00081B0D">
        <w:tc>
          <w:tcPr>
            <w:tcW w:w="656" w:type="dxa"/>
            <w:shd w:val="clear" w:color="auto" w:fill="auto"/>
          </w:tcPr>
          <w:p w14:paraId="445DF629" w14:textId="77777777" w:rsidR="00FC6605" w:rsidRPr="00B9444F" w:rsidRDefault="00FC6605" w:rsidP="00FC6605">
            <w:pPr>
              <w:spacing w:after="0" w:line="240" w:lineRule="auto"/>
              <w:jc w:val="both"/>
              <w:rPr>
                <w:rFonts w:ascii="Times New Roman" w:hAnsi="Times New Roman"/>
              </w:rPr>
            </w:pPr>
          </w:p>
        </w:tc>
        <w:tc>
          <w:tcPr>
            <w:tcW w:w="6745" w:type="dxa"/>
            <w:shd w:val="clear" w:color="auto" w:fill="auto"/>
          </w:tcPr>
          <w:p w14:paraId="63B96559" w14:textId="77777777" w:rsidR="00FC6605" w:rsidRPr="00B9444F" w:rsidRDefault="00FC6605" w:rsidP="00FC6605">
            <w:pPr>
              <w:spacing w:after="0" w:line="240" w:lineRule="auto"/>
              <w:jc w:val="both"/>
              <w:rPr>
                <w:rFonts w:ascii="Times New Roman" w:hAnsi="Times New Roman"/>
              </w:rPr>
            </w:pPr>
            <w:r w:rsidRPr="00B9444F">
              <w:rPr>
                <w:rFonts w:ascii="Times New Roman" w:hAnsi="Times New Roman"/>
              </w:rPr>
              <w:t>– электрическая энергия, кВт/ч на 1 проживающего</w:t>
            </w:r>
          </w:p>
        </w:tc>
        <w:tc>
          <w:tcPr>
            <w:tcW w:w="992" w:type="dxa"/>
            <w:shd w:val="clear" w:color="auto" w:fill="auto"/>
          </w:tcPr>
          <w:p w14:paraId="5A71FB18" w14:textId="74CF9BFB" w:rsidR="00FC6605" w:rsidRPr="00B9444F" w:rsidRDefault="00FC6605" w:rsidP="00FC6605">
            <w:pPr>
              <w:spacing w:after="0" w:line="240" w:lineRule="auto"/>
              <w:jc w:val="right"/>
              <w:rPr>
                <w:rFonts w:ascii="Times New Roman" w:hAnsi="Times New Roman"/>
              </w:rPr>
            </w:pPr>
            <w:r>
              <w:rPr>
                <w:rFonts w:ascii="Times New Roman" w:hAnsi="Times New Roman"/>
              </w:rPr>
              <w:t>1823,0</w:t>
            </w:r>
          </w:p>
        </w:tc>
        <w:tc>
          <w:tcPr>
            <w:tcW w:w="850" w:type="dxa"/>
            <w:shd w:val="clear" w:color="auto" w:fill="F2F2F2"/>
          </w:tcPr>
          <w:p w14:paraId="61BAB9E8" w14:textId="4868E1DB"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1823,0</w:t>
            </w:r>
          </w:p>
        </w:tc>
        <w:tc>
          <w:tcPr>
            <w:tcW w:w="851" w:type="dxa"/>
            <w:shd w:val="clear" w:color="auto" w:fill="auto"/>
          </w:tcPr>
          <w:p w14:paraId="537AF297" w14:textId="18002F26"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1823,0</w:t>
            </w:r>
          </w:p>
        </w:tc>
        <w:tc>
          <w:tcPr>
            <w:tcW w:w="850" w:type="dxa"/>
            <w:shd w:val="clear" w:color="auto" w:fill="auto"/>
          </w:tcPr>
          <w:p w14:paraId="2EB9679E" w14:textId="2B169A12"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1823,0</w:t>
            </w:r>
          </w:p>
        </w:tc>
        <w:tc>
          <w:tcPr>
            <w:tcW w:w="851" w:type="dxa"/>
            <w:shd w:val="clear" w:color="auto" w:fill="auto"/>
          </w:tcPr>
          <w:p w14:paraId="6DCD7AFB" w14:textId="720CD849"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1823,0</w:t>
            </w:r>
          </w:p>
        </w:tc>
        <w:tc>
          <w:tcPr>
            <w:tcW w:w="850" w:type="dxa"/>
            <w:shd w:val="clear" w:color="auto" w:fill="auto"/>
          </w:tcPr>
          <w:p w14:paraId="7EF3F168" w14:textId="495B75D0"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1823,0</w:t>
            </w:r>
          </w:p>
        </w:tc>
        <w:tc>
          <w:tcPr>
            <w:tcW w:w="851" w:type="dxa"/>
            <w:shd w:val="clear" w:color="auto" w:fill="auto"/>
          </w:tcPr>
          <w:p w14:paraId="6F81174B" w14:textId="69586475"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1823,0</w:t>
            </w:r>
          </w:p>
        </w:tc>
        <w:tc>
          <w:tcPr>
            <w:tcW w:w="862" w:type="dxa"/>
            <w:shd w:val="clear" w:color="auto" w:fill="auto"/>
          </w:tcPr>
          <w:p w14:paraId="0C2B69BD" w14:textId="6A2B58D8"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1823,0</w:t>
            </w:r>
          </w:p>
        </w:tc>
        <w:tc>
          <w:tcPr>
            <w:tcW w:w="839" w:type="dxa"/>
            <w:shd w:val="clear" w:color="auto" w:fill="auto"/>
          </w:tcPr>
          <w:p w14:paraId="788434A6" w14:textId="7A711AED"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1823,0</w:t>
            </w:r>
          </w:p>
        </w:tc>
        <w:tc>
          <w:tcPr>
            <w:tcW w:w="963" w:type="dxa"/>
            <w:shd w:val="clear" w:color="auto" w:fill="auto"/>
          </w:tcPr>
          <w:p w14:paraId="02E4BEF7" w14:textId="145DD3CD"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1823,0</w:t>
            </w:r>
          </w:p>
        </w:tc>
      </w:tr>
      <w:tr w:rsidR="00FC6605" w14:paraId="5367BA12" w14:textId="77777777" w:rsidTr="00081B0D">
        <w:tc>
          <w:tcPr>
            <w:tcW w:w="656" w:type="dxa"/>
            <w:shd w:val="clear" w:color="auto" w:fill="auto"/>
          </w:tcPr>
          <w:p w14:paraId="472D14E8" w14:textId="77777777" w:rsidR="00FC6605" w:rsidRPr="00B9444F" w:rsidRDefault="00FC6605" w:rsidP="00FC6605">
            <w:pPr>
              <w:spacing w:after="0" w:line="240" w:lineRule="auto"/>
              <w:jc w:val="both"/>
              <w:rPr>
                <w:rFonts w:ascii="Times New Roman" w:hAnsi="Times New Roman"/>
              </w:rPr>
            </w:pPr>
          </w:p>
        </w:tc>
        <w:tc>
          <w:tcPr>
            <w:tcW w:w="6745" w:type="dxa"/>
            <w:shd w:val="clear" w:color="auto" w:fill="auto"/>
          </w:tcPr>
          <w:p w14:paraId="2787F408" w14:textId="77777777" w:rsidR="00FC6605" w:rsidRPr="00B9444F" w:rsidRDefault="00FC6605" w:rsidP="00FC6605">
            <w:pPr>
              <w:spacing w:after="0" w:line="240" w:lineRule="auto"/>
              <w:jc w:val="both"/>
              <w:rPr>
                <w:rFonts w:ascii="Times New Roman" w:hAnsi="Times New Roman"/>
              </w:rPr>
            </w:pPr>
            <w:r w:rsidRPr="00B9444F">
              <w:rPr>
                <w:rFonts w:ascii="Times New Roman" w:hAnsi="Times New Roman"/>
              </w:rPr>
              <w:t>– тепловая энергия, Гкал на 1м</w:t>
            </w:r>
            <w:r w:rsidRPr="00B9444F">
              <w:rPr>
                <w:rFonts w:ascii="Times New Roman" w:hAnsi="Times New Roman"/>
                <w:vertAlign w:val="superscript"/>
              </w:rPr>
              <w:t xml:space="preserve">2 </w:t>
            </w:r>
            <w:r w:rsidRPr="00B9444F">
              <w:rPr>
                <w:rFonts w:ascii="Times New Roman" w:hAnsi="Times New Roman"/>
              </w:rPr>
              <w:t>общей площади</w:t>
            </w:r>
          </w:p>
        </w:tc>
        <w:tc>
          <w:tcPr>
            <w:tcW w:w="992" w:type="dxa"/>
            <w:shd w:val="clear" w:color="auto" w:fill="auto"/>
          </w:tcPr>
          <w:p w14:paraId="25A99207" w14:textId="0524B963" w:rsidR="00FC6605" w:rsidRPr="00B9444F" w:rsidRDefault="00FC6605" w:rsidP="00FC6605">
            <w:pPr>
              <w:spacing w:after="0" w:line="240" w:lineRule="auto"/>
              <w:jc w:val="right"/>
              <w:rPr>
                <w:rFonts w:ascii="Times New Roman" w:hAnsi="Times New Roman"/>
              </w:rPr>
            </w:pPr>
            <w:r>
              <w:rPr>
                <w:rFonts w:ascii="Times New Roman" w:hAnsi="Times New Roman"/>
              </w:rPr>
              <w:t>0,2</w:t>
            </w:r>
          </w:p>
        </w:tc>
        <w:tc>
          <w:tcPr>
            <w:tcW w:w="850" w:type="dxa"/>
            <w:shd w:val="clear" w:color="auto" w:fill="F2F2F2"/>
          </w:tcPr>
          <w:p w14:paraId="7553D614" w14:textId="7AAD5D88"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0,2</w:t>
            </w:r>
          </w:p>
        </w:tc>
        <w:tc>
          <w:tcPr>
            <w:tcW w:w="851" w:type="dxa"/>
            <w:shd w:val="clear" w:color="auto" w:fill="auto"/>
          </w:tcPr>
          <w:p w14:paraId="2C48BEAB" w14:textId="5A1D7AD4"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0,2</w:t>
            </w:r>
          </w:p>
        </w:tc>
        <w:tc>
          <w:tcPr>
            <w:tcW w:w="850" w:type="dxa"/>
            <w:shd w:val="clear" w:color="auto" w:fill="auto"/>
          </w:tcPr>
          <w:p w14:paraId="7DC77445" w14:textId="1D216D86"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0,2</w:t>
            </w:r>
          </w:p>
        </w:tc>
        <w:tc>
          <w:tcPr>
            <w:tcW w:w="851" w:type="dxa"/>
            <w:shd w:val="clear" w:color="auto" w:fill="auto"/>
          </w:tcPr>
          <w:p w14:paraId="2451CB84" w14:textId="71D25F6E"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0,2</w:t>
            </w:r>
          </w:p>
        </w:tc>
        <w:tc>
          <w:tcPr>
            <w:tcW w:w="850" w:type="dxa"/>
            <w:shd w:val="clear" w:color="auto" w:fill="auto"/>
          </w:tcPr>
          <w:p w14:paraId="70F956E6" w14:textId="54C391A4"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0,2</w:t>
            </w:r>
          </w:p>
        </w:tc>
        <w:tc>
          <w:tcPr>
            <w:tcW w:w="851" w:type="dxa"/>
            <w:shd w:val="clear" w:color="auto" w:fill="auto"/>
          </w:tcPr>
          <w:p w14:paraId="2887AE7E" w14:textId="7F12BB49"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0,2</w:t>
            </w:r>
          </w:p>
        </w:tc>
        <w:tc>
          <w:tcPr>
            <w:tcW w:w="862" w:type="dxa"/>
            <w:shd w:val="clear" w:color="auto" w:fill="auto"/>
          </w:tcPr>
          <w:p w14:paraId="76A81C8A" w14:textId="1BFC3BB3"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0,2</w:t>
            </w:r>
          </w:p>
        </w:tc>
        <w:tc>
          <w:tcPr>
            <w:tcW w:w="839" w:type="dxa"/>
            <w:shd w:val="clear" w:color="auto" w:fill="auto"/>
          </w:tcPr>
          <w:p w14:paraId="2A5BC8A7" w14:textId="6022E6A3"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0,2</w:t>
            </w:r>
          </w:p>
        </w:tc>
        <w:tc>
          <w:tcPr>
            <w:tcW w:w="963" w:type="dxa"/>
            <w:shd w:val="clear" w:color="auto" w:fill="auto"/>
          </w:tcPr>
          <w:p w14:paraId="1E2D8583" w14:textId="6E931C63"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0,2</w:t>
            </w:r>
          </w:p>
        </w:tc>
      </w:tr>
      <w:tr w:rsidR="00FC6605" w14:paraId="4D8B3FBC" w14:textId="77777777" w:rsidTr="00081B0D">
        <w:tc>
          <w:tcPr>
            <w:tcW w:w="656" w:type="dxa"/>
            <w:shd w:val="clear" w:color="auto" w:fill="auto"/>
          </w:tcPr>
          <w:p w14:paraId="4D5A2951" w14:textId="77777777" w:rsidR="00FC6605" w:rsidRPr="00B9444F" w:rsidRDefault="00FC6605" w:rsidP="00FC6605">
            <w:pPr>
              <w:spacing w:after="0" w:line="240" w:lineRule="auto"/>
              <w:jc w:val="both"/>
              <w:rPr>
                <w:rFonts w:ascii="Times New Roman" w:hAnsi="Times New Roman"/>
              </w:rPr>
            </w:pPr>
          </w:p>
        </w:tc>
        <w:tc>
          <w:tcPr>
            <w:tcW w:w="6745" w:type="dxa"/>
            <w:shd w:val="clear" w:color="auto" w:fill="auto"/>
          </w:tcPr>
          <w:p w14:paraId="16EFEE08" w14:textId="77777777" w:rsidR="00FC6605" w:rsidRPr="00B9444F" w:rsidRDefault="00FC6605" w:rsidP="00FC6605">
            <w:pPr>
              <w:spacing w:after="0" w:line="240" w:lineRule="auto"/>
              <w:jc w:val="both"/>
              <w:rPr>
                <w:rFonts w:ascii="Times New Roman" w:hAnsi="Times New Roman"/>
              </w:rPr>
            </w:pPr>
            <w:r w:rsidRPr="00B9444F">
              <w:rPr>
                <w:rFonts w:ascii="Times New Roman" w:hAnsi="Times New Roman"/>
              </w:rPr>
              <w:t>– горячая вода, м</w:t>
            </w:r>
            <w:r w:rsidRPr="00B9444F">
              <w:rPr>
                <w:rFonts w:ascii="Times New Roman" w:hAnsi="Times New Roman"/>
                <w:vertAlign w:val="superscript"/>
              </w:rPr>
              <w:t>3</w:t>
            </w:r>
            <w:r w:rsidRPr="00B9444F">
              <w:rPr>
                <w:rFonts w:ascii="Times New Roman" w:hAnsi="Times New Roman"/>
              </w:rPr>
              <w:t xml:space="preserve"> на 1 проживающего</w:t>
            </w:r>
          </w:p>
        </w:tc>
        <w:tc>
          <w:tcPr>
            <w:tcW w:w="992" w:type="dxa"/>
            <w:shd w:val="clear" w:color="auto" w:fill="auto"/>
          </w:tcPr>
          <w:p w14:paraId="0D8B6813" w14:textId="647CAF40" w:rsidR="00FC6605" w:rsidRPr="00B9444F" w:rsidRDefault="00FC6605" w:rsidP="00FC6605">
            <w:pPr>
              <w:spacing w:after="0" w:line="240" w:lineRule="auto"/>
              <w:jc w:val="right"/>
              <w:rPr>
                <w:rFonts w:ascii="Times New Roman" w:hAnsi="Times New Roman"/>
              </w:rPr>
            </w:pPr>
            <w:r>
              <w:rPr>
                <w:rFonts w:ascii="Times New Roman" w:hAnsi="Times New Roman"/>
              </w:rPr>
              <w:t>4,2</w:t>
            </w:r>
          </w:p>
        </w:tc>
        <w:tc>
          <w:tcPr>
            <w:tcW w:w="850" w:type="dxa"/>
            <w:shd w:val="clear" w:color="auto" w:fill="F2F2F2"/>
          </w:tcPr>
          <w:p w14:paraId="38245919" w14:textId="67EA157A"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4,2</w:t>
            </w:r>
          </w:p>
        </w:tc>
        <w:tc>
          <w:tcPr>
            <w:tcW w:w="851" w:type="dxa"/>
            <w:shd w:val="clear" w:color="auto" w:fill="auto"/>
          </w:tcPr>
          <w:p w14:paraId="657AF6C3" w14:textId="37FDEF6F"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4,2</w:t>
            </w:r>
          </w:p>
        </w:tc>
        <w:tc>
          <w:tcPr>
            <w:tcW w:w="850" w:type="dxa"/>
            <w:shd w:val="clear" w:color="auto" w:fill="auto"/>
          </w:tcPr>
          <w:p w14:paraId="39597926" w14:textId="26735E03"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4,2</w:t>
            </w:r>
          </w:p>
        </w:tc>
        <w:tc>
          <w:tcPr>
            <w:tcW w:w="851" w:type="dxa"/>
            <w:shd w:val="clear" w:color="auto" w:fill="auto"/>
          </w:tcPr>
          <w:p w14:paraId="510DC5E9" w14:textId="2EA3E2FE"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4,2</w:t>
            </w:r>
          </w:p>
        </w:tc>
        <w:tc>
          <w:tcPr>
            <w:tcW w:w="850" w:type="dxa"/>
            <w:shd w:val="clear" w:color="auto" w:fill="auto"/>
          </w:tcPr>
          <w:p w14:paraId="186E5F74" w14:textId="6DB71BB0"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4,2</w:t>
            </w:r>
          </w:p>
        </w:tc>
        <w:tc>
          <w:tcPr>
            <w:tcW w:w="851" w:type="dxa"/>
            <w:shd w:val="clear" w:color="auto" w:fill="auto"/>
          </w:tcPr>
          <w:p w14:paraId="5D509684" w14:textId="0CA7D71C"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4,2</w:t>
            </w:r>
          </w:p>
        </w:tc>
        <w:tc>
          <w:tcPr>
            <w:tcW w:w="862" w:type="dxa"/>
            <w:shd w:val="clear" w:color="auto" w:fill="auto"/>
          </w:tcPr>
          <w:p w14:paraId="7EF771FD" w14:textId="368B04B7"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4,2</w:t>
            </w:r>
          </w:p>
        </w:tc>
        <w:tc>
          <w:tcPr>
            <w:tcW w:w="839" w:type="dxa"/>
            <w:shd w:val="clear" w:color="auto" w:fill="auto"/>
          </w:tcPr>
          <w:p w14:paraId="75DCE115" w14:textId="35F6F4D3"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4,2</w:t>
            </w:r>
          </w:p>
        </w:tc>
        <w:tc>
          <w:tcPr>
            <w:tcW w:w="963" w:type="dxa"/>
            <w:shd w:val="clear" w:color="auto" w:fill="auto"/>
          </w:tcPr>
          <w:p w14:paraId="35B3CB4E" w14:textId="1CB4F5A8"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4,2</w:t>
            </w:r>
          </w:p>
        </w:tc>
      </w:tr>
      <w:tr w:rsidR="00FC6605" w14:paraId="6E1A3EBF" w14:textId="77777777" w:rsidTr="00081B0D">
        <w:tc>
          <w:tcPr>
            <w:tcW w:w="656" w:type="dxa"/>
            <w:shd w:val="clear" w:color="auto" w:fill="auto"/>
          </w:tcPr>
          <w:p w14:paraId="7218E550" w14:textId="77777777" w:rsidR="00FC6605" w:rsidRPr="00B9444F" w:rsidRDefault="00FC6605" w:rsidP="00FC6605">
            <w:pPr>
              <w:spacing w:after="0" w:line="240" w:lineRule="auto"/>
              <w:jc w:val="both"/>
              <w:rPr>
                <w:rFonts w:ascii="Times New Roman" w:hAnsi="Times New Roman"/>
              </w:rPr>
            </w:pPr>
          </w:p>
        </w:tc>
        <w:tc>
          <w:tcPr>
            <w:tcW w:w="6745" w:type="dxa"/>
            <w:shd w:val="clear" w:color="auto" w:fill="auto"/>
          </w:tcPr>
          <w:p w14:paraId="40221BFC" w14:textId="77777777" w:rsidR="00FC6605" w:rsidRPr="00B9444F" w:rsidRDefault="00FC6605" w:rsidP="00FC6605">
            <w:pPr>
              <w:spacing w:after="0" w:line="240" w:lineRule="auto"/>
              <w:jc w:val="both"/>
              <w:rPr>
                <w:rFonts w:ascii="Times New Roman" w:hAnsi="Times New Roman"/>
              </w:rPr>
            </w:pPr>
            <w:r w:rsidRPr="00B9444F">
              <w:rPr>
                <w:rFonts w:ascii="Times New Roman" w:hAnsi="Times New Roman"/>
              </w:rPr>
              <w:t>– холодная вода, м</w:t>
            </w:r>
            <w:r w:rsidRPr="00B9444F">
              <w:rPr>
                <w:rFonts w:ascii="Times New Roman" w:hAnsi="Times New Roman"/>
                <w:vertAlign w:val="superscript"/>
              </w:rPr>
              <w:t>3</w:t>
            </w:r>
            <w:r w:rsidRPr="00B9444F">
              <w:rPr>
                <w:rFonts w:ascii="Times New Roman" w:hAnsi="Times New Roman"/>
              </w:rPr>
              <w:t xml:space="preserve"> на 1 проживающего</w:t>
            </w:r>
          </w:p>
        </w:tc>
        <w:tc>
          <w:tcPr>
            <w:tcW w:w="992" w:type="dxa"/>
            <w:shd w:val="clear" w:color="auto" w:fill="auto"/>
          </w:tcPr>
          <w:p w14:paraId="77985801" w14:textId="603838BB" w:rsidR="00FC6605" w:rsidRPr="00B9444F" w:rsidRDefault="00FC6605" w:rsidP="00FC6605">
            <w:pPr>
              <w:spacing w:after="0" w:line="240" w:lineRule="auto"/>
              <w:jc w:val="right"/>
              <w:rPr>
                <w:rFonts w:ascii="Times New Roman" w:hAnsi="Times New Roman"/>
              </w:rPr>
            </w:pPr>
            <w:r>
              <w:rPr>
                <w:rFonts w:ascii="Times New Roman" w:hAnsi="Times New Roman"/>
              </w:rPr>
              <w:t>58,1</w:t>
            </w:r>
          </w:p>
        </w:tc>
        <w:tc>
          <w:tcPr>
            <w:tcW w:w="850" w:type="dxa"/>
            <w:shd w:val="clear" w:color="auto" w:fill="F2F2F2"/>
          </w:tcPr>
          <w:p w14:paraId="2A7506D1" w14:textId="1A46D8E4"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58,1</w:t>
            </w:r>
          </w:p>
        </w:tc>
        <w:tc>
          <w:tcPr>
            <w:tcW w:w="851" w:type="dxa"/>
            <w:shd w:val="clear" w:color="auto" w:fill="auto"/>
          </w:tcPr>
          <w:p w14:paraId="66933B7E" w14:textId="23D735B1"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58,1</w:t>
            </w:r>
          </w:p>
        </w:tc>
        <w:tc>
          <w:tcPr>
            <w:tcW w:w="850" w:type="dxa"/>
            <w:shd w:val="clear" w:color="auto" w:fill="auto"/>
          </w:tcPr>
          <w:p w14:paraId="395E3A20" w14:textId="32EA52A3"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58,1</w:t>
            </w:r>
          </w:p>
        </w:tc>
        <w:tc>
          <w:tcPr>
            <w:tcW w:w="851" w:type="dxa"/>
            <w:shd w:val="clear" w:color="auto" w:fill="auto"/>
          </w:tcPr>
          <w:p w14:paraId="2C6A92A4" w14:textId="6047F0A1"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58,1</w:t>
            </w:r>
          </w:p>
        </w:tc>
        <w:tc>
          <w:tcPr>
            <w:tcW w:w="850" w:type="dxa"/>
            <w:shd w:val="clear" w:color="auto" w:fill="auto"/>
          </w:tcPr>
          <w:p w14:paraId="0F886955" w14:textId="24AE2A59"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58,1</w:t>
            </w:r>
          </w:p>
        </w:tc>
        <w:tc>
          <w:tcPr>
            <w:tcW w:w="851" w:type="dxa"/>
            <w:shd w:val="clear" w:color="auto" w:fill="auto"/>
          </w:tcPr>
          <w:p w14:paraId="7F3DADDA" w14:textId="1DF3FCC1"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58,1</w:t>
            </w:r>
          </w:p>
        </w:tc>
        <w:tc>
          <w:tcPr>
            <w:tcW w:w="862" w:type="dxa"/>
            <w:shd w:val="clear" w:color="auto" w:fill="auto"/>
          </w:tcPr>
          <w:p w14:paraId="464942A5" w14:textId="0E40AD49"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58,1</w:t>
            </w:r>
          </w:p>
        </w:tc>
        <w:tc>
          <w:tcPr>
            <w:tcW w:w="839" w:type="dxa"/>
            <w:shd w:val="clear" w:color="auto" w:fill="auto"/>
          </w:tcPr>
          <w:p w14:paraId="038E90A2" w14:textId="5E1B14EC"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58,1</w:t>
            </w:r>
          </w:p>
        </w:tc>
        <w:tc>
          <w:tcPr>
            <w:tcW w:w="963" w:type="dxa"/>
            <w:shd w:val="clear" w:color="auto" w:fill="auto"/>
          </w:tcPr>
          <w:p w14:paraId="0F4F3E6B" w14:textId="6540F2E3"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58,1</w:t>
            </w:r>
          </w:p>
        </w:tc>
      </w:tr>
      <w:tr w:rsidR="00FC6605" w14:paraId="2CA0B49F" w14:textId="77777777" w:rsidTr="00081B0D">
        <w:tc>
          <w:tcPr>
            <w:tcW w:w="656" w:type="dxa"/>
            <w:shd w:val="clear" w:color="auto" w:fill="auto"/>
          </w:tcPr>
          <w:p w14:paraId="7FE62835" w14:textId="77777777" w:rsidR="00FC6605" w:rsidRPr="00B9444F" w:rsidRDefault="00FC6605" w:rsidP="00FC6605">
            <w:pPr>
              <w:spacing w:after="0" w:line="240" w:lineRule="auto"/>
              <w:jc w:val="both"/>
              <w:rPr>
                <w:rFonts w:ascii="Times New Roman" w:hAnsi="Times New Roman"/>
              </w:rPr>
            </w:pPr>
          </w:p>
        </w:tc>
        <w:tc>
          <w:tcPr>
            <w:tcW w:w="6745" w:type="dxa"/>
            <w:shd w:val="clear" w:color="auto" w:fill="auto"/>
          </w:tcPr>
          <w:p w14:paraId="3BA17F27" w14:textId="77777777" w:rsidR="00FC6605" w:rsidRPr="00B9444F" w:rsidRDefault="00FC6605" w:rsidP="00FC6605">
            <w:pPr>
              <w:spacing w:after="0" w:line="240" w:lineRule="auto"/>
              <w:jc w:val="both"/>
              <w:rPr>
                <w:rFonts w:ascii="Times New Roman" w:hAnsi="Times New Roman"/>
              </w:rPr>
            </w:pPr>
            <w:r w:rsidRPr="00B9444F">
              <w:rPr>
                <w:rFonts w:ascii="Times New Roman" w:hAnsi="Times New Roman"/>
              </w:rPr>
              <w:t>– природный газ, м</w:t>
            </w:r>
            <w:r w:rsidRPr="00B9444F">
              <w:rPr>
                <w:rFonts w:ascii="Times New Roman" w:hAnsi="Times New Roman"/>
                <w:vertAlign w:val="superscript"/>
              </w:rPr>
              <w:t>3</w:t>
            </w:r>
            <w:r w:rsidRPr="00B9444F">
              <w:rPr>
                <w:rFonts w:ascii="Times New Roman" w:hAnsi="Times New Roman"/>
              </w:rPr>
              <w:t xml:space="preserve"> на 1 проживающего</w:t>
            </w:r>
          </w:p>
        </w:tc>
        <w:tc>
          <w:tcPr>
            <w:tcW w:w="992" w:type="dxa"/>
            <w:shd w:val="clear" w:color="auto" w:fill="auto"/>
          </w:tcPr>
          <w:p w14:paraId="3D97C56C" w14:textId="67E5452F" w:rsidR="00FC6605" w:rsidRPr="00B9444F" w:rsidRDefault="00FC6605" w:rsidP="00FC6605">
            <w:pPr>
              <w:spacing w:after="0" w:line="240" w:lineRule="auto"/>
              <w:jc w:val="right"/>
              <w:rPr>
                <w:rFonts w:ascii="Times New Roman" w:hAnsi="Times New Roman"/>
              </w:rPr>
            </w:pPr>
            <w:r>
              <w:rPr>
                <w:rFonts w:ascii="Times New Roman" w:hAnsi="Times New Roman"/>
              </w:rPr>
              <w:t>0</w:t>
            </w:r>
          </w:p>
        </w:tc>
        <w:tc>
          <w:tcPr>
            <w:tcW w:w="850" w:type="dxa"/>
            <w:shd w:val="clear" w:color="auto" w:fill="F2F2F2"/>
          </w:tcPr>
          <w:p w14:paraId="027D9A4D" w14:textId="2AFB6810"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w:t>
            </w:r>
          </w:p>
        </w:tc>
        <w:tc>
          <w:tcPr>
            <w:tcW w:w="851" w:type="dxa"/>
            <w:shd w:val="clear" w:color="auto" w:fill="auto"/>
          </w:tcPr>
          <w:p w14:paraId="27953C30" w14:textId="12337BE7"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w:t>
            </w:r>
          </w:p>
        </w:tc>
        <w:tc>
          <w:tcPr>
            <w:tcW w:w="850" w:type="dxa"/>
            <w:shd w:val="clear" w:color="auto" w:fill="auto"/>
          </w:tcPr>
          <w:p w14:paraId="2332CA78" w14:textId="6270FDDF"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w:t>
            </w:r>
          </w:p>
        </w:tc>
        <w:tc>
          <w:tcPr>
            <w:tcW w:w="851" w:type="dxa"/>
            <w:shd w:val="clear" w:color="auto" w:fill="auto"/>
          </w:tcPr>
          <w:p w14:paraId="0C5751D3" w14:textId="42E73FD5"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w:t>
            </w:r>
          </w:p>
        </w:tc>
        <w:tc>
          <w:tcPr>
            <w:tcW w:w="850" w:type="dxa"/>
            <w:shd w:val="clear" w:color="auto" w:fill="auto"/>
          </w:tcPr>
          <w:p w14:paraId="0CEAD2B0" w14:textId="489B521A"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w:t>
            </w:r>
          </w:p>
        </w:tc>
        <w:tc>
          <w:tcPr>
            <w:tcW w:w="851" w:type="dxa"/>
            <w:shd w:val="clear" w:color="auto" w:fill="auto"/>
          </w:tcPr>
          <w:p w14:paraId="27A164E8" w14:textId="343438B4"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w:t>
            </w:r>
          </w:p>
        </w:tc>
        <w:tc>
          <w:tcPr>
            <w:tcW w:w="862" w:type="dxa"/>
            <w:shd w:val="clear" w:color="auto" w:fill="auto"/>
          </w:tcPr>
          <w:p w14:paraId="6D15842A" w14:textId="624483F6"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w:t>
            </w:r>
          </w:p>
        </w:tc>
        <w:tc>
          <w:tcPr>
            <w:tcW w:w="839" w:type="dxa"/>
            <w:shd w:val="clear" w:color="auto" w:fill="auto"/>
          </w:tcPr>
          <w:p w14:paraId="6D7C3305" w14:textId="4FFE8C82"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w:t>
            </w:r>
          </w:p>
        </w:tc>
        <w:tc>
          <w:tcPr>
            <w:tcW w:w="963" w:type="dxa"/>
            <w:shd w:val="clear" w:color="auto" w:fill="auto"/>
          </w:tcPr>
          <w:p w14:paraId="50BE3915" w14:textId="07B2EBE6"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w:t>
            </w:r>
          </w:p>
        </w:tc>
      </w:tr>
      <w:tr w:rsidR="00FC6605" w14:paraId="17C81FFA" w14:textId="77777777" w:rsidTr="00081B0D">
        <w:tc>
          <w:tcPr>
            <w:tcW w:w="656" w:type="dxa"/>
            <w:shd w:val="clear" w:color="auto" w:fill="auto"/>
          </w:tcPr>
          <w:p w14:paraId="2C3DF102" w14:textId="77777777" w:rsidR="00FC6605" w:rsidRPr="00B9444F" w:rsidRDefault="00FC6605" w:rsidP="00FC6605">
            <w:pPr>
              <w:spacing w:after="0" w:line="240" w:lineRule="auto"/>
              <w:jc w:val="both"/>
              <w:rPr>
                <w:rFonts w:ascii="Times New Roman" w:hAnsi="Times New Roman"/>
              </w:rPr>
            </w:pPr>
            <w:r w:rsidRPr="00B9444F">
              <w:rPr>
                <w:rFonts w:ascii="Times New Roman" w:hAnsi="Times New Roman"/>
              </w:rPr>
              <w:t>10.2</w:t>
            </w:r>
          </w:p>
        </w:tc>
        <w:tc>
          <w:tcPr>
            <w:tcW w:w="6745" w:type="dxa"/>
            <w:shd w:val="clear" w:color="auto" w:fill="auto"/>
          </w:tcPr>
          <w:p w14:paraId="5F53AADF" w14:textId="3D6BC057" w:rsidR="00FC6605" w:rsidRPr="00B9444F" w:rsidRDefault="00FC6605" w:rsidP="00FC6605">
            <w:pPr>
              <w:spacing w:after="0" w:line="240" w:lineRule="auto"/>
              <w:jc w:val="both"/>
              <w:rPr>
                <w:rFonts w:ascii="Times New Roman" w:hAnsi="Times New Roman"/>
              </w:rPr>
            </w:pPr>
            <w:r w:rsidRPr="00B9444F">
              <w:rPr>
                <w:rFonts w:ascii="Times New Roman" w:hAnsi="Times New Roman"/>
              </w:rPr>
              <w:t>Удельная величина потребления энергетических ресурсов в муниципальных организациях:</w:t>
            </w:r>
          </w:p>
        </w:tc>
        <w:tc>
          <w:tcPr>
            <w:tcW w:w="992" w:type="dxa"/>
            <w:shd w:val="clear" w:color="auto" w:fill="auto"/>
          </w:tcPr>
          <w:p w14:paraId="27CF225A" w14:textId="77777777" w:rsidR="00FC6605" w:rsidRPr="00B9444F" w:rsidRDefault="00FC6605" w:rsidP="00FC6605">
            <w:pPr>
              <w:spacing w:after="0" w:line="240" w:lineRule="auto"/>
              <w:jc w:val="right"/>
              <w:rPr>
                <w:rFonts w:ascii="Times New Roman" w:hAnsi="Times New Roman"/>
              </w:rPr>
            </w:pPr>
          </w:p>
        </w:tc>
        <w:tc>
          <w:tcPr>
            <w:tcW w:w="850" w:type="dxa"/>
            <w:shd w:val="clear" w:color="auto" w:fill="F2F2F2"/>
          </w:tcPr>
          <w:p w14:paraId="50659B67" w14:textId="77777777" w:rsidR="00FC6605" w:rsidRPr="003708B0" w:rsidRDefault="00FC6605" w:rsidP="00FC6605">
            <w:pPr>
              <w:spacing w:after="0" w:line="240" w:lineRule="auto"/>
              <w:jc w:val="right"/>
              <w:rPr>
                <w:rFonts w:ascii="Times New Roman" w:hAnsi="Times New Roman"/>
                <w:color w:val="7030A0"/>
              </w:rPr>
            </w:pPr>
          </w:p>
        </w:tc>
        <w:tc>
          <w:tcPr>
            <w:tcW w:w="851" w:type="dxa"/>
            <w:shd w:val="clear" w:color="auto" w:fill="auto"/>
          </w:tcPr>
          <w:p w14:paraId="6507ADE9" w14:textId="77777777" w:rsidR="00FC6605" w:rsidRPr="003708B0" w:rsidRDefault="00FC6605" w:rsidP="00FC6605">
            <w:pPr>
              <w:spacing w:after="0" w:line="240" w:lineRule="auto"/>
              <w:jc w:val="right"/>
              <w:rPr>
                <w:rFonts w:ascii="Times New Roman" w:hAnsi="Times New Roman"/>
                <w:color w:val="7030A0"/>
              </w:rPr>
            </w:pPr>
          </w:p>
        </w:tc>
        <w:tc>
          <w:tcPr>
            <w:tcW w:w="850" w:type="dxa"/>
            <w:shd w:val="clear" w:color="auto" w:fill="auto"/>
          </w:tcPr>
          <w:p w14:paraId="72A7A845" w14:textId="77777777" w:rsidR="00FC6605" w:rsidRPr="003708B0" w:rsidRDefault="00FC6605" w:rsidP="00FC6605">
            <w:pPr>
              <w:spacing w:after="0" w:line="240" w:lineRule="auto"/>
              <w:jc w:val="right"/>
              <w:rPr>
                <w:rFonts w:ascii="Times New Roman" w:hAnsi="Times New Roman"/>
                <w:color w:val="7030A0"/>
              </w:rPr>
            </w:pPr>
          </w:p>
        </w:tc>
        <w:tc>
          <w:tcPr>
            <w:tcW w:w="851" w:type="dxa"/>
            <w:shd w:val="clear" w:color="auto" w:fill="auto"/>
          </w:tcPr>
          <w:p w14:paraId="7EA30BF5" w14:textId="77777777" w:rsidR="00FC6605" w:rsidRPr="003708B0" w:rsidRDefault="00FC6605" w:rsidP="00FC6605">
            <w:pPr>
              <w:spacing w:after="0" w:line="240" w:lineRule="auto"/>
              <w:jc w:val="right"/>
              <w:rPr>
                <w:rFonts w:ascii="Times New Roman" w:hAnsi="Times New Roman"/>
                <w:color w:val="7030A0"/>
              </w:rPr>
            </w:pPr>
          </w:p>
        </w:tc>
        <w:tc>
          <w:tcPr>
            <w:tcW w:w="850" w:type="dxa"/>
            <w:shd w:val="clear" w:color="auto" w:fill="auto"/>
          </w:tcPr>
          <w:p w14:paraId="500EBDD9" w14:textId="77777777" w:rsidR="00FC6605" w:rsidRPr="003708B0" w:rsidRDefault="00FC6605" w:rsidP="00FC6605">
            <w:pPr>
              <w:spacing w:after="0" w:line="240" w:lineRule="auto"/>
              <w:jc w:val="right"/>
              <w:rPr>
                <w:rFonts w:ascii="Times New Roman" w:hAnsi="Times New Roman"/>
                <w:color w:val="7030A0"/>
              </w:rPr>
            </w:pPr>
          </w:p>
        </w:tc>
        <w:tc>
          <w:tcPr>
            <w:tcW w:w="851" w:type="dxa"/>
            <w:shd w:val="clear" w:color="auto" w:fill="auto"/>
          </w:tcPr>
          <w:p w14:paraId="609613CF" w14:textId="77777777" w:rsidR="00FC6605" w:rsidRPr="003708B0" w:rsidRDefault="00FC6605" w:rsidP="00FC6605">
            <w:pPr>
              <w:spacing w:after="0" w:line="240" w:lineRule="auto"/>
              <w:jc w:val="right"/>
              <w:rPr>
                <w:rFonts w:ascii="Times New Roman" w:hAnsi="Times New Roman"/>
                <w:color w:val="7030A0"/>
              </w:rPr>
            </w:pPr>
          </w:p>
        </w:tc>
        <w:tc>
          <w:tcPr>
            <w:tcW w:w="862" w:type="dxa"/>
            <w:shd w:val="clear" w:color="auto" w:fill="auto"/>
          </w:tcPr>
          <w:p w14:paraId="4D2D9135" w14:textId="77777777" w:rsidR="00FC6605" w:rsidRPr="003708B0" w:rsidRDefault="00FC6605" w:rsidP="00FC6605">
            <w:pPr>
              <w:spacing w:after="0" w:line="240" w:lineRule="auto"/>
              <w:jc w:val="right"/>
              <w:rPr>
                <w:rFonts w:ascii="Times New Roman" w:hAnsi="Times New Roman"/>
                <w:color w:val="7030A0"/>
              </w:rPr>
            </w:pPr>
          </w:p>
        </w:tc>
        <w:tc>
          <w:tcPr>
            <w:tcW w:w="839" w:type="dxa"/>
            <w:shd w:val="clear" w:color="auto" w:fill="auto"/>
          </w:tcPr>
          <w:p w14:paraId="682882E1" w14:textId="77777777" w:rsidR="00FC6605" w:rsidRPr="003708B0" w:rsidRDefault="00FC6605" w:rsidP="00FC6605">
            <w:pPr>
              <w:spacing w:after="0" w:line="240" w:lineRule="auto"/>
              <w:jc w:val="right"/>
              <w:rPr>
                <w:rFonts w:ascii="Times New Roman" w:hAnsi="Times New Roman"/>
                <w:color w:val="7030A0"/>
              </w:rPr>
            </w:pPr>
          </w:p>
        </w:tc>
        <w:tc>
          <w:tcPr>
            <w:tcW w:w="963" w:type="dxa"/>
            <w:shd w:val="clear" w:color="auto" w:fill="auto"/>
          </w:tcPr>
          <w:p w14:paraId="7531EFC4" w14:textId="77777777" w:rsidR="00FC6605" w:rsidRPr="003708B0" w:rsidRDefault="00FC6605" w:rsidP="00FC6605">
            <w:pPr>
              <w:spacing w:after="0" w:line="240" w:lineRule="auto"/>
              <w:jc w:val="right"/>
              <w:rPr>
                <w:rFonts w:ascii="Times New Roman" w:hAnsi="Times New Roman"/>
                <w:color w:val="7030A0"/>
              </w:rPr>
            </w:pPr>
          </w:p>
        </w:tc>
      </w:tr>
      <w:tr w:rsidR="00FC6605" w14:paraId="4F0C2260" w14:textId="77777777" w:rsidTr="00081B0D">
        <w:tc>
          <w:tcPr>
            <w:tcW w:w="656" w:type="dxa"/>
            <w:shd w:val="clear" w:color="auto" w:fill="auto"/>
          </w:tcPr>
          <w:p w14:paraId="737F7157" w14:textId="77777777" w:rsidR="00FC6605" w:rsidRPr="00B9444F" w:rsidRDefault="00FC6605" w:rsidP="00FC6605">
            <w:pPr>
              <w:spacing w:after="0" w:line="240" w:lineRule="auto"/>
              <w:jc w:val="both"/>
              <w:rPr>
                <w:rFonts w:ascii="Times New Roman" w:hAnsi="Times New Roman"/>
              </w:rPr>
            </w:pPr>
          </w:p>
        </w:tc>
        <w:tc>
          <w:tcPr>
            <w:tcW w:w="6745" w:type="dxa"/>
            <w:shd w:val="clear" w:color="auto" w:fill="auto"/>
          </w:tcPr>
          <w:p w14:paraId="7B2C074B" w14:textId="77777777" w:rsidR="00FC6605" w:rsidRPr="00B9444F" w:rsidRDefault="00FC6605" w:rsidP="00FC6605">
            <w:pPr>
              <w:spacing w:after="0" w:line="240" w:lineRule="auto"/>
              <w:jc w:val="both"/>
              <w:rPr>
                <w:rFonts w:ascii="Times New Roman" w:hAnsi="Times New Roman"/>
              </w:rPr>
            </w:pPr>
            <w:r w:rsidRPr="00B9444F">
              <w:rPr>
                <w:rFonts w:ascii="Times New Roman" w:hAnsi="Times New Roman"/>
              </w:rPr>
              <w:t>– электрическая энергия, кВ/ч на 1 человека населения</w:t>
            </w:r>
          </w:p>
        </w:tc>
        <w:tc>
          <w:tcPr>
            <w:tcW w:w="992" w:type="dxa"/>
            <w:shd w:val="clear" w:color="auto" w:fill="auto"/>
          </w:tcPr>
          <w:p w14:paraId="6320CFA4" w14:textId="2F9AC7B7" w:rsidR="00FC6605" w:rsidRPr="00B9444F" w:rsidRDefault="00FC6605" w:rsidP="00FC6605">
            <w:pPr>
              <w:spacing w:after="0" w:line="240" w:lineRule="auto"/>
              <w:jc w:val="right"/>
              <w:rPr>
                <w:rFonts w:ascii="Times New Roman" w:hAnsi="Times New Roman"/>
              </w:rPr>
            </w:pPr>
            <w:r>
              <w:rPr>
                <w:rFonts w:ascii="Times New Roman" w:hAnsi="Times New Roman"/>
              </w:rPr>
              <w:t>121,4</w:t>
            </w:r>
          </w:p>
        </w:tc>
        <w:tc>
          <w:tcPr>
            <w:tcW w:w="850" w:type="dxa"/>
            <w:shd w:val="clear" w:color="auto" w:fill="F2F2F2"/>
          </w:tcPr>
          <w:p w14:paraId="7CCAA91B" w14:textId="09D4015C"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121,4</w:t>
            </w:r>
          </w:p>
        </w:tc>
        <w:tc>
          <w:tcPr>
            <w:tcW w:w="851" w:type="dxa"/>
            <w:shd w:val="clear" w:color="auto" w:fill="auto"/>
          </w:tcPr>
          <w:p w14:paraId="05C66B8C" w14:textId="5C251406"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121,4</w:t>
            </w:r>
          </w:p>
        </w:tc>
        <w:tc>
          <w:tcPr>
            <w:tcW w:w="850" w:type="dxa"/>
            <w:shd w:val="clear" w:color="auto" w:fill="auto"/>
          </w:tcPr>
          <w:p w14:paraId="28187B5B" w14:textId="23C838DE"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121,4</w:t>
            </w:r>
          </w:p>
        </w:tc>
        <w:tc>
          <w:tcPr>
            <w:tcW w:w="851" w:type="dxa"/>
            <w:shd w:val="clear" w:color="auto" w:fill="auto"/>
          </w:tcPr>
          <w:p w14:paraId="3B69FD9E" w14:textId="3C88A512"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121,4</w:t>
            </w:r>
          </w:p>
        </w:tc>
        <w:tc>
          <w:tcPr>
            <w:tcW w:w="850" w:type="dxa"/>
            <w:shd w:val="clear" w:color="auto" w:fill="auto"/>
          </w:tcPr>
          <w:p w14:paraId="6C336359" w14:textId="09A98B03"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121,4</w:t>
            </w:r>
          </w:p>
        </w:tc>
        <w:tc>
          <w:tcPr>
            <w:tcW w:w="851" w:type="dxa"/>
            <w:shd w:val="clear" w:color="auto" w:fill="auto"/>
          </w:tcPr>
          <w:p w14:paraId="0A773C14" w14:textId="52701AE5"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121,4</w:t>
            </w:r>
          </w:p>
        </w:tc>
        <w:tc>
          <w:tcPr>
            <w:tcW w:w="862" w:type="dxa"/>
            <w:shd w:val="clear" w:color="auto" w:fill="auto"/>
          </w:tcPr>
          <w:p w14:paraId="49E4F1A8" w14:textId="79876847"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121,4</w:t>
            </w:r>
          </w:p>
        </w:tc>
        <w:tc>
          <w:tcPr>
            <w:tcW w:w="839" w:type="dxa"/>
            <w:shd w:val="clear" w:color="auto" w:fill="auto"/>
          </w:tcPr>
          <w:p w14:paraId="6F179BCF" w14:textId="73612AD8"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121,4</w:t>
            </w:r>
          </w:p>
        </w:tc>
        <w:tc>
          <w:tcPr>
            <w:tcW w:w="963" w:type="dxa"/>
            <w:shd w:val="clear" w:color="auto" w:fill="auto"/>
          </w:tcPr>
          <w:p w14:paraId="77C155F9" w14:textId="76108C93"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121,4</w:t>
            </w:r>
          </w:p>
        </w:tc>
      </w:tr>
      <w:tr w:rsidR="00FC6605" w14:paraId="014E1F00" w14:textId="77777777" w:rsidTr="00081B0D">
        <w:tc>
          <w:tcPr>
            <w:tcW w:w="656" w:type="dxa"/>
            <w:shd w:val="clear" w:color="auto" w:fill="auto"/>
          </w:tcPr>
          <w:p w14:paraId="1F8F8C87" w14:textId="77777777" w:rsidR="00FC6605" w:rsidRPr="00B9444F" w:rsidRDefault="00FC6605" w:rsidP="00FC6605">
            <w:pPr>
              <w:spacing w:after="0" w:line="240" w:lineRule="auto"/>
              <w:jc w:val="both"/>
              <w:rPr>
                <w:rFonts w:ascii="Times New Roman" w:hAnsi="Times New Roman"/>
              </w:rPr>
            </w:pPr>
          </w:p>
        </w:tc>
        <w:tc>
          <w:tcPr>
            <w:tcW w:w="6745" w:type="dxa"/>
            <w:shd w:val="clear" w:color="auto" w:fill="auto"/>
          </w:tcPr>
          <w:p w14:paraId="610ECDBD" w14:textId="77777777" w:rsidR="00FC6605" w:rsidRPr="00B9444F" w:rsidRDefault="00FC6605" w:rsidP="00FC6605">
            <w:pPr>
              <w:spacing w:after="0" w:line="240" w:lineRule="auto"/>
              <w:jc w:val="both"/>
              <w:rPr>
                <w:rFonts w:ascii="Times New Roman" w:hAnsi="Times New Roman"/>
              </w:rPr>
            </w:pPr>
            <w:r w:rsidRPr="00B9444F">
              <w:rPr>
                <w:rFonts w:ascii="Times New Roman" w:hAnsi="Times New Roman"/>
              </w:rPr>
              <w:t>– тепловая энергия, Гкал на 1 м</w:t>
            </w:r>
            <w:r w:rsidRPr="00B9444F">
              <w:rPr>
                <w:rFonts w:ascii="Times New Roman" w:hAnsi="Times New Roman"/>
                <w:vertAlign w:val="superscript"/>
              </w:rPr>
              <w:t>2</w:t>
            </w:r>
            <w:r w:rsidRPr="00B9444F">
              <w:rPr>
                <w:rFonts w:ascii="Times New Roman" w:hAnsi="Times New Roman"/>
              </w:rPr>
              <w:t xml:space="preserve"> общей площади</w:t>
            </w:r>
          </w:p>
        </w:tc>
        <w:tc>
          <w:tcPr>
            <w:tcW w:w="992" w:type="dxa"/>
            <w:shd w:val="clear" w:color="auto" w:fill="auto"/>
          </w:tcPr>
          <w:p w14:paraId="0FF7BC6E" w14:textId="19A5362B" w:rsidR="00FC6605" w:rsidRPr="00B9444F" w:rsidRDefault="00FC6605" w:rsidP="00FC6605">
            <w:pPr>
              <w:spacing w:after="0" w:line="240" w:lineRule="auto"/>
              <w:jc w:val="right"/>
              <w:rPr>
                <w:rFonts w:ascii="Times New Roman" w:hAnsi="Times New Roman"/>
              </w:rPr>
            </w:pPr>
            <w:r>
              <w:rPr>
                <w:rFonts w:ascii="Times New Roman" w:hAnsi="Times New Roman"/>
              </w:rPr>
              <w:t>0,3</w:t>
            </w:r>
          </w:p>
        </w:tc>
        <w:tc>
          <w:tcPr>
            <w:tcW w:w="850" w:type="dxa"/>
            <w:shd w:val="clear" w:color="auto" w:fill="F2F2F2"/>
          </w:tcPr>
          <w:p w14:paraId="2E048999" w14:textId="2544EE35"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0,3</w:t>
            </w:r>
          </w:p>
        </w:tc>
        <w:tc>
          <w:tcPr>
            <w:tcW w:w="851" w:type="dxa"/>
            <w:shd w:val="clear" w:color="auto" w:fill="auto"/>
          </w:tcPr>
          <w:p w14:paraId="7F1F90EA" w14:textId="157E127C"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0,3</w:t>
            </w:r>
          </w:p>
        </w:tc>
        <w:tc>
          <w:tcPr>
            <w:tcW w:w="850" w:type="dxa"/>
            <w:shd w:val="clear" w:color="auto" w:fill="auto"/>
          </w:tcPr>
          <w:p w14:paraId="79075525" w14:textId="533A62DB"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0,3</w:t>
            </w:r>
          </w:p>
        </w:tc>
        <w:tc>
          <w:tcPr>
            <w:tcW w:w="851" w:type="dxa"/>
            <w:shd w:val="clear" w:color="auto" w:fill="auto"/>
          </w:tcPr>
          <w:p w14:paraId="685794A9" w14:textId="61318372"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0,3</w:t>
            </w:r>
          </w:p>
        </w:tc>
        <w:tc>
          <w:tcPr>
            <w:tcW w:w="850" w:type="dxa"/>
            <w:shd w:val="clear" w:color="auto" w:fill="auto"/>
          </w:tcPr>
          <w:p w14:paraId="02EEFDAD" w14:textId="4846A437"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0,3</w:t>
            </w:r>
          </w:p>
        </w:tc>
        <w:tc>
          <w:tcPr>
            <w:tcW w:w="851" w:type="dxa"/>
            <w:shd w:val="clear" w:color="auto" w:fill="auto"/>
          </w:tcPr>
          <w:p w14:paraId="25868701" w14:textId="31C4A44D"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0,3</w:t>
            </w:r>
          </w:p>
        </w:tc>
        <w:tc>
          <w:tcPr>
            <w:tcW w:w="862" w:type="dxa"/>
            <w:shd w:val="clear" w:color="auto" w:fill="auto"/>
          </w:tcPr>
          <w:p w14:paraId="593EEA6F" w14:textId="5AB86BEB"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0,3</w:t>
            </w:r>
          </w:p>
        </w:tc>
        <w:tc>
          <w:tcPr>
            <w:tcW w:w="839" w:type="dxa"/>
            <w:shd w:val="clear" w:color="auto" w:fill="auto"/>
          </w:tcPr>
          <w:p w14:paraId="5DB4843B" w14:textId="71B59594"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0,3</w:t>
            </w:r>
          </w:p>
        </w:tc>
        <w:tc>
          <w:tcPr>
            <w:tcW w:w="963" w:type="dxa"/>
            <w:shd w:val="clear" w:color="auto" w:fill="auto"/>
          </w:tcPr>
          <w:p w14:paraId="7141B874" w14:textId="73EDE22E"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0,3</w:t>
            </w:r>
          </w:p>
        </w:tc>
      </w:tr>
      <w:tr w:rsidR="00FC6605" w14:paraId="7496DC0D" w14:textId="77777777" w:rsidTr="00081B0D">
        <w:tc>
          <w:tcPr>
            <w:tcW w:w="656" w:type="dxa"/>
            <w:shd w:val="clear" w:color="auto" w:fill="auto"/>
          </w:tcPr>
          <w:p w14:paraId="2D07E2FF" w14:textId="77777777" w:rsidR="00FC6605" w:rsidRPr="00B9444F" w:rsidRDefault="00FC6605" w:rsidP="00FC6605">
            <w:pPr>
              <w:spacing w:after="0" w:line="240" w:lineRule="auto"/>
              <w:jc w:val="both"/>
              <w:rPr>
                <w:rFonts w:ascii="Times New Roman" w:hAnsi="Times New Roman"/>
              </w:rPr>
            </w:pPr>
          </w:p>
        </w:tc>
        <w:tc>
          <w:tcPr>
            <w:tcW w:w="6745" w:type="dxa"/>
            <w:shd w:val="clear" w:color="auto" w:fill="auto"/>
          </w:tcPr>
          <w:p w14:paraId="229C199F" w14:textId="77777777" w:rsidR="00FC6605" w:rsidRPr="00B9444F" w:rsidRDefault="00FC6605" w:rsidP="00FC6605">
            <w:pPr>
              <w:spacing w:after="0" w:line="240" w:lineRule="auto"/>
              <w:jc w:val="both"/>
              <w:rPr>
                <w:rFonts w:ascii="Times New Roman" w:hAnsi="Times New Roman"/>
              </w:rPr>
            </w:pPr>
            <w:r w:rsidRPr="00B9444F">
              <w:rPr>
                <w:rFonts w:ascii="Times New Roman" w:hAnsi="Times New Roman"/>
              </w:rPr>
              <w:t>– горячая вода, м</w:t>
            </w:r>
            <w:r w:rsidRPr="00B9444F">
              <w:rPr>
                <w:rFonts w:ascii="Times New Roman" w:hAnsi="Times New Roman"/>
                <w:vertAlign w:val="superscript"/>
              </w:rPr>
              <w:t>3</w:t>
            </w:r>
            <w:r w:rsidRPr="00B9444F">
              <w:rPr>
                <w:rFonts w:ascii="Times New Roman" w:hAnsi="Times New Roman"/>
              </w:rPr>
              <w:t xml:space="preserve"> на 1 чел. населения</w:t>
            </w:r>
          </w:p>
        </w:tc>
        <w:tc>
          <w:tcPr>
            <w:tcW w:w="992" w:type="dxa"/>
            <w:shd w:val="clear" w:color="auto" w:fill="auto"/>
          </w:tcPr>
          <w:p w14:paraId="598FA497" w14:textId="721BC830" w:rsidR="00FC6605" w:rsidRPr="00B9444F" w:rsidRDefault="00FC6605" w:rsidP="00FC6605">
            <w:pPr>
              <w:spacing w:after="0" w:line="240" w:lineRule="auto"/>
              <w:jc w:val="right"/>
              <w:rPr>
                <w:rFonts w:ascii="Times New Roman" w:hAnsi="Times New Roman"/>
              </w:rPr>
            </w:pPr>
            <w:r>
              <w:rPr>
                <w:rFonts w:ascii="Times New Roman" w:hAnsi="Times New Roman"/>
              </w:rPr>
              <w:t>0</w:t>
            </w:r>
          </w:p>
        </w:tc>
        <w:tc>
          <w:tcPr>
            <w:tcW w:w="850" w:type="dxa"/>
            <w:shd w:val="clear" w:color="auto" w:fill="F2F2F2"/>
          </w:tcPr>
          <w:p w14:paraId="76AA2369" w14:textId="60731B2D"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w:t>
            </w:r>
          </w:p>
        </w:tc>
        <w:tc>
          <w:tcPr>
            <w:tcW w:w="851" w:type="dxa"/>
            <w:shd w:val="clear" w:color="auto" w:fill="auto"/>
          </w:tcPr>
          <w:p w14:paraId="781D6089" w14:textId="2097CC88"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w:t>
            </w:r>
          </w:p>
        </w:tc>
        <w:tc>
          <w:tcPr>
            <w:tcW w:w="850" w:type="dxa"/>
            <w:shd w:val="clear" w:color="auto" w:fill="auto"/>
          </w:tcPr>
          <w:p w14:paraId="1A0D6F78" w14:textId="01EF4CF8"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w:t>
            </w:r>
          </w:p>
        </w:tc>
        <w:tc>
          <w:tcPr>
            <w:tcW w:w="851" w:type="dxa"/>
            <w:shd w:val="clear" w:color="auto" w:fill="auto"/>
          </w:tcPr>
          <w:p w14:paraId="67FB89A1" w14:textId="438C996F"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w:t>
            </w:r>
          </w:p>
        </w:tc>
        <w:tc>
          <w:tcPr>
            <w:tcW w:w="850" w:type="dxa"/>
            <w:shd w:val="clear" w:color="auto" w:fill="auto"/>
          </w:tcPr>
          <w:p w14:paraId="37DBD116" w14:textId="5916BFAD"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w:t>
            </w:r>
          </w:p>
        </w:tc>
        <w:tc>
          <w:tcPr>
            <w:tcW w:w="851" w:type="dxa"/>
            <w:shd w:val="clear" w:color="auto" w:fill="auto"/>
          </w:tcPr>
          <w:p w14:paraId="06F10C8B" w14:textId="5FDFE108"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w:t>
            </w:r>
          </w:p>
        </w:tc>
        <w:tc>
          <w:tcPr>
            <w:tcW w:w="862" w:type="dxa"/>
            <w:shd w:val="clear" w:color="auto" w:fill="auto"/>
          </w:tcPr>
          <w:p w14:paraId="4AD3D84C" w14:textId="70110796"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w:t>
            </w:r>
          </w:p>
        </w:tc>
        <w:tc>
          <w:tcPr>
            <w:tcW w:w="839" w:type="dxa"/>
            <w:shd w:val="clear" w:color="auto" w:fill="auto"/>
          </w:tcPr>
          <w:p w14:paraId="3C1DB0BA" w14:textId="5E384B5F"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w:t>
            </w:r>
          </w:p>
        </w:tc>
        <w:tc>
          <w:tcPr>
            <w:tcW w:w="963" w:type="dxa"/>
            <w:shd w:val="clear" w:color="auto" w:fill="auto"/>
          </w:tcPr>
          <w:p w14:paraId="5A11B698" w14:textId="080AE571"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w:t>
            </w:r>
          </w:p>
        </w:tc>
      </w:tr>
      <w:tr w:rsidR="00FC6605" w14:paraId="398AD63B" w14:textId="77777777" w:rsidTr="00081B0D">
        <w:tc>
          <w:tcPr>
            <w:tcW w:w="656" w:type="dxa"/>
            <w:shd w:val="clear" w:color="auto" w:fill="auto"/>
          </w:tcPr>
          <w:p w14:paraId="5A84E212" w14:textId="77777777" w:rsidR="00FC6605" w:rsidRPr="00B9444F" w:rsidRDefault="00FC6605" w:rsidP="00FC6605">
            <w:pPr>
              <w:spacing w:after="0" w:line="240" w:lineRule="auto"/>
              <w:jc w:val="both"/>
              <w:rPr>
                <w:rFonts w:ascii="Times New Roman" w:hAnsi="Times New Roman"/>
              </w:rPr>
            </w:pPr>
          </w:p>
        </w:tc>
        <w:tc>
          <w:tcPr>
            <w:tcW w:w="6745" w:type="dxa"/>
            <w:shd w:val="clear" w:color="auto" w:fill="auto"/>
          </w:tcPr>
          <w:p w14:paraId="36E1B66A" w14:textId="77777777" w:rsidR="00FC6605" w:rsidRPr="00B9444F" w:rsidRDefault="00FC6605" w:rsidP="00FC6605">
            <w:pPr>
              <w:spacing w:after="0" w:line="240" w:lineRule="auto"/>
              <w:jc w:val="both"/>
              <w:rPr>
                <w:rFonts w:ascii="Times New Roman" w:hAnsi="Times New Roman"/>
              </w:rPr>
            </w:pPr>
            <w:r w:rsidRPr="00B9444F">
              <w:rPr>
                <w:rFonts w:ascii="Times New Roman" w:hAnsi="Times New Roman"/>
              </w:rPr>
              <w:t>– холодная вода, м</w:t>
            </w:r>
            <w:r w:rsidRPr="00B9444F">
              <w:rPr>
                <w:rFonts w:ascii="Times New Roman" w:hAnsi="Times New Roman"/>
                <w:vertAlign w:val="superscript"/>
              </w:rPr>
              <w:t>3</w:t>
            </w:r>
            <w:r w:rsidRPr="00B9444F">
              <w:rPr>
                <w:rFonts w:ascii="Times New Roman" w:hAnsi="Times New Roman"/>
              </w:rPr>
              <w:t xml:space="preserve"> на 1 чел. населения</w:t>
            </w:r>
          </w:p>
        </w:tc>
        <w:tc>
          <w:tcPr>
            <w:tcW w:w="992" w:type="dxa"/>
            <w:shd w:val="clear" w:color="auto" w:fill="auto"/>
          </w:tcPr>
          <w:p w14:paraId="0C1FCD3D" w14:textId="1B09A09F" w:rsidR="00FC6605" w:rsidRPr="00B9444F" w:rsidRDefault="00FC6605" w:rsidP="00FC6605">
            <w:pPr>
              <w:spacing w:after="0" w:line="240" w:lineRule="auto"/>
              <w:jc w:val="right"/>
              <w:rPr>
                <w:rFonts w:ascii="Times New Roman" w:hAnsi="Times New Roman"/>
              </w:rPr>
            </w:pPr>
            <w:r>
              <w:rPr>
                <w:rFonts w:ascii="Times New Roman" w:hAnsi="Times New Roman"/>
              </w:rPr>
              <w:t>1,1</w:t>
            </w:r>
          </w:p>
        </w:tc>
        <w:tc>
          <w:tcPr>
            <w:tcW w:w="850" w:type="dxa"/>
            <w:shd w:val="clear" w:color="auto" w:fill="F2F2F2"/>
          </w:tcPr>
          <w:p w14:paraId="3B1150A3" w14:textId="3AE688D5"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1,1</w:t>
            </w:r>
          </w:p>
        </w:tc>
        <w:tc>
          <w:tcPr>
            <w:tcW w:w="851" w:type="dxa"/>
            <w:shd w:val="clear" w:color="auto" w:fill="auto"/>
          </w:tcPr>
          <w:p w14:paraId="224F4EE4" w14:textId="7A8E3AB2"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1,1</w:t>
            </w:r>
          </w:p>
        </w:tc>
        <w:tc>
          <w:tcPr>
            <w:tcW w:w="850" w:type="dxa"/>
            <w:shd w:val="clear" w:color="auto" w:fill="auto"/>
          </w:tcPr>
          <w:p w14:paraId="579233DA" w14:textId="54687EAA"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1,1</w:t>
            </w:r>
          </w:p>
        </w:tc>
        <w:tc>
          <w:tcPr>
            <w:tcW w:w="851" w:type="dxa"/>
            <w:shd w:val="clear" w:color="auto" w:fill="auto"/>
          </w:tcPr>
          <w:p w14:paraId="75654FE7" w14:textId="03E71C2F"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1,1</w:t>
            </w:r>
          </w:p>
        </w:tc>
        <w:tc>
          <w:tcPr>
            <w:tcW w:w="850" w:type="dxa"/>
            <w:shd w:val="clear" w:color="auto" w:fill="auto"/>
          </w:tcPr>
          <w:p w14:paraId="4AB75850" w14:textId="58C426B0"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1,1</w:t>
            </w:r>
          </w:p>
        </w:tc>
        <w:tc>
          <w:tcPr>
            <w:tcW w:w="851" w:type="dxa"/>
            <w:shd w:val="clear" w:color="auto" w:fill="auto"/>
          </w:tcPr>
          <w:p w14:paraId="76C3D797" w14:textId="2AC8DF8D"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1,1</w:t>
            </w:r>
          </w:p>
        </w:tc>
        <w:tc>
          <w:tcPr>
            <w:tcW w:w="862" w:type="dxa"/>
            <w:shd w:val="clear" w:color="auto" w:fill="auto"/>
          </w:tcPr>
          <w:p w14:paraId="7E9386B5" w14:textId="585CF0F0"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1,1</w:t>
            </w:r>
          </w:p>
        </w:tc>
        <w:tc>
          <w:tcPr>
            <w:tcW w:w="839" w:type="dxa"/>
            <w:shd w:val="clear" w:color="auto" w:fill="auto"/>
          </w:tcPr>
          <w:p w14:paraId="7CA3D55F" w14:textId="30B0580D"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1,1</w:t>
            </w:r>
          </w:p>
        </w:tc>
        <w:tc>
          <w:tcPr>
            <w:tcW w:w="963" w:type="dxa"/>
            <w:shd w:val="clear" w:color="auto" w:fill="auto"/>
          </w:tcPr>
          <w:p w14:paraId="343D9506" w14:textId="2510D4BA"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1,1</w:t>
            </w:r>
          </w:p>
        </w:tc>
      </w:tr>
      <w:tr w:rsidR="00FC6605" w14:paraId="1E3E17E4" w14:textId="77777777" w:rsidTr="00081B0D">
        <w:tc>
          <w:tcPr>
            <w:tcW w:w="656" w:type="dxa"/>
            <w:shd w:val="clear" w:color="auto" w:fill="auto"/>
          </w:tcPr>
          <w:p w14:paraId="1E49611D" w14:textId="77777777" w:rsidR="00FC6605" w:rsidRPr="00B9444F" w:rsidRDefault="00FC6605" w:rsidP="00FC6605">
            <w:pPr>
              <w:spacing w:after="0" w:line="240" w:lineRule="auto"/>
              <w:jc w:val="both"/>
              <w:rPr>
                <w:rFonts w:ascii="Times New Roman" w:hAnsi="Times New Roman"/>
              </w:rPr>
            </w:pPr>
          </w:p>
        </w:tc>
        <w:tc>
          <w:tcPr>
            <w:tcW w:w="6745" w:type="dxa"/>
            <w:shd w:val="clear" w:color="auto" w:fill="auto"/>
          </w:tcPr>
          <w:p w14:paraId="001F5A8C" w14:textId="77777777" w:rsidR="00FC6605" w:rsidRPr="00B9444F" w:rsidRDefault="00FC6605" w:rsidP="00FC6605">
            <w:pPr>
              <w:spacing w:after="0" w:line="240" w:lineRule="auto"/>
              <w:jc w:val="both"/>
              <w:rPr>
                <w:rFonts w:ascii="Times New Roman" w:hAnsi="Times New Roman"/>
              </w:rPr>
            </w:pPr>
            <w:r w:rsidRPr="00B9444F">
              <w:rPr>
                <w:rFonts w:ascii="Times New Roman" w:hAnsi="Times New Roman"/>
              </w:rPr>
              <w:t>– природный газ, м</w:t>
            </w:r>
            <w:r w:rsidRPr="00B9444F">
              <w:rPr>
                <w:rFonts w:ascii="Times New Roman" w:hAnsi="Times New Roman"/>
                <w:vertAlign w:val="superscript"/>
              </w:rPr>
              <w:t>3</w:t>
            </w:r>
            <w:r w:rsidRPr="00B9444F">
              <w:rPr>
                <w:rFonts w:ascii="Times New Roman" w:hAnsi="Times New Roman"/>
              </w:rPr>
              <w:t xml:space="preserve"> на 1 чел. населения</w:t>
            </w:r>
          </w:p>
        </w:tc>
        <w:tc>
          <w:tcPr>
            <w:tcW w:w="992" w:type="dxa"/>
            <w:shd w:val="clear" w:color="auto" w:fill="auto"/>
          </w:tcPr>
          <w:p w14:paraId="4DE16B80" w14:textId="5B63ADFB" w:rsidR="00FC6605" w:rsidRPr="00B9444F" w:rsidRDefault="00FC6605" w:rsidP="00FC6605">
            <w:pPr>
              <w:spacing w:after="0" w:line="240" w:lineRule="auto"/>
              <w:jc w:val="right"/>
              <w:rPr>
                <w:rFonts w:ascii="Times New Roman" w:hAnsi="Times New Roman"/>
              </w:rPr>
            </w:pPr>
            <w:r>
              <w:rPr>
                <w:rFonts w:ascii="Times New Roman" w:hAnsi="Times New Roman"/>
              </w:rPr>
              <w:t>0</w:t>
            </w:r>
          </w:p>
        </w:tc>
        <w:tc>
          <w:tcPr>
            <w:tcW w:w="850" w:type="dxa"/>
            <w:shd w:val="clear" w:color="auto" w:fill="F2F2F2"/>
          </w:tcPr>
          <w:p w14:paraId="5BE5E1A5" w14:textId="391C140B"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w:t>
            </w:r>
          </w:p>
        </w:tc>
        <w:tc>
          <w:tcPr>
            <w:tcW w:w="851" w:type="dxa"/>
            <w:shd w:val="clear" w:color="auto" w:fill="auto"/>
          </w:tcPr>
          <w:p w14:paraId="1D0E5E7F" w14:textId="3D6EAED5"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w:t>
            </w:r>
          </w:p>
        </w:tc>
        <w:tc>
          <w:tcPr>
            <w:tcW w:w="850" w:type="dxa"/>
            <w:shd w:val="clear" w:color="auto" w:fill="auto"/>
          </w:tcPr>
          <w:p w14:paraId="4B4BE2A9" w14:textId="47D01EEB"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w:t>
            </w:r>
          </w:p>
        </w:tc>
        <w:tc>
          <w:tcPr>
            <w:tcW w:w="851" w:type="dxa"/>
            <w:shd w:val="clear" w:color="auto" w:fill="auto"/>
          </w:tcPr>
          <w:p w14:paraId="157EAE82" w14:textId="5430D6EB"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w:t>
            </w:r>
          </w:p>
        </w:tc>
        <w:tc>
          <w:tcPr>
            <w:tcW w:w="850" w:type="dxa"/>
            <w:shd w:val="clear" w:color="auto" w:fill="auto"/>
          </w:tcPr>
          <w:p w14:paraId="37F9720A" w14:textId="780D1BC7"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w:t>
            </w:r>
          </w:p>
        </w:tc>
        <w:tc>
          <w:tcPr>
            <w:tcW w:w="851" w:type="dxa"/>
            <w:shd w:val="clear" w:color="auto" w:fill="auto"/>
          </w:tcPr>
          <w:p w14:paraId="7798C80A" w14:textId="7734F06C"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w:t>
            </w:r>
          </w:p>
        </w:tc>
        <w:tc>
          <w:tcPr>
            <w:tcW w:w="862" w:type="dxa"/>
            <w:shd w:val="clear" w:color="auto" w:fill="auto"/>
          </w:tcPr>
          <w:p w14:paraId="0024974A" w14:textId="00941350"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w:t>
            </w:r>
          </w:p>
        </w:tc>
        <w:tc>
          <w:tcPr>
            <w:tcW w:w="839" w:type="dxa"/>
            <w:shd w:val="clear" w:color="auto" w:fill="auto"/>
          </w:tcPr>
          <w:p w14:paraId="16CC9135" w14:textId="782EAAB5"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w:t>
            </w:r>
          </w:p>
        </w:tc>
        <w:tc>
          <w:tcPr>
            <w:tcW w:w="963" w:type="dxa"/>
            <w:shd w:val="clear" w:color="auto" w:fill="auto"/>
          </w:tcPr>
          <w:p w14:paraId="40EB4EE2" w14:textId="11BDB1A6" w:rsidR="00FC6605" w:rsidRPr="003708B0" w:rsidRDefault="00FC6605" w:rsidP="00FC6605">
            <w:pPr>
              <w:spacing w:after="0" w:line="240" w:lineRule="auto"/>
              <w:jc w:val="right"/>
              <w:rPr>
                <w:rFonts w:ascii="Times New Roman" w:hAnsi="Times New Roman"/>
                <w:color w:val="7030A0"/>
              </w:rPr>
            </w:pPr>
            <w:r w:rsidRPr="003708B0">
              <w:rPr>
                <w:rFonts w:ascii="Times New Roman" w:hAnsi="Times New Roman"/>
                <w:color w:val="7030A0"/>
              </w:rPr>
              <w:t>0</w:t>
            </w:r>
          </w:p>
        </w:tc>
      </w:tr>
    </w:tbl>
    <w:p w14:paraId="4F273F13" w14:textId="77777777" w:rsidR="00907737" w:rsidRPr="004C61DA" w:rsidRDefault="00907737" w:rsidP="00907737">
      <w:pPr>
        <w:spacing w:after="0" w:line="240" w:lineRule="auto"/>
        <w:jc w:val="both"/>
        <w:rPr>
          <w:rFonts w:ascii="Times New Roman" w:hAnsi="Times New Roman"/>
          <w:sz w:val="24"/>
          <w:szCs w:val="24"/>
        </w:rPr>
      </w:pPr>
    </w:p>
    <w:p w14:paraId="2FAB8D0D" w14:textId="77777777" w:rsidR="00907737" w:rsidRPr="00500C64" w:rsidRDefault="00907737" w:rsidP="00907737">
      <w:pPr>
        <w:spacing w:after="0" w:line="240" w:lineRule="auto"/>
        <w:jc w:val="both"/>
        <w:rPr>
          <w:rFonts w:ascii="Times New Roman" w:hAnsi="Times New Roman"/>
          <w:sz w:val="8"/>
          <w:szCs w:val="8"/>
        </w:rPr>
      </w:pPr>
    </w:p>
    <w:p w14:paraId="147FC412" w14:textId="77777777" w:rsidR="00DE4553" w:rsidRDefault="00DE4553" w:rsidP="00DE4553">
      <w:pPr>
        <w:spacing w:after="0" w:line="240" w:lineRule="auto"/>
        <w:rPr>
          <w:rFonts w:ascii="Times New Roman" w:hAnsi="Times New Roman" w:cs="Times New Roman"/>
          <w:sz w:val="24"/>
          <w:szCs w:val="24"/>
        </w:rPr>
      </w:pPr>
    </w:p>
    <w:p w14:paraId="2B4DE48D" w14:textId="77777777" w:rsidR="00CE19F4" w:rsidRDefault="00CE19F4" w:rsidP="00DE4553">
      <w:pPr>
        <w:spacing w:after="0" w:line="240" w:lineRule="auto"/>
        <w:rPr>
          <w:rFonts w:ascii="Times New Roman" w:hAnsi="Times New Roman" w:cs="Times New Roman"/>
          <w:sz w:val="24"/>
          <w:szCs w:val="24"/>
        </w:rPr>
      </w:pPr>
    </w:p>
    <w:p w14:paraId="1C0C0E2E" w14:textId="77777777" w:rsidR="00CE19F4" w:rsidRDefault="00CE19F4" w:rsidP="00DE4553">
      <w:pPr>
        <w:spacing w:after="0" w:line="240" w:lineRule="auto"/>
        <w:rPr>
          <w:rFonts w:ascii="Times New Roman" w:hAnsi="Times New Roman" w:cs="Times New Roman"/>
          <w:sz w:val="24"/>
          <w:szCs w:val="24"/>
        </w:rPr>
      </w:pPr>
    </w:p>
    <w:p w14:paraId="3B384EF3" w14:textId="77777777" w:rsidR="00CE19F4" w:rsidRDefault="00CE19F4">
      <w:pPr>
        <w:rPr>
          <w:rFonts w:ascii="Times New Roman" w:hAnsi="Times New Roman" w:cs="Times New Roman"/>
          <w:sz w:val="24"/>
          <w:szCs w:val="24"/>
        </w:rPr>
      </w:pPr>
    </w:p>
    <w:p w14:paraId="1C9B95FC" w14:textId="1588C69E" w:rsidR="00CE19F4" w:rsidRDefault="00CE19F4">
      <w:pPr>
        <w:rPr>
          <w:rFonts w:ascii="Times New Roman" w:hAnsi="Times New Roman" w:cs="Times New Roman"/>
          <w:sz w:val="24"/>
          <w:szCs w:val="24"/>
        </w:rPr>
        <w:sectPr w:rsidR="00CE19F4" w:rsidSect="00DE4553">
          <w:pgSz w:w="16838" w:h="11906" w:orient="landscape"/>
          <w:pgMar w:top="850" w:right="1134" w:bottom="1843" w:left="1134" w:header="708" w:footer="708" w:gutter="0"/>
          <w:cols w:space="708"/>
          <w:docGrid w:linePitch="360"/>
        </w:sectPr>
      </w:pPr>
      <w:r>
        <w:rPr>
          <w:rFonts w:ascii="Times New Roman" w:hAnsi="Times New Roman" w:cs="Times New Roman"/>
          <w:sz w:val="24"/>
          <w:szCs w:val="24"/>
        </w:rPr>
        <w:br w:type="page"/>
      </w:r>
    </w:p>
    <w:p w14:paraId="03EF97CD" w14:textId="272FD504" w:rsidR="00C94D18" w:rsidRPr="000122A8" w:rsidRDefault="00C94D18" w:rsidP="0040374A">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lastRenderedPageBreak/>
        <w:t>СИСТЕМА СТРАТЕГИЧЕСКИХ НАПРАВЛЕНИЙ РАЗВИТИЯ ЧУГУЕВСКОГО МУНИЦИПАЛЬНОГО ОКРУГА</w:t>
      </w:r>
    </w:p>
    <w:p w14:paraId="199F32F2" w14:textId="77777777" w:rsidR="00C94D18" w:rsidRPr="00B30438" w:rsidRDefault="00C94D18" w:rsidP="00C94D18">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0B722C7C" w14:textId="77777777" w:rsidR="00C94D18" w:rsidRPr="005A7872" w:rsidRDefault="00C94D18" w:rsidP="00C94D18">
      <w:pPr>
        <w:spacing w:after="0" w:line="240" w:lineRule="auto"/>
        <w:ind w:firstLine="567"/>
        <w:jc w:val="both"/>
        <w:rPr>
          <w:rFonts w:ascii="Times New Roman" w:hAnsi="Times New Roman" w:cs="Times New Roman"/>
          <w:b/>
          <w:bCs/>
          <w:color w:val="385623" w:themeColor="accent6" w:themeShade="80"/>
          <w:sz w:val="16"/>
          <w:szCs w:val="16"/>
        </w:rPr>
      </w:pPr>
    </w:p>
    <w:p w14:paraId="27C28B55" w14:textId="58E2BF01" w:rsidR="00C94D18" w:rsidRPr="00134898" w:rsidRDefault="00C94D18" w:rsidP="00C94D18">
      <w:pPr>
        <w:spacing w:after="0" w:line="240" w:lineRule="auto"/>
        <w:jc w:val="both"/>
        <w:rPr>
          <w:rFonts w:ascii="Times New Roman" w:hAnsi="Times New Roman" w:cs="Times New Roman"/>
          <w:b/>
          <w:bCs/>
          <w:iCs/>
          <w:sz w:val="24"/>
          <w:szCs w:val="24"/>
        </w:rPr>
      </w:pPr>
      <w:r w:rsidRPr="00134898">
        <w:rPr>
          <w:rFonts w:ascii="Times New Roman" w:hAnsi="Times New Roman" w:cs="Times New Roman"/>
          <w:b/>
          <w:bCs/>
          <w:iCs/>
          <w:sz w:val="24"/>
          <w:szCs w:val="24"/>
        </w:rPr>
        <w:t>В рамках достижения обозначенной главной цели развития</w:t>
      </w:r>
      <w:r>
        <w:rPr>
          <w:rFonts w:ascii="Times New Roman" w:hAnsi="Times New Roman" w:cs="Times New Roman"/>
          <w:b/>
          <w:bCs/>
          <w:iCs/>
          <w:sz w:val="24"/>
          <w:szCs w:val="24"/>
        </w:rPr>
        <w:t xml:space="preserve"> </w:t>
      </w:r>
      <w:r w:rsidR="00AE3994">
        <w:rPr>
          <w:rFonts w:ascii="Times New Roman" w:hAnsi="Times New Roman" w:cs="Times New Roman"/>
          <w:b/>
          <w:bCs/>
          <w:sz w:val="24"/>
          <w:szCs w:val="24"/>
        </w:rPr>
        <w:t xml:space="preserve">Чугуевского муниципального округа </w:t>
      </w:r>
      <w:r w:rsidRPr="00134898">
        <w:rPr>
          <w:rFonts w:ascii="Times New Roman" w:hAnsi="Times New Roman" w:cs="Times New Roman"/>
          <w:b/>
          <w:bCs/>
          <w:iCs/>
          <w:sz w:val="24"/>
          <w:szCs w:val="24"/>
        </w:rPr>
        <w:t xml:space="preserve">выделены </w:t>
      </w:r>
      <w:r>
        <w:rPr>
          <w:rFonts w:ascii="Times New Roman" w:hAnsi="Times New Roman" w:cs="Times New Roman"/>
          <w:b/>
          <w:bCs/>
          <w:iCs/>
          <w:sz w:val="24"/>
          <w:szCs w:val="24"/>
        </w:rPr>
        <w:t>9</w:t>
      </w:r>
      <w:r w:rsidRPr="00134898">
        <w:rPr>
          <w:rFonts w:ascii="Times New Roman" w:hAnsi="Times New Roman" w:cs="Times New Roman"/>
          <w:b/>
          <w:bCs/>
          <w:iCs/>
          <w:sz w:val="24"/>
          <w:szCs w:val="24"/>
        </w:rPr>
        <w:t xml:space="preserve"> основных стратегических направлений (далее – СН) его социально-экономического развития и показана их взаимосвязь с целями 1 уровня:</w:t>
      </w:r>
    </w:p>
    <w:p w14:paraId="6D67F98B" w14:textId="77777777" w:rsidR="00C94D18" w:rsidRPr="00134898" w:rsidRDefault="00C94D18" w:rsidP="00C94D18">
      <w:pPr>
        <w:spacing w:after="0" w:line="240" w:lineRule="auto"/>
        <w:jc w:val="both"/>
        <w:rPr>
          <w:rFonts w:ascii="Times New Roman" w:hAnsi="Times New Roman" w:cs="Times New Roman"/>
          <w:iCs/>
          <w:sz w:val="24"/>
          <w:szCs w:val="24"/>
        </w:rPr>
      </w:pPr>
      <w:bookmarkStart w:id="3" w:name="_Hlk82023218"/>
    </w:p>
    <w:tbl>
      <w:tblPr>
        <w:tblStyle w:val="a8"/>
        <w:tblW w:w="9209" w:type="dxa"/>
        <w:tblLayout w:type="fixed"/>
        <w:tblLook w:val="04A0" w:firstRow="1" w:lastRow="0" w:firstColumn="1" w:lastColumn="0" w:noHBand="0" w:noVBand="1"/>
      </w:tblPr>
      <w:tblGrid>
        <w:gridCol w:w="846"/>
        <w:gridCol w:w="2693"/>
        <w:gridCol w:w="284"/>
        <w:gridCol w:w="283"/>
        <w:gridCol w:w="284"/>
        <w:gridCol w:w="850"/>
        <w:gridCol w:w="3969"/>
      </w:tblGrid>
      <w:tr w:rsidR="0025007E" w:rsidRPr="00134898" w14:paraId="14CFF9AD" w14:textId="77777777" w:rsidTr="0025007E">
        <w:tc>
          <w:tcPr>
            <w:tcW w:w="846" w:type="dxa"/>
            <w:vMerge w:val="restart"/>
            <w:textDirection w:val="btLr"/>
          </w:tcPr>
          <w:p w14:paraId="48DD3624" w14:textId="193FBACA" w:rsidR="00C94D18" w:rsidRPr="00134898" w:rsidRDefault="00C94D18" w:rsidP="00DE3B35">
            <w:pPr>
              <w:ind w:left="113" w:right="113"/>
              <w:jc w:val="center"/>
              <w:rPr>
                <w:rFonts w:ascii="Times New Roman" w:hAnsi="Times New Roman" w:cs="Times New Roman"/>
                <w:iCs/>
                <w:sz w:val="24"/>
                <w:szCs w:val="24"/>
              </w:rPr>
            </w:pPr>
            <w:r w:rsidRPr="00134898">
              <w:rPr>
                <w:rFonts w:ascii="Times New Roman" w:hAnsi="Times New Roman" w:cs="Times New Roman"/>
                <w:b/>
                <w:bCs/>
                <w:sz w:val="24"/>
                <w:szCs w:val="24"/>
              </w:rPr>
              <w:t>Повышение качества жизни всех слоев населения</w:t>
            </w:r>
            <w:r>
              <w:rPr>
                <w:rFonts w:ascii="Times New Roman" w:hAnsi="Times New Roman" w:cs="Times New Roman"/>
                <w:b/>
                <w:bCs/>
                <w:sz w:val="24"/>
                <w:szCs w:val="24"/>
              </w:rPr>
              <w:t xml:space="preserve"> </w:t>
            </w:r>
            <w:r w:rsidR="00AE3994">
              <w:rPr>
                <w:rFonts w:ascii="Times New Roman" w:hAnsi="Times New Roman" w:cs="Times New Roman"/>
                <w:b/>
                <w:bCs/>
                <w:sz w:val="24"/>
                <w:szCs w:val="24"/>
              </w:rPr>
              <w:t>Чугуевского муниципального округа</w:t>
            </w:r>
          </w:p>
        </w:tc>
        <w:tc>
          <w:tcPr>
            <w:tcW w:w="2693" w:type="dxa"/>
            <w:vMerge w:val="restart"/>
            <w:shd w:val="clear" w:color="auto" w:fill="E2EFD9" w:themeFill="accent6" w:themeFillTint="33"/>
          </w:tcPr>
          <w:p w14:paraId="1E76A23E" w14:textId="77777777" w:rsidR="0025007E" w:rsidRDefault="00C94D18" w:rsidP="00DE3B35">
            <w:pPr>
              <w:jc w:val="center"/>
              <w:rPr>
                <w:rFonts w:ascii="Times New Roman" w:hAnsi="Times New Roman" w:cs="Times New Roman"/>
                <w:iCs/>
                <w:sz w:val="24"/>
                <w:szCs w:val="24"/>
              </w:rPr>
            </w:pPr>
            <w:r w:rsidRPr="00134898">
              <w:rPr>
                <w:rFonts w:ascii="Times New Roman" w:hAnsi="Times New Roman" w:cs="Times New Roman"/>
                <w:iCs/>
                <w:sz w:val="24"/>
                <w:szCs w:val="24"/>
              </w:rPr>
              <w:t xml:space="preserve">СЦ-1. </w:t>
            </w:r>
          </w:p>
          <w:p w14:paraId="6972EB9A" w14:textId="54E98A97" w:rsidR="00C94D18" w:rsidRPr="00134898" w:rsidRDefault="00C94D18" w:rsidP="00DE3B35">
            <w:pPr>
              <w:jc w:val="center"/>
              <w:rPr>
                <w:rFonts w:ascii="Times New Roman" w:hAnsi="Times New Roman" w:cs="Times New Roman"/>
                <w:iCs/>
                <w:sz w:val="24"/>
                <w:szCs w:val="24"/>
              </w:rPr>
            </w:pPr>
            <w:r>
              <w:rPr>
                <w:rFonts w:ascii="Times New Roman" w:hAnsi="Times New Roman" w:cs="Times New Roman"/>
                <w:iCs/>
                <w:sz w:val="24"/>
                <w:szCs w:val="24"/>
              </w:rPr>
              <w:t xml:space="preserve">Комфортные и безопасные условия проживания </w:t>
            </w:r>
          </w:p>
        </w:tc>
        <w:tc>
          <w:tcPr>
            <w:tcW w:w="284" w:type="dxa"/>
            <w:shd w:val="clear" w:color="auto" w:fill="E2EFD9" w:themeFill="accent6" w:themeFillTint="33"/>
          </w:tcPr>
          <w:p w14:paraId="78C55BB1"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283" w:type="dxa"/>
            <w:shd w:val="clear" w:color="auto" w:fill="DEEAF6" w:themeFill="accent5" w:themeFillTint="33"/>
          </w:tcPr>
          <w:p w14:paraId="465B92F5"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284" w:type="dxa"/>
            <w:shd w:val="clear" w:color="auto" w:fill="FFF2CC" w:themeFill="accent4" w:themeFillTint="33"/>
          </w:tcPr>
          <w:p w14:paraId="42218C02"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850" w:type="dxa"/>
          </w:tcPr>
          <w:p w14:paraId="1C04FBC0" w14:textId="77777777" w:rsidR="00C94D18" w:rsidRPr="00134898" w:rsidRDefault="00C94D18" w:rsidP="00DE3B35">
            <w:pPr>
              <w:rPr>
                <w:rFonts w:ascii="Times New Roman" w:hAnsi="Times New Roman" w:cs="Times New Roman"/>
                <w:iCs/>
                <w:sz w:val="24"/>
                <w:szCs w:val="24"/>
              </w:rPr>
            </w:pPr>
            <w:r w:rsidRPr="00134898">
              <w:rPr>
                <w:rFonts w:ascii="Times New Roman" w:hAnsi="Times New Roman" w:cs="Times New Roman"/>
                <w:iCs/>
                <w:sz w:val="24"/>
                <w:szCs w:val="24"/>
              </w:rPr>
              <w:t>СН-1</w:t>
            </w:r>
          </w:p>
        </w:tc>
        <w:tc>
          <w:tcPr>
            <w:tcW w:w="3969" w:type="dxa"/>
          </w:tcPr>
          <w:p w14:paraId="063AB21F" w14:textId="7EFF4F27" w:rsidR="00C94D18" w:rsidRPr="00134898" w:rsidRDefault="00952C7C" w:rsidP="00DE3B35">
            <w:pPr>
              <w:jc w:val="center"/>
              <w:rPr>
                <w:rFonts w:ascii="Times New Roman" w:hAnsi="Times New Roman" w:cs="Times New Roman"/>
                <w:iCs/>
                <w:sz w:val="24"/>
                <w:szCs w:val="24"/>
              </w:rPr>
            </w:pPr>
            <w:r>
              <w:rPr>
                <w:rFonts w:ascii="Times New Roman" w:hAnsi="Times New Roman" w:cs="Times New Roman"/>
                <w:iCs/>
                <w:sz w:val="24"/>
                <w:szCs w:val="24"/>
              </w:rPr>
              <w:t>Формирование</w:t>
            </w:r>
            <w:r w:rsidR="00C94D18" w:rsidRPr="00134898">
              <w:rPr>
                <w:rFonts w:ascii="Times New Roman" w:hAnsi="Times New Roman" w:cs="Times New Roman"/>
                <w:iCs/>
                <w:sz w:val="24"/>
                <w:szCs w:val="24"/>
              </w:rPr>
              <w:t xml:space="preserve"> человеческого </w:t>
            </w:r>
            <w:r w:rsidR="00C94D18">
              <w:rPr>
                <w:rFonts w:ascii="Times New Roman" w:hAnsi="Times New Roman" w:cs="Times New Roman"/>
                <w:iCs/>
                <w:sz w:val="24"/>
                <w:szCs w:val="24"/>
              </w:rPr>
              <w:t xml:space="preserve">капитала и </w:t>
            </w:r>
            <w:r>
              <w:rPr>
                <w:rFonts w:ascii="Times New Roman" w:hAnsi="Times New Roman" w:cs="Times New Roman"/>
                <w:iCs/>
                <w:sz w:val="24"/>
                <w:szCs w:val="24"/>
              </w:rPr>
              <w:t xml:space="preserve">развитие </w:t>
            </w:r>
            <w:r w:rsidR="00C94D18">
              <w:rPr>
                <w:rFonts w:ascii="Times New Roman" w:hAnsi="Times New Roman" w:cs="Times New Roman"/>
                <w:iCs/>
                <w:sz w:val="24"/>
                <w:szCs w:val="24"/>
              </w:rPr>
              <w:t>социальной сферы</w:t>
            </w:r>
          </w:p>
        </w:tc>
      </w:tr>
      <w:tr w:rsidR="0025007E" w:rsidRPr="00134898" w14:paraId="59F857C0" w14:textId="77777777" w:rsidTr="0025007E">
        <w:tc>
          <w:tcPr>
            <w:tcW w:w="846" w:type="dxa"/>
            <w:vMerge/>
          </w:tcPr>
          <w:p w14:paraId="09AA0DFC" w14:textId="77777777" w:rsidR="00C94D18" w:rsidRPr="00134898" w:rsidRDefault="00C94D18" w:rsidP="00DE3B35">
            <w:pPr>
              <w:jc w:val="both"/>
              <w:rPr>
                <w:rFonts w:ascii="Times New Roman" w:hAnsi="Times New Roman" w:cs="Times New Roman"/>
                <w:iCs/>
                <w:sz w:val="24"/>
                <w:szCs w:val="24"/>
              </w:rPr>
            </w:pPr>
          </w:p>
        </w:tc>
        <w:tc>
          <w:tcPr>
            <w:tcW w:w="2693" w:type="dxa"/>
            <w:vMerge/>
            <w:shd w:val="clear" w:color="auto" w:fill="E2EFD9" w:themeFill="accent6" w:themeFillTint="33"/>
          </w:tcPr>
          <w:p w14:paraId="5BE72F7F" w14:textId="77777777" w:rsidR="00C94D18" w:rsidRPr="00134898" w:rsidRDefault="00C94D18" w:rsidP="00DE3B35">
            <w:pPr>
              <w:jc w:val="both"/>
              <w:rPr>
                <w:rFonts w:ascii="Times New Roman" w:hAnsi="Times New Roman" w:cs="Times New Roman"/>
                <w:iCs/>
                <w:sz w:val="24"/>
                <w:szCs w:val="24"/>
              </w:rPr>
            </w:pPr>
          </w:p>
        </w:tc>
        <w:tc>
          <w:tcPr>
            <w:tcW w:w="284" w:type="dxa"/>
            <w:shd w:val="clear" w:color="auto" w:fill="E2EFD9" w:themeFill="accent6" w:themeFillTint="33"/>
          </w:tcPr>
          <w:p w14:paraId="4F1608C2"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283" w:type="dxa"/>
            <w:shd w:val="clear" w:color="auto" w:fill="DEEAF6" w:themeFill="accent5" w:themeFillTint="33"/>
          </w:tcPr>
          <w:p w14:paraId="1B5ACA5A"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284" w:type="dxa"/>
            <w:shd w:val="clear" w:color="auto" w:fill="FFF2CC" w:themeFill="accent4" w:themeFillTint="33"/>
          </w:tcPr>
          <w:p w14:paraId="0511AA4D"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850" w:type="dxa"/>
          </w:tcPr>
          <w:p w14:paraId="11BF0A04" w14:textId="77777777" w:rsidR="00C94D18" w:rsidRPr="00134898" w:rsidRDefault="00C94D18" w:rsidP="00DE3B35">
            <w:pPr>
              <w:rPr>
                <w:rFonts w:ascii="Times New Roman" w:hAnsi="Times New Roman" w:cs="Times New Roman"/>
                <w:iCs/>
                <w:sz w:val="24"/>
                <w:szCs w:val="24"/>
              </w:rPr>
            </w:pPr>
            <w:r w:rsidRPr="00134898">
              <w:rPr>
                <w:rFonts w:ascii="Times New Roman" w:hAnsi="Times New Roman" w:cs="Times New Roman"/>
                <w:iCs/>
                <w:sz w:val="24"/>
                <w:szCs w:val="24"/>
              </w:rPr>
              <w:t xml:space="preserve">СН-2 </w:t>
            </w:r>
          </w:p>
        </w:tc>
        <w:tc>
          <w:tcPr>
            <w:tcW w:w="3969" w:type="dxa"/>
          </w:tcPr>
          <w:p w14:paraId="68EFFE36" w14:textId="3AD08309" w:rsidR="00C94D18" w:rsidRPr="00134898" w:rsidRDefault="00C94D18" w:rsidP="00DE3B35">
            <w:pPr>
              <w:jc w:val="center"/>
              <w:rPr>
                <w:rFonts w:ascii="Times New Roman" w:hAnsi="Times New Roman" w:cs="Times New Roman"/>
                <w:iCs/>
                <w:sz w:val="24"/>
                <w:szCs w:val="24"/>
              </w:rPr>
            </w:pPr>
            <w:r>
              <w:rPr>
                <w:rFonts w:ascii="Times New Roman" w:hAnsi="Times New Roman" w:cs="Times New Roman"/>
                <w:iCs/>
                <w:sz w:val="24"/>
                <w:szCs w:val="24"/>
              </w:rPr>
              <w:t xml:space="preserve">Развитие экономического потенциала </w:t>
            </w:r>
            <w:r w:rsidR="00952C7C">
              <w:rPr>
                <w:rFonts w:ascii="Times New Roman" w:hAnsi="Times New Roman" w:cs="Times New Roman"/>
                <w:iCs/>
                <w:sz w:val="24"/>
                <w:szCs w:val="24"/>
              </w:rPr>
              <w:t>муниципального округа</w:t>
            </w:r>
          </w:p>
        </w:tc>
      </w:tr>
      <w:tr w:rsidR="0025007E" w:rsidRPr="00134898" w14:paraId="69043FDE" w14:textId="77777777" w:rsidTr="0025007E">
        <w:tc>
          <w:tcPr>
            <w:tcW w:w="846" w:type="dxa"/>
            <w:vMerge/>
          </w:tcPr>
          <w:p w14:paraId="274B3D70" w14:textId="77777777" w:rsidR="00C94D18" w:rsidRPr="00134898" w:rsidRDefault="00C94D18" w:rsidP="00DE3B35">
            <w:pPr>
              <w:jc w:val="both"/>
              <w:rPr>
                <w:rFonts w:ascii="Times New Roman" w:hAnsi="Times New Roman" w:cs="Times New Roman"/>
                <w:iCs/>
                <w:sz w:val="24"/>
                <w:szCs w:val="24"/>
              </w:rPr>
            </w:pPr>
          </w:p>
        </w:tc>
        <w:tc>
          <w:tcPr>
            <w:tcW w:w="2693" w:type="dxa"/>
            <w:vMerge/>
            <w:shd w:val="clear" w:color="auto" w:fill="E2EFD9" w:themeFill="accent6" w:themeFillTint="33"/>
          </w:tcPr>
          <w:p w14:paraId="0C80BF9E" w14:textId="77777777" w:rsidR="00C94D18" w:rsidRPr="00134898" w:rsidRDefault="00C94D18" w:rsidP="00DE3B35">
            <w:pPr>
              <w:jc w:val="both"/>
              <w:rPr>
                <w:rFonts w:ascii="Times New Roman" w:hAnsi="Times New Roman" w:cs="Times New Roman"/>
                <w:iCs/>
                <w:sz w:val="24"/>
                <w:szCs w:val="24"/>
              </w:rPr>
            </w:pPr>
          </w:p>
        </w:tc>
        <w:tc>
          <w:tcPr>
            <w:tcW w:w="284" w:type="dxa"/>
            <w:shd w:val="clear" w:color="auto" w:fill="E2EFD9" w:themeFill="accent6" w:themeFillTint="33"/>
          </w:tcPr>
          <w:p w14:paraId="4243C047"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283" w:type="dxa"/>
            <w:shd w:val="clear" w:color="auto" w:fill="DEEAF6" w:themeFill="accent5" w:themeFillTint="33"/>
          </w:tcPr>
          <w:p w14:paraId="3C344041"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284" w:type="dxa"/>
          </w:tcPr>
          <w:p w14:paraId="3B91DCFF" w14:textId="77777777" w:rsidR="00C94D18" w:rsidRPr="00134898" w:rsidRDefault="00C94D18" w:rsidP="00DE3B35">
            <w:pPr>
              <w:jc w:val="both"/>
              <w:rPr>
                <w:rFonts w:ascii="Times New Roman" w:hAnsi="Times New Roman" w:cs="Times New Roman"/>
                <w:iCs/>
                <w:sz w:val="24"/>
                <w:szCs w:val="24"/>
              </w:rPr>
            </w:pPr>
          </w:p>
        </w:tc>
        <w:tc>
          <w:tcPr>
            <w:tcW w:w="850" w:type="dxa"/>
          </w:tcPr>
          <w:p w14:paraId="65D8053E"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СН-3</w:t>
            </w:r>
          </w:p>
        </w:tc>
        <w:tc>
          <w:tcPr>
            <w:tcW w:w="3969" w:type="dxa"/>
          </w:tcPr>
          <w:p w14:paraId="2B4DF6DD" w14:textId="77777777" w:rsidR="00C94D18" w:rsidRPr="00134898" w:rsidRDefault="00C94D18" w:rsidP="00DE3B35">
            <w:pPr>
              <w:jc w:val="center"/>
              <w:rPr>
                <w:rFonts w:ascii="Times New Roman" w:hAnsi="Times New Roman" w:cs="Times New Roman"/>
                <w:iCs/>
                <w:sz w:val="24"/>
                <w:szCs w:val="24"/>
              </w:rPr>
            </w:pPr>
            <w:r>
              <w:rPr>
                <w:rFonts w:ascii="Times New Roman" w:hAnsi="Times New Roman" w:cs="Times New Roman"/>
                <w:iCs/>
                <w:sz w:val="24"/>
                <w:szCs w:val="24"/>
              </w:rPr>
              <w:t>Создание комфортных и безопасных условий проживания</w:t>
            </w:r>
          </w:p>
        </w:tc>
      </w:tr>
      <w:tr w:rsidR="0025007E" w:rsidRPr="00134898" w14:paraId="39BC3BE8" w14:textId="77777777" w:rsidTr="0025007E">
        <w:tc>
          <w:tcPr>
            <w:tcW w:w="846" w:type="dxa"/>
            <w:vMerge/>
          </w:tcPr>
          <w:p w14:paraId="631321B4" w14:textId="77777777" w:rsidR="00C94D18" w:rsidRPr="00134898" w:rsidRDefault="00C94D18" w:rsidP="00DE3B35">
            <w:pPr>
              <w:jc w:val="both"/>
              <w:rPr>
                <w:rFonts w:ascii="Times New Roman" w:hAnsi="Times New Roman" w:cs="Times New Roman"/>
                <w:iCs/>
                <w:sz w:val="24"/>
                <w:szCs w:val="24"/>
              </w:rPr>
            </w:pPr>
          </w:p>
        </w:tc>
        <w:tc>
          <w:tcPr>
            <w:tcW w:w="2693" w:type="dxa"/>
            <w:vMerge w:val="restart"/>
            <w:shd w:val="clear" w:color="auto" w:fill="DEEAF6" w:themeFill="accent5" w:themeFillTint="33"/>
          </w:tcPr>
          <w:p w14:paraId="41F41B53" w14:textId="77777777" w:rsidR="0025007E" w:rsidRDefault="00C94D18" w:rsidP="00DE3B35">
            <w:pPr>
              <w:jc w:val="center"/>
              <w:rPr>
                <w:rFonts w:ascii="Times New Roman" w:hAnsi="Times New Roman" w:cs="Times New Roman"/>
                <w:iCs/>
                <w:sz w:val="24"/>
                <w:szCs w:val="24"/>
              </w:rPr>
            </w:pPr>
            <w:r w:rsidRPr="00134898">
              <w:rPr>
                <w:rFonts w:ascii="Times New Roman" w:hAnsi="Times New Roman" w:cs="Times New Roman"/>
                <w:iCs/>
                <w:sz w:val="24"/>
                <w:szCs w:val="24"/>
              </w:rPr>
              <w:t xml:space="preserve">СЦ-2. </w:t>
            </w:r>
          </w:p>
          <w:p w14:paraId="7000F278" w14:textId="5932810F" w:rsidR="00C94D18" w:rsidRPr="00134898" w:rsidRDefault="00C94D18" w:rsidP="00DE3B35">
            <w:pPr>
              <w:jc w:val="center"/>
              <w:rPr>
                <w:rFonts w:ascii="Times New Roman" w:hAnsi="Times New Roman" w:cs="Times New Roman"/>
                <w:iCs/>
                <w:sz w:val="24"/>
                <w:szCs w:val="24"/>
              </w:rPr>
            </w:pPr>
            <w:r>
              <w:rPr>
                <w:rFonts w:ascii="Times New Roman" w:hAnsi="Times New Roman" w:cs="Times New Roman"/>
                <w:iCs/>
                <w:sz w:val="24"/>
                <w:szCs w:val="24"/>
              </w:rPr>
              <w:t xml:space="preserve">Повышение мощности экономического потенциала </w:t>
            </w:r>
            <w:r w:rsidR="00952C7C">
              <w:rPr>
                <w:rFonts w:ascii="Times New Roman" w:hAnsi="Times New Roman" w:cs="Times New Roman"/>
                <w:iCs/>
                <w:sz w:val="24"/>
                <w:szCs w:val="24"/>
              </w:rPr>
              <w:t>муници</w:t>
            </w:r>
            <w:r w:rsidR="0025007E">
              <w:rPr>
                <w:rFonts w:ascii="Times New Roman" w:hAnsi="Times New Roman" w:cs="Times New Roman"/>
                <w:iCs/>
                <w:sz w:val="24"/>
                <w:szCs w:val="24"/>
              </w:rPr>
              <w:t>-</w:t>
            </w:r>
            <w:r w:rsidR="00952C7C">
              <w:rPr>
                <w:rFonts w:ascii="Times New Roman" w:hAnsi="Times New Roman" w:cs="Times New Roman"/>
                <w:iCs/>
                <w:sz w:val="24"/>
                <w:szCs w:val="24"/>
              </w:rPr>
              <w:t>пального округа</w:t>
            </w:r>
            <w:r>
              <w:rPr>
                <w:rFonts w:ascii="Times New Roman" w:hAnsi="Times New Roman" w:cs="Times New Roman"/>
                <w:iCs/>
                <w:sz w:val="24"/>
                <w:szCs w:val="24"/>
              </w:rPr>
              <w:t xml:space="preserve"> и </w:t>
            </w:r>
            <w:r w:rsidR="00AE3994">
              <w:rPr>
                <w:rFonts w:ascii="Times New Roman" w:hAnsi="Times New Roman" w:cs="Times New Roman"/>
                <w:iCs/>
                <w:sz w:val="24"/>
                <w:szCs w:val="24"/>
              </w:rPr>
              <w:t xml:space="preserve">уровня </w:t>
            </w:r>
            <w:r>
              <w:rPr>
                <w:rFonts w:ascii="Times New Roman" w:hAnsi="Times New Roman" w:cs="Times New Roman"/>
                <w:iCs/>
                <w:sz w:val="24"/>
                <w:szCs w:val="24"/>
              </w:rPr>
              <w:t>его инвестиционной привлекательности</w:t>
            </w:r>
          </w:p>
        </w:tc>
        <w:tc>
          <w:tcPr>
            <w:tcW w:w="284" w:type="dxa"/>
            <w:shd w:val="clear" w:color="auto" w:fill="E2EFD9" w:themeFill="accent6" w:themeFillTint="33"/>
          </w:tcPr>
          <w:p w14:paraId="6F62DE00"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283" w:type="dxa"/>
            <w:shd w:val="clear" w:color="auto" w:fill="DEEAF6" w:themeFill="accent5" w:themeFillTint="33"/>
          </w:tcPr>
          <w:p w14:paraId="3EEBA24E"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284" w:type="dxa"/>
          </w:tcPr>
          <w:p w14:paraId="70BE715C" w14:textId="77777777" w:rsidR="00C94D18" w:rsidRPr="00134898" w:rsidRDefault="00C94D18" w:rsidP="00DE3B35">
            <w:pPr>
              <w:jc w:val="both"/>
              <w:rPr>
                <w:rFonts w:ascii="Times New Roman" w:hAnsi="Times New Roman" w:cs="Times New Roman"/>
                <w:iCs/>
                <w:sz w:val="24"/>
                <w:szCs w:val="24"/>
              </w:rPr>
            </w:pPr>
          </w:p>
        </w:tc>
        <w:tc>
          <w:tcPr>
            <w:tcW w:w="850" w:type="dxa"/>
          </w:tcPr>
          <w:p w14:paraId="550FCD42"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 xml:space="preserve">СН-4 </w:t>
            </w:r>
          </w:p>
        </w:tc>
        <w:tc>
          <w:tcPr>
            <w:tcW w:w="3969" w:type="dxa"/>
          </w:tcPr>
          <w:p w14:paraId="5A423A1C" w14:textId="77777777" w:rsidR="00C94D18" w:rsidRPr="00134898" w:rsidRDefault="00C94D18" w:rsidP="00DE3B35">
            <w:pPr>
              <w:jc w:val="center"/>
              <w:rPr>
                <w:rFonts w:ascii="Times New Roman" w:hAnsi="Times New Roman" w:cs="Times New Roman"/>
                <w:iCs/>
                <w:sz w:val="24"/>
                <w:szCs w:val="24"/>
              </w:rPr>
            </w:pPr>
            <w:r w:rsidRPr="00134898">
              <w:rPr>
                <w:rFonts w:ascii="Times New Roman" w:hAnsi="Times New Roman" w:cs="Times New Roman"/>
                <w:iCs/>
                <w:sz w:val="24"/>
                <w:szCs w:val="24"/>
              </w:rPr>
              <w:t>Развитие транспортной инфраструктуры</w:t>
            </w:r>
            <w:r>
              <w:rPr>
                <w:rFonts w:ascii="Times New Roman" w:hAnsi="Times New Roman" w:cs="Times New Roman"/>
                <w:iCs/>
                <w:sz w:val="24"/>
                <w:szCs w:val="24"/>
              </w:rPr>
              <w:t xml:space="preserve"> и дорожного хозяйства</w:t>
            </w:r>
          </w:p>
        </w:tc>
      </w:tr>
      <w:tr w:rsidR="0025007E" w:rsidRPr="00134898" w14:paraId="421FB5DE" w14:textId="77777777" w:rsidTr="0025007E">
        <w:tc>
          <w:tcPr>
            <w:tcW w:w="846" w:type="dxa"/>
            <w:vMerge/>
          </w:tcPr>
          <w:p w14:paraId="0553172A" w14:textId="77777777" w:rsidR="00C94D18" w:rsidRPr="00134898" w:rsidRDefault="00C94D18" w:rsidP="00DE3B35">
            <w:pPr>
              <w:jc w:val="both"/>
              <w:rPr>
                <w:rFonts w:ascii="Times New Roman" w:hAnsi="Times New Roman" w:cs="Times New Roman"/>
                <w:iCs/>
                <w:sz w:val="24"/>
                <w:szCs w:val="24"/>
              </w:rPr>
            </w:pPr>
          </w:p>
        </w:tc>
        <w:tc>
          <w:tcPr>
            <w:tcW w:w="2693" w:type="dxa"/>
            <w:vMerge/>
            <w:shd w:val="clear" w:color="auto" w:fill="DEEAF6" w:themeFill="accent5" w:themeFillTint="33"/>
          </w:tcPr>
          <w:p w14:paraId="5FAC5E9A" w14:textId="77777777" w:rsidR="00C94D18" w:rsidRPr="00134898" w:rsidRDefault="00C94D18" w:rsidP="00DE3B35">
            <w:pPr>
              <w:jc w:val="both"/>
              <w:rPr>
                <w:rFonts w:ascii="Times New Roman" w:hAnsi="Times New Roman" w:cs="Times New Roman"/>
                <w:iCs/>
                <w:sz w:val="24"/>
                <w:szCs w:val="24"/>
              </w:rPr>
            </w:pPr>
          </w:p>
        </w:tc>
        <w:tc>
          <w:tcPr>
            <w:tcW w:w="284" w:type="dxa"/>
            <w:shd w:val="clear" w:color="auto" w:fill="E2EFD9" w:themeFill="accent6" w:themeFillTint="33"/>
          </w:tcPr>
          <w:p w14:paraId="72B62A8F"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283" w:type="dxa"/>
          </w:tcPr>
          <w:p w14:paraId="518BB060" w14:textId="77777777" w:rsidR="00C94D18" w:rsidRPr="00134898" w:rsidRDefault="00C94D18" w:rsidP="00DE3B35">
            <w:pPr>
              <w:jc w:val="both"/>
              <w:rPr>
                <w:rFonts w:ascii="Times New Roman" w:hAnsi="Times New Roman" w:cs="Times New Roman"/>
                <w:iCs/>
                <w:sz w:val="24"/>
                <w:szCs w:val="24"/>
              </w:rPr>
            </w:pPr>
          </w:p>
        </w:tc>
        <w:tc>
          <w:tcPr>
            <w:tcW w:w="284" w:type="dxa"/>
          </w:tcPr>
          <w:p w14:paraId="76FA3999" w14:textId="77777777" w:rsidR="00C94D18" w:rsidRPr="00134898" w:rsidRDefault="00C94D18" w:rsidP="00DE3B35">
            <w:pPr>
              <w:jc w:val="both"/>
              <w:rPr>
                <w:rFonts w:ascii="Times New Roman" w:hAnsi="Times New Roman" w:cs="Times New Roman"/>
                <w:iCs/>
                <w:sz w:val="24"/>
                <w:szCs w:val="24"/>
              </w:rPr>
            </w:pPr>
          </w:p>
        </w:tc>
        <w:tc>
          <w:tcPr>
            <w:tcW w:w="850" w:type="dxa"/>
          </w:tcPr>
          <w:p w14:paraId="7880A3E8"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 xml:space="preserve">СН-5 </w:t>
            </w:r>
          </w:p>
        </w:tc>
        <w:tc>
          <w:tcPr>
            <w:tcW w:w="3969" w:type="dxa"/>
          </w:tcPr>
          <w:p w14:paraId="7A1CE8E6" w14:textId="77777777" w:rsidR="00C94D18" w:rsidRPr="00134898" w:rsidRDefault="00C94D18" w:rsidP="00DE3B35">
            <w:pPr>
              <w:jc w:val="center"/>
              <w:rPr>
                <w:rFonts w:ascii="Times New Roman" w:hAnsi="Times New Roman" w:cs="Times New Roman"/>
                <w:iCs/>
                <w:sz w:val="24"/>
                <w:szCs w:val="24"/>
              </w:rPr>
            </w:pPr>
            <w:r>
              <w:rPr>
                <w:rFonts w:ascii="Times New Roman" w:hAnsi="Times New Roman" w:cs="Times New Roman"/>
                <w:iCs/>
                <w:sz w:val="24"/>
                <w:szCs w:val="24"/>
              </w:rPr>
              <w:t>Повышение экологической безопасности. Благоустроенная городская среда. Рекреационные зоны</w:t>
            </w:r>
          </w:p>
        </w:tc>
      </w:tr>
      <w:tr w:rsidR="0025007E" w:rsidRPr="00134898" w14:paraId="31693D1E" w14:textId="77777777" w:rsidTr="0025007E">
        <w:tc>
          <w:tcPr>
            <w:tcW w:w="846" w:type="dxa"/>
            <w:vMerge/>
          </w:tcPr>
          <w:p w14:paraId="5590D84B" w14:textId="77777777" w:rsidR="00C94D18" w:rsidRPr="00134898" w:rsidRDefault="00C94D18" w:rsidP="00DE3B35">
            <w:pPr>
              <w:jc w:val="both"/>
              <w:rPr>
                <w:rFonts w:ascii="Times New Roman" w:hAnsi="Times New Roman" w:cs="Times New Roman"/>
                <w:iCs/>
                <w:sz w:val="24"/>
                <w:szCs w:val="24"/>
              </w:rPr>
            </w:pPr>
          </w:p>
        </w:tc>
        <w:tc>
          <w:tcPr>
            <w:tcW w:w="2693" w:type="dxa"/>
            <w:vMerge w:val="restart"/>
            <w:shd w:val="clear" w:color="auto" w:fill="FFF2CC" w:themeFill="accent4" w:themeFillTint="33"/>
          </w:tcPr>
          <w:p w14:paraId="15CD9A8B" w14:textId="77777777" w:rsidR="0025007E" w:rsidRDefault="00C94D18" w:rsidP="00DE3B35">
            <w:pPr>
              <w:jc w:val="center"/>
              <w:rPr>
                <w:rFonts w:ascii="Times New Roman" w:hAnsi="Times New Roman" w:cs="Times New Roman"/>
                <w:iCs/>
                <w:sz w:val="24"/>
                <w:szCs w:val="24"/>
              </w:rPr>
            </w:pPr>
            <w:r w:rsidRPr="00134898">
              <w:rPr>
                <w:rFonts w:ascii="Times New Roman" w:hAnsi="Times New Roman" w:cs="Times New Roman"/>
                <w:iCs/>
                <w:sz w:val="24"/>
                <w:szCs w:val="24"/>
              </w:rPr>
              <w:t xml:space="preserve">СЦ-3. </w:t>
            </w:r>
          </w:p>
          <w:p w14:paraId="30C69C80" w14:textId="483AE0C4" w:rsidR="00C94D18" w:rsidRPr="00134898" w:rsidRDefault="00C94D18" w:rsidP="00DE3B35">
            <w:pPr>
              <w:jc w:val="center"/>
              <w:rPr>
                <w:rFonts w:ascii="Times New Roman" w:hAnsi="Times New Roman" w:cs="Times New Roman"/>
                <w:iCs/>
                <w:sz w:val="24"/>
                <w:szCs w:val="24"/>
              </w:rPr>
            </w:pPr>
            <w:r>
              <w:rPr>
                <w:rFonts w:ascii="Times New Roman" w:hAnsi="Times New Roman" w:cs="Times New Roman"/>
                <w:iCs/>
                <w:sz w:val="24"/>
                <w:szCs w:val="24"/>
              </w:rPr>
              <w:t xml:space="preserve">Активная социальная, творческая и хозяйственная позиция населения </w:t>
            </w:r>
          </w:p>
        </w:tc>
        <w:tc>
          <w:tcPr>
            <w:tcW w:w="284" w:type="dxa"/>
            <w:shd w:val="clear" w:color="auto" w:fill="E2EFD9" w:themeFill="accent6" w:themeFillTint="33"/>
          </w:tcPr>
          <w:p w14:paraId="4E6E9984"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283" w:type="dxa"/>
            <w:shd w:val="clear" w:color="auto" w:fill="DEEAF6" w:themeFill="accent5" w:themeFillTint="33"/>
          </w:tcPr>
          <w:p w14:paraId="04042D94"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284" w:type="dxa"/>
            <w:shd w:val="clear" w:color="auto" w:fill="FFF2CC" w:themeFill="accent4" w:themeFillTint="33"/>
          </w:tcPr>
          <w:p w14:paraId="2F554B54"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850" w:type="dxa"/>
          </w:tcPr>
          <w:p w14:paraId="763790B5" w14:textId="77777777" w:rsidR="00C94D18" w:rsidRPr="00134898" w:rsidRDefault="00C94D18" w:rsidP="00DE3B35">
            <w:pPr>
              <w:rPr>
                <w:rFonts w:ascii="Times New Roman" w:hAnsi="Times New Roman" w:cs="Times New Roman"/>
                <w:iCs/>
                <w:sz w:val="24"/>
                <w:szCs w:val="24"/>
              </w:rPr>
            </w:pPr>
            <w:r w:rsidRPr="00134898">
              <w:rPr>
                <w:rFonts w:ascii="Times New Roman" w:hAnsi="Times New Roman" w:cs="Times New Roman"/>
                <w:iCs/>
                <w:sz w:val="24"/>
                <w:szCs w:val="24"/>
              </w:rPr>
              <w:t xml:space="preserve">СН-6 </w:t>
            </w:r>
          </w:p>
        </w:tc>
        <w:tc>
          <w:tcPr>
            <w:tcW w:w="3969" w:type="dxa"/>
          </w:tcPr>
          <w:p w14:paraId="4CB75CA0" w14:textId="77777777" w:rsidR="00C94D18" w:rsidRPr="00134898" w:rsidRDefault="00C94D18" w:rsidP="00DE3B35">
            <w:pPr>
              <w:jc w:val="center"/>
              <w:rPr>
                <w:rFonts w:ascii="Times New Roman" w:hAnsi="Times New Roman" w:cs="Times New Roman"/>
                <w:iCs/>
                <w:sz w:val="24"/>
                <w:szCs w:val="24"/>
              </w:rPr>
            </w:pPr>
            <w:r>
              <w:rPr>
                <w:rFonts w:ascii="Times New Roman" w:hAnsi="Times New Roman" w:cs="Times New Roman"/>
                <w:iCs/>
                <w:sz w:val="24"/>
                <w:szCs w:val="24"/>
              </w:rPr>
              <w:t>Повышение уровня общественной безопасности</w:t>
            </w:r>
          </w:p>
        </w:tc>
      </w:tr>
      <w:tr w:rsidR="0025007E" w:rsidRPr="00134898" w14:paraId="57494A72" w14:textId="77777777" w:rsidTr="0025007E">
        <w:tc>
          <w:tcPr>
            <w:tcW w:w="846" w:type="dxa"/>
            <w:vMerge/>
          </w:tcPr>
          <w:p w14:paraId="2D5A7D51" w14:textId="77777777" w:rsidR="00C94D18" w:rsidRPr="00134898" w:rsidRDefault="00C94D18" w:rsidP="00DE3B35">
            <w:pPr>
              <w:jc w:val="both"/>
              <w:rPr>
                <w:rFonts w:ascii="Times New Roman" w:hAnsi="Times New Roman" w:cs="Times New Roman"/>
                <w:iCs/>
                <w:sz w:val="24"/>
                <w:szCs w:val="24"/>
              </w:rPr>
            </w:pPr>
          </w:p>
        </w:tc>
        <w:tc>
          <w:tcPr>
            <w:tcW w:w="2693" w:type="dxa"/>
            <w:vMerge/>
            <w:shd w:val="clear" w:color="auto" w:fill="FFF2CC" w:themeFill="accent4" w:themeFillTint="33"/>
          </w:tcPr>
          <w:p w14:paraId="038668F7" w14:textId="77777777" w:rsidR="00C94D18" w:rsidRPr="00134898" w:rsidRDefault="00C94D18" w:rsidP="00DE3B35">
            <w:pPr>
              <w:jc w:val="both"/>
              <w:rPr>
                <w:rFonts w:ascii="Times New Roman" w:hAnsi="Times New Roman" w:cs="Times New Roman"/>
                <w:iCs/>
                <w:sz w:val="24"/>
                <w:szCs w:val="24"/>
              </w:rPr>
            </w:pPr>
          </w:p>
        </w:tc>
        <w:tc>
          <w:tcPr>
            <w:tcW w:w="284" w:type="dxa"/>
            <w:shd w:val="clear" w:color="auto" w:fill="E2EFD9" w:themeFill="accent6" w:themeFillTint="33"/>
          </w:tcPr>
          <w:p w14:paraId="56758BB8"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283" w:type="dxa"/>
          </w:tcPr>
          <w:p w14:paraId="767DF053" w14:textId="77777777" w:rsidR="00C94D18" w:rsidRPr="00134898" w:rsidRDefault="00C94D18" w:rsidP="00DE3B35">
            <w:pPr>
              <w:jc w:val="both"/>
              <w:rPr>
                <w:rFonts w:ascii="Times New Roman" w:hAnsi="Times New Roman" w:cs="Times New Roman"/>
                <w:iCs/>
                <w:sz w:val="24"/>
                <w:szCs w:val="24"/>
              </w:rPr>
            </w:pPr>
          </w:p>
        </w:tc>
        <w:tc>
          <w:tcPr>
            <w:tcW w:w="284" w:type="dxa"/>
            <w:shd w:val="clear" w:color="auto" w:fill="FFF2CC" w:themeFill="accent4" w:themeFillTint="33"/>
          </w:tcPr>
          <w:p w14:paraId="5879A23A"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850" w:type="dxa"/>
          </w:tcPr>
          <w:p w14:paraId="4D51717F" w14:textId="77777777" w:rsidR="00C94D18" w:rsidRPr="00134898" w:rsidRDefault="00C94D18" w:rsidP="00DE3B35">
            <w:pPr>
              <w:rPr>
                <w:rFonts w:ascii="Times New Roman" w:hAnsi="Times New Roman" w:cs="Times New Roman"/>
                <w:iCs/>
                <w:sz w:val="24"/>
                <w:szCs w:val="24"/>
              </w:rPr>
            </w:pPr>
            <w:r w:rsidRPr="00134898">
              <w:rPr>
                <w:rFonts w:ascii="Times New Roman" w:hAnsi="Times New Roman" w:cs="Times New Roman"/>
                <w:iCs/>
                <w:sz w:val="24"/>
                <w:szCs w:val="24"/>
              </w:rPr>
              <w:t xml:space="preserve">СН-7 </w:t>
            </w:r>
          </w:p>
        </w:tc>
        <w:tc>
          <w:tcPr>
            <w:tcW w:w="3969" w:type="dxa"/>
          </w:tcPr>
          <w:p w14:paraId="487BFA97" w14:textId="77777777" w:rsidR="00C94D18" w:rsidRPr="00134898" w:rsidRDefault="00C94D18" w:rsidP="00DE3B35">
            <w:pPr>
              <w:jc w:val="center"/>
              <w:rPr>
                <w:rFonts w:ascii="Times New Roman" w:hAnsi="Times New Roman" w:cs="Times New Roman"/>
                <w:iCs/>
                <w:sz w:val="24"/>
                <w:szCs w:val="24"/>
              </w:rPr>
            </w:pPr>
            <w:r w:rsidRPr="00134898">
              <w:rPr>
                <w:rFonts w:ascii="Times New Roman" w:hAnsi="Times New Roman" w:cs="Times New Roman"/>
                <w:iCs/>
                <w:sz w:val="24"/>
                <w:szCs w:val="24"/>
              </w:rPr>
              <w:t>Развитие гражданского общества</w:t>
            </w:r>
          </w:p>
        </w:tc>
      </w:tr>
      <w:tr w:rsidR="0025007E" w:rsidRPr="00134898" w14:paraId="0C2592A4" w14:textId="77777777" w:rsidTr="0025007E">
        <w:tc>
          <w:tcPr>
            <w:tcW w:w="846" w:type="dxa"/>
            <w:vMerge/>
          </w:tcPr>
          <w:p w14:paraId="31B9DE38" w14:textId="77777777" w:rsidR="00C94D18" w:rsidRPr="00134898" w:rsidRDefault="00C94D18" w:rsidP="00DE3B35">
            <w:pPr>
              <w:jc w:val="both"/>
              <w:rPr>
                <w:rFonts w:ascii="Times New Roman" w:hAnsi="Times New Roman" w:cs="Times New Roman"/>
                <w:iCs/>
                <w:sz w:val="24"/>
                <w:szCs w:val="24"/>
              </w:rPr>
            </w:pPr>
          </w:p>
        </w:tc>
        <w:tc>
          <w:tcPr>
            <w:tcW w:w="2693" w:type="dxa"/>
            <w:vMerge/>
            <w:shd w:val="clear" w:color="auto" w:fill="FFF2CC" w:themeFill="accent4" w:themeFillTint="33"/>
          </w:tcPr>
          <w:p w14:paraId="428EC5E9" w14:textId="77777777" w:rsidR="00C94D18" w:rsidRPr="00134898" w:rsidRDefault="00C94D18" w:rsidP="00DE3B35">
            <w:pPr>
              <w:jc w:val="both"/>
              <w:rPr>
                <w:rFonts w:ascii="Times New Roman" w:hAnsi="Times New Roman" w:cs="Times New Roman"/>
                <w:iCs/>
                <w:sz w:val="24"/>
                <w:szCs w:val="24"/>
              </w:rPr>
            </w:pPr>
          </w:p>
        </w:tc>
        <w:tc>
          <w:tcPr>
            <w:tcW w:w="284" w:type="dxa"/>
            <w:shd w:val="clear" w:color="auto" w:fill="E2EFD9" w:themeFill="accent6" w:themeFillTint="33"/>
          </w:tcPr>
          <w:p w14:paraId="7A4B64FE" w14:textId="77777777" w:rsidR="00C94D18" w:rsidRPr="00134898" w:rsidRDefault="00C94D18" w:rsidP="00DE3B35">
            <w:pPr>
              <w:jc w:val="both"/>
              <w:rPr>
                <w:rFonts w:ascii="Times New Roman" w:hAnsi="Times New Roman" w:cs="Times New Roman"/>
                <w:iCs/>
                <w:sz w:val="24"/>
                <w:szCs w:val="24"/>
              </w:rPr>
            </w:pPr>
            <w:r>
              <w:rPr>
                <w:rFonts w:ascii="Times New Roman" w:hAnsi="Times New Roman" w:cs="Times New Roman"/>
                <w:iCs/>
                <w:sz w:val="24"/>
                <w:szCs w:val="24"/>
              </w:rPr>
              <w:t>+</w:t>
            </w:r>
          </w:p>
        </w:tc>
        <w:tc>
          <w:tcPr>
            <w:tcW w:w="283" w:type="dxa"/>
            <w:shd w:val="clear" w:color="auto" w:fill="DEEAF6" w:themeFill="accent5" w:themeFillTint="33"/>
          </w:tcPr>
          <w:p w14:paraId="396E4CF3" w14:textId="77777777" w:rsidR="00C94D18" w:rsidRPr="00134898" w:rsidRDefault="00C94D18" w:rsidP="00DE3B35">
            <w:pPr>
              <w:jc w:val="both"/>
              <w:rPr>
                <w:rFonts w:ascii="Times New Roman" w:hAnsi="Times New Roman" w:cs="Times New Roman"/>
                <w:iCs/>
                <w:sz w:val="24"/>
                <w:szCs w:val="24"/>
              </w:rPr>
            </w:pPr>
            <w:r>
              <w:rPr>
                <w:rFonts w:ascii="Times New Roman" w:hAnsi="Times New Roman" w:cs="Times New Roman"/>
                <w:iCs/>
                <w:sz w:val="24"/>
                <w:szCs w:val="24"/>
              </w:rPr>
              <w:t>+</w:t>
            </w:r>
          </w:p>
        </w:tc>
        <w:tc>
          <w:tcPr>
            <w:tcW w:w="284" w:type="dxa"/>
            <w:shd w:val="clear" w:color="auto" w:fill="FFF2CC" w:themeFill="accent4" w:themeFillTint="33"/>
          </w:tcPr>
          <w:p w14:paraId="578AD6AD" w14:textId="77777777" w:rsidR="00C94D18" w:rsidRPr="00134898" w:rsidRDefault="00C94D18" w:rsidP="00DE3B35">
            <w:pPr>
              <w:jc w:val="both"/>
              <w:rPr>
                <w:rFonts w:ascii="Times New Roman" w:hAnsi="Times New Roman" w:cs="Times New Roman"/>
                <w:iCs/>
                <w:sz w:val="24"/>
                <w:szCs w:val="24"/>
              </w:rPr>
            </w:pPr>
            <w:r>
              <w:rPr>
                <w:rFonts w:ascii="Times New Roman" w:hAnsi="Times New Roman" w:cs="Times New Roman"/>
                <w:iCs/>
                <w:sz w:val="24"/>
                <w:szCs w:val="24"/>
              </w:rPr>
              <w:t>+</w:t>
            </w:r>
          </w:p>
        </w:tc>
        <w:tc>
          <w:tcPr>
            <w:tcW w:w="850" w:type="dxa"/>
          </w:tcPr>
          <w:p w14:paraId="045A80DF" w14:textId="77777777" w:rsidR="00C94D18" w:rsidRPr="00134898" w:rsidRDefault="00C94D18" w:rsidP="00DE3B35">
            <w:pPr>
              <w:rPr>
                <w:rFonts w:ascii="Times New Roman" w:hAnsi="Times New Roman" w:cs="Times New Roman"/>
                <w:iCs/>
                <w:sz w:val="24"/>
                <w:szCs w:val="24"/>
              </w:rPr>
            </w:pPr>
            <w:r w:rsidRPr="00134898">
              <w:rPr>
                <w:rFonts w:ascii="Times New Roman" w:hAnsi="Times New Roman" w:cs="Times New Roman"/>
                <w:iCs/>
                <w:sz w:val="24"/>
                <w:szCs w:val="24"/>
              </w:rPr>
              <w:t>СН-8</w:t>
            </w:r>
          </w:p>
        </w:tc>
        <w:tc>
          <w:tcPr>
            <w:tcW w:w="3969" w:type="dxa"/>
          </w:tcPr>
          <w:p w14:paraId="1F0E8C35" w14:textId="77777777" w:rsidR="00C94D18" w:rsidRPr="00134898" w:rsidRDefault="00C94D18" w:rsidP="00DE3B35">
            <w:pPr>
              <w:jc w:val="center"/>
              <w:rPr>
                <w:rFonts w:ascii="Times New Roman" w:hAnsi="Times New Roman" w:cs="Times New Roman"/>
                <w:iCs/>
                <w:sz w:val="24"/>
                <w:szCs w:val="24"/>
              </w:rPr>
            </w:pPr>
            <w:r>
              <w:rPr>
                <w:rFonts w:ascii="Times New Roman" w:hAnsi="Times New Roman" w:cs="Times New Roman"/>
                <w:iCs/>
                <w:sz w:val="24"/>
                <w:szCs w:val="24"/>
              </w:rPr>
              <w:t>Развитие информационного общества</w:t>
            </w:r>
          </w:p>
        </w:tc>
      </w:tr>
      <w:tr w:rsidR="0025007E" w:rsidRPr="00134898" w14:paraId="5AFC0BB6" w14:textId="77777777" w:rsidTr="0025007E">
        <w:trPr>
          <w:trHeight w:val="826"/>
        </w:trPr>
        <w:tc>
          <w:tcPr>
            <w:tcW w:w="846" w:type="dxa"/>
            <w:vMerge/>
          </w:tcPr>
          <w:p w14:paraId="187758B3" w14:textId="77777777" w:rsidR="00C94D18" w:rsidRPr="00134898" w:rsidRDefault="00C94D18" w:rsidP="00DE3B35">
            <w:pPr>
              <w:jc w:val="both"/>
              <w:rPr>
                <w:rFonts w:ascii="Times New Roman" w:hAnsi="Times New Roman" w:cs="Times New Roman"/>
                <w:iCs/>
                <w:sz w:val="24"/>
                <w:szCs w:val="24"/>
              </w:rPr>
            </w:pPr>
          </w:p>
        </w:tc>
        <w:tc>
          <w:tcPr>
            <w:tcW w:w="2693" w:type="dxa"/>
            <w:vMerge/>
            <w:shd w:val="clear" w:color="auto" w:fill="FFF2CC" w:themeFill="accent4" w:themeFillTint="33"/>
          </w:tcPr>
          <w:p w14:paraId="35928A91" w14:textId="77777777" w:rsidR="00C94D18" w:rsidRPr="00134898" w:rsidRDefault="00C94D18" w:rsidP="00DE3B35">
            <w:pPr>
              <w:jc w:val="both"/>
              <w:rPr>
                <w:rFonts w:ascii="Times New Roman" w:hAnsi="Times New Roman" w:cs="Times New Roman"/>
                <w:iCs/>
                <w:sz w:val="24"/>
                <w:szCs w:val="24"/>
              </w:rPr>
            </w:pPr>
          </w:p>
        </w:tc>
        <w:tc>
          <w:tcPr>
            <w:tcW w:w="284" w:type="dxa"/>
            <w:shd w:val="clear" w:color="auto" w:fill="E2EFD9" w:themeFill="accent6" w:themeFillTint="33"/>
          </w:tcPr>
          <w:p w14:paraId="51DAB7B7"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283" w:type="dxa"/>
            <w:shd w:val="clear" w:color="auto" w:fill="DEEAF6" w:themeFill="accent5" w:themeFillTint="33"/>
          </w:tcPr>
          <w:p w14:paraId="4EC6B58E" w14:textId="77777777" w:rsidR="00C94D18" w:rsidRPr="00134898" w:rsidRDefault="00C94D18" w:rsidP="00DE3B35">
            <w:pPr>
              <w:jc w:val="both"/>
              <w:rPr>
                <w:rFonts w:ascii="Times New Roman" w:hAnsi="Times New Roman" w:cs="Times New Roman"/>
                <w:iCs/>
                <w:sz w:val="24"/>
                <w:szCs w:val="24"/>
              </w:rPr>
            </w:pPr>
            <w:r w:rsidRPr="00134898">
              <w:rPr>
                <w:rFonts w:ascii="Times New Roman" w:hAnsi="Times New Roman" w:cs="Times New Roman"/>
                <w:iCs/>
                <w:sz w:val="24"/>
                <w:szCs w:val="24"/>
              </w:rPr>
              <w:t>+</w:t>
            </w:r>
          </w:p>
        </w:tc>
        <w:tc>
          <w:tcPr>
            <w:tcW w:w="284" w:type="dxa"/>
          </w:tcPr>
          <w:p w14:paraId="382FECC4" w14:textId="77777777" w:rsidR="00C94D18" w:rsidRPr="00134898" w:rsidRDefault="00C94D18" w:rsidP="00DE3B35">
            <w:pPr>
              <w:jc w:val="both"/>
              <w:rPr>
                <w:rFonts w:ascii="Times New Roman" w:hAnsi="Times New Roman" w:cs="Times New Roman"/>
                <w:iCs/>
                <w:sz w:val="24"/>
                <w:szCs w:val="24"/>
              </w:rPr>
            </w:pPr>
          </w:p>
        </w:tc>
        <w:tc>
          <w:tcPr>
            <w:tcW w:w="850" w:type="dxa"/>
          </w:tcPr>
          <w:p w14:paraId="219AEF6D" w14:textId="77777777" w:rsidR="00C94D18" w:rsidRPr="00134898" w:rsidRDefault="00C94D18" w:rsidP="00DE3B35">
            <w:pPr>
              <w:jc w:val="both"/>
              <w:rPr>
                <w:rFonts w:ascii="Times New Roman" w:hAnsi="Times New Roman" w:cs="Times New Roman"/>
                <w:iCs/>
                <w:sz w:val="24"/>
                <w:szCs w:val="24"/>
              </w:rPr>
            </w:pPr>
            <w:r>
              <w:rPr>
                <w:rFonts w:ascii="Times New Roman" w:hAnsi="Times New Roman" w:cs="Times New Roman"/>
                <w:iCs/>
                <w:sz w:val="24"/>
                <w:szCs w:val="24"/>
              </w:rPr>
              <w:t>СН-9</w:t>
            </w:r>
          </w:p>
        </w:tc>
        <w:tc>
          <w:tcPr>
            <w:tcW w:w="3969" w:type="dxa"/>
          </w:tcPr>
          <w:p w14:paraId="4FDFE25E" w14:textId="77777777" w:rsidR="00C94D18" w:rsidRPr="00134898" w:rsidRDefault="00C94D18" w:rsidP="00DE3B35">
            <w:pPr>
              <w:jc w:val="center"/>
              <w:rPr>
                <w:rFonts w:ascii="Times New Roman" w:hAnsi="Times New Roman" w:cs="Times New Roman"/>
                <w:iCs/>
                <w:sz w:val="24"/>
                <w:szCs w:val="24"/>
              </w:rPr>
            </w:pPr>
            <w:r w:rsidRPr="00134898">
              <w:rPr>
                <w:rFonts w:ascii="Times New Roman" w:hAnsi="Times New Roman" w:cs="Times New Roman"/>
                <w:iCs/>
                <w:sz w:val="24"/>
                <w:szCs w:val="24"/>
              </w:rPr>
              <w:t>Гражданское строительство. Землепользование</w:t>
            </w:r>
          </w:p>
        </w:tc>
      </w:tr>
    </w:tbl>
    <w:p w14:paraId="125A1D9C" w14:textId="77777777" w:rsidR="00C94D18" w:rsidRPr="00134898" w:rsidRDefault="00C94D18" w:rsidP="00C94D18">
      <w:pPr>
        <w:shd w:val="clear" w:color="auto" w:fill="FFFFFF" w:themeFill="background1"/>
        <w:spacing w:after="0" w:line="240" w:lineRule="auto"/>
        <w:jc w:val="both"/>
        <w:rPr>
          <w:rFonts w:ascii="Times New Roman" w:hAnsi="Times New Roman" w:cs="Times New Roman"/>
          <w:b/>
          <w:bCs/>
          <w:sz w:val="16"/>
          <w:szCs w:val="16"/>
        </w:rPr>
      </w:pPr>
    </w:p>
    <w:bookmarkEnd w:id="3"/>
    <w:p w14:paraId="262EB101" w14:textId="74024B09" w:rsidR="00C94D18" w:rsidRPr="00134898" w:rsidRDefault="00C94D18" w:rsidP="00C94D18">
      <w:pPr>
        <w:spacing w:after="0" w:line="240" w:lineRule="auto"/>
        <w:ind w:firstLine="567"/>
        <w:jc w:val="both"/>
        <w:rPr>
          <w:rFonts w:ascii="Times New Roman" w:hAnsi="Times New Roman" w:cs="Times New Roman"/>
          <w:iCs/>
          <w:sz w:val="24"/>
          <w:szCs w:val="24"/>
        </w:rPr>
      </w:pPr>
      <w:r w:rsidRPr="00134898">
        <w:rPr>
          <w:rFonts w:ascii="Times New Roman" w:hAnsi="Times New Roman" w:cs="Times New Roman"/>
          <w:iCs/>
          <w:sz w:val="24"/>
          <w:szCs w:val="24"/>
        </w:rPr>
        <w:t>Целевые установки реализуются посредством стратегических программ (СП), определяющих пошаговую последовательность действий, направленную на достижение стратегической цели и подцелей, обеспечивающих решение основных проблем во всех сферах жизнедеятельности</w:t>
      </w:r>
      <w:r>
        <w:rPr>
          <w:rFonts w:ascii="Times New Roman" w:hAnsi="Times New Roman" w:cs="Times New Roman"/>
          <w:iCs/>
          <w:sz w:val="24"/>
          <w:szCs w:val="24"/>
        </w:rPr>
        <w:t xml:space="preserve"> муниципального </w:t>
      </w:r>
      <w:r w:rsidR="0025007E">
        <w:rPr>
          <w:rFonts w:ascii="Times New Roman" w:hAnsi="Times New Roman" w:cs="Times New Roman"/>
          <w:iCs/>
          <w:sz w:val="24"/>
          <w:szCs w:val="24"/>
        </w:rPr>
        <w:t>округа</w:t>
      </w:r>
      <w:r w:rsidRPr="00134898">
        <w:rPr>
          <w:rFonts w:ascii="Times New Roman" w:hAnsi="Times New Roman" w:cs="Times New Roman"/>
          <w:iCs/>
          <w:sz w:val="24"/>
          <w:szCs w:val="24"/>
        </w:rPr>
        <w:t>.</w:t>
      </w:r>
    </w:p>
    <w:p w14:paraId="68494A34" w14:textId="77777777" w:rsidR="00C94D18" w:rsidRPr="00134898" w:rsidRDefault="00C94D18" w:rsidP="00C94D18">
      <w:pPr>
        <w:spacing w:after="0" w:line="240" w:lineRule="auto"/>
        <w:ind w:firstLine="567"/>
        <w:jc w:val="both"/>
        <w:rPr>
          <w:rFonts w:ascii="Times New Roman" w:hAnsi="Times New Roman" w:cs="Times New Roman"/>
          <w:iCs/>
          <w:sz w:val="24"/>
          <w:szCs w:val="24"/>
        </w:rPr>
      </w:pPr>
      <w:r w:rsidRPr="00134898">
        <w:rPr>
          <w:rFonts w:ascii="Times New Roman" w:hAnsi="Times New Roman" w:cs="Times New Roman"/>
          <w:iCs/>
          <w:sz w:val="24"/>
          <w:szCs w:val="24"/>
        </w:rPr>
        <w:t>В свою очередь, программы в ходе реализации конкретизируются в стратегические проекты, направленные на эффективное решение более локальных задач, имеющих ответственных за исполнение, четкие сроки реализации и определенные источники финансирования.</w:t>
      </w:r>
    </w:p>
    <w:p w14:paraId="5EB09ABC" w14:textId="1FDB1DE3" w:rsidR="00C94D18" w:rsidRPr="00134898" w:rsidRDefault="00C94D18" w:rsidP="00C94D18">
      <w:pPr>
        <w:spacing w:after="0" w:line="240" w:lineRule="auto"/>
        <w:ind w:firstLine="567"/>
        <w:jc w:val="both"/>
        <w:rPr>
          <w:rFonts w:ascii="Times New Roman" w:hAnsi="Times New Roman" w:cs="Times New Roman"/>
          <w:iCs/>
          <w:sz w:val="24"/>
          <w:szCs w:val="24"/>
        </w:rPr>
      </w:pPr>
      <w:r w:rsidRPr="00134898">
        <w:rPr>
          <w:rFonts w:ascii="Times New Roman" w:hAnsi="Times New Roman" w:cs="Times New Roman"/>
          <w:iCs/>
          <w:sz w:val="24"/>
          <w:szCs w:val="24"/>
        </w:rPr>
        <w:t>Стратегические программы и проекты, определенные для достижения целевых ориентиров основных стратегических направлений Стратегии представлены в Плане мероприятий по реализации Стратегии</w:t>
      </w:r>
      <w:r w:rsidR="00AE3994">
        <w:rPr>
          <w:rFonts w:ascii="Times New Roman" w:hAnsi="Times New Roman" w:cs="Times New Roman"/>
          <w:iCs/>
          <w:sz w:val="24"/>
          <w:szCs w:val="24"/>
        </w:rPr>
        <w:t xml:space="preserve"> (см. том 2).</w:t>
      </w:r>
    </w:p>
    <w:p w14:paraId="382D0314" w14:textId="1705A0B7" w:rsidR="00C94D18" w:rsidRDefault="00C94D18" w:rsidP="00C94D18">
      <w:pPr>
        <w:spacing w:after="0" w:line="240" w:lineRule="auto"/>
        <w:rPr>
          <w:rFonts w:ascii="Times New Roman" w:hAnsi="Times New Roman" w:cs="Times New Roman"/>
          <w:b/>
          <w:sz w:val="24"/>
          <w:szCs w:val="24"/>
        </w:rPr>
      </w:pPr>
    </w:p>
    <w:p w14:paraId="4DF35D7A" w14:textId="77777777" w:rsidR="0025007E" w:rsidRPr="001A0BEA" w:rsidRDefault="0025007E" w:rsidP="00C94D18">
      <w:pPr>
        <w:spacing w:after="0" w:line="240" w:lineRule="auto"/>
        <w:rPr>
          <w:rFonts w:ascii="Times New Roman" w:hAnsi="Times New Roman" w:cs="Times New Roman"/>
          <w:b/>
          <w:sz w:val="24"/>
          <w:szCs w:val="24"/>
        </w:rPr>
      </w:pPr>
    </w:p>
    <w:p w14:paraId="7935D02E" w14:textId="2E6796B5" w:rsidR="00952C7C" w:rsidRDefault="00952C7C" w:rsidP="0040374A">
      <w:pPr>
        <w:pStyle w:val="a9"/>
        <w:numPr>
          <w:ilvl w:val="2"/>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Стратегическое направление</w:t>
      </w:r>
    </w:p>
    <w:p w14:paraId="088E8DC1" w14:textId="77108129" w:rsidR="00952C7C" w:rsidRPr="000122A8" w:rsidRDefault="00952C7C" w:rsidP="00952C7C">
      <w:pPr>
        <w:pStyle w:val="a9"/>
        <w:shd w:val="clear" w:color="auto" w:fill="F2F2F2" w:themeFill="background1" w:themeFillShade="F2"/>
        <w:spacing w:after="0" w:line="240" w:lineRule="auto"/>
        <w:ind w:left="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w:t>
      </w:r>
      <w:r w:rsidR="0025007E">
        <w:rPr>
          <w:rFonts w:ascii="Times New Roman" w:hAnsi="Times New Roman" w:cs="Times New Roman"/>
          <w:b/>
          <w:bCs/>
          <w:color w:val="385623" w:themeColor="accent6" w:themeShade="80"/>
          <w:sz w:val="28"/>
          <w:szCs w:val="28"/>
        </w:rPr>
        <w:t>ФОРМИРОВАНИЕ ЧЕЛОВЕЧЕСКОГО ПОТЕНЦИАЛА И РАЗВИТИЕ СОЦИАЛЬНОЙ СФЕРЫ</w:t>
      </w:r>
    </w:p>
    <w:p w14:paraId="20807A4F" w14:textId="77777777" w:rsidR="00952C7C" w:rsidRPr="00B30438" w:rsidRDefault="00952C7C" w:rsidP="00952C7C">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3AA97C63" w14:textId="77777777" w:rsidR="0025007E" w:rsidRPr="00D03037" w:rsidRDefault="0025007E" w:rsidP="0025007E">
      <w:pPr>
        <w:spacing w:after="0" w:line="240" w:lineRule="auto"/>
        <w:rPr>
          <w:rFonts w:ascii="Times New Roman" w:hAnsi="Times New Roman" w:cs="Times New Roman"/>
          <w:b/>
          <w:sz w:val="8"/>
          <w:szCs w:val="8"/>
          <w:u w:val="single"/>
        </w:rPr>
      </w:pPr>
    </w:p>
    <w:p w14:paraId="1315B151" w14:textId="1F8E179D" w:rsidR="0025007E" w:rsidRPr="004F074C" w:rsidRDefault="0025007E" w:rsidP="0025007E">
      <w:pPr>
        <w:shd w:val="clear" w:color="auto" w:fill="FFFFFF" w:themeFill="background1"/>
        <w:spacing w:after="0" w:line="240" w:lineRule="auto"/>
        <w:rPr>
          <w:rFonts w:ascii="Times New Roman" w:hAnsi="Times New Roman" w:cs="Times New Roman"/>
          <w:sz w:val="24"/>
          <w:szCs w:val="24"/>
        </w:rPr>
      </w:pPr>
      <w:r w:rsidRPr="0026739A">
        <w:rPr>
          <w:rFonts w:ascii="Times New Roman" w:hAnsi="Times New Roman" w:cs="Times New Roman"/>
          <w:b/>
          <w:color w:val="385623" w:themeColor="accent6" w:themeShade="80"/>
          <w:sz w:val="28"/>
          <w:szCs w:val="28"/>
          <w:u w:val="single"/>
        </w:rPr>
        <w:t>Целевой вектор</w:t>
      </w:r>
      <w:r w:rsidRPr="0026739A">
        <w:rPr>
          <w:rFonts w:ascii="Times New Roman" w:hAnsi="Times New Roman" w:cs="Times New Roman"/>
          <w:b/>
          <w:color w:val="385623" w:themeColor="accent6" w:themeShade="80"/>
          <w:sz w:val="28"/>
          <w:szCs w:val="28"/>
        </w:rPr>
        <w:t xml:space="preserve">: </w:t>
      </w:r>
      <w:r w:rsidRPr="00CA0833">
        <w:rPr>
          <w:rFonts w:ascii="Times New Roman" w:hAnsi="Times New Roman" w:cs="Times New Roman"/>
          <w:i/>
          <w:color w:val="000000" w:themeColor="text1"/>
          <w:sz w:val="24"/>
          <w:szCs w:val="24"/>
        </w:rPr>
        <w:t xml:space="preserve">Сохранение и развитие физического и духовного здоровья населения </w:t>
      </w:r>
      <w:r>
        <w:rPr>
          <w:rFonts w:ascii="Times New Roman" w:hAnsi="Times New Roman" w:cs="Times New Roman"/>
          <w:i/>
          <w:color w:val="000000" w:themeColor="text1"/>
          <w:sz w:val="24"/>
          <w:szCs w:val="24"/>
        </w:rPr>
        <w:t xml:space="preserve">Чугуевского </w:t>
      </w:r>
      <w:r w:rsidRPr="00CA0833">
        <w:rPr>
          <w:rFonts w:ascii="Times New Roman" w:hAnsi="Times New Roman" w:cs="Times New Roman"/>
          <w:i/>
          <w:color w:val="000000" w:themeColor="text1"/>
          <w:sz w:val="24"/>
          <w:szCs w:val="24"/>
        </w:rPr>
        <w:t xml:space="preserve">муниципального </w:t>
      </w:r>
      <w:r>
        <w:rPr>
          <w:rFonts w:ascii="Times New Roman" w:hAnsi="Times New Roman" w:cs="Times New Roman"/>
          <w:i/>
          <w:color w:val="000000" w:themeColor="text1"/>
          <w:sz w:val="24"/>
          <w:szCs w:val="24"/>
        </w:rPr>
        <w:t>округа</w:t>
      </w:r>
      <w:r w:rsidRPr="00CA0833">
        <w:rPr>
          <w:rFonts w:ascii="Times New Roman" w:hAnsi="Times New Roman" w:cs="Times New Roman"/>
          <w:color w:val="000000" w:themeColor="text1"/>
          <w:sz w:val="24"/>
          <w:szCs w:val="24"/>
        </w:rPr>
        <w:t xml:space="preserve"> на </w:t>
      </w:r>
      <w:r w:rsidRPr="004F074C">
        <w:rPr>
          <w:rFonts w:ascii="Times New Roman" w:hAnsi="Times New Roman" w:cs="Times New Roman"/>
          <w:sz w:val="24"/>
          <w:szCs w:val="24"/>
        </w:rPr>
        <w:t>основе:</w:t>
      </w:r>
    </w:p>
    <w:p w14:paraId="4240319D" w14:textId="77777777" w:rsidR="0025007E" w:rsidRPr="00DF649A" w:rsidRDefault="0025007E" w:rsidP="0025007E">
      <w:pPr>
        <w:spacing w:after="0" w:line="240" w:lineRule="auto"/>
        <w:jc w:val="both"/>
        <w:rPr>
          <w:rFonts w:ascii="Times New Roman" w:hAnsi="Times New Roman" w:cs="Times New Roman"/>
          <w:bCs/>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25007E" w14:paraId="046CBC39" w14:textId="77777777" w:rsidTr="00E12AD0">
        <w:tc>
          <w:tcPr>
            <w:tcW w:w="279" w:type="dxa"/>
            <w:shd w:val="clear" w:color="auto" w:fill="538135" w:themeFill="accent6" w:themeFillShade="BF"/>
          </w:tcPr>
          <w:p w14:paraId="33BC2EED" w14:textId="77777777" w:rsidR="0025007E" w:rsidRDefault="0025007E" w:rsidP="00DE3B35">
            <w:pPr>
              <w:jc w:val="both"/>
              <w:rPr>
                <w:rFonts w:ascii="Times New Roman" w:hAnsi="Times New Roman" w:cs="Times New Roman"/>
                <w:color w:val="000000" w:themeColor="text1"/>
                <w:sz w:val="24"/>
                <w:szCs w:val="24"/>
              </w:rPr>
            </w:pPr>
          </w:p>
        </w:tc>
        <w:tc>
          <w:tcPr>
            <w:tcW w:w="9327" w:type="dxa"/>
          </w:tcPr>
          <w:p w14:paraId="5560FA3C" w14:textId="0D297E6D" w:rsidR="0025007E" w:rsidRDefault="00E12AD0"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Р</w:t>
            </w:r>
            <w:r w:rsidR="0025007E" w:rsidRPr="004F074C">
              <w:rPr>
                <w:rFonts w:ascii="Times New Roman" w:hAnsi="Times New Roman" w:cs="Times New Roman"/>
                <w:sz w:val="24"/>
                <w:szCs w:val="24"/>
              </w:rPr>
              <w:t>еализации мероприятий, направленных на формирование здорового образа жизни, обеспечение социальны</w:t>
            </w:r>
            <w:r w:rsidR="0025007E">
              <w:rPr>
                <w:rFonts w:ascii="Times New Roman" w:hAnsi="Times New Roman" w:cs="Times New Roman"/>
                <w:sz w:val="24"/>
                <w:szCs w:val="24"/>
              </w:rPr>
              <w:t>х гарантий и прав жителей муниципального округа</w:t>
            </w:r>
            <w:r w:rsidR="0025007E">
              <w:rPr>
                <w:rFonts w:ascii="Times New Roman" w:hAnsi="Times New Roman" w:cs="Times New Roman"/>
                <w:color w:val="000000" w:themeColor="text1"/>
                <w:sz w:val="24"/>
                <w:szCs w:val="24"/>
              </w:rPr>
              <w:t xml:space="preserve">; </w:t>
            </w:r>
          </w:p>
        </w:tc>
      </w:tr>
      <w:tr w:rsidR="0025007E" w14:paraId="781A9611" w14:textId="77777777" w:rsidTr="00E12AD0">
        <w:tc>
          <w:tcPr>
            <w:tcW w:w="279" w:type="dxa"/>
            <w:shd w:val="clear" w:color="auto" w:fill="E2EFD9" w:themeFill="accent6" w:themeFillTint="33"/>
          </w:tcPr>
          <w:p w14:paraId="5A7D83D0" w14:textId="77777777" w:rsidR="0025007E" w:rsidRDefault="0025007E" w:rsidP="00DE3B35">
            <w:pPr>
              <w:jc w:val="both"/>
              <w:rPr>
                <w:rFonts w:ascii="Times New Roman" w:hAnsi="Times New Roman" w:cs="Times New Roman"/>
                <w:color w:val="000000" w:themeColor="text1"/>
                <w:sz w:val="24"/>
                <w:szCs w:val="24"/>
              </w:rPr>
            </w:pPr>
          </w:p>
        </w:tc>
        <w:tc>
          <w:tcPr>
            <w:tcW w:w="9327" w:type="dxa"/>
          </w:tcPr>
          <w:p w14:paraId="1C36A9BE" w14:textId="40ADD97E" w:rsidR="0025007E" w:rsidRDefault="00E12AD0"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Д</w:t>
            </w:r>
            <w:r w:rsidR="0025007E" w:rsidRPr="004F074C">
              <w:rPr>
                <w:rFonts w:ascii="Times New Roman" w:hAnsi="Times New Roman" w:cs="Times New Roman"/>
                <w:sz w:val="24"/>
                <w:szCs w:val="24"/>
              </w:rPr>
              <w:t>альнейшего развития и совершенствования системы общего, профессионального и дополнительного образования, переход на новые образовательные стандарты;</w:t>
            </w:r>
          </w:p>
        </w:tc>
      </w:tr>
      <w:tr w:rsidR="0025007E" w14:paraId="26100F57" w14:textId="77777777" w:rsidTr="00E12AD0">
        <w:tc>
          <w:tcPr>
            <w:tcW w:w="279" w:type="dxa"/>
            <w:shd w:val="clear" w:color="auto" w:fill="538135" w:themeFill="accent6" w:themeFillShade="BF"/>
          </w:tcPr>
          <w:p w14:paraId="2EFC0549" w14:textId="77777777" w:rsidR="0025007E" w:rsidRDefault="0025007E" w:rsidP="00DE3B35">
            <w:pPr>
              <w:jc w:val="both"/>
              <w:rPr>
                <w:rFonts w:ascii="Times New Roman" w:hAnsi="Times New Roman" w:cs="Times New Roman"/>
                <w:color w:val="000000" w:themeColor="text1"/>
                <w:sz w:val="24"/>
                <w:szCs w:val="24"/>
              </w:rPr>
            </w:pPr>
          </w:p>
        </w:tc>
        <w:tc>
          <w:tcPr>
            <w:tcW w:w="9327" w:type="dxa"/>
          </w:tcPr>
          <w:p w14:paraId="156385C8" w14:textId="23000A88" w:rsidR="0025007E" w:rsidRDefault="00E12AD0"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Ф</w:t>
            </w:r>
            <w:r w:rsidR="0025007E" w:rsidRPr="004F074C">
              <w:rPr>
                <w:rFonts w:ascii="Times New Roman" w:hAnsi="Times New Roman" w:cs="Times New Roman"/>
                <w:sz w:val="24"/>
                <w:szCs w:val="24"/>
              </w:rPr>
              <w:t>ормировани</w:t>
            </w:r>
            <w:r w:rsidR="0025007E">
              <w:rPr>
                <w:rFonts w:ascii="Times New Roman" w:hAnsi="Times New Roman" w:cs="Times New Roman"/>
                <w:sz w:val="24"/>
                <w:szCs w:val="24"/>
              </w:rPr>
              <w:t>я</w:t>
            </w:r>
            <w:r w:rsidR="0025007E" w:rsidRPr="004F074C">
              <w:rPr>
                <w:rFonts w:ascii="Times New Roman" w:hAnsi="Times New Roman" w:cs="Times New Roman"/>
                <w:sz w:val="24"/>
                <w:szCs w:val="24"/>
              </w:rPr>
              <w:t xml:space="preserve"> и развити</w:t>
            </w:r>
            <w:r w:rsidR="0025007E">
              <w:rPr>
                <w:rFonts w:ascii="Times New Roman" w:hAnsi="Times New Roman" w:cs="Times New Roman"/>
                <w:sz w:val="24"/>
                <w:szCs w:val="24"/>
              </w:rPr>
              <w:t>я</w:t>
            </w:r>
            <w:r w:rsidR="0025007E" w:rsidRPr="004F074C">
              <w:rPr>
                <w:rFonts w:ascii="Times New Roman" w:hAnsi="Times New Roman" w:cs="Times New Roman"/>
                <w:sz w:val="24"/>
                <w:szCs w:val="24"/>
              </w:rPr>
              <w:t xml:space="preserve"> культурно-ценнос</w:t>
            </w:r>
            <w:r w:rsidR="0025007E">
              <w:rPr>
                <w:rFonts w:ascii="Times New Roman" w:hAnsi="Times New Roman" w:cs="Times New Roman"/>
                <w:sz w:val="24"/>
                <w:szCs w:val="24"/>
              </w:rPr>
              <w:t xml:space="preserve">тных ориентаций населения </w:t>
            </w:r>
            <w:r>
              <w:rPr>
                <w:rFonts w:ascii="Times New Roman" w:hAnsi="Times New Roman" w:cs="Times New Roman"/>
                <w:sz w:val="24"/>
                <w:szCs w:val="24"/>
              </w:rPr>
              <w:t xml:space="preserve">муниципального округа </w:t>
            </w:r>
            <w:r w:rsidR="0025007E" w:rsidRPr="004F074C">
              <w:rPr>
                <w:rFonts w:ascii="Times New Roman" w:hAnsi="Times New Roman" w:cs="Times New Roman"/>
                <w:sz w:val="24"/>
                <w:szCs w:val="24"/>
              </w:rPr>
              <w:t xml:space="preserve">посредством развития сферы культуры;  </w:t>
            </w:r>
          </w:p>
        </w:tc>
      </w:tr>
      <w:tr w:rsidR="0025007E" w14:paraId="6EB5DE89" w14:textId="77777777" w:rsidTr="00E12AD0">
        <w:tc>
          <w:tcPr>
            <w:tcW w:w="279" w:type="dxa"/>
            <w:shd w:val="clear" w:color="auto" w:fill="E2EFD9" w:themeFill="accent6" w:themeFillTint="33"/>
          </w:tcPr>
          <w:p w14:paraId="51295399" w14:textId="77777777" w:rsidR="0025007E" w:rsidRDefault="0025007E" w:rsidP="00DE3B35">
            <w:pPr>
              <w:jc w:val="both"/>
              <w:rPr>
                <w:rFonts w:ascii="Times New Roman" w:hAnsi="Times New Roman" w:cs="Times New Roman"/>
                <w:color w:val="000000" w:themeColor="text1"/>
                <w:sz w:val="24"/>
                <w:szCs w:val="24"/>
              </w:rPr>
            </w:pPr>
          </w:p>
        </w:tc>
        <w:tc>
          <w:tcPr>
            <w:tcW w:w="9327" w:type="dxa"/>
          </w:tcPr>
          <w:p w14:paraId="3978EA00" w14:textId="357FBE26" w:rsidR="0025007E" w:rsidRDefault="00E12AD0"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Р</w:t>
            </w:r>
            <w:r w:rsidR="0025007E" w:rsidRPr="004F074C">
              <w:rPr>
                <w:rFonts w:ascii="Times New Roman" w:hAnsi="Times New Roman" w:cs="Times New Roman"/>
                <w:sz w:val="24"/>
                <w:szCs w:val="24"/>
              </w:rPr>
              <w:t>еализации мероприятий, направленных на создание условий для систематического занятия физической культурой и спортом различных слоев насе</w:t>
            </w:r>
            <w:r w:rsidR="0025007E">
              <w:rPr>
                <w:rFonts w:ascii="Times New Roman" w:hAnsi="Times New Roman" w:cs="Times New Roman"/>
                <w:sz w:val="24"/>
                <w:szCs w:val="24"/>
              </w:rPr>
              <w:t>ления муниципального</w:t>
            </w:r>
            <w:r>
              <w:rPr>
                <w:rFonts w:ascii="Times New Roman" w:hAnsi="Times New Roman" w:cs="Times New Roman"/>
                <w:sz w:val="24"/>
                <w:szCs w:val="24"/>
              </w:rPr>
              <w:t xml:space="preserve"> округа</w:t>
            </w:r>
            <w:r w:rsidR="0025007E" w:rsidRPr="00CA0833">
              <w:rPr>
                <w:rFonts w:ascii="Times New Roman" w:hAnsi="Times New Roman" w:cs="Times New Roman"/>
                <w:color w:val="000000" w:themeColor="text1"/>
                <w:sz w:val="24"/>
                <w:szCs w:val="24"/>
              </w:rPr>
              <w:t>;</w:t>
            </w:r>
          </w:p>
        </w:tc>
      </w:tr>
      <w:tr w:rsidR="0025007E" w14:paraId="507085D7" w14:textId="77777777" w:rsidTr="00E12AD0">
        <w:tc>
          <w:tcPr>
            <w:tcW w:w="279" w:type="dxa"/>
            <w:shd w:val="clear" w:color="auto" w:fill="538135" w:themeFill="accent6" w:themeFillShade="BF"/>
          </w:tcPr>
          <w:p w14:paraId="5227141F" w14:textId="77777777" w:rsidR="0025007E" w:rsidRDefault="0025007E" w:rsidP="00DE3B35">
            <w:pPr>
              <w:jc w:val="both"/>
              <w:rPr>
                <w:rFonts w:ascii="Times New Roman" w:hAnsi="Times New Roman" w:cs="Times New Roman"/>
                <w:color w:val="000000" w:themeColor="text1"/>
                <w:sz w:val="24"/>
                <w:szCs w:val="24"/>
              </w:rPr>
            </w:pPr>
          </w:p>
        </w:tc>
        <w:tc>
          <w:tcPr>
            <w:tcW w:w="9327" w:type="dxa"/>
          </w:tcPr>
          <w:p w14:paraId="403BC7E5" w14:textId="0D2DBE69" w:rsidR="0025007E" w:rsidRDefault="00E12AD0"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О</w:t>
            </w:r>
            <w:r w:rsidR="0025007E" w:rsidRPr="004F074C">
              <w:rPr>
                <w:rFonts w:ascii="Times New Roman" w:hAnsi="Times New Roman" w:cs="Times New Roman"/>
                <w:sz w:val="24"/>
                <w:szCs w:val="24"/>
              </w:rPr>
              <w:t>беспечени</w:t>
            </w:r>
            <w:r w:rsidR="0025007E">
              <w:rPr>
                <w:rFonts w:ascii="Times New Roman" w:hAnsi="Times New Roman" w:cs="Times New Roman"/>
                <w:sz w:val="24"/>
                <w:szCs w:val="24"/>
              </w:rPr>
              <w:t>я</w:t>
            </w:r>
            <w:r w:rsidR="0025007E" w:rsidRPr="004F074C">
              <w:rPr>
                <w:rFonts w:ascii="Times New Roman" w:hAnsi="Times New Roman" w:cs="Times New Roman"/>
                <w:sz w:val="24"/>
                <w:szCs w:val="24"/>
              </w:rPr>
              <w:t xml:space="preserve"> социальной защищенности путем совершенствования и развития соц</w:t>
            </w:r>
            <w:r w:rsidR="0025007E">
              <w:rPr>
                <w:rFonts w:ascii="Times New Roman" w:hAnsi="Times New Roman" w:cs="Times New Roman"/>
                <w:sz w:val="24"/>
                <w:szCs w:val="24"/>
              </w:rPr>
              <w:t xml:space="preserve">иальной среды в муниципальном </w:t>
            </w:r>
            <w:r>
              <w:rPr>
                <w:rFonts w:ascii="Times New Roman" w:hAnsi="Times New Roman" w:cs="Times New Roman"/>
                <w:sz w:val="24"/>
                <w:szCs w:val="24"/>
              </w:rPr>
              <w:t>округе</w:t>
            </w:r>
            <w:r w:rsidR="0025007E" w:rsidRPr="00CA0833">
              <w:rPr>
                <w:rFonts w:ascii="Times New Roman" w:hAnsi="Times New Roman" w:cs="Times New Roman"/>
                <w:color w:val="000000" w:themeColor="text1"/>
                <w:sz w:val="24"/>
                <w:szCs w:val="24"/>
              </w:rPr>
              <w:t>;</w:t>
            </w:r>
          </w:p>
        </w:tc>
      </w:tr>
      <w:tr w:rsidR="0025007E" w14:paraId="2513E48B" w14:textId="77777777" w:rsidTr="00E12AD0">
        <w:tc>
          <w:tcPr>
            <w:tcW w:w="279" w:type="dxa"/>
            <w:shd w:val="clear" w:color="auto" w:fill="E2EFD9" w:themeFill="accent6" w:themeFillTint="33"/>
          </w:tcPr>
          <w:p w14:paraId="07CB674B" w14:textId="77777777" w:rsidR="0025007E" w:rsidRDefault="0025007E" w:rsidP="00DE3B35">
            <w:pPr>
              <w:jc w:val="both"/>
              <w:rPr>
                <w:rFonts w:ascii="Times New Roman" w:hAnsi="Times New Roman" w:cs="Times New Roman"/>
                <w:color w:val="000000" w:themeColor="text1"/>
                <w:sz w:val="24"/>
                <w:szCs w:val="24"/>
              </w:rPr>
            </w:pPr>
          </w:p>
        </w:tc>
        <w:tc>
          <w:tcPr>
            <w:tcW w:w="9327" w:type="dxa"/>
          </w:tcPr>
          <w:p w14:paraId="21466816" w14:textId="0C73CE53" w:rsidR="0025007E" w:rsidRDefault="00E12AD0"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Р</w:t>
            </w:r>
            <w:r w:rsidR="0025007E" w:rsidRPr="004F074C">
              <w:rPr>
                <w:rFonts w:ascii="Times New Roman" w:hAnsi="Times New Roman" w:cs="Times New Roman"/>
                <w:sz w:val="24"/>
                <w:szCs w:val="24"/>
              </w:rPr>
              <w:t>азработк</w:t>
            </w:r>
            <w:r w:rsidR="0025007E">
              <w:rPr>
                <w:rFonts w:ascii="Times New Roman" w:hAnsi="Times New Roman" w:cs="Times New Roman"/>
                <w:sz w:val="24"/>
                <w:szCs w:val="24"/>
              </w:rPr>
              <w:t>и</w:t>
            </w:r>
            <w:r w:rsidR="0025007E" w:rsidRPr="004F074C">
              <w:rPr>
                <w:rFonts w:ascii="Times New Roman" w:hAnsi="Times New Roman" w:cs="Times New Roman"/>
                <w:sz w:val="24"/>
                <w:szCs w:val="24"/>
              </w:rPr>
              <w:t xml:space="preserve"> и реализаци</w:t>
            </w:r>
            <w:r w:rsidR="0025007E">
              <w:rPr>
                <w:rFonts w:ascii="Times New Roman" w:hAnsi="Times New Roman" w:cs="Times New Roman"/>
                <w:sz w:val="24"/>
                <w:szCs w:val="24"/>
              </w:rPr>
              <w:t>и</w:t>
            </w:r>
            <w:r w:rsidR="0025007E" w:rsidRPr="004F074C">
              <w:rPr>
                <w:rFonts w:ascii="Times New Roman" w:hAnsi="Times New Roman" w:cs="Times New Roman"/>
                <w:sz w:val="24"/>
                <w:szCs w:val="24"/>
              </w:rPr>
              <w:t xml:space="preserve"> молодежной политики, направленной на формирование патриотического воспитания молодого поколения, их социальной адаптации, ранней профориентации и вовлечения в общественную жизнь</w:t>
            </w:r>
            <w:r w:rsidR="0025007E">
              <w:rPr>
                <w:rFonts w:ascii="Times New Roman" w:hAnsi="Times New Roman" w:cs="Times New Roman"/>
                <w:sz w:val="24"/>
                <w:szCs w:val="24"/>
              </w:rPr>
              <w:t>, раскрытия их творческого и интеллектуального потенциала</w:t>
            </w:r>
            <w:r w:rsidR="0025007E" w:rsidRPr="004F074C">
              <w:rPr>
                <w:rFonts w:ascii="Times New Roman" w:hAnsi="Times New Roman" w:cs="Times New Roman"/>
                <w:sz w:val="24"/>
                <w:szCs w:val="24"/>
              </w:rPr>
              <w:t>.</w:t>
            </w:r>
          </w:p>
        </w:tc>
      </w:tr>
    </w:tbl>
    <w:p w14:paraId="07336617" w14:textId="77777777" w:rsidR="0025007E" w:rsidRPr="00A27236" w:rsidRDefault="0025007E" w:rsidP="0025007E">
      <w:pPr>
        <w:spacing w:after="0" w:line="240" w:lineRule="auto"/>
        <w:ind w:firstLine="567"/>
        <w:jc w:val="both"/>
        <w:rPr>
          <w:rFonts w:ascii="Times New Roman" w:hAnsi="Times New Roman" w:cs="Times New Roman"/>
          <w:sz w:val="16"/>
          <w:szCs w:val="16"/>
        </w:rPr>
      </w:pPr>
    </w:p>
    <w:p w14:paraId="0AF76F9F" w14:textId="77777777" w:rsidR="0025007E" w:rsidRPr="0026739A" w:rsidRDefault="0025007E" w:rsidP="0025007E">
      <w:pPr>
        <w:shd w:val="clear" w:color="auto" w:fill="FFFFFF" w:themeFill="background1"/>
        <w:spacing w:after="0" w:line="240" w:lineRule="auto"/>
        <w:rPr>
          <w:rFonts w:ascii="Times New Roman" w:hAnsi="Times New Roman" w:cs="Times New Roman"/>
          <w:b/>
          <w:color w:val="385623" w:themeColor="accent6" w:themeShade="80"/>
          <w:sz w:val="28"/>
          <w:szCs w:val="28"/>
        </w:rPr>
      </w:pPr>
      <w:bookmarkStart w:id="4" w:name="_Toc27893738"/>
      <w:bookmarkStart w:id="5" w:name="_Toc271293939"/>
      <w:bookmarkStart w:id="6" w:name="_Toc272147123"/>
      <w:bookmarkStart w:id="7" w:name="_Toc272147232"/>
      <w:r w:rsidRPr="0026739A">
        <w:rPr>
          <w:rFonts w:ascii="Times New Roman" w:hAnsi="Times New Roman" w:cs="Times New Roman"/>
          <w:b/>
          <w:color w:val="385623" w:themeColor="accent6" w:themeShade="80"/>
          <w:sz w:val="28"/>
          <w:szCs w:val="28"/>
          <w:u w:val="single"/>
        </w:rPr>
        <w:t>Основные стратегические задачи</w:t>
      </w:r>
      <w:bookmarkStart w:id="8" w:name="_Toc271293940"/>
      <w:bookmarkEnd w:id="4"/>
      <w:bookmarkEnd w:id="5"/>
      <w:bookmarkEnd w:id="6"/>
      <w:bookmarkEnd w:id="7"/>
      <w:r w:rsidRPr="0026739A">
        <w:rPr>
          <w:rFonts w:ascii="Times New Roman" w:hAnsi="Times New Roman" w:cs="Times New Roman"/>
          <w:b/>
          <w:color w:val="385623" w:themeColor="accent6" w:themeShade="80"/>
          <w:sz w:val="28"/>
          <w:szCs w:val="28"/>
          <w:u w:val="single"/>
        </w:rPr>
        <w:t xml:space="preserve"> (СЗ-1)</w:t>
      </w:r>
      <w:r w:rsidRPr="0026739A">
        <w:rPr>
          <w:rFonts w:ascii="Times New Roman" w:hAnsi="Times New Roman" w:cs="Times New Roman"/>
          <w:b/>
          <w:color w:val="385623" w:themeColor="accent6" w:themeShade="80"/>
          <w:sz w:val="28"/>
          <w:szCs w:val="28"/>
        </w:rPr>
        <w:t>:</w:t>
      </w:r>
    </w:p>
    <w:bookmarkEnd w:id="8"/>
    <w:p w14:paraId="5181DAD6" w14:textId="77777777" w:rsidR="0025007E" w:rsidRPr="00A27236" w:rsidRDefault="0025007E" w:rsidP="0025007E">
      <w:pPr>
        <w:spacing w:after="0" w:line="240" w:lineRule="auto"/>
        <w:ind w:firstLine="567"/>
        <w:jc w:val="both"/>
        <w:rPr>
          <w:rFonts w:ascii="Times New Roman" w:hAnsi="Times New Roman" w:cs="Times New Roman"/>
          <w:b/>
          <w:sz w:val="8"/>
          <w:szCs w:val="8"/>
        </w:rPr>
      </w:pPr>
    </w:p>
    <w:p w14:paraId="7DB526CB" w14:textId="104A77DF" w:rsidR="0025007E" w:rsidRDefault="0025007E" w:rsidP="0025007E">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С</w:t>
      </w:r>
      <w:r w:rsidRPr="000C12E8">
        <w:rPr>
          <w:rFonts w:ascii="Times New Roman" w:hAnsi="Times New Roman" w:cs="Times New Roman"/>
          <w:b/>
          <w:sz w:val="24"/>
          <w:szCs w:val="24"/>
        </w:rPr>
        <w:t>З-1.1.</w:t>
      </w:r>
      <w:r>
        <w:rPr>
          <w:rFonts w:ascii="Times New Roman" w:hAnsi="Times New Roman" w:cs="Times New Roman"/>
          <w:sz w:val="24"/>
          <w:szCs w:val="24"/>
        </w:rPr>
        <w:t xml:space="preserve"> - </w:t>
      </w:r>
      <w:r w:rsidR="00E12AD0">
        <w:rPr>
          <w:rFonts w:ascii="Times New Roman" w:hAnsi="Times New Roman" w:cs="Times New Roman"/>
          <w:sz w:val="24"/>
          <w:szCs w:val="24"/>
        </w:rPr>
        <w:t>у</w:t>
      </w:r>
      <w:r>
        <w:rPr>
          <w:rFonts w:ascii="Times New Roman" w:hAnsi="Times New Roman" w:cs="Times New Roman"/>
          <w:sz w:val="24"/>
          <w:szCs w:val="24"/>
        </w:rPr>
        <w:t xml:space="preserve">лучшение здоровья </w:t>
      </w:r>
      <w:r w:rsidRPr="00FF28AF">
        <w:rPr>
          <w:rFonts w:ascii="Times New Roman" w:hAnsi="Times New Roman" w:cs="Times New Roman"/>
          <w:sz w:val="24"/>
          <w:szCs w:val="24"/>
        </w:rPr>
        <w:t xml:space="preserve">жителей </w:t>
      </w:r>
      <w:r w:rsidR="00E12AD0">
        <w:rPr>
          <w:rFonts w:ascii="Times New Roman" w:hAnsi="Times New Roman" w:cs="Times New Roman"/>
          <w:sz w:val="24"/>
          <w:szCs w:val="24"/>
        </w:rPr>
        <w:t>муниципального округа</w:t>
      </w:r>
      <w:r w:rsidRPr="00FF28AF">
        <w:rPr>
          <w:rFonts w:ascii="Times New Roman" w:hAnsi="Times New Roman" w:cs="Times New Roman"/>
          <w:sz w:val="24"/>
          <w:szCs w:val="24"/>
        </w:rPr>
        <w:t>, усиление профилактической направленности здравоохранения через</w:t>
      </w:r>
      <w:r w:rsidRPr="00FF28AF">
        <w:rPr>
          <w:rFonts w:ascii="Times New Roman" w:hAnsi="Times New Roman" w:cs="Times New Roman"/>
          <w:b/>
          <w:bCs/>
          <w:i/>
          <w:iCs/>
          <w:sz w:val="24"/>
          <w:szCs w:val="24"/>
        </w:rPr>
        <w:t xml:space="preserve"> </w:t>
      </w:r>
      <w:r w:rsidRPr="00FF28AF">
        <w:rPr>
          <w:rFonts w:ascii="Times New Roman" w:hAnsi="Times New Roman" w:cs="Times New Roman"/>
          <w:sz w:val="24"/>
          <w:szCs w:val="24"/>
        </w:rPr>
        <w:t>формирование системы</w:t>
      </w:r>
      <w:r w:rsidRPr="004F074C">
        <w:rPr>
          <w:rFonts w:ascii="Times New Roman" w:hAnsi="Times New Roman" w:cs="Times New Roman"/>
          <w:sz w:val="24"/>
          <w:szCs w:val="24"/>
        </w:rPr>
        <w:t xml:space="preserve"> доступной медицинской помощи, объемы, виды и качество которой должны соответствовать потребностям населения;</w:t>
      </w:r>
    </w:p>
    <w:p w14:paraId="299E3EE5" w14:textId="39FEFB1E" w:rsidR="0025007E" w:rsidRPr="00A325AA" w:rsidRDefault="0025007E" w:rsidP="0025007E">
      <w:pPr>
        <w:spacing w:after="0" w:line="240" w:lineRule="auto"/>
        <w:ind w:firstLine="567"/>
        <w:jc w:val="both"/>
        <w:rPr>
          <w:rFonts w:ascii="Times New Roman" w:hAnsi="Times New Roman" w:cs="Times New Roman"/>
          <w:color w:val="000000" w:themeColor="text1"/>
          <w:sz w:val="24"/>
          <w:szCs w:val="24"/>
        </w:rPr>
      </w:pPr>
      <w:r w:rsidRPr="00A325AA">
        <w:rPr>
          <w:rFonts w:ascii="Times New Roman" w:hAnsi="Times New Roman" w:cs="Times New Roman"/>
          <w:b/>
          <w:bCs/>
          <w:color w:val="000000" w:themeColor="text1"/>
          <w:sz w:val="24"/>
          <w:szCs w:val="24"/>
        </w:rPr>
        <w:t>СЗ-1.2.</w:t>
      </w:r>
      <w:r w:rsidRPr="00A325AA">
        <w:rPr>
          <w:rFonts w:ascii="Times New Roman" w:hAnsi="Times New Roman" w:cs="Times New Roman"/>
          <w:color w:val="000000" w:themeColor="text1"/>
          <w:sz w:val="24"/>
          <w:szCs w:val="24"/>
        </w:rPr>
        <w:t xml:space="preserve"> – </w:t>
      </w:r>
      <w:r w:rsidR="00E12AD0">
        <w:rPr>
          <w:rFonts w:ascii="Times New Roman" w:hAnsi="Times New Roman" w:cs="Times New Roman"/>
          <w:color w:val="000000" w:themeColor="text1"/>
          <w:sz w:val="24"/>
          <w:szCs w:val="24"/>
        </w:rPr>
        <w:t>с</w:t>
      </w:r>
      <w:r w:rsidRPr="00A325AA">
        <w:rPr>
          <w:rFonts w:ascii="Times New Roman" w:hAnsi="Times New Roman" w:cs="Times New Roman"/>
          <w:color w:val="000000" w:themeColor="text1"/>
          <w:sz w:val="24"/>
          <w:szCs w:val="24"/>
        </w:rPr>
        <w:t>оздание положительной информационной и культурной тенденции по формированию у населения антинаркотического мировоззрения, здорового образа жизни и духовно-нравственной культуры в обществе, предупреждение распространения сопутствующих наркомании заболеваний;</w:t>
      </w:r>
    </w:p>
    <w:p w14:paraId="36DFA87D" w14:textId="54977169" w:rsidR="0025007E" w:rsidRPr="004F074C" w:rsidRDefault="0025007E" w:rsidP="0025007E">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С</w:t>
      </w:r>
      <w:r w:rsidRPr="000C12E8">
        <w:rPr>
          <w:rFonts w:ascii="Times New Roman" w:hAnsi="Times New Roman" w:cs="Times New Roman"/>
          <w:b/>
          <w:sz w:val="24"/>
          <w:szCs w:val="24"/>
        </w:rPr>
        <w:t>З-1.2.</w:t>
      </w:r>
      <w:r>
        <w:rPr>
          <w:rFonts w:ascii="Times New Roman" w:hAnsi="Times New Roman" w:cs="Times New Roman"/>
          <w:sz w:val="24"/>
          <w:szCs w:val="24"/>
        </w:rPr>
        <w:t xml:space="preserve"> - </w:t>
      </w:r>
      <w:r w:rsidR="00E12AD0">
        <w:rPr>
          <w:rFonts w:ascii="Times New Roman" w:hAnsi="Times New Roman" w:cs="Times New Roman"/>
          <w:sz w:val="24"/>
          <w:szCs w:val="24"/>
        </w:rPr>
        <w:t>п</w:t>
      </w:r>
      <w:r w:rsidRPr="004F074C">
        <w:rPr>
          <w:rFonts w:ascii="Times New Roman" w:hAnsi="Times New Roman" w:cs="Times New Roman"/>
          <w:sz w:val="24"/>
          <w:szCs w:val="24"/>
        </w:rPr>
        <w:t>овышен</w:t>
      </w:r>
      <w:r>
        <w:rPr>
          <w:rFonts w:ascii="Times New Roman" w:hAnsi="Times New Roman" w:cs="Times New Roman"/>
          <w:sz w:val="24"/>
          <w:szCs w:val="24"/>
        </w:rPr>
        <w:t>ие</w:t>
      </w:r>
      <w:r w:rsidRPr="004F074C">
        <w:rPr>
          <w:rFonts w:ascii="Times New Roman" w:hAnsi="Times New Roman" w:cs="Times New Roman"/>
          <w:sz w:val="24"/>
          <w:szCs w:val="24"/>
        </w:rPr>
        <w:t xml:space="preserve"> доступности качественного образования, соответствующего требованиям инновационного развития экономики и современным потребностям общества и каждого жителя</w:t>
      </w:r>
      <w:r w:rsidR="00E12AD0">
        <w:rPr>
          <w:rFonts w:ascii="Times New Roman" w:hAnsi="Times New Roman" w:cs="Times New Roman"/>
          <w:sz w:val="24"/>
          <w:szCs w:val="24"/>
        </w:rPr>
        <w:t xml:space="preserve"> муниципального округа</w:t>
      </w:r>
      <w:r w:rsidRPr="004F074C">
        <w:rPr>
          <w:rFonts w:ascii="Times New Roman" w:hAnsi="Times New Roman" w:cs="Times New Roman"/>
          <w:sz w:val="24"/>
          <w:szCs w:val="24"/>
        </w:rPr>
        <w:t>;</w:t>
      </w:r>
    </w:p>
    <w:p w14:paraId="3D4FA052" w14:textId="6B7EB185" w:rsidR="0025007E" w:rsidRPr="004F074C" w:rsidRDefault="0025007E" w:rsidP="0025007E">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С</w:t>
      </w:r>
      <w:r w:rsidRPr="000C12E8">
        <w:rPr>
          <w:rFonts w:ascii="Times New Roman" w:hAnsi="Times New Roman" w:cs="Times New Roman"/>
          <w:b/>
          <w:sz w:val="24"/>
          <w:szCs w:val="24"/>
        </w:rPr>
        <w:t>З-1.3.</w:t>
      </w:r>
      <w:r>
        <w:rPr>
          <w:rFonts w:ascii="Times New Roman" w:hAnsi="Times New Roman" w:cs="Times New Roman"/>
          <w:sz w:val="24"/>
          <w:szCs w:val="24"/>
        </w:rPr>
        <w:t xml:space="preserve"> - </w:t>
      </w:r>
      <w:r w:rsidR="00E12AD0">
        <w:rPr>
          <w:rFonts w:ascii="Times New Roman" w:hAnsi="Times New Roman" w:cs="Times New Roman"/>
          <w:sz w:val="24"/>
          <w:szCs w:val="24"/>
        </w:rPr>
        <w:t>с</w:t>
      </w:r>
      <w:r w:rsidRPr="004F074C">
        <w:rPr>
          <w:rFonts w:ascii="Times New Roman" w:hAnsi="Times New Roman" w:cs="Times New Roman"/>
          <w:sz w:val="24"/>
          <w:szCs w:val="24"/>
        </w:rPr>
        <w:t xml:space="preserve">охранение и развитие культурной среды, направленной на повышение культурного </w:t>
      </w:r>
      <w:r>
        <w:rPr>
          <w:rFonts w:ascii="Times New Roman" w:hAnsi="Times New Roman" w:cs="Times New Roman"/>
          <w:sz w:val="24"/>
          <w:szCs w:val="24"/>
        </w:rPr>
        <w:t xml:space="preserve">уровня развития населения </w:t>
      </w:r>
      <w:r w:rsidR="00E12AD0">
        <w:rPr>
          <w:rFonts w:ascii="Times New Roman" w:hAnsi="Times New Roman" w:cs="Times New Roman"/>
          <w:sz w:val="24"/>
          <w:szCs w:val="24"/>
        </w:rPr>
        <w:t>муниципального округа</w:t>
      </w:r>
      <w:r w:rsidRPr="004F074C">
        <w:rPr>
          <w:rFonts w:ascii="Times New Roman" w:hAnsi="Times New Roman" w:cs="Times New Roman"/>
          <w:sz w:val="24"/>
          <w:szCs w:val="24"/>
        </w:rPr>
        <w:t>, реализации потребности в культурно-творческом самовыражении;</w:t>
      </w:r>
    </w:p>
    <w:p w14:paraId="32C64C9F" w14:textId="5F4991A7" w:rsidR="0025007E" w:rsidRPr="004F074C" w:rsidRDefault="0025007E" w:rsidP="0025007E">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С</w:t>
      </w:r>
      <w:r w:rsidRPr="000C12E8">
        <w:rPr>
          <w:rFonts w:ascii="Times New Roman" w:hAnsi="Times New Roman" w:cs="Times New Roman"/>
          <w:b/>
          <w:sz w:val="24"/>
          <w:szCs w:val="24"/>
        </w:rPr>
        <w:t>З-1.4.</w:t>
      </w:r>
      <w:r>
        <w:rPr>
          <w:rFonts w:ascii="Times New Roman" w:hAnsi="Times New Roman" w:cs="Times New Roman"/>
          <w:sz w:val="24"/>
          <w:szCs w:val="24"/>
        </w:rPr>
        <w:t xml:space="preserve"> - </w:t>
      </w:r>
      <w:r w:rsidR="00E12AD0">
        <w:rPr>
          <w:rFonts w:ascii="Times New Roman" w:hAnsi="Times New Roman" w:cs="Times New Roman"/>
          <w:sz w:val="24"/>
          <w:szCs w:val="24"/>
        </w:rPr>
        <w:t>о</w:t>
      </w:r>
      <w:r w:rsidRPr="004F074C">
        <w:rPr>
          <w:rFonts w:ascii="Times New Roman" w:hAnsi="Times New Roman" w:cs="Times New Roman"/>
          <w:sz w:val="24"/>
          <w:szCs w:val="24"/>
        </w:rPr>
        <w:t>беспечение доступности занятий физической культурой и спортом для населения, развитие спортивной инфраструктуры;</w:t>
      </w:r>
    </w:p>
    <w:p w14:paraId="7C7639A3" w14:textId="5FB228B3" w:rsidR="0025007E" w:rsidRPr="00FF28AF" w:rsidRDefault="0025007E" w:rsidP="0025007E">
      <w:pPr>
        <w:snapToGri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sz w:val="24"/>
          <w:szCs w:val="24"/>
        </w:rPr>
        <w:t>С</w:t>
      </w:r>
      <w:r w:rsidRPr="000C12E8">
        <w:rPr>
          <w:rFonts w:ascii="Times New Roman" w:hAnsi="Times New Roman" w:cs="Times New Roman"/>
          <w:b/>
          <w:sz w:val="24"/>
          <w:szCs w:val="24"/>
        </w:rPr>
        <w:t>З-1.5.</w:t>
      </w:r>
      <w:r>
        <w:rPr>
          <w:rFonts w:ascii="Times New Roman" w:hAnsi="Times New Roman" w:cs="Times New Roman"/>
          <w:sz w:val="24"/>
          <w:szCs w:val="24"/>
        </w:rPr>
        <w:t xml:space="preserve"> - </w:t>
      </w:r>
      <w:r w:rsidR="00E12AD0">
        <w:rPr>
          <w:rFonts w:ascii="Times New Roman" w:hAnsi="Times New Roman" w:cs="Times New Roman"/>
          <w:sz w:val="24"/>
          <w:szCs w:val="24"/>
        </w:rPr>
        <w:t>р</w:t>
      </w:r>
      <w:r w:rsidRPr="00FF28AF">
        <w:rPr>
          <w:rFonts w:ascii="Times New Roman" w:hAnsi="Times New Roman" w:cs="Times New Roman"/>
          <w:sz w:val="24"/>
          <w:szCs w:val="24"/>
        </w:rPr>
        <w:t>азвитие условий для активного самоопределения и самореализации молодежи как носителя инновационных возможностей;</w:t>
      </w:r>
    </w:p>
    <w:p w14:paraId="5E8E2629" w14:textId="7427D743" w:rsidR="0025007E" w:rsidRPr="00FF28AF" w:rsidRDefault="0025007E" w:rsidP="0025007E">
      <w:pPr>
        <w:widowControl w:val="0"/>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b/>
          <w:sz w:val="24"/>
          <w:szCs w:val="24"/>
        </w:rPr>
        <w:t>СЗ-1.6.</w:t>
      </w:r>
      <w:r w:rsidRPr="00FF28AF">
        <w:rPr>
          <w:rFonts w:ascii="Times New Roman" w:hAnsi="Times New Roman" w:cs="Times New Roman"/>
          <w:sz w:val="24"/>
          <w:szCs w:val="24"/>
        </w:rPr>
        <w:t xml:space="preserve"> - </w:t>
      </w:r>
      <w:r w:rsidR="00E12AD0">
        <w:rPr>
          <w:rFonts w:ascii="Times New Roman" w:hAnsi="Times New Roman" w:cs="Times New Roman"/>
          <w:sz w:val="24"/>
          <w:szCs w:val="24"/>
        </w:rPr>
        <w:t>ф</w:t>
      </w:r>
      <w:r w:rsidRPr="00FF28AF">
        <w:rPr>
          <w:rFonts w:ascii="Times New Roman" w:hAnsi="Times New Roman" w:cs="Times New Roman"/>
          <w:sz w:val="24"/>
          <w:szCs w:val="24"/>
        </w:rPr>
        <w:t xml:space="preserve">ормирование моделей поведения и системы жизненных ценностей, способствующих здоровому образу жизни, в том числе путем просвещения различных групп и реализации мер, направленных на первичную профилактику различного вида зависимостей и острых отравлений в быту; </w:t>
      </w:r>
    </w:p>
    <w:p w14:paraId="0E5AEE28" w14:textId="7D96FA85" w:rsidR="0025007E" w:rsidRDefault="0025007E" w:rsidP="0025007E">
      <w:pPr>
        <w:spacing w:after="0" w:line="240" w:lineRule="auto"/>
        <w:ind w:firstLine="567"/>
        <w:jc w:val="both"/>
        <w:rPr>
          <w:rFonts w:ascii="Times New Roman" w:hAnsi="Times New Roman" w:cs="Times New Roman"/>
          <w:color w:val="0070C0"/>
          <w:sz w:val="24"/>
          <w:szCs w:val="24"/>
        </w:rPr>
      </w:pPr>
      <w:r w:rsidRPr="00FF28AF">
        <w:rPr>
          <w:rFonts w:ascii="Times New Roman" w:hAnsi="Times New Roman" w:cs="Times New Roman"/>
          <w:b/>
          <w:sz w:val="24"/>
          <w:szCs w:val="24"/>
        </w:rPr>
        <w:t>СЗ-1.7.</w:t>
      </w:r>
      <w:r w:rsidRPr="00FF28AF">
        <w:rPr>
          <w:rFonts w:ascii="Times New Roman" w:hAnsi="Times New Roman" w:cs="Times New Roman"/>
          <w:sz w:val="24"/>
          <w:szCs w:val="24"/>
        </w:rPr>
        <w:t xml:space="preserve"> - </w:t>
      </w:r>
      <w:r w:rsidR="00E12AD0">
        <w:rPr>
          <w:rFonts w:ascii="Times New Roman" w:hAnsi="Times New Roman" w:cs="Times New Roman"/>
          <w:sz w:val="24"/>
          <w:szCs w:val="24"/>
        </w:rPr>
        <w:t>с</w:t>
      </w:r>
      <w:r w:rsidRPr="00FF28AF">
        <w:rPr>
          <w:rFonts w:ascii="Times New Roman" w:hAnsi="Times New Roman" w:cs="Times New Roman"/>
          <w:sz w:val="24"/>
          <w:szCs w:val="24"/>
        </w:rPr>
        <w:t xml:space="preserve">оздание благоприятной социальной среды для жизни и самореализации жителей </w:t>
      </w:r>
      <w:r w:rsidR="001801F5">
        <w:rPr>
          <w:rFonts w:ascii="Times New Roman" w:hAnsi="Times New Roman" w:cs="Times New Roman"/>
          <w:sz w:val="24"/>
          <w:szCs w:val="24"/>
        </w:rPr>
        <w:t>округ</w:t>
      </w:r>
      <w:r w:rsidRPr="00FF28AF">
        <w:rPr>
          <w:rFonts w:ascii="Times New Roman" w:hAnsi="Times New Roman" w:cs="Times New Roman"/>
          <w:sz w:val="24"/>
          <w:szCs w:val="24"/>
        </w:rPr>
        <w:t>а</w:t>
      </w:r>
      <w:r>
        <w:rPr>
          <w:rFonts w:ascii="Times New Roman" w:hAnsi="Times New Roman" w:cs="Times New Roman"/>
          <w:sz w:val="24"/>
          <w:szCs w:val="24"/>
        </w:rPr>
        <w:t xml:space="preserve">, </w:t>
      </w:r>
      <w:r w:rsidRPr="00801E91">
        <w:rPr>
          <w:rFonts w:ascii="Times New Roman" w:hAnsi="Times New Roman" w:cs="Times New Roman"/>
          <w:color w:val="000000" w:themeColor="text1"/>
          <w:sz w:val="24"/>
          <w:szCs w:val="24"/>
        </w:rPr>
        <w:t xml:space="preserve">в том числе размещение в зданиях домов культуры </w:t>
      </w:r>
      <w:r w:rsidR="00E12AD0">
        <w:rPr>
          <w:rFonts w:ascii="Times New Roman" w:hAnsi="Times New Roman" w:cs="Times New Roman"/>
          <w:color w:val="000000" w:themeColor="text1"/>
          <w:sz w:val="24"/>
          <w:szCs w:val="24"/>
        </w:rPr>
        <w:t xml:space="preserve">муниципального округа, </w:t>
      </w:r>
      <w:r w:rsidRPr="00801E91">
        <w:rPr>
          <w:rFonts w:ascii="Times New Roman" w:hAnsi="Times New Roman" w:cs="Times New Roman"/>
          <w:color w:val="000000" w:themeColor="text1"/>
          <w:sz w:val="24"/>
          <w:szCs w:val="24"/>
        </w:rPr>
        <w:t>иных учреждений, предоставляющих населению услуги социальной направленности.</w:t>
      </w:r>
      <w:r w:rsidRPr="00A633C2">
        <w:rPr>
          <w:rFonts w:ascii="Times New Roman" w:hAnsi="Times New Roman" w:cs="Times New Roman"/>
          <w:color w:val="0070C0"/>
          <w:sz w:val="24"/>
          <w:szCs w:val="24"/>
        </w:rPr>
        <w:t xml:space="preserve"> </w:t>
      </w:r>
    </w:p>
    <w:p w14:paraId="516F204A" w14:textId="45D95728" w:rsidR="0025007E" w:rsidRDefault="0025007E" w:rsidP="0025007E">
      <w:pPr>
        <w:spacing w:after="0" w:line="240" w:lineRule="auto"/>
        <w:ind w:firstLine="567"/>
        <w:jc w:val="both"/>
        <w:rPr>
          <w:rFonts w:ascii="Times New Roman" w:hAnsi="Times New Roman" w:cs="Times New Roman"/>
          <w:color w:val="000000" w:themeColor="text1"/>
          <w:sz w:val="24"/>
          <w:szCs w:val="24"/>
        </w:rPr>
      </w:pPr>
      <w:r w:rsidRPr="00A325AA">
        <w:rPr>
          <w:rFonts w:ascii="Times New Roman" w:hAnsi="Times New Roman" w:cs="Times New Roman"/>
          <w:b/>
          <w:bCs/>
          <w:color w:val="000000" w:themeColor="text1"/>
          <w:sz w:val="24"/>
          <w:szCs w:val="24"/>
        </w:rPr>
        <w:t>СЗ-1.8.</w:t>
      </w:r>
      <w:r w:rsidRPr="00A325AA">
        <w:rPr>
          <w:rFonts w:ascii="Times New Roman" w:hAnsi="Times New Roman" w:cs="Times New Roman"/>
          <w:color w:val="000000" w:themeColor="text1"/>
          <w:sz w:val="24"/>
          <w:szCs w:val="24"/>
        </w:rPr>
        <w:t xml:space="preserve"> – </w:t>
      </w:r>
      <w:r w:rsidR="00E12AD0">
        <w:rPr>
          <w:rFonts w:ascii="Times New Roman" w:hAnsi="Times New Roman" w:cs="Times New Roman"/>
          <w:color w:val="000000" w:themeColor="text1"/>
          <w:sz w:val="24"/>
          <w:szCs w:val="24"/>
        </w:rPr>
        <w:t>п</w:t>
      </w:r>
      <w:r w:rsidRPr="00A325AA">
        <w:rPr>
          <w:rFonts w:ascii="Times New Roman" w:hAnsi="Times New Roman" w:cs="Times New Roman"/>
          <w:color w:val="000000" w:themeColor="text1"/>
          <w:sz w:val="24"/>
          <w:szCs w:val="24"/>
        </w:rPr>
        <w:t xml:space="preserve">ривлечение специалистов с высшим профессиональным образованием для работы в учреждения социальной сферы </w:t>
      </w:r>
      <w:r w:rsidR="00A7587D">
        <w:rPr>
          <w:rFonts w:ascii="Times New Roman" w:hAnsi="Times New Roman" w:cs="Times New Roman"/>
          <w:color w:val="000000" w:themeColor="text1"/>
          <w:sz w:val="24"/>
          <w:szCs w:val="24"/>
        </w:rPr>
        <w:t>округ</w:t>
      </w:r>
      <w:r w:rsidRPr="00A325AA">
        <w:rPr>
          <w:rFonts w:ascii="Times New Roman" w:hAnsi="Times New Roman" w:cs="Times New Roman"/>
          <w:color w:val="000000" w:themeColor="text1"/>
          <w:sz w:val="24"/>
          <w:szCs w:val="24"/>
        </w:rPr>
        <w:t>а для повышения качества предоставляемых услуг в сфере здравоохранения, образования, физкультуры и спорта, культуры и социальной защиты граждан</w:t>
      </w:r>
      <w:r>
        <w:rPr>
          <w:rFonts w:ascii="Times New Roman" w:hAnsi="Times New Roman" w:cs="Times New Roman"/>
          <w:color w:val="000000" w:themeColor="text1"/>
          <w:sz w:val="24"/>
          <w:szCs w:val="24"/>
        </w:rPr>
        <w:t xml:space="preserve"> </w:t>
      </w:r>
      <w:r w:rsidR="007D0E2D">
        <w:rPr>
          <w:rFonts w:ascii="Times New Roman" w:hAnsi="Times New Roman" w:cs="Times New Roman"/>
          <w:color w:val="000000" w:themeColor="text1"/>
          <w:sz w:val="24"/>
          <w:szCs w:val="24"/>
        </w:rPr>
        <w:t>Чугуевского муниципального округа.</w:t>
      </w:r>
    </w:p>
    <w:p w14:paraId="2F3693B8" w14:textId="77777777" w:rsidR="0025007E" w:rsidRPr="00A325AA" w:rsidRDefault="0025007E" w:rsidP="0025007E">
      <w:pPr>
        <w:spacing w:after="0" w:line="240" w:lineRule="auto"/>
        <w:ind w:firstLine="567"/>
        <w:jc w:val="both"/>
        <w:rPr>
          <w:rFonts w:ascii="Times New Roman" w:hAnsi="Times New Roman" w:cs="Times New Roman"/>
          <w:color w:val="000000" w:themeColor="text1"/>
          <w:sz w:val="16"/>
          <w:szCs w:val="16"/>
        </w:rPr>
      </w:pPr>
    </w:p>
    <w:p w14:paraId="5BCDD5B4" w14:textId="6119DCE8" w:rsidR="0025007E" w:rsidRDefault="0025007E" w:rsidP="0025007E">
      <w:pPr>
        <w:shd w:val="clear" w:color="auto" w:fill="FFFFFF" w:themeFill="background1"/>
        <w:spacing w:after="0" w:line="240" w:lineRule="auto"/>
        <w:jc w:val="both"/>
        <w:rPr>
          <w:rFonts w:ascii="Times New Roman" w:hAnsi="Times New Roman" w:cs="Times New Roman"/>
          <w:i/>
          <w:sz w:val="24"/>
          <w:szCs w:val="24"/>
        </w:rPr>
      </w:pPr>
      <w:bookmarkStart w:id="9" w:name="_Toc271293941"/>
      <w:bookmarkStart w:id="10" w:name="_Toc272147124"/>
      <w:bookmarkStart w:id="11" w:name="_Toc272147233"/>
      <w:r w:rsidRPr="0026739A">
        <w:rPr>
          <w:rFonts w:ascii="Times New Roman" w:hAnsi="Times New Roman" w:cs="Times New Roman"/>
          <w:b/>
          <w:color w:val="385623" w:themeColor="accent6" w:themeShade="80"/>
          <w:sz w:val="28"/>
          <w:szCs w:val="28"/>
          <w:u w:val="single"/>
        </w:rPr>
        <w:t>Стратегическое видение будущего</w:t>
      </w:r>
      <w:bookmarkEnd w:id="9"/>
      <w:bookmarkEnd w:id="10"/>
      <w:bookmarkEnd w:id="11"/>
      <w:r w:rsidRPr="0026739A">
        <w:rPr>
          <w:rFonts w:ascii="Times New Roman" w:hAnsi="Times New Roman" w:cs="Times New Roman"/>
          <w:b/>
          <w:color w:val="385623" w:themeColor="accent6" w:themeShade="80"/>
          <w:sz w:val="28"/>
          <w:szCs w:val="28"/>
        </w:rPr>
        <w:t xml:space="preserve">: </w:t>
      </w:r>
      <w:r w:rsidRPr="00824300">
        <w:rPr>
          <w:rFonts w:ascii="Times New Roman" w:hAnsi="Times New Roman" w:cs="Times New Roman"/>
          <w:i/>
          <w:color w:val="000000" w:themeColor="text1"/>
          <w:sz w:val="24"/>
          <w:szCs w:val="24"/>
        </w:rPr>
        <w:t>К 203</w:t>
      </w:r>
      <w:r w:rsidR="00E12AD0">
        <w:rPr>
          <w:rFonts w:ascii="Times New Roman" w:hAnsi="Times New Roman" w:cs="Times New Roman"/>
          <w:i/>
          <w:color w:val="000000" w:themeColor="text1"/>
          <w:sz w:val="24"/>
          <w:szCs w:val="24"/>
        </w:rPr>
        <w:t>0</w:t>
      </w:r>
      <w:r w:rsidRPr="00824300">
        <w:rPr>
          <w:rFonts w:ascii="Times New Roman" w:hAnsi="Times New Roman" w:cs="Times New Roman"/>
          <w:i/>
          <w:color w:val="000000" w:themeColor="text1"/>
          <w:sz w:val="24"/>
          <w:szCs w:val="24"/>
        </w:rPr>
        <w:t xml:space="preserve"> г. созданы условия для развития физических, творческих, интеллектуальных и предпринимательских способностей каждого человека, включающих возможность получения качественного образования, доступной </w:t>
      </w:r>
      <w:r w:rsidRPr="000C12E8">
        <w:rPr>
          <w:rFonts w:ascii="Times New Roman" w:hAnsi="Times New Roman" w:cs="Times New Roman"/>
          <w:i/>
          <w:sz w:val="24"/>
          <w:szCs w:val="24"/>
        </w:rPr>
        <w:t xml:space="preserve">и эффективной медицинской помощи, доступа к культурным ценностям, </w:t>
      </w:r>
      <w:r w:rsidRPr="000C12E8">
        <w:rPr>
          <w:rFonts w:ascii="Times New Roman" w:hAnsi="Times New Roman" w:cs="Times New Roman"/>
          <w:i/>
          <w:sz w:val="24"/>
          <w:szCs w:val="24"/>
        </w:rPr>
        <w:lastRenderedPageBreak/>
        <w:t xml:space="preserve">удовлетворения стремления к здоровому образу жизни, что позволит преодолеть негативные демографические </w:t>
      </w:r>
      <w:r w:rsidRPr="00A325AA">
        <w:rPr>
          <w:rFonts w:ascii="Times New Roman" w:hAnsi="Times New Roman" w:cs="Times New Roman"/>
          <w:i/>
          <w:color w:val="000000" w:themeColor="text1"/>
          <w:sz w:val="24"/>
          <w:szCs w:val="24"/>
        </w:rPr>
        <w:t>факторы,</w:t>
      </w:r>
      <w:r w:rsidRPr="000C12E8">
        <w:rPr>
          <w:rFonts w:ascii="Times New Roman" w:hAnsi="Times New Roman" w:cs="Times New Roman"/>
          <w:i/>
          <w:sz w:val="24"/>
          <w:szCs w:val="24"/>
        </w:rPr>
        <w:t xml:space="preserve"> обусловленные тенденцией снижения рождаемости и ростом показателей смертности, отрицательным миграционным сальдо и эффектом старения населения. </w:t>
      </w:r>
    </w:p>
    <w:p w14:paraId="788AF8DC" w14:textId="77777777" w:rsidR="0025007E" w:rsidRPr="005C77E2" w:rsidRDefault="0025007E" w:rsidP="0025007E">
      <w:pPr>
        <w:spacing w:after="0" w:line="240" w:lineRule="auto"/>
        <w:ind w:firstLine="567"/>
        <w:jc w:val="both"/>
        <w:rPr>
          <w:rFonts w:ascii="Times New Roman" w:hAnsi="Times New Roman" w:cs="Times New Roman"/>
          <w:i/>
          <w:sz w:val="16"/>
          <w:szCs w:val="16"/>
        </w:rPr>
      </w:pPr>
    </w:p>
    <w:p w14:paraId="067A04D0" w14:textId="77777777" w:rsidR="0025007E" w:rsidRPr="0026739A" w:rsidRDefault="0025007E" w:rsidP="0025007E">
      <w:pPr>
        <w:shd w:val="clear" w:color="auto" w:fill="FFFFFF" w:themeFill="background1"/>
        <w:spacing w:after="0" w:line="240" w:lineRule="auto"/>
        <w:rPr>
          <w:rFonts w:ascii="Times New Roman" w:hAnsi="Times New Roman" w:cs="Times New Roman"/>
          <w:b/>
          <w:color w:val="385623" w:themeColor="accent6" w:themeShade="80"/>
          <w:sz w:val="28"/>
          <w:szCs w:val="28"/>
          <w:u w:val="single"/>
        </w:rPr>
      </w:pPr>
      <w:bookmarkStart w:id="12" w:name="_Toc272147125"/>
      <w:bookmarkStart w:id="13" w:name="_Toc272147234"/>
      <w:r w:rsidRPr="0026739A">
        <w:rPr>
          <w:rFonts w:ascii="Times New Roman" w:hAnsi="Times New Roman" w:cs="Times New Roman"/>
          <w:b/>
          <w:color w:val="385623" w:themeColor="accent6" w:themeShade="80"/>
          <w:sz w:val="28"/>
          <w:szCs w:val="28"/>
          <w:u w:val="single"/>
        </w:rPr>
        <w:t>Анализ исходной ситуации (SWOT-анализ)</w:t>
      </w:r>
      <w:bookmarkEnd w:id="12"/>
      <w:bookmarkEnd w:id="13"/>
      <w:r w:rsidRPr="0026739A">
        <w:rPr>
          <w:rFonts w:ascii="Times New Roman" w:hAnsi="Times New Roman" w:cs="Times New Roman"/>
          <w:b/>
          <w:color w:val="385623" w:themeColor="accent6" w:themeShade="80"/>
          <w:sz w:val="28"/>
          <w:szCs w:val="28"/>
          <w:u w:val="single"/>
        </w:rPr>
        <w:t>:</w:t>
      </w:r>
    </w:p>
    <w:p w14:paraId="121760D4" w14:textId="77777777" w:rsidR="0025007E" w:rsidRPr="005C77E2" w:rsidRDefault="0025007E" w:rsidP="0025007E">
      <w:pPr>
        <w:shd w:val="clear" w:color="auto" w:fill="FFFFFF" w:themeFill="background1"/>
        <w:spacing w:after="0" w:line="240" w:lineRule="auto"/>
        <w:rPr>
          <w:rFonts w:ascii="Times New Roman" w:hAnsi="Times New Roman" w:cs="Times New Roman"/>
          <w:b/>
          <w:sz w:val="8"/>
          <w:szCs w:val="8"/>
        </w:rPr>
      </w:pPr>
    </w:p>
    <w:tbl>
      <w:tblPr>
        <w:tblStyle w:val="a8"/>
        <w:tblW w:w="0" w:type="auto"/>
        <w:tblLook w:val="04A0" w:firstRow="1" w:lastRow="0" w:firstColumn="1" w:lastColumn="0" w:noHBand="0" w:noVBand="1"/>
      </w:tblPr>
      <w:tblGrid>
        <w:gridCol w:w="4742"/>
        <w:gridCol w:w="4461"/>
      </w:tblGrid>
      <w:tr w:rsidR="0025007E" w14:paraId="3199501B" w14:textId="77777777" w:rsidTr="00E12AD0">
        <w:tc>
          <w:tcPr>
            <w:tcW w:w="4815" w:type="dxa"/>
            <w:shd w:val="clear" w:color="auto" w:fill="538135" w:themeFill="accent6" w:themeFillShade="BF"/>
          </w:tcPr>
          <w:p w14:paraId="25EA6083" w14:textId="77777777" w:rsidR="0025007E" w:rsidRPr="00E12AD0" w:rsidRDefault="0025007E" w:rsidP="00DE3B35">
            <w:pPr>
              <w:jc w:val="center"/>
              <w:rPr>
                <w:rFonts w:ascii="Times New Roman" w:hAnsi="Times New Roman" w:cs="Times New Roman"/>
                <w:b/>
                <w:color w:val="FFFFFF" w:themeColor="background1"/>
                <w:sz w:val="24"/>
                <w:szCs w:val="24"/>
              </w:rPr>
            </w:pPr>
            <w:r w:rsidRPr="00E12AD0">
              <w:rPr>
                <w:rFonts w:ascii="Times New Roman" w:hAnsi="Times New Roman" w:cs="Times New Roman"/>
                <w:b/>
                <w:color w:val="FFFFFF" w:themeColor="background1"/>
                <w:sz w:val="24"/>
                <w:szCs w:val="24"/>
              </w:rPr>
              <w:t>Сильные стороны</w:t>
            </w:r>
          </w:p>
        </w:tc>
        <w:tc>
          <w:tcPr>
            <w:tcW w:w="4530" w:type="dxa"/>
            <w:shd w:val="clear" w:color="auto" w:fill="538135" w:themeFill="accent6" w:themeFillShade="BF"/>
          </w:tcPr>
          <w:p w14:paraId="2B853D9C" w14:textId="77777777" w:rsidR="0025007E" w:rsidRPr="00E12AD0" w:rsidRDefault="0025007E" w:rsidP="00DE3B35">
            <w:pPr>
              <w:jc w:val="center"/>
              <w:rPr>
                <w:rFonts w:ascii="Times New Roman" w:hAnsi="Times New Roman" w:cs="Times New Roman"/>
                <w:b/>
                <w:color w:val="FFFFFF" w:themeColor="background1"/>
                <w:sz w:val="24"/>
                <w:szCs w:val="24"/>
              </w:rPr>
            </w:pPr>
            <w:r w:rsidRPr="00E12AD0">
              <w:rPr>
                <w:rFonts w:ascii="Times New Roman" w:hAnsi="Times New Roman" w:cs="Times New Roman"/>
                <w:b/>
                <w:color w:val="FFFFFF" w:themeColor="background1"/>
                <w:sz w:val="24"/>
                <w:szCs w:val="24"/>
              </w:rPr>
              <w:t>Слабые стороны</w:t>
            </w:r>
          </w:p>
        </w:tc>
      </w:tr>
      <w:tr w:rsidR="0025007E" w14:paraId="459AD482" w14:textId="77777777" w:rsidTr="00DE3B35">
        <w:tc>
          <w:tcPr>
            <w:tcW w:w="4815" w:type="dxa"/>
          </w:tcPr>
          <w:p w14:paraId="61A2EBC1" w14:textId="77777777" w:rsidR="0025007E" w:rsidRPr="004F7F34" w:rsidRDefault="0025007E" w:rsidP="00DE3B35">
            <w:pPr>
              <w:rPr>
                <w:rFonts w:ascii="Times New Roman" w:hAnsi="Times New Roman" w:cs="Times New Roman"/>
                <w:sz w:val="24"/>
                <w:szCs w:val="24"/>
              </w:rPr>
            </w:pPr>
            <w:r w:rsidRPr="004F7F34">
              <w:rPr>
                <w:rFonts w:ascii="Times New Roman" w:hAnsi="Times New Roman" w:cs="Times New Roman"/>
                <w:sz w:val="24"/>
                <w:szCs w:val="24"/>
              </w:rPr>
              <w:t>Общие для всех сфер развития человеческого потенциала:</w:t>
            </w:r>
          </w:p>
          <w:p w14:paraId="423B440C" w14:textId="77777777" w:rsidR="0025007E" w:rsidRPr="004F7F34" w:rsidRDefault="0025007E" w:rsidP="00DE3B35">
            <w:pPr>
              <w:rPr>
                <w:rFonts w:ascii="Times New Roman" w:hAnsi="Times New Roman" w:cs="Times New Roman"/>
                <w:sz w:val="24"/>
                <w:szCs w:val="24"/>
              </w:rPr>
            </w:pPr>
            <w:r w:rsidRPr="004F7F34">
              <w:rPr>
                <w:rFonts w:ascii="Times New Roman" w:hAnsi="Times New Roman" w:cs="Times New Roman"/>
                <w:sz w:val="24"/>
                <w:szCs w:val="24"/>
              </w:rPr>
              <w:t>• наличие материально-технической базы;</w:t>
            </w:r>
          </w:p>
          <w:p w14:paraId="76AE60A4" w14:textId="669D80EC" w:rsidR="0025007E" w:rsidRPr="004F7F34" w:rsidRDefault="0025007E" w:rsidP="00DE3B35">
            <w:pPr>
              <w:jc w:val="both"/>
              <w:rPr>
                <w:rFonts w:ascii="Times New Roman" w:hAnsi="Times New Roman" w:cs="Times New Roman"/>
                <w:sz w:val="24"/>
                <w:szCs w:val="24"/>
              </w:rPr>
            </w:pPr>
            <w:r w:rsidRPr="004F7F34">
              <w:rPr>
                <w:rFonts w:ascii="Times New Roman" w:hAnsi="Times New Roman" w:cs="Times New Roman"/>
                <w:sz w:val="24"/>
                <w:szCs w:val="24"/>
              </w:rPr>
              <w:t>• наличие муниципальных программ и приоритетного финансирования;</w:t>
            </w:r>
          </w:p>
          <w:p w14:paraId="1ABE5D14" w14:textId="41C25F62" w:rsidR="0025007E" w:rsidRPr="004F7F34" w:rsidRDefault="0025007E" w:rsidP="00DE3B35">
            <w:pPr>
              <w:jc w:val="both"/>
              <w:rPr>
                <w:rFonts w:ascii="Times New Roman" w:hAnsi="Times New Roman" w:cs="Times New Roman"/>
                <w:b/>
                <w:sz w:val="24"/>
                <w:szCs w:val="24"/>
              </w:rPr>
            </w:pPr>
            <w:r w:rsidRPr="004F7F34">
              <w:rPr>
                <w:rFonts w:ascii="Times New Roman" w:hAnsi="Times New Roman" w:cs="Times New Roman"/>
                <w:sz w:val="24"/>
                <w:szCs w:val="24"/>
              </w:rPr>
              <w:t xml:space="preserve">• участие </w:t>
            </w:r>
            <w:r>
              <w:rPr>
                <w:rFonts w:ascii="Times New Roman" w:hAnsi="Times New Roman" w:cs="Times New Roman"/>
                <w:sz w:val="24"/>
                <w:szCs w:val="24"/>
              </w:rPr>
              <w:t xml:space="preserve">муниципального </w:t>
            </w:r>
            <w:r w:rsidR="00E12AD0">
              <w:rPr>
                <w:rFonts w:ascii="Times New Roman" w:hAnsi="Times New Roman" w:cs="Times New Roman"/>
                <w:sz w:val="24"/>
                <w:szCs w:val="24"/>
              </w:rPr>
              <w:t xml:space="preserve">округа </w:t>
            </w:r>
            <w:r w:rsidRPr="004F7F34">
              <w:rPr>
                <w:rFonts w:ascii="Times New Roman" w:hAnsi="Times New Roman" w:cs="Times New Roman"/>
                <w:sz w:val="24"/>
                <w:szCs w:val="24"/>
              </w:rPr>
              <w:t>в реализации государственных</w:t>
            </w:r>
            <w:r w:rsidR="005164C8">
              <w:rPr>
                <w:rFonts w:ascii="Times New Roman" w:hAnsi="Times New Roman" w:cs="Times New Roman"/>
                <w:sz w:val="24"/>
                <w:szCs w:val="24"/>
              </w:rPr>
              <w:t xml:space="preserve"> федеральных и региональных</w:t>
            </w:r>
            <w:r w:rsidRPr="004F7F34">
              <w:rPr>
                <w:rFonts w:ascii="Times New Roman" w:hAnsi="Times New Roman" w:cs="Times New Roman"/>
                <w:sz w:val="24"/>
                <w:szCs w:val="24"/>
              </w:rPr>
              <w:t xml:space="preserve"> программ и приоритетов на условиях софинансирования.</w:t>
            </w:r>
          </w:p>
        </w:tc>
        <w:tc>
          <w:tcPr>
            <w:tcW w:w="4530" w:type="dxa"/>
          </w:tcPr>
          <w:p w14:paraId="14059884" w14:textId="77777777" w:rsidR="0025007E" w:rsidRPr="004F7F34" w:rsidRDefault="0025007E" w:rsidP="00DE3B35">
            <w:pPr>
              <w:rPr>
                <w:rFonts w:ascii="Times New Roman" w:hAnsi="Times New Roman" w:cs="Times New Roman"/>
                <w:sz w:val="24"/>
                <w:szCs w:val="24"/>
              </w:rPr>
            </w:pPr>
            <w:r w:rsidRPr="004F7F34">
              <w:rPr>
                <w:rFonts w:ascii="Times New Roman" w:hAnsi="Times New Roman" w:cs="Times New Roman"/>
                <w:sz w:val="24"/>
                <w:szCs w:val="24"/>
              </w:rPr>
              <w:t>Общие для всех сфер развития человеческого потенциала:</w:t>
            </w:r>
          </w:p>
          <w:p w14:paraId="35B8C809" w14:textId="77777777" w:rsidR="0025007E" w:rsidRPr="004F7F34" w:rsidRDefault="0025007E" w:rsidP="00DE3B35">
            <w:pPr>
              <w:jc w:val="both"/>
              <w:rPr>
                <w:rFonts w:ascii="Times New Roman" w:eastAsia="Calibri" w:hAnsi="Times New Roman" w:cs="Times New Roman"/>
                <w:sz w:val="24"/>
                <w:szCs w:val="24"/>
              </w:rPr>
            </w:pPr>
            <w:r w:rsidRPr="004F7F34">
              <w:rPr>
                <w:rFonts w:ascii="Times New Roman" w:eastAsia="Calibri" w:hAnsi="Times New Roman" w:cs="Times New Roman"/>
                <w:sz w:val="24"/>
                <w:szCs w:val="24"/>
              </w:rPr>
              <w:t xml:space="preserve">• высокая </w:t>
            </w:r>
            <w:proofErr w:type="spellStart"/>
            <w:r w:rsidRPr="004F7F34">
              <w:rPr>
                <w:rFonts w:ascii="Times New Roman" w:eastAsia="Calibri" w:hAnsi="Times New Roman" w:cs="Times New Roman"/>
                <w:sz w:val="24"/>
                <w:szCs w:val="24"/>
              </w:rPr>
              <w:t>дотационность</w:t>
            </w:r>
            <w:proofErr w:type="spellEnd"/>
            <w:r w:rsidRPr="004F7F34">
              <w:rPr>
                <w:rFonts w:ascii="Times New Roman" w:eastAsia="Calibri" w:hAnsi="Times New Roman" w:cs="Times New Roman"/>
                <w:sz w:val="24"/>
                <w:szCs w:val="24"/>
              </w:rPr>
              <w:t xml:space="preserve"> бюджета и недостаточность финансирования, сдер</w:t>
            </w:r>
            <w:r>
              <w:rPr>
                <w:rFonts w:ascii="Times New Roman" w:eastAsia="Calibri" w:hAnsi="Times New Roman" w:cs="Times New Roman"/>
                <w:sz w:val="24"/>
                <w:szCs w:val="24"/>
              </w:rPr>
              <w:t>-</w:t>
            </w:r>
            <w:r w:rsidRPr="004F7F34">
              <w:rPr>
                <w:rFonts w:ascii="Times New Roman" w:eastAsia="Calibri" w:hAnsi="Times New Roman" w:cs="Times New Roman"/>
                <w:sz w:val="24"/>
                <w:szCs w:val="24"/>
              </w:rPr>
              <w:t>живающие факторы для развития;</w:t>
            </w:r>
          </w:p>
          <w:p w14:paraId="0CDED112" w14:textId="77777777" w:rsidR="0025007E" w:rsidRPr="004F7F34" w:rsidRDefault="0025007E" w:rsidP="00DE3B35">
            <w:pPr>
              <w:jc w:val="both"/>
              <w:rPr>
                <w:rFonts w:ascii="Times New Roman" w:eastAsia="Calibri" w:hAnsi="Times New Roman" w:cs="Times New Roman"/>
                <w:sz w:val="24"/>
                <w:szCs w:val="24"/>
              </w:rPr>
            </w:pPr>
            <w:r w:rsidRPr="004F7F34">
              <w:rPr>
                <w:rFonts w:ascii="Times New Roman" w:eastAsia="Calibri" w:hAnsi="Times New Roman" w:cs="Times New Roman"/>
                <w:sz w:val="24"/>
                <w:szCs w:val="24"/>
              </w:rPr>
              <w:t>• низкий уровень реальных доходов населения и не востребованность платных услуг;</w:t>
            </w:r>
          </w:p>
          <w:p w14:paraId="5B07642C" w14:textId="77777777" w:rsidR="0025007E" w:rsidRPr="004F7F34" w:rsidRDefault="0025007E" w:rsidP="00DE3B35">
            <w:pPr>
              <w:jc w:val="both"/>
              <w:rPr>
                <w:rFonts w:ascii="Times New Roman" w:hAnsi="Times New Roman" w:cs="Times New Roman"/>
                <w:b/>
                <w:color w:val="0070C0"/>
                <w:sz w:val="24"/>
                <w:szCs w:val="24"/>
              </w:rPr>
            </w:pPr>
            <w:r w:rsidRPr="004F7F34">
              <w:rPr>
                <w:rFonts w:ascii="Times New Roman" w:eastAsia="Calibri" w:hAnsi="Times New Roman" w:cs="Times New Roman"/>
                <w:sz w:val="24"/>
                <w:szCs w:val="24"/>
              </w:rPr>
              <w:t>• устойчивая тенденция уменьшения численности населения и его старения.</w:t>
            </w:r>
          </w:p>
        </w:tc>
      </w:tr>
      <w:tr w:rsidR="0025007E" w14:paraId="14165877" w14:textId="77777777" w:rsidTr="00E12AD0">
        <w:tc>
          <w:tcPr>
            <w:tcW w:w="4815" w:type="dxa"/>
            <w:shd w:val="clear" w:color="auto" w:fill="538135" w:themeFill="accent6" w:themeFillShade="BF"/>
          </w:tcPr>
          <w:p w14:paraId="5FD767FA" w14:textId="77777777" w:rsidR="0025007E" w:rsidRPr="00E12AD0" w:rsidRDefault="0025007E" w:rsidP="00DE3B35">
            <w:pPr>
              <w:jc w:val="center"/>
              <w:rPr>
                <w:rFonts w:ascii="Times New Roman" w:hAnsi="Times New Roman" w:cs="Times New Roman"/>
                <w:b/>
                <w:color w:val="FFFFFF" w:themeColor="background1"/>
                <w:sz w:val="24"/>
                <w:szCs w:val="24"/>
              </w:rPr>
            </w:pPr>
            <w:r w:rsidRPr="00E12AD0">
              <w:rPr>
                <w:rFonts w:ascii="Times New Roman" w:hAnsi="Times New Roman" w:cs="Times New Roman"/>
                <w:b/>
                <w:color w:val="FFFFFF" w:themeColor="background1"/>
                <w:sz w:val="24"/>
                <w:szCs w:val="24"/>
              </w:rPr>
              <w:t>Возможности</w:t>
            </w:r>
          </w:p>
        </w:tc>
        <w:tc>
          <w:tcPr>
            <w:tcW w:w="4530" w:type="dxa"/>
            <w:shd w:val="clear" w:color="auto" w:fill="538135" w:themeFill="accent6" w:themeFillShade="BF"/>
          </w:tcPr>
          <w:p w14:paraId="65BCB91C" w14:textId="77777777" w:rsidR="0025007E" w:rsidRPr="00E12AD0" w:rsidRDefault="0025007E" w:rsidP="00DE3B35">
            <w:pPr>
              <w:jc w:val="center"/>
              <w:rPr>
                <w:rFonts w:ascii="Times New Roman" w:hAnsi="Times New Roman" w:cs="Times New Roman"/>
                <w:b/>
                <w:color w:val="FFFFFF" w:themeColor="background1"/>
                <w:sz w:val="24"/>
                <w:szCs w:val="24"/>
              </w:rPr>
            </w:pPr>
            <w:r w:rsidRPr="00E12AD0">
              <w:rPr>
                <w:rFonts w:ascii="Times New Roman" w:hAnsi="Times New Roman" w:cs="Times New Roman"/>
                <w:b/>
                <w:color w:val="FFFFFF" w:themeColor="background1"/>
                <w:sz w:val="24"/>
                <w:szCs w:val="24"/>
              </w:rPr>
              <w:t>Угрозы</w:t>
            </w:r>
          </w:p>
        </w:tc>
      </w:tr>
      <w:tr w:rsidR="0025007E" w14:paraId="65819B03" w14:textId="77777777" w:rsidTr="00DE3B35">
        <w:tc>
          <w:tcPr>
            <w:tcW w:w="4815" w:type="dxa"/>
          </w:tcPr>
          <w:p w14:paraId="384C9949" w14:textId="29134A47" w:rsidR="0025007E" w:rsidRPr="005164C8" w:rsidRDefault="0025007E"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участие </w:t>
            </w:r>
            <w:r w:rsidRPr="005164C8">
              <w:rPr>
                <w:rFonts w:ascii="Times New Roman" w:hAnsi="Times New Roman" w:cs="Times New Roman"/>
                <w:sz w:val="24"/>
                <w:szCs w:val="24"/>
              </w:rPr>
              <w:t xml:space="preserve">муниципального </w:t>
            </w:r>
            <w:r w:rsidR="005164C8" w:rsidRPr="005164C8">
              <w:rPr>
                <w:rFonts w:ascii="Times New Roman" w:hAnsi="Times New Roman" w:cs="Times New Roman"/>
                <w:sz w:val="24"/>
                <w:szCs w:val="24"/>
              </w:rPr>
              <w:t xml:space="preserve">округа </w:t>
            </w:r>
            <w:r w:rsidRPr="005164C8">
              <w:rPr>
                <w:rFonts w:ascii="Times New Roman" w:hAnsi="Times New Roman" w:cs="Times New Roman"/>
                <w:sz w:val="24"/>
                <w:szCs w:val="24"/>
              </w:rPr>
              <w:t>в федеральных и региональных программах и проектах, реализуемых на территории</w:t>
            </w:r>
            <w:r w:rsidR="005164C8" w:rsidRPr="005164C8">
              <w:rPr>
                <w:rFonts w:ascii="Times New Roman" w:hAnsi="Times New Roman" w:cs="Times New Roman"/>
                <w:sz w:val="24"/>
                <w:szCs w:val="24"/>
              </w:rPr>
              <w:t xml:space="preserve"> Приморского края</w:t>
            </w:r>
            <w:r w:rsidRPr="005164C8">
              <w:rPr>
                <w:rFonts w:ascii="Times New Roman" w:hAnsi="Times New Roman" w:cs="Times New Roman"/>
                <w:sz w:val="24"/>
                <w:szCs w:val="24"/>
              </w:rPr>
              <w:t>;</w:t>
            </w:r>
          </w:p>
          <w:p w14:paraId="6DA14701" w14:textId="77777777" w:rsidR="0025007E" w:rsidRPr="005164C8" w:rsidRDefault="0025007E" w:rsidP="00DE3B35">
            <w:pPr>
              <w:jc w:val="both"/>
              <w:rPr>
                <w:rFonts w:ascii="Times New Roman" w:hAnsi="Times New Roman" w:cs="Times New Roman"/>
                <w:sz w:val="24"/>
                <w:szCs w:val="24"/>
              </w:rPr>
            </w:pPr>
            <w:r w:rsidRPr="005164C8">
              <w:rPr>
                <w:rFonts w:ascii="Times New Roman" w:hAnsi="Times New Roman" w:cs="Times New Roman"/>
                <w:sz w:val="24"/>
                <w:szCs w:val="24"/>
              </w:rPr>
              <w:t xml:space="preserve">• выгодное географическое положение для организации культурно-массовых </w:t>
            </w:r>
            <w:proofErr w:type="spellStart"/>
            <w:r w:rsidRPr="005164C8">
              <w:rPr>
                <w:rFonts w:ascii="Times New Roman" w:hAnsi="Times New Roman" w:cs="Times New Roman"/>
                <w:sz w:val="24"/>
                <w:szCs w:val="24"/>
              </w:rPr>
              <w:t>меропри-ятий</w:t>
            </w:r>
            <w:proofErr w:type="spellEnd"/>
            <w:r w:rsidRPr="005164C8">
              <w:rPr>
                <w:rFonts w:ascii="Times New Roman" w:hAnsi="Times New Roman" w:cs="Times New Roman"/>
                <w:sz w:val="24"/>
                <w:szCs w:val="24"/>
              </w:rPr>
              <w:t>;</w:t>
            </w:r>
          </w:p>
          <w:p w14:paraId="5F2DE820" w14:textId="77777777" w:rsidR="0025007E" w:rsidRPr="005164C8" w:rsidRDefault="0025007E" w:rsidP="00DE3B35">
            <w:pPr>
              <w:jc w:val="both"/>
              <w:rPr>
                <w:rFonts w:ascii="Times New Roman" w:hAnsi="Times New Roman" w:cs="Times New Roman"/>
                <w:sz w:val="24"/>
                <w:szCs w:val="24"/>
              </w:rPr>
            </w:pPr>
            <w:r w:rsidRPr="005164C8">
              <w:rPr>
                <w:rFonts w:ascii="Times New Roman" w:hAnsi="Times New Roman" w:cs="Times New Roman"/>
                <w:sz w:val="24"/>
                <w:szCs w:val="24"/>
              </w:rPr>
              <w:t>• развитие механизмов муниципального – частного партнерства в сфере образования, культуры, физической культуры и спорта;</w:t>
            </w:r>
          </w:p>
          <w:p w14:paraId="7F2EE9B7" w14:textId="229B1A17" w:rsidR="0025007E" w:rsidRPr="005164C8" w:rsidRDefault="0025007E" w:rsidP="00DE3B35">
            <w:pPr>
              <w:jc w:val="both"/>
              <w:rPr>
                <w:rFonts w:ascii="Times New Roman" w:hAnsi="Times New Roman" w:cs="Times New Roman"/>
                <w:sz w:val="24"/>
                <w:szCs w:val="24"/>
              </w:rPr>
            </w:pPr>
            <w:r w:rsidRPr="005164C8">
              <w:rPr>
                <w:rFonts w:ascii="Times New Roman" w:hAnsi="Times New Roman" w:cs="Times New Roman"/>
                <w:sz w:val="24"/>
                <w:szCs w:val="24"/>
              </w:rPr>
              <w:t xml:space="preserve">• формирование положительного имиджа муниципального </w:t>
            </w:r>
            <w:r w:rsidR="005164C8" w:rsidRPr="005164C8">
              <w:rPr>
                <w:rFonts w:ascii="Times New Roman" w:hAnsi="Times New Roman" w:cs="Times New Roman"/>
                <w:sz w:val="24"/>
                <w:szCs w:val="24"/>
              </w:rPr>
              <w:t>округа</w:t>
            </w:r>
            <w:r w:rsidRPr="005164C8">
              <w:rPr>
                <w:rFonts w:ascii="Times New Roman" w:hAnsi="Times New Roman" w:cs="Times New Roman"/>
                <w:sz w:val="24"/>
                <w:szCs w:val="24"/>
              </w:rPr>
              <w:t>, как территории благоприятной для проживания;</w:t>
            </w:r>
          </w:p>
          <w:p w14:paraId="45C9065E" w14:textId="69B0FFAC" w:rsidR="0025007E" w:rsidRPr="005164C8" w:rsidRDefault="0025007E" w:rsidP="00DE3B35">
            <w:pPr>
              <w:jc w:val="both"/>
              <w:rPr>
                <w:rFonts w:ascii="Times New Roman" w:hAnsi="Times New Roman" w:cs="Times New Roman"/>
                <w:sz w:val="24"/>
                <w:szCs w:val="24"/>
              </w:rPr>
            </w:pPr>
            <w:r w:rsidRPr="005164C8">
              <w:rPr>
                <w:rFonts w:ascii="Times New Roman" w:hAnsi="Times New Roman" w:cs="Times New Roman"/>
                <w:sz w:val="24"/>
                <w:szCs w:val="24"/>
              </w:rPr>
              <w:t xml:space="preserve">• развитие сотрудничества с </w:t>
            </w:r>
            <w:r w:rsidR="005164C8">
              <w:rPr>
                <w:rFonts w:ascii="Times New Roman" w:hAnsi="Times New Roman" w:cs="Times New Roman"/>
                <w:sz w:val="24"/>
                <w:szCs w:val="24"/>
              </w:rPr>
              <w:t xml:space="preserve">иными муниципальными образованиями </w:t>
            </w:r>
            <w:r w:rsidRPr="005164C8">
              <w:rPr>
                <w:rFonts w:ascii="Times New Roman" w:hAnsi="Times New Roman" w:cs="Times New Roman"/>
                <w:sz w:val="24"/>
                <w:szCs w:val="24"/>
              </w:rPr>
              <w:t>в социокультурной сфере по обмену опытом;</w:t>
            </w:r>
          </w:p>
          <w:p w14:paraId="4C062BC6" w14:textId="77777777" w:rsidR="0025007E" w:rsidRPr="004F7F34" w:rsidRDefault="0025007E" w:rsidP="00DE3B35">
            <w:pPr>
              <w:jc w:val="both"/>
              <w:rPr>
                <w:rFonts w:ascii="Times New Roman" w:hAnsi="Times New Roman" w:cs="Times New Roman"/>
                <w:b/>
                <w:sz w:val="24"/>
                <w:szCs w:val="24"/>
              </w:rPr>
            </w:pPr>
            <w:r w:rsidRPr="005164C8">
              <w:rPr>
                <w:rFonts w:ascii="Times New Roman" w:hAnsi="Times New Roman" w:cs="Times New Roman"/>
                <w:sz w:val="24"/>
                <w:szCs w:val="24"/>
              </w:rPr>
              <w:t>• возможность привлечения специалистов со стороны, в том числе на условиях дистанционного взаимодействия.</w:t>
            </w:r>
          </w:p>
        </w:tc>
        <w:tc>
          <w:tcPr>
            <w:tcW w:w="4530" w:type="dxa"/>
          </w:tcPr>
          <w:p w14:paraId="23CA2CCA" w14:textId="233A42AE" w:rsidR="0025007E" w:rsidRPr="004F7F34" w:rsidRDefault="0025007E" w:rsidP="00DE3B35">
            <w:pPr>
              <w:widowControl w:val="0"/>
              <w:jc w:val="both"/>
              <w:rPr>
                <w:rFonts w:ascii="Times New Roman" w:hAnsi="Times New Roman" w:cs="Times New Roman"/>
                <w:sz w:val="24"/>
                <w:szCs w:val="24"/>
              </w:rPr>
            </w:pPr>
            <w:r w:rsidRPr="004F7F34">
              <w:rPr>
                <w:rFonts w:ascii="Times New Roman" w:hAnsi="Times New Roman" w:cs="Times New Roman"/>
                <w:sz w:val="24"/>
                <w:szCs w:val="24"/>
              </w:rPr>
              <w:t xml:space="preserve">• снижение государственных инвестиций в социальную сферу, сферу </w:t>
            </w:r>
            <w:proofErr w:type="spellStart"/>
            <w:r w:rsidRPr="004F7F34">
              <w:rPr>
                <w:rFonts w:ascii="Times New Roman" w:hAnsi="Times New Roman" w:cs="Times New Roman"/>
                <w:sz w:val="24"/>
                <w:szCs w:val="24"/>
              </w:rPr>
              <w:t>здраво</w:t>
            </w:r>
            <w:r w:rsidR="005164C8">
              <w:rPr>
                <w:rFonts w:ascii="Times New Roman" w:hAnsi="Times New Roman" w:cs="Times New Roman"/>
                <w:sz w:val="24"/>
                <w:szCs w:val="24"/>
              </w:rPr>
              <w:t>о</w:t>
            </w:r>
            <w:r w:rsidRPr="004F7F34">
              <w:rPr>
                <w:rFonts w:ascii="Times New Roman" w:hAnsi="Times New Roman" w:cs="Times New Roman"/>
                <w:sz w:val="24"/>
                <w:szCs w:val="24"/>
              </w:rPr>
              <w:t>хра</w:t>
            </w:r>
            <w:proofErr w:type="spellEnd"/>
            <w:r>
              <w:rPr>
                <w:rFonts w:ascii="Times New Roman" w:hAnsi="Times New Roman" w:cs="Times New Roman"/>
                <w:sz w:val="24"/>
                <w:szCs w:val="24"/>
              </w:rPr>
              <w:t>-</w:t>
            </w:r>
            <w:r w:rsidRPr="004F7F34">
              <w:rPr>
                <w:rFonts w:ascii="Times New Roman" w:hAnsi="Times New Roman" w:cs="Times New Roman"/>
                <w:sz w:val="24"/>
                <w:szCs w:val="24"/>
              </w:rPr>
              <w:t>нения, образования, культуры и спорта;</w:t>
            </w:r>
          </w:p>
          <w:p w14:paraId="1E24FD67" w14:textId="77777777" w:rsidR="0025007E" w:rsidRPr="004F7F34" w:rsidRDefault="0025007E" w:rsidP="00DE3B35">
            <w:pPr>
              <w:widowControl w:val="0"/>
              <w:jc w:val="both"/>
              <w:rPr>
                <w:rFonts w:ascii="Times New Roman" w:hAnsi="Times New Roman" w:cs="Times New Roman"/>
                <w:sz w:val="24"/>
                <w:szCs w:val="24"/>
              </w:rPr>
            </w:pPr>
            <w:r w:rsidRPr="004F7F34">
              <w:rPr>
                <w:rFonts w:ascii="Times New Roman" w:hAnsi="Times New Roman" w:cs="Times New Roman"/>
                <w:sz w:val="24"/>
                <w:szCs w:val="24"/>
              </w:rPr>
              <w:t>• увеличение доли платных услуг;</w:t>
            </w:r>
          </w:p>
          <w:p w14:paraId="0C1A1EDB" w14:textId="009A1129" w:rsidR="0025007E" w:rsidRPr="004F7F34" w:rsidRDefault="0025007E" w:rsidP="00DE3B35">
            <w:pPr>
              <w:widowControl w:val="0"/>
              <w:jc w:val="both"/>
              <w:rPr>
                <w:rFonts w:ascii="Times New Roman" w:hAnsi="Times New Roman" w:cs="Times New Roman"/>
                <w:sz w:val="24"/>
                <w:szCs w:val="24"/>
              </w:rPr>
            </w:pPr>
            <w:r w:rsidRPr="004F7F34">
              <w:rPr>
                <w:rFonts w:ascii="Times New Roman" w:hAnsi="Times New Roman" w:cs="Times New Roman"/>
                <w:sz w:val="24"/>
                <w:szCs w:val="24"/>
              </w:rPr>
              <w:t>• сокращение кадрового потенциала учреждений социальной сферы в результате оттока специалистов в другие секторы экономики, миграция</w:t>
            </w:r>
            <w:r w:rsidR="005164C8">
              <w:rPr>
                <w:rFonts w:ascii="Times New Roman" w:hAnsi="Times New Roman" w:cs="Times New Roman"/>
                <w:sz w:val="24"/>
                <w:szCs w:val="24"/>
              </w:rPr>
              <w:t xml:space="preserve"> населения, в основном молодежи,</w:t>
            </w:r>
            <w:r w:rsidRPr="004F7F34">
              <w:rPr>
                <w:rFonts w:ascii="Times New Roman" w:hAnsi="Times New Roman" w:cs="Times New Roman"/>
                <w:sz w:val="24"/>
                <w:szCs w:val="24"/>
              </w:rPr>
              <w:t xml:space="preserve"> в крупные города.</w:t>
            </w:r>
          </w:p>
          <w:p w14:paraId="611E6124" w14:textId="77777777" w:rsidR="0025007E" w:rsidRPr="004F7F34" w:rsidRDefault="0025007E" w:rsidP="00DE3B35">
            <w:pPr>
              <w:jc w:val="both"/>
              <w:rPr>
                <w:rFonts w:ascii="Times New Roman" w:hAnsi="Times New Roman" w:cs="Times New Roman"/>
                <w:b/>
                <w:sz w:val="24"/>
                <w:szCs w:val="24"/>
              </w:rPr>
            </w:pPr>
          </w:p>
        </w:tc>
      </w:tr>
    </w:tbl>
    <w:p w14:paraId="3824A260" w14:textId="1DDB9B34" w:rsidR="0025007E" w:rsidRDefault="0025007E" w:rsidP="0025007E">
      <w:pPr>
        <w:spacing w:after="0" w:line="240" w:lineRule="auto"/>
        <w:jc w:val="both"/>
        <w:rPr>
          <w:rFonts w:ascii="Times New Roman" w:hAnsi="Times New Roman" w:cs="Times New Roman"/>
          <w:b/>
          <w:sz w:val="16"/>
          <w:szCs w:val="16"/>
        </w:rPr>
      </w:pPr>
    </w:p>
    <w:p w14:paraId="70760002" w14:textId="2191D7F8" w:rsidR="0025007E" w:rsidRPr="0026739A" w:rsidRDefault="0025007E" w:rsidP="0025007E">
      <w:pPr>
        <w:shd w:val="clear" w:color="auto" w:fill="FFFFFF" w:themeFill="background1"/>
        <w:spacing w:after="0" w:line="240" w:lineRule="auto"/>
        <w:rPr>
          <w:rFonts w:ascii="Times New Roman" w:hAnsi="Times New Roman" w:cs="Times New Roman"/>
          <w:b/>
          <w:color w:val="385623" w:themeColor="accent6" w:themeShade="80"/>
          <w:sz w:val="28"/>
          <w:szCs w:val="28"/>
        </w:rPr>
      </w:pPr>
      <w:bookmarkStart w:id="14" w:name="_Toc27893745"/>
      <w:bookmarkStart w:id="15" w:name="_Toc271293946"/>
      <w:bookmarkStart w:id="16" w:name="_Toc272147126"/>
      <w:bookmarkStart w:id="17" w:name="_Toc272147235"/>
      <w:r w:rsidRPr="0026739A">
        <w:rPr>
          <w:rFonts w:ascii="Times New Roman" w:hAnsi="Times New Roman" w:cs="Times New Roman"/>
          <w:b/>
          <w:color w:val="385623" w:themeColor="accent6" w:themeShade="80"/>
          <w:sz w:val="28"/>
          <w:szCs w:val="28"/>
          <w:u w:val="single"/>
        </w:rPr>
        <w:t>Методы решения стратегических задач</w:t>
      </w:r>
      <w:bookmarkEnd w:id="14"/>
      <w:bookmarkEnd w:id="15"/>
      <w:bookmarkEnd w:id="16"/>
      <w:bookmarkEnd w:id="17"/>
      <w:r w:rsidRPr="0026739A">
        <w:rPr>
          <w:rFonts w:ascii="Times New Roman" w:hAnsi="Times New Roman" w:cs="Times New Roman"/>
          <w:b/>
          <w:color w:val="385623" w:themeColor="accent6" w:themeShade="80"/>
          <w:sz w:val="28"/>
          <w:szCs w:val="28"/>
        </w:rPr>
        <w:t>:</w:t>
      </w:r>
    </w:p>
    <w:p w14:paraId="73171BEF" w14:textId="77777777" w:rsidR="00F41C03" w:rsidRPr="00F41C03" w:rsidRDefault="00F41C03" w:rsidP="0025007E">
      <w:pPr>
        <w:shd w:val="clear" w:color="auto" w:fill="FFFFFF" w:themeFill="background1"/>
        <w:spacing w:after="0" w:line="240" w:lineRule="auto"/>
        <w:rPr>
          <w:rFonts w:ascii="Times New Roman" w:hAnsi="Times New Roman" w:cs="Times New Roman"/>
          <w:b/>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25007E" w14:paraId="2FBF97AF" w14:textId="77777777" w:rsidTr="005164C8">
        <w:tc>
          <w:tcPr>
            <w:tcW w:w="279" w:type="dxa"/>
            <w:shd w:val="clear" w:color="auto" w:fill="538135" w:themeFill="accent6" w:themeFillShade="BF"/>
          </w:tcPr>
          <w:p w14:paraId="79EB4356" w14:textId="77777777" w:rsidR="0025007E" w:rsidRDefault="0025007E" w:rsidP="00DE3B35">
            <w:pPr>
              <w:jc w:val="both"/>
              <w:rPr>
                <w:rFonts w:ascii="Times New Roman" w:hAnsi="Times New Roman" w:cs="Times New Roman"/>
                <w:color w:val="000000" w:themeColor="text1"/>
                <w:sz w:val="24"/>
                <w:szCs w:val="24"/>
              </w:rPr>
            </w:pPr>
            <w:r w:rsidRPr="008F1E2D">
              <w:rPr>
                <w:rFonts w:ascii="Times New Roman" w:hAnsi="Times New Roman" w:cs="Times New Roman"/>
                <w:i/>
                <w:sz w:val="24"/>
                <w:szCs w:val="24"/>
              </w:rPr>
              <w:t xml:space="preserve"> </w:t>
            </w:r>
          </w:p>
        </w:tc>
        <w:tc>
          <w:tcPr>
            <w:tcW w:w="9327" w:type="dxa"/>
          </w:tcPr>
          <w:p w14:paraId="518328C3" w14:textId="19A911F1" w:rsidR="0025007E" w:rsidRDefault="0025007E"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А</w:t>
            </w:r>
            <w:r w:rsidRPr="00D60A12">
              <w:rPr>
                <w:rFonts w:ascii="Times New Roman" w:hAnsi="Times New Roman" w:cs="Times New Roman"/>
                <w:sz w:val="24"/>
                <w:szCs w:val="24"/>
              </w:rPr>
              <w:t>кт</w:t>
            </w:r>
            <w:r>
              <w:rPr>
                <w:rFonts w:ascii="Times New Roman" w:hAnsi="Times New Roman" w:cs="Times New Roman"/>
                <w:sz w:val="24"/>
                <w:szCs w:val="24"/>
              </w:rPr>
              <w:t xml:space="preserve">ивное </w:t>
            </w:r>
            <w:r w:rsidRPr="00BB0985">
              <w:rPr>
                <w:rFonts w:ascii="Times New Roman" w:hAnsi="Times New Roman" w:cs="Times New Roman"/>
                <w:color w:val="000000" w:themeColor="text1"/>
                <w:sz w:val="24"/>
                <w:szCs w:val="24"/>
              </w:rPr>
              <w:t>привлечение жителей муниципального</w:t>
            </w:r>
            <w:r w:rsidR="005164C8">
              <w:rPr>
                <w:rFonts w:ascii="Times New Roman" w:hAnsi="Times New Roman" w:cs="Times New Roman"/>
                <w:color w:val="000000" w:themeColor="text1"/>
                <w:sz w:val="24"/>
                <w:szCs w:val="24"/>
              </w:rPr>
              <w:t xml:space="preserve"> округа</w:t>
            </w:r>
            <w:r w:rsidRPr="00BB0985">
              <w:rPr>
                <w:rFonts w:ascii="Times New Roman" w:hAnsi="Times New Roman" w:cs="Times New Roman"/>
                <w:color w:val="000000" w:themeColor="text1"/>
                <w:sz w:val="24"/>
                <w:szCs w:val="24"/>
              </w:rPr>
              <w:t xml:space="preserve"> к решению вопросов, связанных с работой системы здравоохранения, социальной политики, системы образования, для проведения культурно-массовых мероприятий, спортивно-массовых мероприятий, проведение информационно-разъяснительной работы с населением;</w:t>
            </w:r>
          </w:p>
        </w:tc>
      </w:tr>
      <w:tr w:rsidR="0025007E" w14:paraId="1740A8E4" w14:textId="77777777" w:rsidTr="005164C8">
        <w:tc>
          <w:tcPr>
            <w:tcW w:w="279" w:type="dxa"/>
            <w:shd w:val="clear" w:color="auto" w:fill="E2EFD9" w:themeFill="accent6" w:themeFillTint="33"/>
          </w:tcPr>
          <w:p w14:paraId="642ADC0E" w14:textId="77777777" w:rsidR="0025007E" w:rsidRDefault="0025007E" w:rsidP="00DE3B35">
            <w:pPr>
              <w:jc w:val="both"/>
              <w:rPr>
                <w:rFonts w:ascii="Times New Roman" w:hAnsi="Times New Roman" w:cs="Times New Roman"/>
                <w:color w:val="000000" w:themeColor="text1"/>
                <w:sz w:val="24"/>
                <w:szCs w:val="24"/>
              </w:rPr>
            </w:pPr>
          </w:p>
        </w:tc>
        <w:tc>
          <w:tcPr>
            <w:tcW w:w="9327" w:type="dxa"/>
          </w:tcPr>
          <w:p w14:paraId="5B48E9DD" w14:textId="0B26011B" w:rsidR="0025007E" w:rsidRDefault="0025007E"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Pr="00BB0985">
              <w:rPr>
                <w:rFonts w:ascii="Times New Roman" w:hAnsi="Times New Roman" w:cs="Times New Roman"/>
                <w:color w:val="000000" w:themeColor="text1"/>
                <w:sz w:val="24"/>
                <w:szCs w:val="24"/>
              </w:rPr>
              <w:t>одготовка нормативно-правовых документов органов местного самоуправления в рамках своих полномочий в первую очередь в сфере образования</w:t>
            </w:r>
            <w:r w:rsidRPr="00BB0985">
              <w:rPr>
                <w:rFonts w:ascii="Times New Roman" w:hAnsi="Times New Roman" w:cs="Times New Roman"/>
                <w:bCs/>
                <w:color w:val="000000" w:themeColor="text1"/>
                <w:sz w:val="24"/>
                <w:szCs w:val="24"/>
              </w:rPr>
              <w:t xml:space="preserve">; культуры, развития спорта и физической культуры, реализации молодежной политики, а также тех компетенций, которые реализуются на территории муниципального </w:t>
            </w:r>
            <w:r w:rsidR="00A7587D">
              <w:rPr>
                <w:rFonts w:ascii="Times New Roman" w:hAnsi="Times New Roman" w:cs="Times New Roman"/>
                <w:bCs/>
                <w:color w:val="000000" w:themeColor="text1"/>
                <w:sz w:val="24"/>
                <w:szCs w:val="24"/>
              </w:rPr>
              <w:t>округ</w:t>
            </w:r>
            <w:r>
              <w:rPr>
                <w:rFonts w:ascii="Times New Roman" w:hAnsi="Times New Roman" w:cs="Times New Roman"/>
                <w:bCs/>
                <w:color w:val="000000" w:themeColor="text1"/>
                <w:sz w:val="24"/>
                <w:szCs w:val="24"/>
              </w:rPr>
              <w:t>а</w:t>
            </w:r>
            <w:r w:rsidRPr="00BB0985">
              <w:rPr>
                <w:rFonts w:ascii="Times New Roman" w:hAnsi="Times New Roman" w:cs="Times New Roman"/>
                <w:bCs/>
                <w:color w:val="000000" w:themeColor="text1"/>
                <w:sz w:val="24"/>
                <w:szCs w:val="24"/>
              </w:rPr>
              <w:t xml:space="preserve"> в сфере социальной политики и здравоохранении;</w:t>
            </w:r>
          </w:p>
        </w:tc>
      </w:tr>
      <w:tr w:rsidR="0025007E" w14:paraId="4C5E7D0F" w14:textId="77777777" w:rsidTr="005164C8">
        <w:tc>
          <w:tcPr>
            <w:tcW w:w="279" w:type="dxa"/>
            <w:shd w:val="clear" w:color="auto" w:fill="538135" w:themeFill="accent6" w:themeFillShade="BF"/>
          </w:tcPr>
          <w:p w14:paraId="269BF1FF" w14:textId="77777777" w:rsidR="0025007E" w:rsidRDefault="0025007E" w:rsidP="00DE3B35">
            <w:pPr>
              <w:jc w:val="both"/>
              <w:rPr>
                <w:rFonts w:ascii="Times New Roman" w:hAnsi="Times New Roman" w:cs="Times New Roman"/>
                <w:color w:val="000000" w:themeColor="text1"/>
                <w:sz w:val="24"/>
                <w:szCs w:val="24"/>
              </w:rPr>
            </w:pPr>
          </w:p>
        </w:tc>
        <w:tc>
          <w:tcPr>
            <w:tcW w:w="9327" w:type="dxa"/>
          </w:tcPr>
          <w:p w14:paraId="479F7BD5" w14:textId="77777777" w:rsidR="0025007E" w:rsidRDefault="0025007E"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Pr="00BB0985">
              <w:rPr>
                <w:rFonts w:ascii="Times New Roman" w:hAnsi="Times New Roman" w:cs="Times New Roman"/>
                <w:color w:val="000000" w:themeColor="text1"/>
                <w:sz w:val="24"/>
                <w:szCs w:val="24"/>
              </w:rPr>
              <w:t xml:space="preserve">ланирование и расходование средств в соответствии с требованиями бюджетного и антимонопольного законодательства; привлечение бюджетных </w:t>
            </w:r>
            <w:r w:rsidRPr="00D60A12">
              <w:rPr>
                <w:rFonts w:ascii="Times New Roman" w:hAnsi="Times New Roman" w:cs="Times New Roman"/>
                <w:sz w:val="24"/>
                <w:szCs w:val="24"/>
              </w:rPr>
              <w:t xml:space="preserve">средств различных </w:t>
            </w:r>
            <w:r w:rsidRPr="00D60A12">
              <w:rPr>
                <w:rFonts w:ascii="Times New Roman" w:hAnsi="Times New Roman" w:cs="Times New Roman"/>
                <w:sz w:val="24"/>
                <w:szCs w:val="24"/>
              </w:rPr>
              <w:lastRenderedPageBreak/>
              <w:t>уровней для инвестиций в развитие человеческого потенциала; увеличение частных инвестиции;</w:t>
            </w:r>
          </w:p>
        </w:tc>
      </w:tr>
      <w:tr w:rsidR="0025007E" w14:paraId="0E2638A0" w14:textId="77777777" w:rsidTr="005164C8">
        <w:tc>
          <w:tcPr>
            <w:tcW w:w="279" w:type="dxa"/>
            <w:shd w:val="clear" w:color="auto" w:fill="E2EFD9" w:themeFill="accent6" w:themeFillTint="33"/>
          </w:tcPr>
          <w:p w14:paraId="5FF08AC1" w14:textId="77777777" w:rsidR="0025007E" w:rsidRDefault="0025007E" w:rsidP="00DE3B35">
            <w:pPr>
              <w:jc w:val="both"/>
              <w:rPr>
                <w:rFonts w:ascii="Times New Roman" w:hAnsi="Times New Roman" w:cs="Times New Roman"/>
                <w:color w:val="000000" w:themeColor="text1"/>
                <w:sz w:val="24"/>
                <w:szCs w:val="24"/>
              </w:rPr>
            </w:pPr>
          </w:p>
        </w:tc>
        <w:tc>
          <w:tcPr>
            <w:tcW w:w="9327" w:type="dxa"/>
          </w:tcPr>
          <w:p w14:paraId="2A07F3F1" w14:textId="454CDC79" w:rsidR="0025007E" w:rsidRDefault="0025007E"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Р</w:t>
            </w:r>
            <w:r w:rsidRPr="00D60A12">
              <w:rPr>
                <w:rFonts w:ascii="Times New Roman" w:hAnsi="Times New Roman" w:cs="Times New Roman"/>
                <w:sz w:val="24"/>
                <w:szCs w:val="24"/>
              </w:rPr>
              <w:t xml:space="preserve">азмещение всей необходимой информации на официальном сайте </w:t>
            </w:r>
            <w:r>
              <w:rPr>
                <w:rFonts w:ascii="Times New Roman" w:hAnsi="Times New Roman" w:cs="Times New Roman"/>
                <w:sz w:val="24"/>
                <w:szCs w:val="24"/>
              </w:rPr>
              <w:t xml:space="preserve">муниципального </w:t>
            </w:r>
            <w:r w:rsidR="005164C8">
              <w:rPr>
                <w:rFonts w:ascii="Times New Roman" w:hAnsi="Times New Roman" w:cs="Times New Roman"/>
                <w:sz w:val="24"/>
                <w:szCs w:val="24"/>
              </w:rPr>
              <w:t>округа</w:t>
            </w:r>
            <w:r>
              <w:rPr>
                <w:rFonts w:ascii="Times New Roman" w:hAnsi="Times New Roman" w:cs="Times New Roman"/>
                <w:sz w:val="24"/>
                <w:szCs w:val="24"/>
              </w:rPr>
              <w:t xml:space="preserve"> </w:t>
            </w:r>
            <w:r w:rsidRPr="00D60A12">
              <w:rPr>
                <w:rFonts w:ascii="Times New Roman" w:hAnsi="Times New Roman" w:cs="Times New Roman"/>
                <w:sz w:val="24"/>
                <w:szCs w:val="24"/>
              </w:rPr>
              <w:t>и в средствах</w:t>
            </w:r>
            <w:r>
              <w:rPr>
                <w:rFonts w:ascii="Times New Roman" w:hAnsi="Times New Roman" w:cs="Times New Roman"/>
                <w:sz w:val="24"/>
                <w:szCs w:val="24"/>
              </w:rPr>
              <w:t xml:space="preserve"> </w:t>
            </w:r>
            <w:r w:rsidRPr="00D60A12">
              <w:rPr>
                <w:rFonts w:ascii="Times New Roman" w:hAnsi="Times New Roman" w:cs="Times New Roman"/>
                <w:sz w:val="24"/>
                <w:szCs w:val="24"/>
              </w:rPr>
              <w:t xml:space="preserve">массовой информации; организация </w:t>
            </w:r>
            <w:r>
              <w:rPr>
                <w:rFonts w:ascii="Times New Roman" w:hAnsi="Times New Roman" w:cs="Times New Roman"/>
                <w:sz w:val="24"/>
                <w:szCs w:val="24"/>
              </w:rPr>
              <w:t xml:space="preserve">обратной связи с жителями </w:t>
            </w:r>
            <w:r w:rsidRPr="00BB0985">
              <w:rPr>
                <w:rFonts w:ascii="Times New Roman" w:hAnsi="Times New Roman" w:cs="Times New Roman"/>
                <w:color w:val="000000" w:themeColor="text1"/>
                <w:sz w:val="24"/>
                <w:szCs w:val="24"/>
              </w:rPr>
              <w:t xml:space="preserve">муниципального </w:t>
            </w:r>
            <w:r w:rsidR="00A7587D">
              <w:rPr>
                <w:rFonts w:ascii="Times New Roman" w:hAnsi="Times New Roman" w:cs="Times New Roman"/>
                <w:color w:val="000000" w:themeColor="text1"/>
                <w:sz w:val="24"/>
                <w:szCs w:val="24"/>
              </w:rPr>
              <w:t>округ</w:t>
            </w:r>
            <w:r>
              <w:rPr>
                <w:rFonts w:ascii="Times New Roman" w:hAnsi="Times New Roman" w:cs="Times New Roman"/>
                <w:color w:val="000000" w:themeColor="text1"/>
                <w:sz w:val="24"/>
                <w:szCs w:val="24"/>
              </w:rPr>
              <w:t>а</w:t>
            </w:r>
            <w:r w:rsidRPr="00BB0985">
              <w:rPr>
                <w:rFonts w:ascii="Times New Roman" w:hAnsi="Times New Roman" w:cs="Times New Roman"/>
                <w:color w:val="000000" w:themeColor="text1"/>
                <w:sz w:val="24"/>
                <w:szCs w:val="24"/>
              </w:rPr>
              <w:t xml:space="preserve">; </w:t>
            </w:r>
            <w:r w:rsidRPr="00D60A12">
              <w:rPr>
                <w:rFonts w:ascii="Times New Roman" w:hAnsi="Times New Roman" w:cs="Times New Roman"/>
                <w:sz w:val="24"/>
                <w:szCs w:val="24"/>
              </w:rPr>
              <w:t>проведение общественных обсуждений.</w:t>
            </w:r>
          </w:p>
        </w:tc>
      </w:tr>
      <w:tr w:rsidR="0025007E" w14:paraId="1C2273F1" w14:textId="77777777" w:rsidTr="005164C8">
        <w:tc>
          <w:tcPr>
            <w:tcW w:w="279" w:type="dxa"/>
            <w:shd w:val="clear" w:color="auto" w:fill="538135" w:themeFill="accent6" w:themeFillShade="BF"/>
          </w:tcPr>
          <w:p w14:paraId="6B56FDF5" w14:textId="77777777" w:rsidR="0025007E" w:rsidRDefault="0025007E" w:rsidP="00DE3B35">
            <w:pPr>
              <w:jc w:val="both"/>
              <w:rPr>
                <w:rFonts w:ascii="Times New Roman" w:hAnsi="Times New Roman" w:cs="Times New Roman"/>
                <w:color w:val="000000" w:themeColor="text1"/>
                <w:sz w:val="24"/>
                <w:szCs w:val="24"/>
              </w:rPr>
            </w:pPr>
          </w:p>
        </w:tc>
        <w:tc>
          <w:tcPr>
            <w:tcW w:w="9327" w:type="dxa"/>
          </w:tcPr>
          <w:p w14:paraId="035983D0" w14:textId="77777777" w:rsidR="0025007E" w:rsidRDefault="0025007E"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В</w:t>
            </w:r>
            <w:r w:rsidRPr="00D60A12">
              <w:rPr>
                <w:rFonts w:ascii="Times New Roman" w:hAnsi="Times New Roman" w:cs="Times New Roman"/>
                <w:sz w:val="24"/>
                <w:szCs w:val="24"/>
              </w:rPr>
              <w:t>недрение комплексного подхода к развитию человеческого потенциала во взаимосвязи всех сфер жизни.</w:t>
            </w:r>
          </w:p>
        </w:tc>
      </w:tr>
    </w:tbl>
    <w:p w14:paraId="70C6B2EC" w14:textId="77777777" w:rsidR="0025007E" w:rsidRPr="00F41C03" w:rsidRDefault="0025007E" w:rsidP="0025007E">
      <w:pPr>
        <w:spacing w:after="0" w:line="240" w:lineRule="auto"/>
        <w:ind w:firstLine="567"/>
        <w:jc w:val="both"/>
        <w:rPr>
          <w:rFonts w:ascii="Times New Roman" w:hAnsi="Times New Roman" w:cs="Times New Roman"/>
          <w:sz w:val="16"/>
          <w:szCs w:val="16"/>
        </w:rPr>
      </w:pPr>
    </w:p>
    <w:p w14:paraId="11CB07CA" w14:textId="77777777" w:rsidR="0025007E" w:rsidRPr="0026739A" w:rsidRDefault="0025007E" w:rsidP="0025007E">
      <w:pPr>
        <w:shd w:val="clear" w:color="auto" w:fill="FFFFFF" w:themeFill="background1"/>
        <w:spacing w:after="0" w:line="240" w:lineRule="auto"/>
        <w:jc w:val="both"/>
        <w:rPr>
          <w:rFonts w:ascii="Times New Roman" w:hAnsi="Times New Roman" w:cs="Times New Roman"/>
          <w:b/>
          <w:bCs/>
          <w:color w:val="385623" w:themeColor="accent6" w:themeShade="80"/>
          <w:sz w:val="28"/>
          <w:szCs w:val="28"/>
        </w:rPr>
      </w:pPr>
      <w:r w:rsidRPr="0026739A">
        <w:rPr>
          <w:rFonts w:ascii="Times New Roman" w:hAnsi="Times New Roman" w:cs="Times New Roman"/>
          <w:b/>
          <w:bCs/>
          <w:color w:val="385623" w:themeColor="accent6" w:themeShade="80"/>
          <w:sz w:val="28"/>
          <w:szCs w:val="28"/>
          <w:u w:val="single"/>
        </w:rPr>
        <w:t>Реализуемые стратегические программы</w:t>
      </w:r>
      <w:r w:rsidRPr="0026739A">
        <w:rPr>
          <w:rFonts w:ascii="Times New Roman" w:hAnsi="Times New Roman" w:cs="Times New Roman"/>
          <w:b/>
          <w:bCs/>
          <w:color w:val="385623" w:themeColor="accent6" w:themeShade="80"/>
          <w:sz w:val="28"/>
          <w:szCs w:val="28"/>
        </w:rPr>
        <w:t>:</w:t>
      </w:r>
    </w:p>
    <w:p w14:paraId="34F69432" w14:textId="77777777" w:rsidR="0025007E" w:rsidRPr="00F41C03" w:rsidRDefault="0025007E" w:rsidP="0025007E">
      <w:pPr>
        <w:spacing w:after="0" w:line="240" w:lineRule="auto"/>
        <w:jc w:val="both"/>
        <w:rPr>
          <w:rFonts w:ascii="Times New Roman" w:hAnsi="Times New Roman" w:cs="Times New Roman"/>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1"/>
        <w:gridCol w:w="968"/>
        <w:gridCol w:w="5634"/>
      </w:tblGrid>
      <w:tr w:rsidR="0025007E" w:rsidRPr="003A00C6" w14:paraId="7F4FDB0A" w14:textId="77777777" w:rsidTr="00DE3B35">
        <w:tc>
          <w:tcPr>
            <w:tcW w:w="2660" w:type="dxa"/>
            <w:vMerge w:val="restart"/>
            <w:shd w:val="clear" w:color="auto" w:fill="auto"/>
          </w:tcPr>
          <w:p w14:paraId="72A00466" w14:textId="77777777" w:rsidR="0025007E" w:rsidRPr="003A00C6" w:rsidRDefault="0025007E" w:rsidP="00DE3B35">
            <w:pPr>
              <w:spacing w:after="0" w:line="240" w:lineRule="auto"/>
              <w:jc w:val="center"/>
              <w:rPr>
                <w:rFonts w:ascii="Times New Roman" w:hAnsi="Times New Roman"/>
                <w:sz w:val="24"/>
                <w:szCs w:val="24"/>
              </w:rPr>
            </w:pPr>
            <w:r w:rsidRPr="003A00C6">
              <w:rPr>
                <w:rFonts w:ascii="Times New Roman" w:hAnsi="Times New Roman"/>
                <w:sz w:val="24"/>
                <w:szCs w:val="24"/>
              </w:rPr>
              <w:t>СН-1</w:t>
            </w:r>
          </w:p>
          <w:p w14:paraId="7FD5ACC5" w14:textId="45A70497" w:rsidR="0025007E" w:rsidRPr="003A00C6" w:rsidRDefault="005164C8" w:rsidP="00DE3B35">
            <w:pPr>
              <w:spacing w:after="0" w:line="240" w:lineRule="auto"/>
              <w:jc w:val="center"/>
              <w:rPr>
                <w:rFonts w:ascii="Times New Roman" w:hAnsi="Times New Roman"/>
                <w:sz w:val="24"/>
                <w:szCs w:val="24"/>
              </w:rPr>
            </w:pPr>
            <w:r>
              <w:rPr>
                <w:rFonts w:ascii="Times New Roman" w:hAnsi="Times New Roman"/>
                <w:sz w:val="24"/>
                <w:szCs w:val="24"/>
              </w:rPr>
              <w:t xml:space="preserve">Формирование </w:t>
            </w:r>
            <w:r w:rsidR="0025007E" w:rsidRPr="003A00C6">
              <w:rPr>
                <w:rFonts w:ascii="Times New Roman" w:hAnsi="Times New Roman"/>
                <w:sz w:val="24"/>
                <w:szCs w:val="24"/>
              </w:rPr>
              <w:t>человеческого капитала</w:t>
            </w:r>
            <w:r>
              <w:rPr>
                <w:rFonts w:ascii="Times New Roman" w:hAnsi="Times New Roman"/>
                <w:sz w:val="24"/>
                <w:szCs w:val="24"/>
              </w:rPr>
              <w:t xml:space="preserve"> и развитие социальной сферы</w:t>
            </w:r>
          </w:p>
        </w:tc>
        <w:tc>
          <w:tcPr>
            <w:tcW w:w="992" w:type="dxa"/>
            <w:shd w:val="clear" w:color="auto" w:fill="auto"/>
          </w:tcPr>
          <w:p w14:paraId="4351FB2D" w14:textId="77777777" w:rsidR="0025007E" w:rsidRPr="003A00C6" w:rsidRDefault="0025007E" w:rsidP="00DE3B35">
            <w:pPr>
              <w:spacing w:after="0" w:line="240" w:lineRule="auto"/>
              <w:jc w:val="both"/>
              <w:rPr>
                <w:rFonts w:ascii="Times New Roman" w:hAnsi="Times New Roman"/>
                <w:sz w:val="24"/>
                <w:szCs w:val="24"/>
              </w:rPr>
            </w:pPr>
            <w:r w:rsidRPr="003A00C6">
              <w:rPr>
                <w:rFonts w:ascii="Times New Roman" w:hAnsi="Times New Roman"/>
                <w:sz w:val="24"/>
                <w:szCs w:val="24"/>
              </w:rPr>
              <w:t>СП-1.1</w:t>
            </w:r>
          </w:p>
        </w:tc>
        <w:tc>
          <w:tcPr>
            <w:tcW w:w="5919" w:type="dxa"/>
            <w:shd w:val="clear" w:color="auto" w:fill="auto"/>
          </w:tcPr>
          <w:p w14:paraId="3B1DBFB2" w14:textId="77777777" w:rsidR="0025007E" w:rsidRPr="003A00C6" w:rsidRDefault="0025007E" w:rsidP="00DE3B35">
            <w:pPr>
              <w:spacing w:after="0" w:line="240" w:lineRule="auto"/>
              <w:jc w:val="both"/>
              <w:rPr>
                <w:rFonts w:ascii="Times New Roman" w:hAnsi="Times New Roman"/>
                <w:sz w:val="24"/>
                <w:szCs w:val="24"/>
              </w:rPr>
            </w:pPr>
            <w:r w:rsidRPr="003A00C6">
              <w:rPr>
                <w:rFonts w:ascii="Times New Roman" w:hAnsi="Times New Roman"/>
                <w:sz w:val="24"/>
                <w:szCs w:val="24"/>
              </w:rPr>
              <w:t>Здоровье и долголетие</w:t>
            </w:r>
          </w:p>
        </w:tc>
      </w:tr>
      <w:tr w:rsidR="0025007E" w:rsidRPr="003A00C6" w14:paraId="2F28E3B1" w14:textId="77777777" w:rsidTr="00DE3B35">
        <w:tc>
          <w:tcPr>
            <w:tcW w:w="2660" w:type="dxa"/>
            <w:vMerge/>
            <w:shd w:val="clear" w:color="auto" w:fill="auto"/>
          </w:tcPr>
          <w:p w14:paraId="3593047F" w14:textId="77777777" w:rsidR="0025007E" w:rsidRPr="003A00C6" w:rsidRDefault="0025007E" w:rsidP="00DE3B35">
            <w:pPr>
              <w:spacing w:after="0" w:line="240" w:lineRule="auto"/>
              <w:jc w:val="both"/>
              <w:rPr>
                <w:rFonts w:ascii="Times New Roman" w:hAnsi="Times New Roman"/>
                <w:sz w:val="24"/>
                <w:szCs w:val="24"/>
              </w:rPr>
            </w:pPr>
          </w:p>
        </w:tc>
        <w:tc>
          <w:tcPr>
            <w:tcW w:w="992" w:type="dxa"/>
            <w:shd w:val="clear" w:color="auto" w:fill="auto"/>
          </w:tcPr>
          <w:p w14:paraId="64204B56" w14:textId="77777777" w:rsidR="0025007E" w:rsidRPr="003A00C6" w:rsidRDefault="0025007E" w:rsidP="00DE3B35">
            <w:pPr>
              <w:spacing w:after="0" w:line="240" w:lineRule="auto"/>
              <w:jc w:val="both"/>
              <w:rPr>
                <w:rFonts w:ascii="Times New Roman" w:hAnsi="Times New Roman"/>
                <w:sz w:val="24"/>
                <w:szCs w:val="24"/>
              </w:rPr>
            </w:pPr>
            <w:r w:rsidRPr="003A00C6">
              <w:rPr>
                <w:rFonts w:ascii="Times New Roman" w:hAnsi="Times New Roman"/>
                <w:sz w:val="24"/>
                <w:szCs w:val="24"/>
              </w:rPr>
              <w:t>СП-1.2</w:t>
            </w:r>
          </w:p>
        </w:tc>
        <w:tc>
          <w:tcPr>
            <w:tcW w:w="5919" w:type="dxa"/>
            <w:shd w:val="clear" w:color="auto" w:fill="auto"/>
          </w:tcPr>
          <w:p w14:paraId="45F6FBDB" w14:textId="77777777" w:rsidR="0025007E" w:rsidRPr="00215715" w:rsidRDefault="0025007E" w:rsidP="00DE3B35">
            <w:pPr>
              <w:spacing w:after="0" w:line="240" w:lineRule="auto"/>
              <w:jc w:val="both"/>
              <w:rPr>
                <w:rFonts w:ascii="Times New Roman" w:hAnsi="Times New Roman"/>
                <w:color w:val="000000" w:themeColor="text1"/>
                <w:sz w:val="24"/>
                <w:szCs w:val="24"/>
              </w:rPr>
            </w:pPr>
            <w:r w:rsidRPr="00215715">
              <w:rPr>
                <w:rFonts w:ascii="Times New Roman" w:hAnsi="Times New Roman"/>
                <w:color w:val="000000" w:themeColor="text1"/>
                <w:sz w:val="24"/>
                <w:szCs w:val="24"/>
              </w:rPr>
              <w:t>Образование</w:t>
            </w:r>
          </w:p>
        </w:tc>
      </w:tr>
      <w:tr w:rsidR="0025007E" w:rsidRPr="003A00C6" w14:paraId="5635F7BA" w14:textId="77777777" w:rsidTr="00DE3B35">
        <w:tc>
          <w:tcPr>
            <w:tcW w:w="2660" w:type="dxa"/>
            <w:vMerge/>
            <w:shd w:val="clear" w:color="auto" w:fill="auto"/>
          </w:tcPr>
          <w:p w14:paraId="4EB3BCB1" w14:textId="77777777" w:rsidR="0025007E" w:rsidRPr="003A00C6" w:rsidRDefault="0025007E" w:rsidP="00DE3B35">
            <w:pPr>
              <w:spacing w:after="0" w:line="240" w:lineRule="auto"/>
              <w:jc w:val="both"/>
              <w:rPr>
                <w:rFonts w:ascii="Times New Roman" w:hAnsi="Times New Roman"/>
                <w:sz w:val="24"/>
                <w:szCs w:val="24"/>
              </w:rPr>
            </w:pPr>
          </w:p>
        </w:tc>
        <w:tc>
          <w:tcPr>
            <w:tcW w:w="992" w:type="dxa"/>
            <w:shd w:val="clear" w:color="auto" w:fill="auto"/>
          </w:tcPr>
          <w:p w14:paraId="605A9F66" w14:textId="77777777" w:rsidR="0025007E" w:rsidRPr="003A00C6" w:rsidRDefault="0025007E" w:rsidP="00DE3B35">
            <w:pPr>
              <w:spacing w:after="0" w:line="240" w:lineRule="auto"/>
              <w:jc w:val="both"/>
              <w:rPr>
                <w:rFonts w:ascii="Times New Roman" w:hAnsi="Times New Roman"/>
                <w:sz w:val="24"/>
                <w:szCs w:val="24"/>
              </w:rPr>
            </w:pPr>
            <w:r w:rsidRPr="003A00C6">
              <w:rPr>
                <w:rFonts w:ascii="Times New Roman" w:hAnsi="Times New Roman"/>
                <w:sz w:val="24"/>
                <w:szCs w:val="24"/>
              </w:rPr>
              <w:t>СП-1.3</w:t>
            </w:r>
          </w:p>
        </w:tc>
        <w:tc>
          <w:tcPr>
            <w:tcW w:w="5919" w:type="dxa"/>
            <w:shd w:val="clear" w:color="auto" w:fill="auto"/>
          </w:tcPr>
          <w:p w14:paraId="0FA208BD" w14:textId="77777777" w:rsidR="0025007E" w:rsidRPr="00215715" w:rsidRDefault="0025007E" w:rsidP="00DE3B35">
            <w:pPr>
              <w:spacing w:after="0" w:line="240" w:lineRule="auto"/>
              <w:jc w:val="both"/>
              <w:rPr>
                <w:rFonts w:ascii="Times New Roman" w:hAnsi="Times New Roman"/>
                <w:color w:val="000000" w:themeColor="text1"/>
                <w:sz w:val="24"/>
                <w:szCs w:val="24"/>
              </w:rPr>
            </w:pPr>
            <w:r w:rsidRPr="00215715">
              <w:rPr>
                <w:rFonts w:ascii="Times New Roman" w:hAnsi="Times New Roman"/>
                <w:color w:val="000000" w:themeColor="text1"/>
                <w:sz w:val="24"/>
                <w:szCs w:val="24"/>
              </w:rPr>
              <w:t>Культура и творчество. Активная молодежная позиция</w:t>
            </w:r>
          </w:p>
        </w:tc>
      </w:tr>
      <w:tr w:rsidR="0025007E" w:rsidRPr="003A00C6" w14:paraId="237A5D60" w14:textId="77777777" w:rsidTr="00DE3B35">
        <w:tc>
          <w:tcPr>
            <w:tcW w:w="2660" w:type="dxa"/>
            <w:vMerge/>
            <w:shd w:val="clear" w:color="auto" w:fill="auto"/>
          </w:tcPr>
          <w:p w14:paraId="6F6D75D5" w14:textId="77777777" w:rsidR="0025007E" w:rsidRPr="003A00C6" w:rsidRDefault="0025007E" w:rsidP="00DE3B35">
            <w:pPr>
              <w:spacing w:after="0" w:line="240" w:lineRule="auto"/>
              <w:jc w:val="both"/>
              <w:rPr>
                <w:rFonts w:ascii="Times New Roman" w:hAnsi="Times New Roman"/>
                <w:sz w:val="24"/>
                <w:szCs w:val="24"/>
              </w:rPr>
            </w:pPr>
          </w:p>
        </w:tc>
        <w:tc>
          <w:tcPr>
            <w:tcW w:w="992" w:type="dxa"/>
            <w:shd w:val="clear" w:color="auto" w:fill="auto"/>
          </w:tcPr>
          <w:p w14:paraId="554E4F5C" w14:textId="77777777" w:rsidR="0025007E" w:rsidRPr="003A00C6" w:rsidRDefault="0025007E" w:rsidP="00DE3B35">
            <w:pPr>
              <w:spacing w:after="0" w:line="240" w:lineRule="auto"/>
              <w:jc w:val="both"/>
              <w:rPr>
                <w:rFonts w:ascii="Times New Roman" w:hAnsi="Times New Roman"/>
                <w:sz w:val="24"/>
                <w:szCs w:val="24"/>
              </w:rPr>
            </w:pPr>
            <w:r w:rsidRPr="003A00C6">
              <w:rPr>
                <w:rFonts w:ascii="Times New Roman" w:hAnsi="Times New Roman"/>
                <w:sz w:val="24"/>
                <w:szCs w:val="24"/>
              </w:rPr>
              <w:t>СП-1.4</w:t>
            </w:r>
          </w:p>
        </w:tc>
        <w:tc>
          <w:tcPr>
            <w:tcW w:w="5919" w:type="dxa"/>
            <w:shd w:val="clear" w:color="auto" w:fill="auto"/>
          </w:tcPr>
          <w:p w14:paraId="38475450" w14:textId="77777777" w:rsidR="0025007E" w:rsidRPr="00215715" w:rsidRDefault="0025007E" w:rsidP="00DE3B35">
            <w:pPr>
              <w:spacing w:after="0" w:line="240" w:lineRule="auto"/>
              <w:jc w:val="both"/>
              <w:rPr>
                <w:rFonts w:ascii="Times New Roman" w:hAnsi="Times New Roman"/>
                <w:color w:val="000000" w:themeColor="text1"/>
                <w:sz w:val="24"/>
                <w:szCs w:val="24"/>
              </w:rPr>
            </w:pPr>
            <w:r w:rsidRPr="00215715">
              <w:rPr>
                <w:rFonts w:ascii="Times New Roman" w:hAnsi="Times New Roman"/>
                <w:color w:val="000000" w:themeColor="text1"/>
                <w:sz w:val="24"/>
                <w:szCs w:val="24"/>
              </w:rPr>
              <w:t>Физическая культура и спорт. Здоровый образ жизни</w:t>
            </w:r>
          </w:p>
        </w:tc>
      </w:tr>
      <w:tr w:rsidR="0025007E" w:rsidRPr="003A00C6" w14:paraId="24E73977" w14:textId="77777777" w:rsidTr="00DE3B35">
        <w:tc>
          <w:tcPr>
            <w:tcW w:w="2660" w:type="dxa"/>
            <w:vMerge/>
            <w:shd w:val="clear" w:color="auto" w:fill="auto"/>
          </w:tcPr>
          <w:p w14:paraId="285CFD53" w14:textId="77777777" w:rsidR="0025007E" w:rsidRPr="003A00C6" w:rsidRDefault="0025007E" w:rsidP="00DE3B35">
            <w:pPr>
              <w:spacing w:after="0" w:line="240" w:lineRule="auto"/>
              <w:jc w:val="both"/>
              <w:rPr>
                <w:rFonts w:ascii="Times New Roman" w:hAnsi="Times New Roman"/>
                <w:sz w:val="24"/>
                <w:szCs w:val="24"/>
              </w:rPr>
            </w:pPr>
          </w:p>
        </w:tc>
        <w:tc>
          <w:tcPr>
            <w:tcW w:w="992" w:type="dxa"/>
            <w:shd w:val="clear" w:color="auto" w:fill="auto"/>
          </w:tcPr>
          <w:p w14:paraId="126F1DA4" w14:textId="77777777" w:rsidR="0025007E" w:rsidRPr="003A00C6" w:rsidRDefault="0025007E" w:rsidP="00DE3B35">
            <w:pPr>
              <w:spacing w:after="0" w:line="240" w:lineRule="auto"/>
              <w:jc w:val="both"/>
              <w:rPr>
                <w:rFonts w:ascii="Times New Roman" w:hAnsi="Times New Roman"/>
                <w:sz w:val="24"/>
                <w:szCs w:val="24"/>
              </w:rPr>
            </w:pPr>
            <w:r w:rsidRPr="003A00C6">
              <w:rPr>
                <w:rFonts w:ascii="Times New Roman" w:hAnsi="Times New Roman"/>
                <w:sz w:val="24"/>
                <w:szCs w:val="24"/>
              </w:rPr>
              <w:t>СП-1.5</w:t>
            </w:r>
          </w:p>
        </w:tc>
        <w:tc>
          <w:tcPr>
            <w:tcW w:w="5919" w:type="dxa"/>
            <w:shd w:val="clear" w:color="auto" w:fill="auto"/>
          </w:tcPr>
          <w:p w14:paraId="4BD0D0CE" w14:textId="77777777" w:rsidR="0025007E" w:rsidRPr="00215715" w:rsidRDefault="0025007E" w:rsidP="00DE3B35">
            <w:pPr>
              <w:spacing w:after="0" w:line="240" w:lineRule="auto"/>
              <w:jc w:val="both"/>
              <w:rPr>
                <w:rFonts w:ascii="Times New Roman" w:hAnsi="Times New Roman"/>
                <w:color w:val="000000" w:themeColor="text1"/>
                <w:sz w:val="24"/>
                <w:szCs w:val="24"/>
              </w:rPr>
            </w:pPr>
            <w:r w:rsidRPr="00215715">
              <w:rPr>
                <w:rFonts w:ascii="Times New Roman" w:hAnsi="Times New Roman"/>
                <w:color w:val="000000" w:themeColor="text1"/>
                <w:sz w:val="24"/>
                <w:szCs w:val="24"/>
              </w:rPr>
              <w:t>Социальная поддержка граждан</w:t>
            </w:r>
          </w:p>
        </w:tc>
      </w:tr>
    </w:tbl>
    <w:p w14:paraId="559460C6" w14:textId="77777777" w:rsidR="0025007E" w:rsidRPr="005C77E2" w:rsidRDefault="0025007E" w:rsidP="0025007E">
      <w:pPr>
        <w:spacing w:after="0" w:line="240" w:lineRule="auto"/>
        <w:ind w:firstLine="567"/>
        <w:jc w:val="both"/>
        <w:rPr>
          <w:rFonts w:ascii="Times New Roman" w:hAnsi="Times New Roman" w:cs="Times New Roman"/>
          <w:sz w:val="16"/>
          <w:szCs w:val="16"/>
        </w:rPr>
      </w:pPr>
    </w:p>
    <w:p w14:paraId="38515DE7" w14:textId="49B41D7A" w:rsidR="0025007E" w:rsidRPr="00A560E4" w:rsidRDefault="0025007E" w:rsidP="0025007E">
      <w:pPr>
        <w:shd w:val="clear" w:color="auto" w:fill="FFFFFF" w:themeFill="background1"/>
        <w:spacing w:after="0" w:line="240" w:lineRule="auto"/>
        <w:jc w:val="both"/>
        <w:rPr>
          <w:rFonts w:ascii="Times New Roman" w:hAnsi="Times New Roman" w:cs="Times New Roman"/>
          <w:i/>
          <w:iCs/>
          <w:sz w:val="24"/>
          <w:szCs w:val="24"/>
        </w:rPr>
      </w:pPr>
      <w:r w:rsidRPr="0026739A">
        <w:rPr>
          <w:rFonts w:ascii="Times New Roman" w:hAnsi="Times New Roman" w:cs="Times New Roman"/>
          <w:b/>
          <w:color w:val="385623" w:themeColor="accent6" w:themeShade="80"/>
          <w:sz w:val="28"/>
          <w:szCs w:val="28"/>
          <w:u w:val="single"/>
        </w:rPr>
        <w:t>Ожидаемые результаты к 203</w:t>
      </w:r>
      <w:r w:rsidR="005164C8" w:rsidRPr="0026739A">
        <w:rPr>
          <w:rFonts w:ascii="Times New Roman" w:hAnsi="Times New Roman" w:cs="Times New Roman"/>
          <w:b/>
          <w:color w:val="385623" w:themeColor="accent6" w:themeShade="80"/>
          <w:sz w:val="28"/>
          <w:szCs w:val="28"/>
          <w:u w:val="single"/>
        </w:rPr>
        <w:t>0</w:t>
      </w:r>
      <w:r w:rsidRPr="0026739A">
        <w:rPr>
          <w:rFonts w:ascii="Times New Roman" w:hAnsi="Times New Roman" w:cs="Times New Roman"/>
          <w:b/>
          <w:color w:val="385623" w:themeColor="accent6" w:themeShade="80"/>
          <w:sz w:val="28"/>
          <w:szCs w:val="28"/>
          <w:u w:val="single"/>
        </w:rPr>
        <w:t xml:space="preserve"> году</w:t>
      </w:r>
      <w:r w:rsidRPr="0026739A">
        <w:rPr>
          <w:rFonts w:ascii="Times New Roman" w:hAnsi="Times New Roman" w:cs="Times New Roman"/>
          <w:b/>
          <w:color w:val="385623" w:themeColor="accent6" w:themeShade="80"/>
          <w:sz w:val="28"/>
          <w:szCs w:val="28"/>
        </w:rPr>
        <w:t>:</w:t>
      </w:r>
      <w:r w:rsidRPr="0026739A">
        <w:rPr>
          <w:rFonts w:ascii="Times New Roman" w:hAnsi="Times New Roman" w:cs="Times New Roman"/>
          <w:b/>
          <w:i/>
          <w:iCs/>
          <w:color w:val="385623" w:themeColor="accent6" w:themeShade="80"/>
          <w:sz w:val="24"/>
          <w:szCs w:val="24"/>
        </w:rPr>
        <w:t xml:space="preserve"> </w:t>
      </w:r>
      <w:r w:rsidRPr="00F27AF6">
        <w:rPr>
          <w:rFonts w:ascii="Times New Roman" w:hAnsi="Times New Roman" w:cs="Times New Roman"/>
          <w:i/>
          <w:iCs/>
          <w:sz w:val="24"/>
          <w:szCs w:val="24"/>
        </w:rPr>
        <w:t xml:space="preserve">Сохранение и динамичное </w:t>
      </w:r>
      <w:r w:rsidR="00CB01AC">
        <w:rPr>
          <w:rFonts w:ascii="Times New Roman" w:hAnsi="Times New Roman" w:cs="Times New Roman"/>
          <w:i/>
          <w:iCs/>
          <w:sz w:val="24"/>
          <w:szCs w:val="24"/>
        </w:rPr>
        <w:t>совершенствование</w:t>
      </w:r>
      <w:r w:rsidRPr="00F27AF6">
        <w:rPr>
          <w:rFonts w:ascii="Times New Roman" w:hAnsi="Times New Roman" w:cs="Times New Roman"/>
          <w:i/>
          <w:iCs/>
          <w:sz w:val="24"/>
          <w:szCs w:val="24"/>
        </w:rPr>
        <w:t xml:space="preserve"> человеческого потенциала на основе создания условий для развития способностей каждого человека, повышения качества и условий жизни. </w:t>
      </w:r>
    </w:p>
    <w:p w14:paraId="248C35D2" w14:textId="77777777" w:rsidR="0025007E" w:rsidRDefault="0025007E" w:rsidP="0025007E">
      <w:pPr>
        <w:spacing w:after="0" w:line="240" w:lineRule="auto"/>
        <w:ind w:firstLine="567"/>
        <w:jc w:val="both"/>
        <w:rPr>
          <w:rFonts w:ascii="Times New Roman" w:hAnsi="Times New Roman" w:cs="Times New Roman"/>
          <w:i/>
          <w:iCs/>
          <w:sz w:val="24"/>
          <w:szCs w:val="24"/>
        </w:rPr>
      </w:pPr>
      <w:r w:rsidRPr="00A560E4">
        <w:rPr>
          <w:rFonts w:ascii="Times New Roman" w:hAnsi="Times New Roman" w:cs="Times New Roman"/>
          <w:i/>
          <w:iCs/>
          <w:sz w:val="24"/>
          <w:szCs w:val="24"/>
        </w:rPr>
        <w:t>К ожидаемым результатам относятся:</w:t>
      </w:r>
    </w:p>
    <w:p w14:paraId="31F97708" w14:textId="77777777" w:rsidR="0025007E" w:rsidRPr="00DF649A" w:rsidRDefault="0025007E" w:rsidP="0025007E">
      <w:pPr>
        <w:spacing w:after="0" w:line="240" w:lineRule="auto"/>
        <w:jc w:val="both"/>
        <w:rPr>
          <w:rFonts w:ascii="Times New Roman" w:hAnsi="Times New Roman" w:cs="Times New Roman"/>
          <w:bCs/>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8930"/>
        <w:gridCol w:w="397"/>
      </w:tblGrid>
      <w:tr w:rsidR="0025007E" w14:paraId="46686735" w14:textId="77777777" w:rsidTr="00CB01AC">
        <w:tc>
          <w:tcPr>
            <w:tcW w:w="279" w:type="dxa"/>
            <w:shd w:val="clear" w:color="auto" w:fill="538135" w:themeFill="accent6" w:themeFillShade="BF"/>
          </w:tcPr>
          <w:p w14:paraId="4A583B28" w14:textId="77777777" w:rsidR="0025007E" w:rsidRDefault="0025007E" w:rsidP="00DE3B35">
            <w:pPr>
              <w:jc w:val="both"/>
              <w:rPr>
                <w:rFonts w:ascii="Times New Roman" w:hAnsi="Times New Roman" w:cs="Times New Roman"/>
                <w:color w:val="000000" w:themeColor="text1"/>
                <w:sz w:val="24"/>
                <w:szCs w:val="24"/>
              </w:rPr>
            </w:pPr>
          </w:p>
        </w:tc>
        <w:tc>
          <w:tcPr>
            <w:tcW w:w="9327" w:type="dxa"/>
            <w:gridSpan w:val="2"/>
          </w:tcPr>
          <w:p w14:paraId="35E251C9" w14:textId="77777777" w:rsidR="0025007E" w:rsidRPr="005C77E2" w:rsidRDefault="0025007E" w:rsidP="00DE3B35">
            <w:pPr>
              <w:jc w:val="both"/>
              <w:rPr>
                <w:rFonts w:ascii="Times New Roman" w:hAnsi="Times New Roman" w:cs="Times New Roman"/>
                <w:i/>
                <w:color w:val="000000" w:themeColor="text1"/>
                <w:sz w:val="24"/>
                <w:szCs w:val="24"/>
              </w:rPr>
            </w:pPr>
            <w:r w:rsidRPr="005C77E2">
              <w:rPr>
                <w:rFonts w:ascii="Times New Roman" w:hAnsi="Times New Roman" w:cs="Times New Roman"/>
                <w:i/>
                <w:sz w:val="24"/>
                <w:szCs w:val="24"/>
              </w:rPr>
              <w:t>Сохранение численности постоянно проживающего населения;</w:t>
            </w:r>
          </w:p>
        </w:tc>
      </w:tr>
      <w:tr w:rsidR="0025007E" w14:paraId="457CBC8C" w14:textId="77777777" w:rsidTr="00CB01AC">
        <w:tc>
          <w:tcPr>
            <w:tcW w:w="279" w:type="dxa"/>
            <w:shd w:val="clear" w:color="auto" w:fill="E2EFD9" w:themeFill="accent6" w:themeFillTint="33"/>
          </w:tcPr>
          <w:p w14:paraId="2E4C3844" w14:textId="77777777" w:rsidR="0025007E" w:rsidRDefault="0025007E" w:rsidP="00DE3B35">
            <w:pPr>
              <w:jc w:val="both"/>
              <w:rPr>
                <w:rFonts w:ascii="Times New Roman" w:hAnsi="Times New Roman" w:cs="Times New Roman"/>
                <w:color w:val="000000" w:themeColor="text1"/>
                <w:sz w:val="24"/>
                <w:szCs w:val="24"/>
              </w:rPr>
            </w:pPr>
          </w:p>
        </w:tc>
        <w:tc>
          <w:tcPr>
            <w:tcW w:w="9327" w:type="dxa"/>
            <w:gridSpan w:val="2"/>
          </w:tcPr>
          <w:p w14:paraId="3D1764A4" w14:textId="77777777" w:rsidR="0025007E" w:rsidRPr="0033731B" w:rsidRDefault="0025007E" w:rsidP="00DE3B35">
            <w:pPr>
              <w:jc w:val="both"/>
              <w:rPr>
                <w:rFonts w:ascii="Times New Roman" w:hAnsi="Times New Roman" w:cs="Times New Roman"/>
                <w:i/>
                <w:color w:val="000000" w:themeColor="text1"/>
                <w:sz w:val="24"/>
                <w:szCs w:val="24"/>
              </w:rPr>
            </w:pPr>
            <w:r w:rsidRPr="005C77E2">
              <w:rPr>
                <w:rFonts w:ascii="Times New Roman" w:hAnsi="Times New Roman" w:cs="Times New Roman"/>
                <w:i/>
                <w:sz w:val="24"/>
                <w:szCs w:val="24"/>
              </w:rPr>
              <w:t>Увеличение срока продолжительности жизни;</w:t>
            </w:r>
          </w:p>
        </w:tc>
      </w:tr>
      <w:tr w:rsidR="0025007E" w14:paraId="41893D83" w14:textId="77777777" w:rsidTr="00CB01AC">
        <w:trPr>
          <w:gridAfter w:val="1"/>
          <w:wAfter w:w="397" w:type="dxa"/>
        </w:trPr>
        <w:tc>
          <w:tcPr>
            <w:tcW w:w="279" w:type="dxa"/>
            <w:shd w:val="clear" w:color="auto" w:fill="538135" w:themeFill="accent6" w:themeFillShade="BF"/>
          </w:tcPr>
          <w:p w14:paraId="5D5A1FF3" w14:textId="77777777" w:rsidR="0025007E" w:rsidRDefault="0025007E" w:rsidP="00DE3B35">
            <w:pPr>
              <w:jc w:val="both"/>
              <w:rPr>
                <w:rFonts w:ascii="Times New Roman" w:hAnsi="Times New Roman" w:cs="Times New Roman"/>
                <w:color w:val="000000" w:themeColor="text1"/>
                <w:sz w:val="24"/>
                <w:szCs w:val="24"/>
              </w:rPr>
            </w:pPr>
          </w:p>
        </w:tc>
        <w:tc>
          <w:tcPr>
            <w:tcW w:w="8930" w:type="dxa"/>
          </w:tcPr>
          <w:p w14:paraId="658885FE" w14:textId="77777777" w:rsidR="0025007E" w:rsidRPr="005274C8" w:rsidRDefault="0025007E" w:rsidP="00DE3B35">
            <w:pPr>
              <w:jc w:val="both"/>
              <w:rPr>
                <w:rFonts w:ascii="Times New Roman" w:hAnsi="Times New Roman" w:cs="Times New Roman"/>
                <w:i/>
                <w:color w:val="000000" w:themeColor="text1"/>
                <w:sz w:val="24"/>
                <w:szCs w:val="24"/>
              </w:rPr>
            </w:pPr>
            <w:r w:rsidRPr="005274C8">
              <w:rPr>
                <w:rFonts w:ascii="Times New Roman" w:hAnsi="Times New Roman" w:cs="Times New Roman"/>
                <w:i/>
                <w:sz w:val="24"/>
                <w:szCs w:val="24"/>
              </w:rPr>
              <w:t>Достижение уровня удовлетворенности населения качеством общего образования детей до 90%;</w:t>
            </w:r>
          </w:p>
        </w:tc>
      </w:tr>
      <w:tr w:rsidR="0025007E" w14:paraId="527B11A7" w14:textId="77777777" w:rsidTr="00CB01AC">
        <w:trPr>
          <w:gridAfter w:val="1"/>
          <w:wAfter w:w="397" w:type="dxa"/>
        </w:trPr>
        <w:tc>
          <w:tcPr>
            <w:tcW w:w="279" w:type="dxa"/>
            <w:shd w:val="clear" w:color="auto" w:fill="E2EFD9" w:themeFill="accent6" w:themeFillTint="33"/>
          </w:tcPr>
          <w:p w14:paraId="49099511" w14:textId="77777777" w:rsidR="0025007E" w:rsidRDefault="0025007E" w:rsidP="00DE3B35">
            <w:pPr>
              <w:jc w:val="both"/>
              <w:rPr>
                <w:rFonts w:ascii="Times New Roman" w:hAnsi="Times New Roman" w:cs="Times New Roman"/>
                <w:color w:val="000000" w:themeColor="text1"/>
                <w:sz w:val="24"/>
                <w:szCs w:val="24"/>
              </w:rPr>
            </w:pPr>
          </w:p>
        </w:tc>
        <w:tc>
          <w:tcPr>
            <w:tcW w:w="8930" w:type="dxa"/>
          </w:tcPr>
          <w:p w14:paraId="0FA89C26" w14:textId="77777777" w:rsidR="0025007E" w:rsidRPr="005274C8" w:rsidRDefault="0025007E" w:rsidP="00DE3B35">
            <w:pPr>
              <w:jc w:val="both"/>
              <w:rPr>
                <w:rFonts w:ascii="Times New Roman" w:hAnsi="Times New Roman" w:cs="Times New Roman"/>
                <w:i/>
                <w:color w:val="000000" w:themeColor="text1"/>
                <w:sz w:val="24"/>
                <w:szCs w:val="24"/>
              </w:rPr>
            </w:pPr>
            <w:r w:rsidRPr="005274C8">
              <w:rPr>
                <w:rFonts w:ascii="Times New Roman" w:hAnsi="Times New Roman" w:cs="Times New Roman"/>
                <w:i/>
                <w:sz w:val="24"/>
                <w:szCs w:val="24"/>
              </w:rPr>
              <w:t>Достижение уровня удовлетворенности населения качеством предоставляемых услуг в сфере культуры до 80%;</w:t>
            </w:r>
          </w:p>
        </w:tc>
      </w:tr>
      <w:tr w:rsidR="0025007E" w14:paraId="46EA6305" w14:textId="77777777" w:rsidTr="00CB01AC">
        <w:trPr>
          <w:gridAfter w:val="1"/>
          <w:wAfter w:w="397" w:type="dxa"/>
        </w:trPr>
        <w:tc>
          <w:tcPr>
            <w:tcW w:w="279" w:type="dxa"/>
            <w:shd w:val="clear" w:color="auto" w:fill="538135" w:themeFill="accent6" w:themeFillShade="BF"/>
          </w:tcPr>
          <w:p w14:paraId="5661282E" w14:textId="77777777" w:rsidR="0025007E" w:rsidRDefault="0025007E" w:rsidP="00DE3B35">
            <w:pPr>
              <w:jc w:val="both"/>
              <w:rPr>
                <w:rFonts w:ascii="Times New Roman" w:hAnsi="Times New Roman" w:cs="Times New Roman"/>
                <w:color w:val="000000" w:themeColor="text1"/>
                <w:sz w:val="24"/>
                <w:szCs w:val="24"/>
              </w:rPr>
            </w:pPr>
          </w:p>
        </w:tc>
        <w:tc>
          <w:tcPr>
            <w:tcW w:w="8930" w:type="dxa"/>
          </w:tcPr>
          <w:p w14:paraId="684F57DB" w14:textId="77777777" w:rsidR="0025007E" w:rsidRPr="005274C8" w:rsidRDefault="0025007E" w:rsidP="00DE3B35">
            <w:pPr>
              <w:jc w:val="both"/>
              <w:rPr>
                <w:rFonts w:ascii="Times New Roman" w:hAnsi="Times New Roman" w:cs="Times New Roman"/>
                <w:i/>
                <w:color w:val="000000" w:themeColor="text1"/>
                <w:sz w:val="24"/>
                <w:szCs w:val="24"/>
              </w:rPr>
            </w:pPr>
            <w:r w:rsidRPr="005274C8">
              <w:rPr>
                <w:rFonts w:ascii="Times New Roman" w:hAnsi="Times New Roman" w:cs="Times New Roman"/>
                <w:i/>
                <w:sz w:val="24"/>
                <w:szCs w:val="24"/>
              </w:rPr>
              <w:t>Повышение численности населения, участвующего в культурно-досуговых мероприятиях до 60%;</w:t>
            </w:r>
          </w:p>
        </w:tc>
      </w:tr>
      <w:tr w:rsidR="0025007E" w14:paraId="79B1F90C" w14:textId="77777777" w:rsidTr="00CB01AC">
        <w:trPr>
          <w:gridAfter w:val="1"/>
          <w:wAfter w:w="397" w:type="dxa"/>
        </w:trPr>
        <w:tc>
          <w:tcPr>
            <w:tcW w:w="279" w:type="dxa"/>
            <w:shd w:val="clear" w:color="auto" w:fill="E2EFD9" w:themeFill="accent6" w:themeFillTint="33"/>
          </w:tcPr>
          <w:p w14:paraId="28E59753" w14:textId="77777777" w:rsidR="0025007E" w:rsidRDefault="0025007E" w:rsidP="00DE3B35">
            <w:pPr>
              <w:jc w:val="both"/>
              <w:rPr>
                <w:rFonts w:ascii="Times New Roman" w:hAnsi="Times New Roman" w:cs="Times New Roman"/>
                <w:color w:val="000000" w:themeColor="text1"/>
                <w:sz w:val="24"/>
                <w:szCs w:val="24"/>
              </w:rPr>
            </w:pPr>
          </w:p>
        </w:tc>
        <w:tc>
          <w:tcPr>
            <w:tcW w:w="8930" w:type="dxa"/>
          </w:tcPr>
          <w:p w14:paraId="0AEB2332" w14:textId="33C15008" w:rsidR="0025007E" w:rsidRPr="005274C8" w:rsidRDefault="0025007E" w:rsidP="00DE3B35">
            <w:pPr>
              <w:jc w:val="both"/>
              <w:rPr>
                <w:rFonts w:ascii="Times New Roman" w:hAnsi="Times New Roman" w:cs="Times New Roman"/>
                <w:i/>
                <w:color w:val="000000" w:themeColor="text1"/>
                <w:sz w:val="24"/>
                <w:szCs w:val="24"/>
              </w:rPr>
            </w:pPr>
            <w:r w:rsidRPr="005274C8">
              <w:rPr>
                <w:rFonts w:ascii="Times New Roman" w:hAnsi="Times New Roman" w:cs="Times New Roman"/>
                <w:i/>
                <w:sz w:val="24"/>
                <w:szCs w:val="24"/>
              </w:rPr>
              <w:t>Повышение доли жителей</w:t>
            </w:r>
            <w:r w:rsidRPr="005274C8">
              <w:rPr>
                <w:rFonts w:ascii="Times New Roman" w:hAnsi="Times New Roman" w:cs="Times New Roman"/>
                <w:bCs/>
                <w:i/>
                <w:sz w:val="24"/>
                <w:szCs w:val="24"/>
              </w:rPr>
              <w:t xml:space="preserve"> </w:t>
            </w:r>
            <w:r w:rsidRPr="005274C8">
              <w:rPr>
                <w:rFonts w:ascii="Times New Roman" w:hAnsi="Times New Roman" w:cs="Times New Roman"/>
                <w:i/>
                <w:iCs/>
                <w:sz w:val="24"/>
                <w:szCs w:val="24"/>
              </w:rPr>
              <w:t>муниципального</w:t>
            </w:r>
            <w:r w:rsidR="00CB01AC">
              <w:rPr>
                <w:rFonts w:ascii="Times New Roman" w:hAnsi="Times New Roman" w:cs="Times New Roman"/>
                <w:i/>
                <w:iCs/>
                <w:sz w:val="24"/>
                <w:szCs w:val="24"/>
              </w:rPr>
              <w:t xml:space="preserve"> округа</w:t>
            </w:r>
            <w:r w:rsidRPr="005274C8">
              <w:rPr>
                <w:rFonts w:ascii="Times New Roman" w:hAnsi="Times New Roman" w:cs="Times New Roman"/>
                <w:i/>
                <w:iCs/>
                <w:sz w:val="24"/>
                <w:szCs w:val="24"/>
              </w:rPr>
              <w:t>,</w:t>
            </w:r>
            <w:r w:rsidRPr="005274C8">
              <w:rPr>
                <w:rFonts w:ascii="Times New Roman" w:hAnsi="Times New Roman" w:cs="Times New Roman"/>
                <w:i/>
                <w:sz w:val="24"/>
                <w:szCs w:val="24"/>
              </w:rPr>
              <w:t xml:space="preserve"> регулярно</w:t>
            </w:r>
            <w:r w:rsidRPr="005274C8">
              <w:rPr>
                <w:rFonts w:ascii="Times New Roman" w:hAnsi="Times New Roman" w:cs="Times New Roman"/>
                <w:i/>
                <w:color w:val="000000" w:themeColor="text1"/>
                <w:sz w:val="24"/>
                <w:szCs w:val="24"/>
              </w:rPr>
              <w:t xml:space="preserve"> занимающихся физической культурой и спортом не менее 35%;</w:t>
            </w:r>
          </w:p>
        </w:tc>
      </w:tr>
      <w:tr w:rsidR="0025007E" w14:paraId="75DE6314" w14:textId="77777777" w:rsidTr="00CB01AC">
        <w:trPr>
          <w:gridAfter w:val="1"/>
          <w:wAfter w:w="397" w:type="dxa"/>
        </w:trPr>
        <w:tc>
          <w:tcPr>
            <w:tcW w:w="279" w:type="dxa"/>
            <w:shd w:val="clear" w:color="auto" w:fill="538135" w:themeFill="accent6" w:themeFillShade="BF"/>
          </w:tcPr>
          <w:p w14:paraId="3BAC30EE" w14:textId="77777777" w:rsidR="0025007E" w:rsidRDefault="0025007E" w:rsidP="00DE3B35">
            <w:pPr>
              <w:jc w:val="both"/>
              <w:rPr>
                <w:rFonts w:ascii="Times New Roman" w:hAnsi="Times New Roman" w:cs="Times New Roman"/>
                <w:color w:val="000000" w:themeColor="text1"/>
                <w:sz w:val="24"/>
                <w:szCs w:val="24"/>
              </w:rPr>
            </w:pPr>
          </w:p>
        </w:tc>
        <w:tc>
          <w:tcPr>
            <w:tcW w:w="8930" w:type="dxa"/>
          </w:tcPr>
          <w:p w14:paraId="57DDDFC5" w14:textId="77777777" w:rsidR="0025007E" w:rsidRPr="005274C8" w:rsidRDefault="0025007E" w:rsidP="00DE3B35">
            <w:pPr>
              <w:jc w:val="both"/>
              <w:rPr>
                <w:rFonts w:ascii="Times New Roman" w:hAnsi="Times New Roman" w:cs="Times New Roman"/>
                <w:i/>
                <w:color w:val="000000" w:themeColor="text1"/>
                <w:sz w:val="24"/>
                <w:szCs w:val="24"/>
              </w:rPr>
            </w:pPr>
            <w:r w:rsidRPr="005274C8">
              <w:rPr>
                <w:rFonts w:ascii="Times New Roman" w:hAnsi="Times New Roman" w:cs="Times New Roman"/>
                <w:i/>
                <w:color w:val="000000" w:themeColor="text1"/>
                <w:sz w:val="24"/>
                <w:szCs w:val="24"/>
              </w:rPr>
              <w:t>Повышение доли молодых граждан в возрасте от 14 до 30 лет участников мероприятий, направленных на формирование здорового образа жизни не менее 80%.</w:t>
            </w:r>
          </w:p>
        </w:tc>
      </w:tr>
    </w:tbl>
    <w:p w14:paraId="6F8BE049" w14:textId="77777777" w:rsidR="0025007E" w:rsidRDefault="0025007E" w:rsidP="0025007E">
      <w:pPr>
        <w:spacing w:after="0" w:line="240" w:lineRule="auto"/>
        <w:jc w:val="both"/>
        <w:rPr>
          <w:rFonts w:ascii="Times New Roman" w:hAnsi="Times New Roman" w:cs="Times New Roman"/>
          <w:i/>
          <w:iCs/>
          <w:sz w:val="24"/>
          <w:szCs w:val="24"/>
        </w:rPr>
      </w:pPr>
    </w:p>
    <w:p w14:paraId="1136B6C1" w14:textId="77777777" w:rsidR="00F41C03" w:rsidRPr="001A0BEA" w:rsidRDefault="00F41C03" w:rsidP="00F41C03">
      <w:pPr>
        <w:spacing w:after="0" w:line="240" w:lineRule="auto"/>
        <w:rPr>
          <w:rFonts w:ascii="Times New Roman" w:hAnsi="Times New Roman" w:cs="Times New Roman"/>
          <w:b/>
          <w:sz w:val="24"/>
          <w:szCs w:val="24"/>
        </w:rPr>
      </w:pPr>
    </w:p>
    <w:p w14:paraId="7B0DBC16" w14:textId="77777777" w:rsidR="00F41C03" w:rsidRDefault="00F41C03" w:rsidP="0040374A">
      <w:pPr>
        <w:pStyle w:val="a9"/>
        <w:numPr>
          <w:ilvl w:val="2"/>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Стратегическое направление</w:t>
      </w:r>
    </w:p>
    <w:p w14:paraId="58F59E1D" w14:textId="32A35CAA" w:rsidR="00F41C03" w:rsidRPr="000122A8" w:rsidRDefault="00F41C03" w:rsidP="00F41C03">
      <w:pPr>
        <w:pStyle w:val="a9"/>
        <w:shd w:val="clear" w:color="auto" w:fill="F2F2F2" w:themeFill="background1" w:themeFillShade="F2"/>
        <w:spacing w:after="0" w:line="240" w:lineRule="auto"/>
        <w:ind w:left="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 xml:space="preserve">«РАЗВИТИЕ ЭКОНОМИЧЕСКОГО ПОТЕНЦИАЛА МУНИЦИПАЛЬНОГО ОКРУГА» </w:t>
      </w:r>
    </w:p>
    <w:p w14:paraId="61BF9DC4" w14:textId="77777777" w:rsidR="00F41C03" w:rsidRPr="00B30438" w:rsidRDefault="00F41C03" w:rsidP="00F41C03">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0F14633D" w14:textId="77777777" w:rsidR="00F41C03" w:rsidRPr="00D03037" w:rsidRDefault="00F41C03" w:rsidP="00F41C03">
      <w:pPr>
        <w:spacing w:after="0" w:line="240" w:lineRule="auto"/>
        <w:rPr>
          <w:rFonts w:ascii="Times New Roman" w:hAnsi="Times New Roman" w:cs="Times New Roman"/>
          <w:b/>
          <w:sz w:val="8"/>
          <w:szCs w:val="8"/>
          <w:u w:val="single"/>
        </w:rPr>
      </w:pPr>
    </w:p>
    <w:p w14:paraId="55364ECD" w14:textId="27260C3E" w:rsidR="00F41C03" w:rsidRDefault="00F41C03" w:rsidP="00F41C03">
      <w:pPr>
        <w:shd w:val="clear" w:color="auto" w:fill="FFFFFF" w:themeFill="background1"/>
        <w:spacing w:after="0" w:line="240" w:lineRule="auto"/>
        <w:jc w:val="both"/>
        <w:rPr>
          <w:rFonts w:ascii="Times New Roman" w:hAnsi="Times New Roman" w:cs="Times New Roman"/>
          <w:i/>
          <w:iCs/>
          <w:sz w:val="24"/>
          <w:szCs w:val="24"/>
        </w:rPr>
      </w:pPr>
      <w:r w:rsidRPr="0026739A">
        <w:rPr>
          <w:rFonts w:ascii="Times New Roman" w:hAnsi="Times New Roman" w:cs="Times New Roman"/>
          <w:b/>
          <w:color w:val="385623" w:themeColor="accent6" w:themeShade="80"/>
          <w:sz w:val="28"/>
          <w:szCs w:val="28"/>
          <w:u w:val="single"/>
        </w:rPr>
        <w:t>Целевой вектор</w:t>
      </w:r>
      <w:r w:rsidRPr="0026739A">
        <w:rPr>
          <w:rFonts w:ascii="Times New Roman" w:hAnsi="Times New Roman" w:cs="Times New Roman"/>
          <w:b/>
          <w:color w:val="385623" w:themeColor="accent6" w:themeShade="80"/>
          <w:sz w:val="28"/>
          <w:szCs w:val="28"/>
        </w:rPr>
        <w:t>:</w:t>
      </w:r>
      <w:r w:rsidRPr="0026739A">
        <w:rPr>
          <w:rFonts w:ascii="Times New Roman" w:hAnsi="Times New Roman" w:cs="Times New Roman"/>
          <w:b/>
          <w:color w:val="385623" w:themeColor="accent6" w:themeShade="80"/>
          <w:sz w:val="24"/>
          <w:szCs w:val="24"/>
        </w:rPr>
        <w:t xml:space="preserve"> </w:t>
      </w:r>
      <w:r w:rsidRPr="00900C48">
        <w:rPr>
          <w:rFonts w:ascii="Times New Roman" w:hAnsi="Times New Roman" w:cs="Times New Roman"/>
          <w:i/>
          <w:iCs/>
          <w:sz w:val="24"/>
          <w:szCs w:val="24"/>
        </w:rPr>
        <w:t xml:space="preserve">Развитие реального сектора экономики, создание комфортных условий для развития бизнеса на территории </w:t>
      </w:r>
      <w:r>
        <w:rPr>
          <w:rFonts w:ascii="Times New Roman" w:hAnsi="Times New Roman" w:cs="Times New Roman"/>
          <w:i/>
          <w:iCs/>
          <w:sz w:val="24"/>
          <w:szCs w:val="24"/>
        </w:rPr>
        <w:t>Чугуевского муниципального округа</w:t>
      </w:r>
      <w:r w:rsidRPr="006360B9">
        <w:rPr>
          <w:rFonts w:ascii="Times New Roman" w:hAnsi="Times New Roman" w:cs="Times New Roman"/>
          <w:bCs/>
          <w:i/>
          <w:iCs/>
          <w:sz w:val="24"/>
          <w:szCs w:val="24"/>
        </w:rPr>
        <w:t xml:space="preserve"> </w:t>
      </w:r>
      <w:r w:rsidRPr="00900C48">
        <w:rPr>
          <w:rFonts w:ascii="Times New Roman" w:hAnsi="Times New Roman" w:cs="Times New Roman"/>
          <w:i/>
          <w:iCs/>
          <w:sz w:val="24"/>
          <w:szCs w:val="24"/>
        </w:rPr>
        <w:t>и вложения частных инвестиций.</w:t>
      </w:r>
    </w:p>
    <w:p w14:paraId="1F7A0204" w14:textId="77777777" w:rsidR="00F41C03" w:rsidRPr="00F41C03" w:rsidRDefault="00F41C03" w:rsidP="00F41C03">
      <w:pPr>
        <w:shd w:val="clear" w:color="auto" w:fill="FFFFFF" w:themeFill="background1"/>
        <w:spacing w:after="0" w:line="240" w:lineRule="auto"/>
        <w:jc w:val="both"/>
        <w:rPr>
          <w:rFonts w:ascii="Times New Roman" w:hAnsi="Times New Roman" w:cs="Times New Roman"/>
          <w:i/>
          <w:iCs/>
          <w:sz w:val="16"/>
          <w:szCs w:val="16"/>
        </w:rPr>
      </w:pPr>
    </w:p>
    <w:p w14:paraId="26AC0A61" w14:textId="77777777" w:rsidR="00F41C03" w:rsidRPr="0026739A" w:rsidRDefault="00F41C03" w:rsidP="00F41C03">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26739A">
        <w:rPr>
          <w:rFonts w:ascii="Times New Roman" w:hAnsi="Times New Roman" w:cs="Times New Roman"/>
          <w:b/>
          <w:color w:val="385623" w:themeColor="accent6" w:themeShade="80"/>
          <w:sz w:val="28"/>
          <w:szCs w:val="28"/>
          <w:u w:val="single"/>
        </w:rPr>
        <w:t>Основные стратегические задачи (СЗ-2</w:t>
      </w:r>
      <w:r w:rsidRPr="0026739A">
        <w:rPr>
          <w:rFonts w:ascii="Times New Roman" w:hAnsi="Times New Roman" w:cs="Times New Roman"/>
          <w:b/>
          <w:color w:val="385623" w:themeColor="accent6" w:themeShade="80"/>
          <w:sz w:val="28"/>
          <w:szCs w:val="28"/>
        </w:rPr>
        <w:t>):</w:t>
      </w:r>
    </w:p>
    <w:p w14:paraId="3116E42F" w14:textId="565349D3" w:rsidR="00F41C03" w:rsidRPr="00200ED8" w:rsidRDefault="00F41C03" w:rsidP="00F41C03">
      <w:pPr>
        <w:spacing w:after="0" w:line="240" w:lineRule="auto"/>
        <w:ind w:firstLine="567"/>
        <w:jc w:val="both"/>
        <w:rPr>
          <w:rFonts w:ascii="Times New Roman" w:hAnsi="Times New Roman" w:cs="Times New Roman"/>
          <w:sz w:val="24"/>
          <w:szCs w:val="24"/>
        </w:rPr>
      </w:pPr>
      <w:r w:rsidRPr="00391CEA">
        <w:rPr>
          <w:rFonts w:ascii="Times New Roman" w:hAnsi="Times New Roman" w:cs="Times New Roman"/>
          <w:b/>
          <w:sz w:val="24"/>
          <w:szCs w:val="24"/>
        </w:rPr>
        <w:t>СЗ-2.1.</w:t>
      </w:r>
      <w:r>
        <w:rPr>
          <w:rFonts w:ascii="Times New Roman" w:hAnsi="Times New Roman" w:cs="Times New Roman"/>
          <w:sz w:val="24"/>
          <w:szCs w:val="24"/>
        </w:rPr>
        <w:t xml:space="preserve"> - </w:t>
      </w:r>
      <w:r w:rsidRPr="00200ED8">
        <w:rPr>
          <w:rFonts w:ascii="Times New Roman" w:hAnsi="Times New Roman" w:cs="Times New Roman"/>
          <w:sz w:val="24"/>
          <w:szCs w:val="24"/>
        </w:rPr>
        <w:t>эффективное раз</w:t>
      </w:r>
      <w:r>
        <w:rPr>
          <w:rFonts w:ascii="Times New Roman" w:hAnsi="Times New Roman" w:cs="Times New Roman"/>
          <w:sz w:val="24"/>
          <w:szCs w:val="24"/>
        </w:rPr>
        <w:t xml:space="preserve">витие основных отраслей в </w:t>
      </w:r>
      <w:r w:rsidRPr="00900C48">
        <w:rPr>
          <w:rFonts w:ascii="Times New Roman" w:hAnsi="Times New Roman" w:cs="Times New Roman"/>
          <w:color w:val="000000" w:themeColor="text1"/>
          <w:sz w:val="24"/>
          <w:szCs w:val="24"/>
        </w:rPr>
        <w:t xml:space="preserve">муниципальном </w:t>
      </w:r>
      <w:r>
        <w:rPr>
          <w:rFonts w:ascii="Times New Roman" w:hAnsi="Times New Roman" w:cs="Times New Roman"/>
          <w:color w:val="000000" w:themeColor="text1"/>
          <w:sz w:val="24"/>
          <w:szCs w:val="24"/>
        </w:rPr>
        <w:t>округе</w:t>
      </w:r>
      <w:r w:rsidRPr="00900C48">
        <w:rPr>
          <w:rFonts w:ascii="Times New Roman" w:hAnsi="Times New Roman" w:cs="Times New Roman"/>
          <w:color w:val="000000" w:themeColor="text1"/>
          <w:sz w:val="24"/>
          <w:szCs w:val="24"/>
        </w:rPr>
        <w:t xml:space="preserve">; </w:t>
      </w:r>
      <w:r w:rsidRPr="00200ED8">
        <w:rPr>
          <w:rFonts w:ascii="Times New Roman" w:hAnsi="Times New Roman" w:cs="Times New Roman"/>
          <w:sz w:val="24"/>
          <w:szCs w:val="24"/>
        </w:rPr>
        <w:t xml:space="preserve">поддержка и признание приоритетными инвестиционных проектов, направленных на развитие всего промышленного производства, сельскохозяйственного производства и переработки; </w:t>
      </w:r>
    </w:p>
    <w:p w14:paraId="563CBAB6" w14:textId="77777777" w:rsidR="00F41C03" w:rsidRPr="00200ED8" w:rsidRDefault="00F41C03" w:rsidP="00F41C03">
      <w:pPr>
        <w:tabs>
          <w:tab w:val="left" w:pos="284"/>
        </w:tabs>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СЗ-2.2. </w:t>
      </w:r>
      <w:r>
        <w:rPr>
          <w:rFonts w:ascii="Times New Roman" w:hAnsi="Times New Roman" w:cs="Times New Roman"/>
          <w:sz w:val="24"/>
          <w:szCs w:val="24"/>
        </w:rPr>
        <w:t xml:space="preserve">- </w:t>
      </w:r>
      <w:r w:rsidRPr="00200ED8">
        <w:rPr>
          <w:rFonts w:ascii="Times New Roman" w:hAnsi="Times New Roman" w:cs="Times New Roman"/>
          <w:sz w:val="24"/>
          <w:szCs w:val="24"/>
        </w:rPr>
        <w:t>создание системы притяжения инновационных идей, быстрого и эффективного их внедрения в производство и сферу услуг;</w:t>
      </w:r>
    </w:p>
    <w:p w14:paraId="72D3B793" w14:textId="77777777" w:rsidR="00F41C03" w:rsidRPr="00200ED8" w:rsidRDefault="00F41C03" w:rsidP="00F41C03">
      <w:pPr>
        <w:tabs>
          <w:tab w:val="left" w:pos="284"/>
        </w:tabs>
        <w:spacing w:after="0" w:line="240" w:lineRule="auto"/>
        <w:ind w:firstLine="567"/>
        <w:jc w:val="both"/>
        <w:rPr>
          <w:rFonts w:ascii="Times New Roman" w:hAnsi="Times New Roman" w:cs="Times New Roman"/>
          <w:sz w:val="24"/>
          <w:szCs w:val="24"/>
        </w:rPr>
      </w:pPr>
      <w:r w:rsidRPr="00391CEA">
        <w:rPr>
          <w:rFonts w:ascii="Times New Roman" w:hAnsi="Times New Roman" w:cs="Times New Roman"/>
          <w:b/>
          <w:sz w:val="24"/>
          <w:szCs w:val="24"/>
        </w:rPr>
        <w:t>СЗ-2.3</w:t>
      </w:r>
      <w:r>
        <w:rPr>
          <w:rFonts w:ascii="Times New Roman" w:hAnsi="Times New Roman" w:cs="Times New Roman"/>
          <w:sz w:val="24"/>
          <w:szCs w:val="24"/>
        </w:rPr>
        <w:t xml:space="preserve">. - </w:t>
      </w:r>
      <w:r w:rsidRPr="00200ED8">
        <w:rPr>
          <w:rFonts w:ascii="Times New Roman" w:hAnsi="Times New Roman" w:cs="Times New Roman"/>
          <w:sz w:val="24"/>
          <w:szCs w:val="24"/>
        </w:rPr>
        <w:t>внедрение технологических, управленческих и маркетинговых инноваций при реализации инвестиционных проектов;</w:t>
      </w:r>
    </w:p>
    <w:p w14:paraId="3F366BFA" w14:textId="77777777" w:rsidR="00F41C03" w:rsidRPr="00200ED8" w:rsidRDefault="00F41C03" w:rsidP="00F41C03">
      <w:pPr>
        <w:tabs>
          <w:tab w:val="left" w:pos="284"/>
        </w:tabs>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lastRenderedPageBreak/>
        <w:t xml:space="preserve">СЗ-2.4. </w:t>
      </w:r>
      <w:r>
        <w:rPr>
          <w:rFonts w:ascii="Times New Roman" w:hAnsi="Times New Roman" w:cs="Times New Roman"/>
          <w:sz w:val="24"/>
          <w:szCs w:val="24"/>
        </w:rPr>
        <w:t xml:space="preserve">- </w:t>
      </w:r>
      <w:r w:rsidRPr="00200ED8">
        <w:rPr>
          <w:rFonts w:ascii="Times New Roman" w:hAnsi="Times New Roman" w:cs="Times New Roman"/>
          <w:sz w:val="24"/>
          <w:szCs w:val="24"/>
        </w:rPr>
        <w:t>создание условий для привлечения инвестиций, развития существующего бизнеса и реализации новых проектов;</w:t>
      </w:r>
    </w:p>
    <w:p w14:paraId="25D92D1D" w14:textId="08CE191D" w:rsidR="00F41C03" w:rsidRPr="00200ED8" w:rsidRDefault="00F41C03" w:rsidP="00F41C03">
      <w:pPr>
        <w:spacing w:after="0" w:line="240" w:lineRule="auto"/>
        <w:ind w:firstLine="567"/>
        <w:jc w:val="both"/>
        <w:rPr>
          <w:rFonts w:ascii="Times New Roman" w:hAnsi="Times New Roman" w:cs="Times New Roman"/>
          <w:sz w:val="24"/>
          <w:szCs w:val="24"/>
          <w:shd w:val="clear" w:color="auto" w:fill="EFEFEF"/>
        </w:rPr>
      </w:pPr>
      <w:r>
        <w:rPr>
          <w:rFonts w:ascii="Times New Roman" w:hAnsi="Times New Roman" w:cs="Times New Roman"/>
          <w:b/>
          <w:sz w:val="24"/>
          <w:szCs w:val="24"/>
        </w:rPr>
        <w:t xml:space="preserve">СЗ-2.5. </w:t>
      </w:r>
      <w:r>
        <w:rPr>
          <w:rFonts w:ascii="Times New Roman" w:hAnsi="Times New Roman" w:cs="Times New Roman"/>
          <w:sz w:val="24"/>
          <w:szCs w:val="24"/>
        </w:rPr>
        <w:t xml:space="preserve">- </w:t>
      </w:r>
      <w:r w:rsidRPr="00200ED8">
        <w:rPr>
          <w:rFonts w:ascii="Times New Roman" w:hAnsi="Times New Roman" w:cs="Times New Roman"/>
          <w:sz w:val="24"/>
          <w:szCs w:val="24"/>
        </w:rPr>
        <w:t>проведение мероприятий, направленных на повышение инвести</w:t>
      </w:r>
      <w:r>
        <w:rPr>
          <w:rFonts w:ascii="Times New Roman" w:hAnsi="Times New Roman" w:cs="Times New Roman"/>
          <w:sz w:val="24"/>
          <w:szCs w:val="24"/>
        </w:rPr>
        <w:t>ционной привлекательности муниципального округа</w:t>
      </w:r>
      <w:r w:rsidRPr="00200ED8">
        <w:rPr>
          <w:rFonts w:ascii="Times New Roman" w:hAnsi="Times New Roman" w:cs="Times New Roman"/>
          <w:sz w:val="24"/>
          <w:szCs w:val="24"/>
        </w:rPr>
        <w:t>, в том числе за счет повышения уровня доступности и открытости информации, снижения административных барьеров, формирования инвестиционных площадок;</w:t>
      </w:r>
    </w:p>
    <w:p w14:paraId="17A47C77" w14:textId="77777777" w:rsidR="00F41C03" w:rsidRPr="00200ED8" w:rsidRDefault="00F41C03" w:rsidP="00F41C03">
      <w:pPr>
        <w:spacing w:after="0" w:line="240" w:lineRule="auto"/>
        <w:ind w:firstLine="567"/>
        <w:jc w:val="both"/>
        <w:rPr>
          <w:rFonts w:ascii="Times New Roman" w:hAnsi="Times New Roman" w:cs="Times New Roman"/>
          <w:sz w:val="24"/>
          <w:szCs w:val="24"/>
          <w:shd w:val="clear" w:color="auto" w:fill="EFEFEF"/>
        </w:rPr>
      </w:pPr>
      <w:r>
        <w:rPr>
          <w:rFonts w:ascii="Times New Roman" w:hAnsi="Times New Roman" w:cs="Times New Roman"/>
          <w:b/>
          <w:sz w:val="24"/>
          <w:szCs w:val="24"/>
        </w:rPr>
        <w:t xml:space="preserve">СЗ-2.6. </w:t>
      </w:r>
      <w:r>
        <w:rPr>
          <w:rFonts w:ascii="Times New Roman" w:hAnsi="Times New Roman" w:cs="Times New Roman"/>
          <w:sz w:val="24"/>
          <w:szCs w:val="24"/>
        </w:rPr>
        <w:t xml:space="preserve">- </w:t>
      </w:r>
      <w:r w:rsidRPr="00200ED8">
        <w:rPr>
          <w:rFonts w:ascii="Times New Roman" w:hAnsi="Times New Roman" w:cs="Times New Roman"/>
          <w:sz w:val="24"/>
          <w:szCs w:val="24"/>
        </w:rPr>
        <w:t>создание условий для устойчивого развития малого и среднего предпринимательства;</w:t>
      </w:r>
    </w:p>
    <w:p w14:paraId="1C47AD49" w14:textId="741D138D" w:rsidR="00F41C03" w:rsidRPr="00200ED8" w:rsidRDefault="00F41C03" w:rsidP="00F41C03">
      <w:pPr>
        <w:spacing w:after="0" w:line="240" w:lineRule="auto"/>
        <w:ind w:firstLine="567"/>
        <w:jc w:val="both"/>
        <w:rPr>
          <w:rFonts w:ascii="Times New Roman" w:hAnsi="Times New Roman" w:cs="Times New Roman"/>
          <w:sz w:val="24"/>
          <w:szCs w:val="24"/>
          <w:shd w:val="clear" w:color="auto" w:fill="EFEFEF"/>
        </w:rPr>
      </w:pPr>
      <w:r>
        <w:rPr>
          <w:rFonts w:ascii="Times New Roman" w:hAnsi="Times New Roman" w:cs="Times New Roman"/>
          <w:b/>
          <w:sz w:val="24"/>
          <w:szCs w:val="24"/>
        </w:rPr>
        <w:t xml:space="preserve">СЗ-2.7. </w:t>
      </w:r>
      <w:r>
        <w:rPr>
          <w:rFonts w:ascii="Times New Roman" w:hAnsi="Times New Roman" w:cs="Times New Roman"/>
          <w:sz w:val="24"/>
          <w:szCs w:val="24"/>
        </w:rPr>
        <w:t xml:space="preserve">- </w:t>
      </w:r>
      <w:r w:rsidRPr="00200ED8">
        <w:rPr>
          <w:rFonts w:ascii="Times New Roman" w:hAnsi="Times New Roman" w:cs="Times New Roman"/>
          <w:sz w:val="24"/>
          <w:szCs w:val="24"/>
        </w:rPr>
        <w:t>поддержка и признание в качестве приоритетных инвестиционных проектов в случае р</w:t>
      </w:r>
      <w:r>
        <w:rPr>
          <w:rFonts w:ascii="Times New Roman" w:hAnsi="Times New Roman" w:cs="Times New Roman"/>
          <w:sz w:val="24"/>
          <w:szCs w:val="24"/>
        </w:rPr>
        <w:t xml:space="preserve">егистрации на территории муниципального </w:t>
      </w:r>
      <w:r w:rsidR="00F37CC9">
        <w:rPr>
          <w:rFonts w:ascii="Times New Roman" w:hAnsi="Times New Roman" w:cs="Times New Roman"/>
          <w:sz w:val="24"/>
          <w:szCs w:val="24"/>
        </w:rPr>
        <w:t xml:space="preserve">округа </w:t>
      </w:r>
      <w:r w:rsidRPr="00200ED8">
        <w:rPr>
          <w:rFonts w:ascii="Times New Roman" w:hAnsi="Times New Roman" w:cs="Times New Roman"/>
          <w:sz w:val="24"/>
          <w:szCs w:val="24"/>
        </w:rPr>
        <w:t>субъектов предпринимательской деятельности, его реализующих, либо инвестиционных проектов, реализуемых местными товаропроизводителями;</w:t>
      </w:r>
    </w:p>
    <w:p w14:paraId="04CF8B03" w14:textId="77777777" w:rsidR="00F41C03" w:rsidRPr="00200ED8" w:rsidRDefault="00F41C03" w:rsidP="00F41C03">
      <w:pPr>
        <w:tabs>
          <w:tab w:val="left" w:pos="284"/>
        </w:tabs>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СЗ-2.8. </w:t>
      </w:r>
      <w:r>
        <w:rPr>
          <w:rFonts w:ascii="Times New Roman" w:hAnsi="Times New Roman" w:cs="Times New Roman"/>
          <w:sz w:val="24"/>
          <w:szCs w:val="24"/>
        </w:rPr>
        <w:t xml:space="preserve">- </w:t>
      </w:r>
      <w:r w:rsidRPr="00200ED8">
        <w:rPr>
          <w:rFonts w:ascii="Times New Roman" w:hAnsi="Times New Roman" w:cs="Times New Roman"/>
          <w:sz w:val="24"/>
          <w:szCs w:val="24"/>
        </w:rPr>
        <w:t>развитие стационарной и нестационарной торговой сети, внедрение новых торговых технологий;</w:t>
      </w:r>
    </w:p>
    <w:p w14:paraId="29149C20" w14:textId="77777777" w:rsidR="00F41C03" w:rsidRPr="00200ED8" w:rsidRDefault="00F41C03" w:rsidP="00F41C03">
      <w:pPr>
        <w:tabs>
          <w:tab w:val="left" w:pos="284"/>
        </w:tabs>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СЗ-2.9. </w:t>
      </w:r>
      <w:r>
        <w:rPr>
          <w:rFonts w:ascii="Times New Roman" w:hAnsi="Times New Roman" w:cs="Times New Roman"/>
          <w:sz w:val="24"/>
          <w:szCs w:val="24"/>
        </w:rPr>
        <w:t xml:space="preserve">- </w:t>
      </w:r>
      <w:r w:rsidRPr="00200ED8">
        <w:rPr>
          <w:rFonts w:ascii="Times New Roman" w:hAnsi="Times New Roman" w:cs="Times New Roman"/>
          <w:sz w:val="24"/>
          <w:szCs w:val="24"/>
        </w:rPr>
        <w:t>развитие сети объектов сферы услуг, в том числе общественного питания;</w:t>
      </w:r>
    </w:p>
    <w:p w14:paraId="16B64DA5" w14:textId="77777777" w:rsidR="00F41C03" w:rsidRPr="00200ED8" w:rsidRDefault="00F41C03" w:rsidP="00F41C03">
      <w:pPr>
        <w:tabs>
          <w:tab w:val="left" w:pos="284"/>
        </w:tabs>
        <w:spacing w:after="0" w:line="240" w:lineRule="auto"/>
        <w:ind w:firstLine="567"/>
        <w:jc w:val="both"/>
        <w:rPr>
          <w:rFonts w:ascii="Times New Roman" w:hAnsi="Times New Roman" w:cs="Times New Roman"/>
          <w:sz w:val="24"/>
          <w:szCs w:val="24"/>
        </w:rPr>
      </w:pPr>
      <w:r w:rsidRPr="00391CEA">
        <w:rPr>
          <w:rFonts w:ascii="Times New Roman" w:hAnsi="Times New Roman" w:cs="Times New Roman"/>
          <w:b/>
          <w:sz w:val="24"/>
          <w:szCs w:val="24"/>
        </w:rPr>
        <w:t>СЗ-2.10.</w:t>
      </w:r>
      <w:r>
        <w:rPr>
          <w:rFonts w:ascii="Times New Roman" w:hAnsi="Times New Roman" w:cs="Times New Roman"/>
          <w:sz w:val="24"/>
          <w:szCs w:val="24"/>
        </w:rPr>
        <w:t xml:space="preserve"> - </w:t>
      </w:r>
      <w:r w:rsidRPr="00200ED8">
        <w:rPr>
          <w:rFonts w:ascii="Times New Roman" w:hAnsi="Times New Roman" w:cs="Times New Roman"/>
          <w:sz w:val="24"/>
          <w:szCs w:val="24"/>
        </w:rPr>
        <w:t>развитие туристического направления.</w:t>
      </w:r>
    </w:p>
    <w:p w14:paraId="6ACD7A7F" w14:textId="77777777" w:rsidR="00F41C03" w:rsidRPr="00F37CC9" w:rsidRDefault="00F41C03" w:rsidP="00F41C03">
      <w:pPr>
        <w:spacing w:after="0" w:line="240" w:lineRule="auto"/>
        <w:rPr>
          <w:rFonts w:ascii="Times New Roman" w:hAnsi="Times New Roman" w:cs="Times New Roman"/>
          <w:b/>
          <w:sz w:val="16"/>
          <w:szCs w:val="16"/>
          <w:u w:val="single"/>
        </w:rPr>
      </w:pPr>
    </w:p>
    <w:p w14:paraId="4842D0BC" w14:textId="2F23BDC5" w:rsidR="00F41C03" w:rsidRPr="00445DD8" w:rsidRDefault="00F41C03" w:rsidP="00F41C03">
      <w:pPr>
        <w:spacing w:after="0" w:line="240" w:lineRule="auto"/>
        <w:jc w:val="both"/>
        <w:rPr>
          <w:rFonts w:ascii="Times New Roman" w:hAnsi="Times New Roman" w:cs="Times New Roman"/>
          <w:bCs/>
          <w:i/>
          <w:iCs/>
          <w:color w:val="000000" w:themeColor="text1"/>
          <w:sz w:val="24"/>
          <w:szCs w:val="24"/>
        </w:rPr>
      </w:pPr>
      <w:r w:rsidRPr="0026739A">
        <w:rPr>
          <w:rFonts w:ascii="Times New Roman" w:hAnsi="Times New Roman" w:cs="Times New Roman"/>
          <w:b/>
          <w:color w:val="385623" w:themeColor="accent6" w:themeShade="80"/>
          <w:sz w:val="28"/>
          <w:szCs w:val="28"/>
          <w:u w:val="single"/>
        </w:rPr>
        <w:t>Стратегическое видение будущего</w:t>
      </w:r>
      <w:r w:rsidRPr="0026739A">
        <w:rPr>
          <w:rFonts w:ascii="Times New Roman" w:hAnsi="Times New Roman" w:cs="Times New Roman"/>
          <w:b/>
          <w:color w:val="385623" w:themeColor="accent6" w:themeShade="80"/>
          <w:sz w:val="28"/>
          <w:szCs w:val="28"/>
        </w:rPr>
        <w:t>:</w:t>
      </w:r>
      <w:r w:rsidR="00CB19B3" w:rsidRPr="0026739A">
        <w:rPr>
          <w:rFonts w:ascii="Times New Roman" w:hAnsi="Times New Roman" w:cs="Times New Roman"/>
          <w:b/>
          <w:color w:val="385623" w:themeColor="accent6" w:themeShade="80"/>
          <w:sz w:val="28"/>
          <w:szCs w:val="28"/>
        </w:rPr>
        <w:t xml:space="preserve"> </w:t>
      </w:r>
      <w:r w:rsidRPr="00445DD8">
        <w:rPr>
          <w:rFonts w:ascii="Times New Roman" w:hAnsi="Times New Roman" w:cs="Times New Roman"/>
          <w:bCs/>
          <w:i/>
          <w:iCs/>
          <w:sz w:val="24"/>
          <w:szCs w:val="24"/>
        </w:rPr>
        <w:t>К</w:t>
      </w:r>
      <w:r w:rsidR="00CB19B3">
        <w:rPr>
          <w:rFonts w:ascii="Times New Roman" w:hAnsi="Times New Roman" w:cs="Times New Roman"/>
          <w:bCs/>
          <w:i/>
          <w:iCs/>
          <w:sz w:val="24"/>
          <w:szCs w:val="24"/>
        </w:rPr>
        <w:t xml:space="preserve"> </w:t>
      </w:r>
      <w:r w:rsidRPr="00FF28AF">
        <w:rPr>
          <w:rFonts w:ascii="Times New Roman" w:hAnsi="Times New Roman" w:cs="Times New Roman"/>
          <w:bCs/>
          <w:i/>
          <w:iCs/>
          <w:sz w:val="24"/>
          <w:szCs w:val="24"/>
        </w:rPr>
        <w:t>203</w:t>
      </w:r>
      <w:r w:rsidR="00F37CC9">
        <w:rPr>
          <w:rFonts w:ascii="Times New Roman" w:hAnsi="Times New Roman" w:cs="Times New Roman"/>
          <w:bCs/>
          <w:i/>
          <w:iCs/>
          <w:sz w:val="24"/>
          <w:szCs w:val="24"/>
        </w:rPr>
        <w:t>0</w:t>
      </w:r>
      <w:r w:rsidRPr="00FF28AF">
        <w:rPr>
          <w:rFonts w:ascii="Times New Roman" w:hAnsi="Times New Roman" w:cs="Times New Roman"/>
          <w:bCs/>
          <w:i/>
          <w:iCs/>
          <w:sz w:val="24"/>
          <w:szCs w:val="24"/>
        </w:rPr>
        <w:t xml:space="preserve"> г.</w:t>
      </w:r>
      <w:r>
        <w:rPr>
          <w:rFonts w:ascii="Times New Roman" w:hAnsi="Times New Roman" w:cs="Times New Roman"/>
          <w:bCs/>
          <w:i/>
          <w:iCs/>
          <w:sz w:val="24"/>
          <w:szCs w:val="24"/>
        </w:rPr>
        <w:t xml:space="preserve"> </w:t>
      </w:r>
      <w:r w:rsidR="00F37CC9">
        <w:rPr>
          <w:rFonts w:ascii="Times New Roman" w:hAnsi="Times New Roman" w:cs="Times New Roman"/>
          <w:bCs/>
          <w:i/>
          <w:iCs/>
          <w:sz w:val="24"/>
          <w:szCs w:val="24"/>
        </w:rPr>
        <w:t xml:space="preserve">Чугуевский муниципальный округ – округ </w:t>
      </w:r>
      <w:r w:rsidRPr="00FF28AF">
        <w:rPr>
          <w:rFonts w:ascii="Times New Roman" w:hAnsi="Times New Roman" w:cs="Times New Roman"/>
          <w:bCs/>
          <w:i/>
          <w:iCs/>
          <w:sz w:val="24"/>
          <w:szCs w:val="24"/>
        </w:rPr>
        <w:t xml:space="preserve">с благоприятным инвестиционным климатом, в котором </w:t>
      </w:r>
      <w:r w:rsidRPr="00FF28AF">
        <w:rPr>
          <w:rFonts w:ascii="Times New Roman" w:hAnsi="Times New Roman" w:cs="Times New Roman"/>
          <w:bCs/>
          <w:i/>
          <w:iCs/>
          <w:sz w:val="24"/>
          <w:szCs w:val="24"/>
          <w:shd w:val="clear" w:color="auto" w:fill="FFFFFF" w:themeFill="background1"/>
        </w:rPr>
        <w:t>широко развита сфера туризма</w:t>
      </w:r>
      <w:r w:rsidRPr="00445DD8">
        <w:rPr>
          <w:rFonts w:ascii="Times New Roman" w:hAnsi="Times New Roman" w:cs="Times New Roman"/>
          <w:bCs/>
          <w:i/>
          <w:iCs/>
          <w:color w:val="000000" w:themeColor="text1"/>
          <w:sz w:val="24"/>
          <w:szCs w:val="24"/>
          <w:shd w:val="clear" w:color="auto" w:fill="FFFFFF" w:themeFill="background1"/>
        </w:rPr>
        <w:t xml:space="preserve">, рекреационного отдыха и </w:t>
      </w:r>
      <w:r w:rsidRPr="00D701F8">
        <w:rPr>
          <w:rFonts w:ascii="Times New Roman" w:hAnsi="Times New Roman" w:cs="Times New Roman"/>
          <w:bCs/>
          <w:i/>
          <w:iCs/>
          <w:color w:val="000000" w:themeColor="text1"/>
          <w:sz w:val="24"/>
          <w:szCs w:val="24"/>
          <w:shd w:val="clear" w:color="auto" w:fill="FFFFFF" w:themeFill="background1"/>
        </w:rPr>
        <w:t>оздоровления граждан, сельское хозяйство, предприятия лесозаготовительные и лесоперерабатывающие, предприятия добывающей и обрабатывающей промышленности, пищевая отрасль.</w:t>
      </w:r>
      <w:r>
        <w:rPr>
          <w:rFonts w:ascii="Times New Roman" w:hAnsi="Times New Roman" w:cs="Times New Roman"/>
          <w:bCs/>
          <w:i/>
          <w:iCs/>
          <w:color w:val="000000" w:themeColor="text1"/>
          <w:sz w:val="24"/>
          <w:szCs w:val="24"/>
          <w:shd w:val="clear" w:color="auto" w:fill="FFFFFF" w:themeFill="background1"/>
        </w:rPr>
        <w:t xml:space="preserve"> </w:t>
      </w:r>
      <w:r w:rsidRPr="00445DD8">
        <w:rPr>
          <w:rFonts w:ascii="Times New Roman" w:hAnsi="Times New Roman" w:cs="Times New Roman"/>
          <w:bCs/>
          <w:i/>
          <w:iCs/>
          <w:color w:val="000000" w:themeColor="text1"/>
          <w:sz w:val="24"/>
          <w:szCs w:val="24"/>
        </w:rPr>
        <w:t xml:space="preserve">Внедрение инноваций позволит повысить конкурентную способность </w:t>
      </w:r>
      <w:r w:rsidRPr="00445DD8">
        <w:rPr>
          <w:rFonts w:ascii="Times New Roman" w:hAnsi="Times New Roman" w:cs="Times New Roman"/>
          <w:bCs/>
          <w:i/>
          <w:iCs/>
          <w:sz w:val="24"/>
          <w:szCs w:val="24"/>
        </w:rPr>
        <w:t>продукции и эффективность производства. Число рабочих мест на расчетный срок увеличится за счет реализации инвестиционных проектов, создания новых предприятий.</w:t>
      </w:r>
      <w:r>
        <w:rPr>
          <w:rFonts w:ascii="Times New Roman" w:hAnsi="Times New Roman" w:cs="Times New Roman"/>
          <w:bCs/>
          <w:i/>
          <w:iCs/>
          <w:sz w:val="24"/>
          <w:szCs w:val="24"/>
        </w:rPr>
        <w:t xml:space="preserve"> </w:t>
      </w:r>
      <w:r w:rsidRPr="00445DD8">
        <w:rPr>
          <w:rFonts w:ascii="Times New Roman" w:hAnsi="Times New Roman" w:cs="Times New Roman"/>
          <w:bCs/>
          <w:i/>
          <w:iCs/>
          <w:sz w:val="24"/>
          <w:szCs w:val="24"/>
        </w:rPr>
        <w:t xml:space="preserve">Развитие сферы услуг, в том числе за счет развития придорожной инфраструктуры, реализации туристического потенциала, реализации проектов по благоустройству территории. В результате реализации новых проектов и развития существующих создаются новые рабочие места с достойной заработной платой, а как следствие условия для снижения оттока трудоспособной </w:t>
      </w:r>
      <w:r w:rsidRPr="00445DD8">
        <w:rPr>
          <w:rFonts w:ascii="Times New Roman" w:hAnsi="Times New Roman" w:cs="Times New Roman"/>
          <w:bCs/>
          <w:i/>
          <w:iCs/>
          <w:color w:val="000000" w:themeColor="text1"/>
          <w:sz w:val="24"/>
          <w:szCs w:val="24"/>
        </w:rPr>
        <w:t xml:space="preserve">части населения и увеличения въездных миграционных потоков. </w:t>
      </w:r>
    </w:p>
    <w:p w14:paraId="464E89C6" w14:textId="77777777" w:rsidR="00F41C03" w:rsidRDefault="00F41C03" w:rsidP="00F41C03">
      <w:pPr>
        <w:spacing w:after="0" w:line="240" w:lineRule="auto"/>
        <w:ind w:firstLine="567"/>
        <w:jc w:val="both"/>
        <w:rPr>
          <w:rFonts w:ascii="Times New Roman" w:hAnsi="Times New Roman" w:cs="Times New Roman"/>
          <w:bCs/>
          <w:color w:val="000000" w:themeColor="text1"/>
          <w:sz w:val="16"/>
          <w:szCs w:val="16"/>
        </w:rPr>
      </w:pPr>
    </w:p>
    <w:p w14:paraId="4E0843BA" w14:textId="77777777" w:rsidR="00F41C03" w:rsidRPr="0026739A" w:rsidRDefault="00F41C03" w:rsidP="00F41C03">
      <w:pPr>
        <w:shd w:val="clear" w:color="auto" w:fill="FFFFFF" w:themeFill="background1"/>
        <w:spacing w:after="0" w:line="240" w:lineRule="auto"/>
        <w:rPr>
          <w:rFonts w:ascii="Times New Roman" w:hAnsi="Times New Roman" w:cs="Times New Roman"/>
          <w:color w:val="385623" w:themeColor="accent6" w:themeShade="80"/>
          <w:sz w:val="28"/>
          <w:szCs w:val="28"/>
        </w:rPr>
      </w:pPr>
      <w:r w:rsidRPr="0026739A">
        <w:rPr>
          <w:rFonts w:ascii="Times New Roman" w:hAnsi="Times New Roman" w:cs="Times New Roman"/>
          <w:b/>
          <w:color w:val="385623" w:themeColor="accent6" w:themeShade="80"/>
          <w:sz w:val="28"/>
          <w:szCs w:val="28"/>
          <w:u w:val="single"/>
        </w:rPr>
        <w:t>Тенденции развития</w:t>
      </w:r>
      <w:r w:rsidRPr="0026739A">
        <w:rPr>
          <w:rFonts w:ascii="Times New Roman" w:hAnsi="Times New Roman" w:cs="Times New Roman"/>
          <w:color w:val="385623" w:themeColor="accent6" w:themeShade="80"/>
          <w:sz w:val="28"/>
          <w:szCs w:val="28"/>
        </w:rPr>
        <w:t>:</w:t>
      </w:r>
    </w:p>
    <w:p w14:paraId="2E1B0565" w14:textId="77777777" w:rsidR="00F41C03" w:rsidRPr="00DF649A" w:rsidRDefault="00F41C03" w:rsidP="00F41C03">
      <w:pPr>
        <w:spacing w:after="0" w:line="240" w:lineRule="auto"/>
        <w:jc w:val="both"/>
        <w:rPr>
          <w:rFonts w:ascii="Times New Roman" w:hAnsi="Times New Roman" w:cs="Times New Roman"/>
          <w:bCs/>
          <w:sz w:val="8"/>
          <w:szCs w:val="8"/>
        </w:rPr>
      </w:pPr>
    </w:p>
    <w:tbl>
      <w:tblPr>
        <w:tblStyle w:val="a8"/>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72"/>
      </w:tblGrid>
      <w:tr w:rsidR="00F41C03" w14:paraId="6F3F87D7" w14:textId="77777777" w:rsidTr="00F37CC9">
        <w:tc>
          <w:tcPr>
            <w:tcW w:w="279" w:type="dxa"/>
            <w:shd w:val="clear" w:color="auto" w:fill="538135" w:themeFill="accent6" w:themeFillShade="BF"/>
          </w:tcPr>
          <w:p w14:paraId="5DAAD0D3" w14:textId="77777777" w:rsidR="00F41C03" w:rsidRDefault="00F41C03" w:rsidP="00DE3B35">
            <w:pPr>
              <w:jc w:val="both"/>
              <w:rPr>
                <w:rFonts w:ascii="Times New Roman" w:hAnsi="Times New Roman" w:cs="Times New Roman"/>
                <w:color w:val="000000" w:themeColor="text1"/>
                <w:sz w:val="24"/>
                <w:szCs w:val="24"/>
              </w:rPr>
            </w:pPr>
          </w:p>
        </w:tc>
        <w:tc>
          <w:tcPr>
            <w:tcW w:w="9072" w:type="dxa"/>
          </w:tcPr>
          <w:p w14:paraId="7D1A2662" w14:textId="58CA83C7" w:rsidR="00F41C03" w:rsidRDefault="00F41C03" w:rsidP="00DE3B35">
            <w:pPr>
              <w:jc w:val="both"/>
              <w:rPr>
                <w:rFonts w:ascii="Times New Roman" w:hAnsi="Times New Roman" w:cs="Times New Roman"/>
                <w:color w:val="000000" w:themeColor="text1"/>
                <w:sz w:val="24"/>
                <w:szCs w:val="24"/>
              </w:rPr>
            </w:pPr>
            <w:r>
              <w:rPr>
                <w:rFonts w:ascii="Times New Roman" w:hAnsi="Times New Roman"/>
                <w:sz w:val="24"/>
                <w:szCs w:val="24"/>
              </w:rPr>
              <w:t>П</w:t>
            </w:r>
            <w:r w:rsidRPr="00F36213">
              <w:rPr>
                <w:rFonts w:ascii="Times New Roman" w:hAnsi="Times New Roman"/>
                <w:sz w:val="24"/>
                <w:szCs w:val="24"/>
              </w:rPr>
              <w:t xml:space="preserve">рекращение деятельности неэффективными субъектами предпринимательской деятельности, в том числе происходит </w:t>
            </w:r>
            <w:r w:rsidR="00F37CC9">
              <w:rPr>
                <w:rFonts w:ascii="Times New Roman" w:hAnsi="Times New Roman"/>
                <w:sz w:val="24"/>
                <w:szCs w:val="24"/>
              </w:rPr>
              <w:t>сокращение</w:t>
            </w:r>
            <w:r w:rsidRPr="00F36213">
              <w:rPr>
                <w:rFonts w:ascii="Times New Roman" w:hAnsi="Times New Roman"/>
                <w:sz w:val="24"/>
                <w:szCs w:val="24"/>
              </w:rPr>
              <w:t xml:space="preserve"> количества СМП, как следствие уменьшение валового производства по большей части основных видов промышленного производства, сельскохозяйственных продуктов;</w:t>
            </w:r>
          </w:p>
        </w:tc>
      </w:tr>
      <w:tr w:rsidR="00F41C03" w14:paraId="1DB8E5A2" w14:textId="77777777" w:rsidTr="00F37CC9">
        <w:trPr>
          <w:trHeight w:val="175"/>
        </w:trPr>
        <w:tc>
          <w:tcPr>
            <w:tcW w:w="279" w:type="dxa"/>
            <w:shd w:val="clear" w:color="auto" w:fill="E2EFD9" w:themeFill="accent6" w:themeFillTint="33"/>
          </w:tcPr>
          <w:p w14:paraId="734B4840" w14:textId="77777777" w:rsidR="00F41C03" w:rsidRDefault="00F41C03" w:rsidP="00DE3B35">
            <w:pPr>
              <w:jc w:val="both"/>
              <w:rPr>
                <w:rFonts w:ascii="Times New Roman" w:hAnsi="Times New Roman" w:cs="Times New Roman"/>
                <w:color w:val="000000" w:themeColor="text1"/>
                <w:sz w:val="24"/>
                <w:szCs w:val="24"/>
              </w:rPr>
            </w:pPr>
          </w:p>
        </w:tc>
        <w:tc>
          <w:tcPr>
            <w:tcW w:w="9072" w:type="dxa"/>
          </w:tcPr>
          <w:p w14:paraId="2A1FB6EA" w14:textId="77777777" w:rsidR="00F41C03" w:rsidRDefault="00F41C03" w:rsidP="00DE3B35">
            <w:pPr>
              <w:jc w:val="both"/>
              <w:rPr>
                <w:rFonts w:ascii="Times New Roman" w:hAnsi="Times New Roman" w:cs="Times New Roman"/>
                <w:color w:val="000000" w:themeColor="text1"/>
                <w:sz w:val="24"/>
                <w:szCs w:val="24"/>
              </w:rPr>
            </w:pPr>
            <w:r>
              <w:rPr>
                <w:rFonts w:ascii="Times New Roman" w:hAnsi="Times New Roman"/>
                <w:sz w:val="24"/>
                <w:szCs w:val="24"/>
              </w:rPr>
              <w:t>И</w:t>
            </w:r>
            <w:r w:rsidRPr="00F36213">
              <w:rPr>
                <w:rFonts w:ascii="Times New Roman" w:hAnsi="Times New Roman"/>
                <w:sz w:val="24"/>
                <w:szCs w:val="24"/>
              </w:rPr>
              <w:t>зменение структуры предпринимательства по видам экономической деятельности,</w:t>
            </w:r>
            <w:r>
              <w:rPr>
                <w:rFonts w:ascii="Times New Roman" w:hAnsi="Times New Roman"/>
                <w:sz w:val="24"/>
                <w:szCs w:val="24"/>
              </w:rPr>
              <w:t xml:space="preserve"> смещение его в производственную сферу, сферу туристического и информационного обслуживания граждан, а не только </w:t>
            </w:r>
            <w:r w:rsidRPr="00F36213">
              <w:rPr>
                <w:rFonts w:ascii="Times New Roman" w:hAnsi="Times New Roman"/>
                <w:sz w:val="24"/>
                <w:szCs w:val="24"/>
              </w:rPr>
              <w:t>в сфер</w:t>
            </w:r>
            <w:r>
              <w:rPr>
                <w:rFonts w:ascii="Times New Roman" w:hAnsi="Times New Roman"/>
                <w:sz w:val="24"/>
                <w:szCs w:val="24"/>
              </w:rPr>
              <w:t>у</w:t>
            </w:r>
            <w:r w:rsidRPr="00F36213">
              <w:rPr>
                <w:rFonts w:ascii="Times New Roman" w:hAnsi="Times New Roman"/>
                <w:sz w:val="24"/>
                <w:szCs w:val="24"/>
              </w:rPr>
              <w:t xml:space="preserve"> торговли</w:t>
            </w:r>
            <w:r>
              <w:rPr>
                <w:rFonts w:ascii="Times New Roman" w:hAnsi="Times New Roman"/>
                <w:sz w:val="24"/>
                <w:szCs w:val="24"/>
              </w:rPr>
              <w:t xml:space="preserve"> и бытовых услуг.</w:t>
            </w:r>
          </w:p>
        </w:tc>
      </w:tr>
      <w:tr w:rsidR="00F41C03" w14:paraId="6273B089" w14:textId="77777777" w:rsidTr="00F37CC9">
        <w:trPr>
          <w:trHeight w:val="175"/>
        </w:trPr>
        <w:tc>
          <w:tcPr>
            <w:tcW w:w="279" w:type="dxa"/>
            <w:shd w:val="clear" w:color="auto" w:fill="538135" w:themeFill="accent6" w:themeFillShade="BF"/>
          </w:tcPr>
          <w:p w14:paraId="594E3B49" w14:textId="77777777" w:rsidR="00F41C03" w:rsidRDefault="00F41C03" w:rsidP="00DE3B35">
            <w:pPr>
              <w:jc w:val="both"/>
              <w:rPr>
                <w:rFonts w:ascii="Times New Roman" w:hAnsi="Times New Roman" w:cs="Times New Roman"/>
                <w:color w:val="000000" w:themeColor="text1"/>
                <w:sz w:val="24"/>
                <w:szCs w:val="24"/>
              </w:rPr>
            </w:pPr>
          </w:p>
        </w:tc>
        <w:tc>
          <w:tcPr>
            <w:tcW w:w="9072" w:type="dxa"/>
          </w:tcPr>
          <w:p w14:paraId="29454BA5" w14:textId="77777777" w:rsidR="00F41C03" w:rsidRDefault="00F41C03" w:rsidP="00DE3B35">
            <w:pPr>
              <w:jc w:val="both"/>
              <w:rPr>
                <w:rFonts w:ascii="Times New Roman" w:hAnsi="Times New Roman"/>
                <w:sz w:val="24"/>
                <w:szCs w:val="24"/>
              </w:rPr>
            </w:pPr>
            <w:r>
              <w:rPr>
                <w:rFonts w:ascii="Times New Roman" w:hAnsi="Times New Roman"/>
                <w:sz w:val="24"/>
                <w:szCs w:val="24"/>
              </w:rPr>
              <w:t>О</w:t>
            </w:r>
            <w:r w:rsidRPr="00F36213">
              <w:rPr>
                <w:rFonts w:ascii="Times New Roman" w:hAnsi="Times New Roman"/>
                <w:sz w:val="24"/>
                <w:szCs w:val="24"/>
              </w:rPr>
              <w:t>ткрытие сетевых магазинов приводит к сокращению торговых точек, в которых работают местные предприниматели, и выводу</w:t>
            </w:r>
            <w:r>
              <w:rPr>
                <w:rFonts w:ascii="Times New Roman" w:hAnsi="Times New Roman"/>
                <w:sz w:val="24"/>
                <w:szCs w:val="24"/>
              </w:rPr>
              <w:t xml:space="preserve"> оборотных средств с территории.</w:t>
            </w:r>
          </w:p>
        </w:tc>
      </w:tr>
    </w:tbl>
    <w:p w14:paraId="0B486F6F" w14:textId="77777777" w:rsidR="00F41C03" w:rsidRPr="00F37CC9" w:rsidRDefault="00F41C03" w:rsidP="00F41C03">
      <w:pPr>
        <w:shd w:val="clear" w:color="auto" w:fill="FFFFFF" w:themeFill="background1"/>
        <w:spacing w:after="0" w:line="240" w:lineRule="auto"/>
        <w:rPr>
          <w:rFonts w:ascii="Times New Roman" w:hAnsi="Times New Roman" w:cs="Times New Roman"/>
          <w:b/>
          <w:sz w:val="16"/>
          <w:szCs w:val="16"/>
        </w:rPr>
      </w:pPr>
    </w:p>
    <w:p w14:paraId="74E7ABDE" w14:textId="77777777" w:rsidR="00F41C03" w:rsidRPr="0026739A" w:rsidRDefault="00F41C03" w:rsidP="00F41C03">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26739A">
        <w:rPr>
          <w:rFonts w:ascii="Times New Roman" w:hAnsi="Times New Roman" w:cs="Times New Roman"/>
          <w:b/>
          <w:color w:val="385623" w:themeColor="accent6" w:themeShade="80"/>
          <w:sz w:val="28"/>
          <w:szCs w:val="28"/>
          <w:u w:val="single"/>
        </w:rPr>
        <w:t>Анализ исходной ситуации (SWOT-анализ</w:t>
      </w:r>
      <w:r w:rsidRPr="0026739A">
        <w:rPr>
          <w:rFonts w:ascii="Times New Roman" w:hAnsi="Times New Roman" w:cs="Times New Roman"/>
          <w:b/>
          <w:color w:val="385623" w:themeColor="accent6" w:themeShade="80"/>
          <w:sz w:val="28"/>
          <w:szCs w:val="28"/>
        </w:rPr>
        <w:t>):</w:t>
      </w:r>
    </w:p>
    <w:p w14:paraId="76B96CD7" w14:textId="77777777" w:rsidR="00F41C03" w:rsidRPr="005C77E2" w:rsidRDefault="00F41C03" w:rsidP="00F41C03">
      <w:pPr>
        <w:shd w:val="clear" w:color="auto" w:fill="FFFFFF" w:themeFill="background1"/>
        <w:spacing w:after="0" w:line="240" w:lineRule="auto"/>
        <w:rPr>
          <w:rFonts w:ascii="Times New Roman" w:hAnsi="Times New Roman" w:cs="Times New Roman"/>
          <w:sz w:val="8"/>
          <w:szCs w:val="8"/>
        </w:rPr>
      </w:pPr>
    </w:p>
    <w:tbl>
      <w:tblPr>
        <w:tblStyle w:val="a8"/>
        <w:tblW w:w="0" w:type="auto"/>
        <w:tblLook w:val="04A0" w:firstRow="1" w:lastRow="0" w:firstColumn="1" w:lastColumn="0" w:noHBand="0" w:noVBand="1"/>
      </w:tblPr>
      <w:tblGrid>
        <w:gridCol w:w="4460"/>
        <w:gridCol w:w="4743"/>
      </w:tblGrid>
      <w:tr w:rsidR="00F41C03" w14:paraId="7C8B60F3" w14:textId="77777777" w:rsidTr="00F37CC9">
        <w:tc>
          <w:tcPr>
            <w:tcW w:w="4531" w:type="dxa"/>
            <w:shd w:val="clear" w:color="auto" w:fill="538135" w:themeFill="accent6" w:themeFillShade="BF"/>
          </w:tcPr>
          <w:p w14:paraId="4291646C" w14:textId="77777777" w:rsidR="00F41C03" w:rsidRPr="00F37CC9" w:rsidRDefault="00F41C03" w:rsidP="00DE3B35">
            <w:pPr>
              <w:jc w:val="center"/>
              <w:rPr>
                <w:rFonts w:ascii="Times New Roman" w:hAnsi="Times New Roman" w:cs="Times New Roman"/>
                <w:b/>
                <w:color w:val="FFFFFF" w:themeColor="background1"/>
                <w:sz w:val="24"/>
                <w:szCs w:val="24"/>
              </w:rPr>
            </w:pPr>
            <w:r w:rsidRPr="00F37CC9">
              <w:rPr>
                <w:rFonts w:ascii="Times New Roman" w:hAnsi="Times New Roman" w:cs="Times New Roman"/>
                <w:b/>
                <w:color w:val="FFFFFF" w:themeColor="background1"/>
                <w:sz w:val="24"/>
                <w:szCs w:val="24"/>
              </w:rPr>
              <w:t>Сильные стороны</w:t>
            </w:r>
          </w:p>
        </w:tc>
        <w:tc>
          <w:tcPr>
            <w:tcW w:w="4814" w:type="dxa"/>
            <w:shd w:val="clear" w:color="auto" w:fill="538135" w:themeFill="accent6" w:themeFillShade="BF"/>
          </w:tcPr>
          <w:p w14:paraId="5EC667DD" w14:textId="77777777" w:rsidR="00F41C03" w:rsidRPr="00F37CC9" w:rsidRDefault="00F41C03" w:rsidP="00DE3B35">
            <w:pPr>
              <w:jc w:val="center"/>
              <w:rPr>
                <w:rFonts w:ascii="Times New Roman" w:hAnsi="Times New Roman" w:cs="Times New Roman"/>
                <w:b/>
                <w:color w:val="FFFFFF" w:themeColor="background1"/>
                <w:sz w:val="24"/>
                <w:szCs w:val="24"/>
              </w:rPr>
            </w:pPr>
            <w:r w:rsidRPr="00F37CC9">
              <w:rPr>
                <w:rFonts w:ascii="Times New Roman" w:hAnsi="Times New Roman" w:cs="Times New Roman"/>
                <w:b/>
                <w:color w:val="FFFFFF" w:themeColor="background1"/>
                <w:sz w:val="24"/>
                <w:szCs w:val="24"/>
              </w:rPr>
              <w:t>Слабые стороны</w:t>
            </w:r>
          </w:p>
        </w:tc>
      </w:tr>
      <w:tr w:rsidR="00F41C03" w14:paraId="22659A7B" w14:textId="77777777" w:rsidTr="00DE3B35">
        <w:tc>
          <w:tcPr>
            <w:tcW w:w="4531" w:type="dxa"/>
          </w:tcPr>
          <w:p w14:paraId="0A13380D" w14:textId="2765DD95"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w:t>
            </w:r>
            <w:r w:rsidRPr="004F7F34">
              <w:rPr>
                <w:rFonts w:ascii="Times New Roman" w:hAnsi="Times New Roman" w:cs="Times New Roman"/>
                <w:sz w:val="24"/>
                <w:szCs w:val="24"/>
                <w:shd w:val="clear" w:color="auto" w:fill="FFFFFF" w:themeFill="background1"/>
              </w:rPr>
              <w:t>выгодное географическое положение - потенциал для создания транспортно-логистического центра возле</w:t>
            </w:r>
            <w:r>
              <w:rPr>
                <w:rFonts w:ascii="Times New Roman" w:hAnsi="Times New Roman" w:cs="Times New Roman"/>
                <w:sz w:val="24"/>
                <w:szCs w:val="24"/>
                <w:shd w:val="clear" w:color="auto" w:fill="FFFFFF" w:themeFill="background1"/>
              </w:rPr>
              <w:t xml:space="preserve"> </w:t>
            </w:r>
            <w:proofErr w:type="spellStart"/>
            <w:r>
              <w:rPr>
                <w:rFonts w:ascii="Times New Roman" w:hAnsi="Times New Roman" w:cs="Times New Roman"/>
                <w:sz w:val="24"/>
                <w:szCs w:val="24"/>
                <w:shd w:val="clear" w:color="auto" w:fill="FFFFFF" w:themeFill="background1"/>
              </w:rPr>
              <w:t>федераль</w:t>
            </w:r>
            <w:proofErr w:type="spellEnd"/>
            <w:r w:rsidR="00F37CC9">
              <w:rPr>
                <w:rFonts w:ascii="Times New Roman" w:hAnsi="Times New Roman" w:cs="Times New Roman"/>
                <w:sz w:val="24"/>
                <w:szCs w:val="24"/>
                <w:shd w:val="clear" w:color="auto" w:fill="FFFFFF" w:themeFill="background1"/>
              </w:rPr>
              <w:t>-</w:t>
            </w:r>
            <w:r>
              <w:rPr>
                <w:rFonts w:ascii="Times New Roman" w:hAnsi="Times New Roman" w:cs="Times New Roman"/>
                <w:sz w:val="24"/>
                <w:szCs w:val="24"/>
                <w:shd w:val="clear" w:color="auto" w:fill="FFFFFF" w:themeFill="background1"/>
              </w:rPr>
              <w:t>ной трассы</w:t>
            </w:r>
            <w:r w:rsidRPr="004F7F34">
              <w:rPr>
                <w:rFonts w:ascii="Times New Roman" w:hAnsi="Times New Roman" w:cs="Times New Roman"/>
                <w:sz w:val="24"/>
                <w:szCs w:val="24"/>
                <w:shd w:val="clear" w:color="auto" w:fill="FFFFFF" w:themeFill="background1"/>
              </w:rPr>
              <w:t>;</w:t>
            </w:r>
          </w:p>
          <w:p w14:paraId="1E5A023F" w14:textId="77777777"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наличие полезных ископаемых, водных и лесных ресурсов – потенциал для реализации </w:t>
            </w:r>
            <w:r w:rsidRPr="00D701F8">
              <w:rPr>
                <w:rFonts w:ascii="Times New Roman" w:hAnsi="Times New Roman" w:cs="Times New Roman"/>
                <w:sz w:val="24"/>
                <w:szCs w:val="24"/>
              </w:rPr>
              <w:t xml:space="preserve">проектов </w:t>
            </w:r>
            <w:proofErr w:type="spellStart"/>
            <w:r w:rsidRPr="00D701F8">
              <w:rPr>
                <w:rFonts w:ascii="Times New Roman" w:hAnsi="Times New Roman" w:cs="Times New Roman"/>
                <w:sz w:val="24"/>
                <w:szCs w:val="24"/>
                <w:shd w:val="clear" w:color="auto" w:fill="FFFFFF" w:themeFill="background1"/>
              </w:rPr>
              <w:t>лесоперерабаты</w:t>
            </w:r>
            <w:r>
              <w:rPr>
                <w:rFonts w:ascii="Times New Roman" w:hAnsi="Times New Roman" w:cs="Times New Roman"/>
                <w:sz w:val="24"/>
                <w:szCs w:val="24"/>
                <w:shd w:val="clear" w:color="auto" w:fill="FFFFFF" w:themeFill="background1"/>
              </w:rPr>
              <w:t>-</w:t>
            </w:r>
            <w:r w:rsidRPr="00D701F8">
              <w:rPr>
                <w:rFonts w:ascii="Times New Roman" w:hAnsi="Times New Roman" w:cs="Times New Roman"/>
                <w:sz w:val="24"/>
                <w:szCs w:val="24"/>
                <w:shd w:val="clear" w:color="auto" w:fill="FFFFFF" w:themeFill="background1"/>
              </w:rPr>
              <w:t>вающей</w:t>
            </w:r>
            <w:proofErr w:type="spellEnd"/>
            <w:r w:rsidRPr="00D701F8">
              <w:rPr>
                <w:rFonts w:ascii="Times New Roman" w:hAnsi="Times New Roman" w:cs="Times New Roman"/>
                <w:sz w:val="24"/>
                <w:szCs w:val="24"/>
                <w:shd w:val="clear" w:color="auto" w:fill="FFFFFF" w:themeFill="background1"/>
              </w:rPr>
              <w:t xml:space="preserve">, добывающей, обрабатывающей </w:t>
            </w:r>
            <w:r w:rsidRPr="00D701F8">
              <w:rPr>
                <w:rFonts w:ascii="Times New Roman" w:hAnsi="Times New Roman" w:cs="Times New Roman"/>
                <w:sz w:val="24"/>
                <w:szCs w:val="24"/>
                <w:shd w:val="clear" w:color="auto" w:fill="FFFFFF" w:themeFill="background1"/>
              </w:rPr>
              <w:lastRenderedPageBreak/>
              <w:t xml:space="preserve">пищевой промышленности, </w:t>
            </w:r>
            <w:r>
              <w:rPr>
                <w:rFonts w:ascii="Times New Roman" w:hAnsi="Times New Roman" w:cs="Times New Roman"/>
                <w:sz w:val="24"/>
                <w:szCs w:val="24"/>
                <w:shd w:val="clear" w:color="auto" w:fill="FFFFFF" w:themeFill="background1"/>
              </w:rPr>
              <w:t xml:space="preserve">сельского хозяйства, </w:t>
            </w:r>
            <w:r w:rsidRPr="00D701F8">
              <w:rPr>
                <w:rFonts w:ascii="Times New Roman" w:hAnsi="Times New Roman" w:cs="Times New Roman"/>
                <w:sz w:val="24"/>
                <w:szCs w:val="24"/>
                <w:shd w:val="clear" w:color="auto" w:fill="FFFFFF" w:themeFill="background1"/>
              </w:rPr>
              <w:t>развитию туристического направления, сферы гостеприимства, рекреационного и оздоровительного отдыха;</w:t>
            </w:r>
            <w:r w:rsidRPr="004F7F34">
              <w:rPr>
                <w:rFonts w:ascii="Times New Roman" w:hAnsi="Times New Roman" w:cs="Times New Roman"/>
                <w:sz w:val="24"/>
                <w:szCs w:val="24"/>
                <w:shd w:val="clear" w:color="auto" w:fill="FFFFFF" w:themeFill="background1"/>
              </w:rPr>
              <w:t xml:space="preserve"> </w:t>
            </w:r>
          </w:p>
          <w:p w14:paraId="7E14F536" w14:textId="27527184" w:rsidR="00F41C03"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w:t>
            </w:r>
            <w:r w:rsidRPr="004F7F34">
              <w:rPr>
                <w:rFonts w:ascii="Times New Roman" w:hAnsi="Times New Roman" w:cs="Times New Roman"/>
                <w:sz w:val="24"/>
                <w:szCs w:val="24"/>
                <w:shd w:val="clear" w:color="auto" w:fill="FFFFFF" w:themeFill="background1"/>
              </w:rPr>
              <w:t xml:space="preserve">наличие сформированных </w:t>
            </w:r>
            <w:proofErr w:type="spellStart"/>
            <w:r w:rsidRPr="004F7F34">
              <w:rPr>
                <w:rFonts w:ascii="Times New Roman" w:hAnsi="Times New Roman" w:cs="Times New Roman"/>
                <w:sz w:val="24"/>
                <w:szCs w:val="24"/>
                <w:shd w:val="clear" w:color="auto" w:fill="FFFFFF" w:themeFill="background1"/>
              </w:rPr>
              <w:t>инвестицион</w:t>
            </w:r>
            <w:r>
              <w:rPr>
                <w:rFonts w:ascii="Times New Roman" w:hAnsi="Times New Roman" w:cs="Times New Roman"/>
                <w:sz w:val="24"/>
                <w:szCs w:val="24"/>
                <w:shd w:val="clear" w:color="auto" w:fill="FFFFFF" w:themeFill="background1"/>
              </w:rPr>
              <w:t>-</w:t>
            </w:r>
            <w:r w:rsidRPr="004F7F34">
              <w:rPr>
                <w:rFonts w:ascii="Times New Roman" w:hAnsi="Times New Roman" w:cs="Times New Roman"/>
                <w:sz w:val="24"/>
                <w:szCs w:val="24"/>
                <w:shd w:val="clear" w:color="auto" w:fill="FFFFFF" w:themeFill="background1"/>
              </w:rPr>
              <w:t>ных</w:t>
            </w:r>
            <w:proofErr w:type="spellEnd"/>
            <w:r w:rsidRPr="004F7F34">
              <w:rPr>
                <w:rFonts w:ascii="Times New Roman" w:hAnsi="Times New Roman" w:cs="Times New Roman"/>
                <w:sz w:val="24"/>
                <w:szCs w:val="24"/>
                <w:shd w:val="clear" w:color="auto" w:fill="FFFFFF" w:themeFill="background1"/>
              </w:rPr>
              <w:t xml:space="preserve"> площадок,</w:t>
            </w:r>
            <w:r w:rsidRPr="004F7F34">
              <w:rPr>
                <w:rFonts w:ascii="Times New Roman" w:hAnsi="Times New Roman" w:cs="Times New Roman"/>
                <w:sz w:val="24"/>
                <w:szCs w:val="24"/>
              </w:rPr>
              <w:t xml:space="preserve"> активная инвестиционная политика</w:t>
            </w:r>
            <w:r w:rsidR="00F37CC9">
              <w:rPr>
                <w:rFonts w:ascii="Times New Roman" w:hAnsi="Times New Roman" w:cs="Times New Roman"/>
                <w:sz w:val="24"/>
                <w:szCs w:val="24"/>
              </w:rPr>
              <w:t xml:space="preserve"> Чугуевского муниципального округа</w:t>
            </w:r>
            <w:r>
              <w:rPr>
                <w:rFonts w:ascii="Times New Roman" w:hAnsi="Times New Roman" w:cs="Times New Roman"/>
                <w:sz w:val="24"/>
                <w:szCs w:val="24"/>
              </w:rPr>
              <w:t>;</w:t>
            </w:r>
          </w:p>
          <w:p w14:paraId="05102004" w14:textId="77777777"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значительная роль малого и среднего бизнеса в экономике;</w:t>
            </w:r>
          </w:p>
          <w:p w14:paraId="56A8F59F" w14:textId="2805976B" w:rsidR="00F41C03" w:rsidRPr="004F7F34" w:rsidRDefault="00F41C03" w:rsidP="00DE3B35">
            <w:pPr>
              <w:jc w:val="both"/>
              <w:rPr>
                <w:rFonts w:ascii="Times New Roman" w:hAnsi="Times New Roman" w:cs="Times New Roman"/>
                <w:b/>
                <w:sz w:val="24"/>
                <w:szCs w:val="24"/>
              </w:rPr>
            </w:pPr>
            <w:r w:rsidRPr="004F7F34">
              <w:rPr>
                <w:rFonts w:ascii="Times New Roman" w:hAnsi="Times New Roman" w:cs="Times New Roman"/>
                <w:sz w:val="24"/>
                <w:szCs w:val="24"/>
              </w:rPr>
              <w:t>• благоприятный инвестиционный климат в</w:t>
            </w:r>
            <w:r w:rsidR="00F37CC9">
              <w:rPr>
                <w:rFonts w:ascii="Times New Roman" w:hAnsi="Times New Roman" w:cs="Times New Roman"/>
                <w:sz w:val="24"/>
                <w:szCs w:val="24"/>
              </w:rPr>
              <w:t xml:space="preserve"> Приморском крае</w:t>
            </w:r>
            <w:r w:rsidRPr="004F7F34">
              <w:rPr>
                <w:rFonts w:ascii="Times New Roman" w:hAnsi="Times New Roman" w:cs="Times New Roman"/>
                <w:sz w:val="24"/>
                <w:szCs w:val="24"/>
              </w:rPr>
              <w:t>.</w:t>
            </w:r>
          </w:p>
        </w:tc>
        <w:tc>
          <w:tcPr>
            <w:tcW w:w="4814" w:type="dxa"/>
          </w:tcPr>
          <w:p w14:paraId="2AE3A922" w14:textId="0933E9C3"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lastRenderedPageBreak/>
              <w:t xml:space="preserve">• неблагоприятная демографическая </w:t>
            </w:r>
            <w:proofErr w:type="spellStart"/>
            <w:r w:rsidRPr="004F7F34">
              <w:rPr>
                <w:rFonts w:ascii="Times New Roman" w:hAnsi="Times New Roman" w:cs="Times New Roman"/>
                <w:sz w:val="24"/>
                <w:szCs w:val="24"/>
              </w:rPr>
              <w:t>ситуа</w:t>
            </w:r>
            <w:r w:rsidR="00CB19B3">
              <w:rPr>
                <w:rFonts w:ascii="Times New Roman" w:hAnsi="Times New Roman" w:cs="Times New Roman"/>
                <w:sz w:val="24"/>
                <w:szCs w:val="24"/>
              </w:rPr>
              <w:t>-</w:t>
            </w:r>
            <w:r w:rsidRPr="004F7F34">
              <w:rPr>
                <w:rFonts w:ascii="Times New Roman" w:hAnsi="Times New Roman" w:cs="Times New Roman"/>
                <w:sz w:val="24"/>
                <w:szCs w:val="24"/>
              </w:rPr>
              <w:t>ция</w:t>
            </w:r>
            <w:proofErr w:type="spellEnd"/>
            <w:r w:rsidRPr="004F7F34">
              <w:rPr>
                <w:rFonts w:ascii="Times New Roman" w:hAnsi="Times New Roman" w:cs="Times New Roman"/>
                <w:sz w:val="24"/>
                <w:szCs w:val="24"/>
              </w:rPr>
              <w:t xml:space="preserve"> (тенденция снижения численности населения за счет естественной убыли и отрицательного миграционного сальдо);</w:t>
            </w:r>
          </w:p>
          <w:p w14:paraId="7ADC450E" w14:textId="09F26BF5" w:rsidR="00F41C03"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высокий уровень </w:t>
            </w:r>
            <w:proofErr w:type="spellStart"/>
            <w:r w:rsidRPr="004F7F34">
              <w:rPr>
                <w:rFonts w:ascii="Times New Roman" w:hAnsi="Times New Roman" w:cs="Times New Roman"/>
                <w:sz w:val="24"/>
                <w:szCs w:val="24"/>
              </w:rPr>
              <w:t>дотационности</w:t>
            </w:r>
            <w:proofErr w:type="spellEnd"/>
            <w:r w:rsidRPr="004F7F34">
              <w:rPr>
                <w:rFonts w:ascii="Times New Roman" w:hAnsi="Times New Roman" w:cs="Times New Roman"/>
                <w:sz w:val="24"/>
                <w:szCs w:val="24"/>
              </w:rPr>
              <w:t xml:space="preserve"> местного бюджета;</w:t>
            </w:r>
          </w:p>
          <w:p w14:paraId="34244CC7" w14:textId="6468FF86" w:rsidR="00F37CC9" w:rsidRPr="004F7F34" w:rsidRDefault="00F37CC9"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наличие неиспользуемых или </w:t>
            </w:r>
            <w:proofErr w:type="spellStart"/>
            <w:r w:rsidRPr="004F7F34">
              <w:rPr>
                <w:rFonts w:ascii="Times New Roman" w:hAnsi="Times New Roman" w:cs="Times New Roman"/>
                <w:sz w:val="24"/>
                <w:szCs w:val="24"/>
              </w:rPr>
              <w:t>используе</w:t>
            </w:r>
            <w:r w:rsidR="00CB19B3">
              <w:rPr>
                <w:rFonts w:ascii="Times New Roman" w:hAnsi="Times New Roman" w:cs="Times New Roman"/>
                <w:sz w:val="24"/>
                <w:szCs w:val="24"/>
              </w:rPr>
              <w:t>-</w:t>
            </w:r>
            <w:r w:rsidRPr="004F7F34">
              <w:rPr>
                <w:rFonts w:ascii="Times New Roman" w:hAnsi="Times New Roman" w:cs="Times New Roman"/>
                <w:sz w:val="24"/>
                <w:szCs w:val="24"/>
              </w:rPr>
              <w:t>мых</w:t>
            </w:r>
            <w:proofErr w:type="spellEnd"/>
            <w:r w:rsidRPr="004F7F34">
              <w:rPr>
                <w:rFonts w:ascii="Times New Roman" w:hAnsi="Times New Roman" w:cs="Times New Roman"/>
                <w:sz w:val="24"/>
                <w:szCs w:val="24"/>
              </w:rPr>
              <w:t xml:space="preserve"> не по целевому назначению</w:t>
            </w:r>
            <w:r w:rsidR="00CB19B3">
              <w:rPr>
                <w:rFonts w:ascii="Times New Roman" w:hAnsi="Times New Roman" w:cs="Times New Roman"/>
                <w:sz w:val="24"/>
                <w:szCs w:val="24"/>
              </w:rPr>
              <w:t xml:space="preserve"> земельных</w:t>
            </w:r>
          </w:p>
          <w:p w14:paraId="6F5223C4" w14:textId="2B1F9EDC"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lastRenderedPageBreak/>
              <w:t>участков;</w:t>
            </w:r>
          </w:p>
          <w:p w14:paraId="3D3315CE" w14:textId="77777777"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уменьшение количества субъектов малого и среднего предпринимательства;</w:t>
            </w:r>
          </w:p>
          <w:p w14:paraId="6BD8668F" w14:textId="77777777"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тенденция уменьшения численности трудоспособного населения;</w:t>
            </w:r>
          </w:p>
          <w:p w14:paraId="67E37D46" w14:textId="77777777"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низкий уровень заработной платы и низкий уровень среднедушевых доходов населения;</w:t>
            </w:r>
          </w:p>
          <w:p w14:paraId="1D49D40D" w14:textId="77777777"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низкий уровень инвестиций в основные фонды;</w:t>
            </w:r>
          </w:p>
          <w:p w14:paraId="3458C699" w14:textId="77777777"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несоответствие дорог общего пользования местного значения установленным нормативам;</w:t>
            </w:r>
          </w:p>
          <w:p w14:paraId="4CC7A72F" w14:textId="77777777" w:rsidR="00F41C03" w:rsidRPr="004F7F34" w:rsidRDefault="00F41C03" w:rsidP="00DE3B35">
            <w:pPr>
              <w:jc w:val="both"/>
              <w:rPr>
                <w:rFonts w:ascii="Times New Roman" w:hAnsi="Times New Roman" w:cs="Times New Roman"/>
                <w:b/>
                <w:sz w:val="24"/>
                <w:szCs w:val="24"/>
              </w:rPr>
            </w:pPr>
            <w:r w:rsidRPr="004F7F34">
              <w:rPr>
                <w:rFonts w:ascii="Times New Roman" w:hAnsi="Times New Roman" w:cs="Times New Roman"/>
                <w:sz w:val="24"/>
                <w:szCs w:val="24"/>
              </w:rPr>
              <w:t>• дефицит квалифицированных кадров.</w:t>
            </w:r>
          </w:p>
        </w:tc>
      </w:tr>
      <w:tr w:rsidR="00F41C03" w14:paraId="417E07C3" w14:textId="77777777" w:rsidTr="00F37CC9">
        <w:tc>
          <w:tcPr>
            <w:tcW w:w="4531" w:type="dxa"/>
            <w:shd w:val="clear" w:color="auto" w:fill="538135" w:themeFill="accent6" w:themeFillShade="BF"/>
          </w:tcPr>
          <w:p w14:paraId="2EE42372" w14:textId="77777777" w:rsidR="00F41C03" w:rsidRPr="00F37CC9" w:rsidRDefault="00F41C03" w:rsidP="00DE3B35">
            <w:pPr>
              <w:jc w:val="center"/>
              <w:rPr>
                <w:rFonts w:ascii="Times New Roman" w:hAnsi="Times New Roman" w:cs="Times New Roman"/>
                <w:b/>
                <w:color w:val="FFFFFF" w:themeColor="background1"/>
                <w:sz w:val="24"/>
                <w:szCs w:val="24"/>
              </w:rPr>
            </w:pPr>
            <w:r w:rsidRPr="00F37CC9">
              <w:rPr>
                <w:rFonts w:ascii="Times New Roman" w:hAnsi="Times New Roman" w:cs="Times New Roman"/>
                <w:b/>
                <w:color w:val="FFFFFF" w:themeColor="background1"/>
                <w:sz w:val="24"/>
                <w:szCs w:val="24"/>
              </w:rPr>
              <w:lastRenderedPageBreak/>
              <w:t>Возможности</w:t>
            </w:r>
          </w:p>
        </w:tc>
        <w:tc>
          <w:tcPr>
            <w:tcW w:w="4814" w:type="dxa"/>
            <w:shd w:val="clear" w:color="auto" w:fill="538135" w:themeFill="accent6" w:themeFillShade="BF"/>
          </w:tcPr>
          <w:p w14:paraId="0130A030" w14:textId="77777777" w:rsidR="00F41C03" w:rsidRPr="00F37CC9" w:rsidRDefault="00F41C03" w:rsidP="00DE3B35">
            <w:pPr>
              <w:jc w:val="center"/>
              <w:rPr>
                <w:rFonts w:ascii="Times New Roman" w:hAnsi="Times New Roman" w:cs="Times New Roman"/>
                <w:b/>
                <w:color w:val="FFFFFF" w:themeColor="background1"/>
                <w:sz w:val="24"/>
                <w:szCs w:val="24"/>
              </w:rPr>
            </w:pPr>
            <w:r w:rsidRPr="00F37CC9">
              <w:rPr>
                <w:rFonts w:ascii="Times New Roman" w:hAnsi="Times New Roman" w:cs="Times New Roman"/>
                <w:b/>
                <w:color w:val="FFFFFF" w:themeColor="background1"/>
                <w:sz w:val="24"/>
                <w:szCs w:val="24"/>
              </w:rPr>
              <w:t>Угрозы</w:t>
            </w:r>
          </w:p>
        </w:tc>
      </w:tr>
      <w:tr w:rsidR="00F41C03" w14:paraId="197E3867" w14:textId="77777777" w:rsidTr="00DE3B35">
        <w:tc>
          <w:tcPr>
            <w:tcW w:w="4531" w:type="dxa"/>
            <w:shd w:val="clear" w:color="auto" w:fill="FFFFFF" w:themeFill="background1"/>
          </w:tcPr>
          <w:p w14:paraId="1AFC91C5" w14:textId="7D9FF0D5"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изменения в действующем </w:t>
            </w:r>
            <w:proofErr w:type="spellStart"/>
            <w:r w:rsidRPr="004F7F34">
              <w:rPr>
                <w:rFonts w:ascii="Times New Roman" w:hAnsi="Times New Roman" w:cs="Times New Roman"/>
                <w:sz w:val="24"/>
                <w:szCs w:val="24"/>
              </w:rPr>
              <w:t>законода</w:t>
            </w:r>
            <w:r>
              <w:rPr>
                <w:rFonts w:ascii="Times New Roman" w:hAnsi="Times New Roman" w:cs="Times New Roman"/>
                <w:sz w:val="24"/>
                <w:szCs w:val="24"/>
              </w:rPr>
              <w:t>-</w:t>
            </w:r>
            <w:r w:rsidRPr="004F7F34">
              <w:rPr>
                <w:rFonts w:ascii="Times New Roman" w:hAnsi="Times New Roman" w:cs="Times New Roman"/>
                <w:sz w:val="24"/>
                <w:szCs w:val="24"/>
              </w:rPr>
              <w:t>тельстве</w:t>
            </w:r>
            <w:proofErr w:type="spellEnd"/>
            <w:r w:rsidRPr="004F7F34">
              <w:rPr>
                <w:rFonts w:ascii="Times New Roman" w:hAnsi="Times New Roman" w:cs="Times New Roman"/>
                <w:sz w:val="24"/>
                <w:szCs w:val="24"/>
              </w:rPr>
              <w:t>, которые открывают дополни</w:t>
            </w:r>
            <w:r>
              <w:rPr>
                <w:rFonts w:ascii="Times New Roman" w:hAnsi="Times New Roman" w:cs="Times New Roman"/>
                <w:sz w:val="24"/>
                <w:szCs w:val="24"/>
              </w:rPr>
              <w:t>-</w:t>
            </w:r>
            <w:r w:rsidRPr="004F7F34">
              <w:rPr>
                <w:rFonts w:ascii="Times New Roman" w:hAnsi="Times New Roman" w:cs="Times New Roman"/>
                <w:sz w:val="24"/>
                <w:szCs w:val="24"/>
              </w:rPr>
              <w:t>тельные возможности для развития, в том числе внедрение стратегического планирования и проектного управления на уровне РФ,</w:t>
            </w:r>
            <w:r w:rsidR="00CB19B3">
              <w:rPr>
                <w:rFonts w:ascii="Times New Roman" w:hAnsi="Times New Roman" w:cs="Times New Roman"/>
                <w:sz w:val="24"/>
                <w:szCs w:val="24"/>
              </w:rPr>
              <w:t xml:space="preserve"> Приморского края</w:t>
            </w:r>
            <w:r w:rsidRPr="004F7F34">
              <w:rPr>
                <w:rFonts w:ascii="Times New Roman" w:hAnsi="Times New Roman" w:cs="Times New Roman"/>
                <w:sz w:val="24"/>
                <w:szCs w:val="24"/>
              </w:rPr>
              <w:t>;</w:t>
            </w:r>
          </w:p>
          <w:p w14:paraId="6670EDE8" w14:textId="77777777"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совершенствование антимонопольного законодательства;</w:t>
            </w:r>
          </w:p>
          <w:p w14:paraId="1563D817" w14:textId="77777777"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снижение темпов инфляции;</w:t>
            </w:r>
          </w:p>
          <w:p w14:paraId="3265B908" w14:textId="77777777"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снижение ключевой ставки;</w:t>
            </w:r>
          </w:p>
          <w:p w14:paraId="0378371C" w14:textId="7BE708FF"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инвестиции (государственные, част</w:t>
            </w:r>
            <w:r w:rsidR="00CB19B3">
              <w:rPr>
                <w:rFonts w:ascii="Times New Roman" w:hAnsi="Times New Roman" w:cs="Times New Roman"/>
                <w:sz w:val="24"/>
                <w:szCs w:val="24"/>
              </w:rPr>
              <w:t>-</w:t>
            </w:r>
            <w:r w:rsidRPr="004F7F34">
              <w:rPr>
                <w:rFonts w:ascii="Times New Roman" w:hAnsi="Times New Roman" w:cs="Times New Roman"/>
                <w:sz w:val="24"/>
                <w:szCs w:val="24"/>
              </w:rPr>
              <w:t>ные);</w:t>
            </w:r>
          </w:p>
          <w:p w14:paraId="35E6E06C" w14:textId="77777777"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сохранение экономических санкций в отношении РФ;</w:t>
            </w:r>
          </w:p>
          <w:p w14:paraId="753C725D" w14:textId="77777777" w:rsidR="00F41C03" w:rsidRPr="004F7F34" w:rsidRDefault="00F41C03" w:rsidP="00DE3B35">
            <w:pPr>
              <w:jc w:val="both"/>
              <w:rPr>
                <w:rFonts w:ascii="Times New Roman" w:hAnsi="Times New Roman" w:cs="Times New Roman"/>
                <w:b/>
                <w:sz w:val="24"/>
                <w:szCs w:val="24"/>
              </w:rPr>
            </w:pPr>
            <w:r w:rsidRPr="004F7F34">
              <w:rPr>
                <w:rFonts w:ascii="Times New Roman" w:hAnsi="Times New Roman" w:cs="Times New Roman"/>
                <w:sz w:val="24"/>
                <w:szCs w:val="24"/>
              </w:rPr>
              <w:t>• внедрение инноваций.</w:t>
            </w:r>
          </w:p>
        </w:tc>
        <w:tc>
          <w:tcPr>
            <w:tcW w:w="4814" w:type="dxa"/>
            <w:shd w:val="clear" w:color="auto" w:fill="FFFFFF" w:themeFill="background1"/>
          </w:tcPr>
          <w:p w14:paraId="2AFC3F8A" w14:textId="77777777"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изменения в действующем </w:t>
            </w:r>
            <w:proofErr w:type="spellStart"/>
            <w:r w:rsidRPr="004F7F34">
              <w:rPr>
                <w:rFonts w:ascii="Times New Roman" w:hAnsi="Times New Roman" w:cs="Times New Roman"/>
                <w:sz w:val="24"/>
                <w:szCs w:val="24"/>
              </w:rPr>
              <w:t>законода</w:t>
            </w:r>
            <w:r>
              <w:rPr>
                <w:rFonts w:ascii="Times New Roman" w:hAnsi="Times New Roman" w:cs="Times New Roman"/>
                <w:sz w:val="24"/>
                <w:szCs w:val="24"/>
              </w:rPr>
              <w:t>-</w:t>
            </w:r>
            <w:r w:rsidRPr="004F7F34">
              <w:rPr>
                <w:rFonts w:ascii="Times New Roman" w:hAnsi="Times New Roman" w:cs="Times New Roman"/>
                <w:sz w:val="24"/>
                <w:szCs w:val="24"/>
              </w:rPr>
              <w:t>тельстве</w:t>
            </w:r>
            <w:proofErr w:type="spellEnd"/>
            <w:r w:rsidRPr="004F7F34">
              <w:rPr>
                <w:rFonts w:ascii="Times New Roman" w:hAnsi="Times New Roman" w:cs="Times New Roman"/>
                <w:sz w:val="24"/>
                <w:szCs w:val="24"/>
              </w:rPr>
              <w:t>, которые приводят к зависимости муниципалитетов от принятия решения на региональном и федеральном уровне, к ужесточению антимонопольных, экологи</w:t>
            </w:r>
            <w:r>
              <w:rPr>
                <w:rFonts w:ascii="Times New Roman" w:hAnsi="Times New Roman" w:cs="Times New Roman"/>
                <w:sz w:val="24"/>
                <w:szCs w:val="24"/>
              </w:rPr>
              <w:t>-</w:t>
            </w:r>
            <w:r w:rsidRPr="004F7F34">
              <w:rPr>
                <w:rFonts w:ascii="Times New Roman" w:hAnsi="Times New Roman" w:cs="Times New Roman"/>
                <w:sz w:val="24"/>
                <w:szCs w:val="24"/>
              </w:rPr>
              <w:t>ческих и иных требований, предъявляемых к хозяйствующим субъектам;</w:t>
            </w:r>
          </w:p>
          <w:p w14:paraId="2A1E5E63" w14:textId="77777777"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снижение объема и видов государственной поддержки производителям продукции;</w:t>
            </w:r>
          </w:p>
          <w:p w14:paraId="6A17B9DA" w14:textId="77777777" w:rsidR="00F41C03" w:rsidRPr="004F7F34" w:rsidRDefault="00F41C03" w:rsidP="00DE3B35">
            <w:pPr>
              <w:jc w:val="both"/>
              <w:rPr>
                <w:rFonts w:ascii="Times New Roman" w:hAnsi="Times New Roman" w:cs="Times New Roman"/>
                <w:sz w:val="24"/>
                <w:szCs w:val="24"/>
              </w:rPr>
            </w:pPr>
            <w:r w:rsidRPr="004F7F34">
              <w:rPr>
                <w:rFonts w:ascii="Times New Roman" w:hAnsi="Times New Roman" w:cs="Times New Roman"/>
                <w:sz w:val="24"/>
                <w:szCs w:val="24"/>
              </w:rPr>
              <w:t>• угрозы, связанные с оттоком населения, в том числе наиболее квалифицированных кадров;</w:t>
            </w:r>
          </w:p>
          <w:p w14:paraId="2B41E1BF" w14:textId="77777777" w:rsidR="00F41C03" w:rsidRPr="004F7F34" w:rsidRDefault="00F41C03" w:rsidP="00DE3B35">
            <w:pPr>
              <w:jc w:val="both"/>
              <w:rPr>
                <w:rFonts w:ascii="Times New Roman" w:hAnsi="Times New Roman" w:cs="Times New Roman"/>
                <w:b/>
                <w:sz w:val="24"/>
                <w:szCs w:val="24"/>
              </w:rPr>
            </w:pPr>
            <w:r w:rsidRPr="004F7F34">
              <w:rPr>
                <w:rFonts w:ascii="Times New Roman" w:hAnsi="Times New Roman" w:cs="Times New Roman"/>
                <w:sz w:val="24"/>
                <w:szCs w:val="24"/>
              </w:rPr>
              <w:t>• сокращение численности субъектов малого и среднего предпринимательства.</w:t>
            </w:r>
          </w:p>
        </w:tc>
      </w:tr>
    </w:tbl>
    <w:p w14:paraId="1A467CFF" w14:textId="591F724B" w:rsidR="00F41C03" w:rsidRDefault="00F41C03" w:rsidP="00F41C03">
      <w:pPr>
        <w:spacing w:after="0" w:line="240" w:lineRule="auto"/>
        <w:jc w:val="both"/>
        <w:rPr>
          <w:rFonts w:ascii="Times New Roman" w:hAnsi="Times New Roman" w:cs="Times New Roman"/>
          <w:b/>
          <w:sz w:val="16"/>
          <w:szCs w:val="16"/>
        </w:rPr>
      </w:pPr>
    </w:p>
    <w:p w14:paraId="1D35F13F" w14:textId="77777777" w:rsidR="00F41C03" w:rsidRPr="0026739A" w:rsidRDefault="00F41C03" w:rsidP="00F41C03">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26739A">
        <w:rPr>
          <w:rFonts w:ascii="Times New Roman" w:hAnsi="Times New Roman" w:cs="Times New Roman"/>
          <w:b/>
          <w:color w:val="385623" w:themeColor="accent6" w:themeShade="80"/>
          <w:sz w:val="28"/>
          <w:szCs w:val="28"/>
          <w:u w:val="single"/>
        </w:rPr>
        <w:t>Методы решения стратегических задач</w:t>
      </w:r>
      <w:r w:rsidRPr="0026739A">
        <w:rPr>
          <w:rFonts w:ascii="Times New Roman" w:hAnsi="Times New Roman" w:cs="Times New Roman"/>
          <w:b/>
          <w:color w:val="385623" w:themeColor="accent6" w:themeShade="80"/>
          <w:sz w:val="28"/>
          <w:szCs w:val="28"/>
        </w:rPr>
        <w:t>:</w:t>
      </w:r>
    </w:p>
    <w:p w14:paraId="3974B09D" w14:textId="77777777" w:rsidR="00F41C03" w:rsidRPr="00DF649A" w:rsidRDefault="00F41C03" w:rsidP="00F41C03">
      <w:pPr>
        <w:spacing w:after="0" w:line="240" w:lineRule="auto"/>
        <w:jc w:val="both"/>
        <w:rPr>
          <w:rFonts w:ascii="Times New Roman" w:hAnsi="Times New Roman" w:cs="Times New Roman"/>
          <w:bCs/>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F41C03" w14:paraId="0AB13864" w14:textId="77777777" w:rsidTr="00CB19B3">
        <w:tc>
          <w:tcPr>
            <w:tcW w:w="279" w:type="dxa"/>
            <w:shd w:val="clear" w:color="auto" w:fill="538135" w:themeFill="accent6" w:themeFillShade="BF"/>
          </w:tcPr>
          <w:p w14:paraId="4CA84FC0" w14:textId="77777777" w:rsidR="00F41C03" w:rsidRDefault="00F41C03" w:rsidP="00DE3B35">
            <w:pPr>
              <w:jc w:val="both"/>
              <w:rPr>
                <w:rFonts w:ascii="Times New Roman" w:hAnsi="Times New Roman" w:cs="Times New Roman"/>
                <w:color w:val="000000" w:themeColor="text1"/>
                <w:sz w:val="24"/>
                <w:szCs w:val="24"/>
              </w:rPr>
            </w:pPr>
          </w:p>
        </w:tc>
        <w:tc>
          <w:tcPr>
            <w:tcW w:w="9327" w:type="dxa"/>
          </w:tcPr>
          <w:p w14:paraId="700854FC" w14:textId="1AE88BFE" w:rsidR="00F41C03" w:rsidRDefault="00F41C03"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Ф</w:t>
            </w:r>
            <w:r w:rsidRPr="00F36213">
              <w:rPr>
                <w:rFonts w:ascii="Times New Roman" w:hAnsi="Times New Roman" w:cs="Times New Roman"/>
                <w:sz w:val="24"/>
                <w:szCs w:val="24"/>
              </w:rPr>
              <w:t xml:space="preserve">ормирование </w:t>
            </w:r>
            <w:r w:rsidRPr="00900C48">
              <w:rPr>
                <w:rFonts w:ascii="Times New Roman" w:hAnsi="Times New Roman" w:cs="Times New Roman"/>
                <w:color w:val="000000" w:themeColor="text1"/>
                <w:sz w:val="24"/>
                <w:szCs w:val="24"/>
              </w:rPr>
              <w:t>инвестиционных площадок, создание благоприятного инвестиционного климата</w:t>
            </w:r>
            <w:r>
              <w:rPr>
                <w:rFonts w:ascii="Times New Roman" w:hAnsi="Times New Roman" w:cs="Times New Roman"/>
                <w:bCs/>
                <w:sz w:val="24"/>
                <w:szCs w:val="24"/>
              </w:rPr>
              <w:t xml:space="preserve"> </w:t>
            </w:r>
            <w:r>
              <w:rPr>
                <w:rFonts w:ascii="Times New Roman" w:hAnsi="Times New Roman" w:cs="Times New Roman"/>
                <w:sz w:val="24"/>
                <w:szCs w:val="24"/>
              </w:rPr>
              <w:t xml:space="preserve">муниципального </w:t>
            </w:r>
            <w:r w:rsidR="00CB19B3">
              <w:rPr>
                <w:rFonts w:ascii="Times New Roman" w:hAnsi="Times New Roman" w:cs="Times New Roman"/>
                <w:sz w:val="24"/>
                <w:szCs w:val="24"/>
              </w:rPr>
              <w:t>округа;</w:t>
            </w:r>
          </w:p>
        </w:tc>
      </w:tr>
      <w:tr w:rsidR="00F41C03" w14:paraId="67623C90" w14:textId="77777777" w:rsidTr="00CB19B3">
        <w:tc>
          <w:tcPr>
            <w:tcW w:w="279" w:type="dxa"/>
            <w:shd w:val="clear" w:color="auto" w:fill="E2EFD9" w:themeFill="accent6" w:themeFillTint="33"/>
          </w:tcPr>
          <w:p w14:paraId="4BCD1D15" w14:textId="77777777" w:rsidR="00F41C03" w:rsidRDefault="00F41C03" w:rsidP="00DE3B35">
            <w:pPr>
              <w:jc w:val="both"/>
              <w:rPr>
                <w:rFonts w:ascii="Times New Roman" w:hAnsi="Times New Roman" w:cs="Times New Roman"/>
                <w:color w:val="000000" w:themeColor="text1"/>
                <w:sz w:val="24"/>
                <w:szCs w:val="24"/>
              </w:rPr>
            </w:pPr>
          </w:p>
        </w:tc>
        <w:tc>
          <w:tcPr>
            <w:tcW w:w="9327" w:type="dxa"/>
          </w:tcPr>
          <w:p w14:paraId="16E196C8" w14:textId="77777777" w:rsidR="00F41C03" w:rsidRDefault="00F41C03"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w:t>
            </w:r>
            <w:r w:rsidRPr="00900C48">
              <w:rPr>
                <w:rFonts w:ascii="Times New Roman" w:hAnsi="Times New Roman" w:cs="Times New Roman"/>
                <w:color w:val="000000" w:themeColor="text1"/>
                <w:sz w:val="24"/>
                <w:szCs w:val="24"/>
              </w:rPr>
              <w:t>овершенствование механизмов поддержки субъектов малого и среднего предпринимательства;</w:t>
            </w:r>
          </w:p>
        </w:tc>
      </w:tr>
      <w:tr w:rsidR="00F41C03" w14:paraId="095DB026" w14:textId="77777777" w:rsidTr="00CB19B3">
        <w:tc>
          <w:tcPr>
            <w:tcW w:w="279" w:type="dxa"/>
            <w:shd w:val="clear" w:color="auto" w:fill="538135" w:themeFill="accent6" w:themeFillShade="BF"/>
          </w:tcPr>
          <w:p w14:paraId="3EBA4C36" w14:textId="77777777" w:rsidR="00F41C03" w:rsidRDefault="00F41C03" w:rsidP="00DE3B35">
            <w:pPr>
              <w:jc w:val="both"/>
              <w:rPr>
                <w:rFonts w:ascii="Times New Roman" w:hAnsi="Times New Roman" w:cs="Times New Roman"/>
                <w:color w:val="000000" w:themeColor="text1"/>
                <w:sz w:val="24"/>
                <w:szCs w:val="24"/>
              </w:rPr>
            </w:pPr>
          </w:p>
        </w:tc>
        <w:tc>
          <w:tcPr>
            <w:tcW w:w="9327" w:type="dxa"/>
          </w:tcPr>
          <w:p w14:paraId="0C0A7CAD" w14:textId="77777777" w:rsidR="00F41C03" w:rsidRDefault="00F41C03"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r w:rsidRPr="00900C48">
              <w:rPr>
                <w:rFonts w:ascii="Times New Roman" w:hAnsi="Times New Roman" w:cs="Times New Roman"/>
                <w:color w:val="000000" w:themeColor="text1"/>
                <w:sz w:val="24"/>
                <w:szCs w:val="24"/>
              </w:rPr>
              <w:t>азвитие инфраструктуры поддержки субъектов малого и среднего предпринимательства;</w:t>
            </w:r>
          </w:p>
        </w:tc>
      </w:tr>
      <w:tr w:rsidR="00F41C03" w14:paraId="483F6B90" w14:textId="77777777" w:rsidTr="00CB19B3">
        <w:tc>
          <w:tcPr>
            <w:tcW w:w="279" w:type="dxa"/>
            <w:shd w:val="clear" w:color="auto" w:fill="E2EFD9" w:themeFill="accent6" w:themeFillTint="33"/>
          </w:tcPr>
          <w:p w14:paraId="6A3B573A" w14:textId="77777777" w:rsidR="00F41C03" w:rsidRDefault="00F41C03" w:rsidP="00DE3B35">
            <w:pPr>
              <w:jc w:val="both"/>
              <w:rPr>
                <w:rFonts w:ascii="Times New Roman" w:hAnsi="Times New Roman" w:cs="Times New Roman"/>
                <w:color w:val="000000" w:themeColor="text1"/>
                <w:sz w:val="24"/>
                <w:szCs w:val="24"/>
              </w:rPr>
            </w:pPr>
          </w:p>
        </w:tc>
        <w:tc>
          <w:tcPr>
            <w:tcW w:w="9327" w:type="dxa"/>
          </w:tcPr>
          <w:p w14:paraId="018E3978" w14:textId="77777777" w:rsidR="00F41C03" w:rsidRDefault="00F41C03"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w:t>
            </w:r>
            <w:r w:rsidRPr="00900C48">
              <w:rPr>
                <w:rFonts w:ascii="Times New Roman" w:hAnsi="Times New Roman" w:cs="Times New Roman"/>
                <w:color w:val="000000" w:themeColor="text1"/>
                <w:sz w:val="24"/>
                <w:szCs w:val="24"/>
              </w:rPr>
              <w:t>казание содействия субъектам малого и среднего предпринимательства и гражданам, желающим организовать собственное дело, в получении профессиональных знаний и навыков;</w:t>
            </w:r>
          </w:p>
        </w:tc>
      </w:tr>
      <w:tr w:rsidR="00F41C03" w14:paraId="63F56071" w14:textId="77777777" w:rsidTr="00CB19B3">
        <w:tc>
          <w:tcPr>
            <w:tcW w:w="279" w:type="dxa"/>
            <w:shd w:val="clear" w:color="auto" w:fill="538135" w:themeFill="accent6" w:themeFillShade="BF"/>
          </w:tcPr>
          <w:p w14:paraId="440E4B48" w14:textId="77777777" w:rsidR="00F41C03" w:rsidRDefault="00F41C03" w:rsidP="00DE3B35">
            <w:pPr>
              <w:jc w:val="both"/>
              <w:rPr>
                <w:rFonts w:ascii="Times New Roman" w:hAnsi="Times New Roman" w:cs="Times New Roman"/>
                <w:color w:val="000000" w:themeColor="text1"/>
                <w:sz w:val="24"/>
                <w:szCs w:val="24"/>
              </w:rPr>
            </w:pPr>
          </w:p>
        </w:tc>
        <w:tc>
          <w:tcPr>
            <w:tcW w:w="9327" w:type="dxa"/>
          </w:tcPr>
          <w:p w14:paraId="736AD189" w14:textId="3AA11BFD" w:rsidR="00F41C03" w:rsidRDefault="00F41C03"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r w:rsidRPr="00900C48">
              <w:rPr>
                <w:rFonts w:ascii="Times New Roman" w:hAnsi="Times New Roman" w:cs="Times New Roman"/>
                <w:color w:val="000000" w:themeColor="text1"/>
                <w:sz w:val="24"/>
                <w:szCs w:val="24"/>
              </w:rPr>
              <w:t xml:space="preserve">еализация стратегических программ и проектов, направленных на усиление слабых сторон муниципального </w:t>
            </w:r>
            <w:r w:rsidR="00CB19B3">
              <w:rPr>
                <w:rFonts w:ascii="Times New Roman" w:hAnsi="Times New Roman" w:cs="Times New Roman"/>
                <w:color w:val="000000" w:themeColor="text1"/>
                <w:sz w:val="24"/>
                <w:szCs w:val="24"/>
              </w:rPr>
              <w:t>округа</w:t>
            </w:r>
            <w:r w:rsidRPr="00900C48">
              <w:rPr>
                <w:rFonts w:ascii="Times New Roman" w:hAnsi="Times New Roman" w:cs="Times New Roman"/>
                <w:color w:val="000000" w:themeColor="text1"/>
                <w:sz w:val="24"/>
                <w:szCs w:val="24"/>
              </w:rPr>
              <w:t xml:space="preserve"> (развитие транспортной инфраструктуры, инженерной инфраструктуры жилищно-коммунального хозяйства);</w:t>
            </w:r>
          </w:p>
        </w:tc>
      </w:tr>
      <w:tr w:rsidR="00F41C03" w14:paraId="092E9ECD" w14:textId="77777777" w:rsidTr="00CB19B3">
        <w:tc>
          <w:tcPr>
            <w:tcW w:w="279" w:type="dxa"/>
            <w:shd w:val="clear" w:color="auto" w:fill="E2EFD9" w:themeFill="accent6" w:themeFillTint="33"/>
          </w:tcPr>
          <w:p w14:paraId="5781A9A3" w14:textId="77777777" w:rsidR="00F41C03" w:rsidRDefault="00F41C03" w:rsidP="00DE3B35">
            <w:pPr>
              <w:jc w:val="both"/>
              <w:rPr>
                <w:rFonts w:ascii="Times New Roman" w:hAnsi="Times New Roman" w:cs="Times New Roman"/>
                <w:color w:val="000000" w:themeColor="text1"/>
                <w:sz w:val="24"/>
                <w:szCs w:val="24"/>
              </w:rPr>
            </w:pPr>
          </w:p>
        </w:tc>
        <w:tc>
          <w:tcPr>
            <w:tcW w:w="9327" w:type="dxa"/>
          </w:tcPr>
          <w:p w14:paraId="2455C335" w14:textId="77777777" w:rsidR="00F41C03" w:rsidRDefault="00F41C03"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Pr="00900C48">
              <w:rPr>
                <w:rFonts w:ascii="Times New Roman" w:hAnsi="Times New Roman" w:cs="Times New Roman"/>
                <w:color w:val="000000" w:themeColor="text1"/>
                <w:sz w:val="24"/>
                <w:szCs w:val="24"/>
              </w:rPr>
              <w:t>одготовка нормативных документов в рамках полномочий органов местного самоуправления, необходимых для устранения административных барьеров развития бизнеса и создания благоприятной среды для повышения конкурентоспособности местных товаропроизводителей, развития интеграционных</w:t>
            </w:r>
            <w:r w:rsidRPr="00900C48">
              <w:rPr>
                <w:rFonts w:ascii="Times New Roman" w:hAnsi="Times New Roman" w:cs="Times New Roman"/>
                <w:b/>
                <w:color w:val="000000" w:themeColor="text1"/>
                <w:sz w:val="24"/>
                <w:szCs w:val="24"/>
              </w:rPr>
              <w:t xml:space="preserve"> </w:t>
            </w:r>
            <w:r w:rsidRPr="00900C48">
              <w:rPr>
                <w:rFonts w:ascii="Times New Roman" w:hAnsi="Times New Roman" w:cs="Times New Roman"/>
                <w:color w:val="000000" w:themeColor="text1"/>
                <w:sz w:val="24"/>
                <w:szCs w:val="24"/>
              </w:rPr>
              <w:t>процессов;</w:t>
            </w:r>
          </w:p>
        </w:tc>
      </w:tr>
      <w:tr w:rsidR="00F41C03" w14:paraId="1B635D26" w14:textId="77777777" w:rsidTr="00CB19B3">
        <w:tc>
          <w:tcPr>
            <w:tcW w:w="279" w:type="dxa"/>
            <w:shd w:val="clear" w:color="auto" w:fill="538135" w:themeFill="accent6" w:themeFillShade="BF"/>
          </w:tcPr>
          <w:p w14:paraId="5C8ECA14" w14:textId="77777777" w:rsidR="00F41C03" w:rsidRDefault="00F41C03" w:rsidP="00DE3B35">
            <w:pPr>
              <w:jc w:val="both"/>
              <w:rPr>
                <w:rFonts w:ascii="Times New Roman" w:hAnsi="Times New Roman" w:cs="Times New Roman"/>
                <w:color w:val="000000" w:themeColor="text1"/>
                <w:sz w:val="24"/>
                <w:szCs w:val="24"/>
              </w:rPr>
            </w:pPr>
          </w:p>
        </w:tc>
        <w:tc>
          <w:tcPr>
            <w:tcW w:w="9327" w:type="dxa"/>
          </w:tcPr>
          <w:p w14:paraId="6CEB5687" w14:textId="4D22D78D" w:rsidR="00F41C03" w:rsidRDefault="00F41C03"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w:t>
            </w:r>
            <w:r w:rsidRPr="00900C48">
              <w:rPr>
                <w:rFonts w:ascii="Times New Roman" w:hAnsi="Times New Roman" w:cs="Times New Roman"/>
                <w:color w:val="000000" w:themeColor="text1"/>
                <w:sz w:val="24"/>
                <w:szCs w:val="24"/>
              </w:rPr>
              <w:t xml:space="preserve">оздание условий для привлечения частных и государственных инвестиций, направленных на реализацию инвестиционных проектов в реальный сектор экономики муниципального </w:t>
            </w:r>
            <w:r w:rsidR="00CB19B3">
              <w:rPr>
                <w:rFonts w:ascii="Times New Roman" w:hAnsi="Times New Roman" w:cs="Times New Roman"/>
                <w:color w:val="000000" w:themeColor="text1"/>
                <w:sz w:val="24"/>
                <w:szCs w:val="24"/>
              </w:rPr>
              <w:t>округа</w:t>
            </w:r>
            <w:r w:rsidRPr="00900C48">
              <w:rPr>
                <w:rFonts w:ascii="Times New Roman" w:hAnsi="Times New Roman" w:cs="Times New Roman"/>
                <w:color w:val="000000" w:themeColor="text1"/>
                <w:sz w:val="24"/>
                <w:szCs w:val="24"/>
              </w:rPr>
              <w:t>;</w:t>
            </w:r>
          </w:p>
        </w:tc>
      </w:tr>
      <w:tr w:rsidR="00F41C03" w14:paraId="23FB55CC" w14:textId="77777777" w:rsidTr="00CB19B3">
        <w:tc>
          <w:tcPr>
            <w:tcW w:w="279" w:type="dxa"/>
            <w:shd w:val="clear" w:color="auto" w:fill="E2EFD9" w:themeFill="accent6" w:themeFillTint="33"/>
          </w:tcPr>
          <w:p w14:paraId="4DF9480E" w14:textId="77777777" w:rsidR="00F41C03" w:rsidRDefault="00F41C03" w:rsidP="00DE3B35">
            <w:pPr>
              <w:jc w:val="both"/>
              <w:rPr>
                <w:rFonts w:ascii="Times New Roman" w:hAnsi="Times New Roman" w:cs="Times New Roman"/>
                <w:color w:val="000000" w:themeColor="text1"/>
                <w:sz w:val="24"/>
                <w:szCs w:val="24"/>
              </w:rPr>
            </w:pPr>
          </w:p>
        </w:tc>
        <w:tc>
          <w:tcPr>
            <w:tcW w:w="9327" w:type="dxa"/>
          </w:tcPr>
          <w:p w14:paraId="6F4E2556" w14:textId="593B6712" w:rsidR="00F41C03" w:rsidRDefault="00F41C03"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Р</w:t>
            </w:r>
            <w:r w:rsidRPr="00F36213">
              <w:rPr>
                <w:rFonts w:ascii="Times New Roman" w:hAnsi="Times New Roman" w:cs="Times New Roman"/>
                <w:sz w:val="24"/>
                <w:szCs w:val="24"/>
              </w:rPr>
              <w:t>азмещ</w:t>
            </w:r>
            <w:r>
              <w:rPr>
                <w:rFonts w:ascii="Times New Roman" w:hAnsi="Times New Roman" w:cs="Times New Roman"/>
                <w:sz w:val="24"/>
                <w:szCs w:val="24"/>
              </w:rPr>
              <w:t xml:space="preserve">ение на официальном сайте муниципального </w:t>
            </w:r>
            <w:r w:rsidR="00A7587D">
              <w:rPr>
                <w:rFonts w:ascii="Times New Roman" w:hAnsi="Times New Roman" w:cs="Times New Roman"/>
                <w:sz w:val="24"/>
                <w:szCs w:val="24"/>
              </w:rPr>
              <w:t>округ</w:t>
            </w:r>
            <w:r>
              <w:rPr>
                <w:rFonts w:ascii="Times New Roman" w:hAnsi="Times New Roman" w:cs="Times New Roman"/>
                <w:sz w:val="24"/>
                <w:szCs w:val="24"/>
              </w:rPr>
              <w:t>а</w:t>
            </w:r>
            <w:r w:rsidRPr="00F36213">
              <w:rPr>
                <w:rFonts w:ascii="Times New Roman" w:hAnsi="Times New Roman" w:cs="Times New Roman"/>
                <w:sz w:val="24"/>
                <w:szCs w:val="24"/>
              </w:rPr>
              <w:t xml:space="preserve"> информации о проводимых торгах для обеспечения доступности и открытости данных с соблюдением требований антимонопольного законодательства;</w:t>
            </w:r>
          </w:p>
        </w:tc>
      </w:tr>
      <w:tr w:rsidR="00F41C03" w14:paraId="7FA8FF5D" w14:textId="77777777" w:rsidTr="00CB19B3">
        <w:tc>
          <w:tcPr>
            <w:tcW w:w="279" w:type="dxa"/>
            <w:shd w:val="clear" w:color="auto" w:fill="538135" w:themeFill="accent6" w:themeFillShade="BF"/>
          </w:tcPr>
          <w:p w14:paraId="7C1728D4" w14:textId="77777777" w:rsidR="00F41C03" w:rsidRDefault="00F41C03" w:rsidP="00DE3B35">
            <w:pPr>
              <w:jc w:val="both"/>
              <w:rPr>
                <w:rFonts w:ascii="Times New Roman" w:hAnsi="Times New Roman" w:cs="Times New Roman"/>
                <w:color w:val="000000" w:themeColor="text1"/>
                <w:sz w:val="24"/>
                <w:szCs w:val="24"/>
              </w:rPr>
            </w:pPr>
          </w:p>
        </w:tc>
        <w:tc>
          <w:tcPr>
            <w:tcW w:w="9327" w:type="dxa"/>
          </w:tcPr>
          <w:p w14:paraId="1F865649" w14:textId="77777777" w:rsidR="00F41C03" w:rsidRDefault="00F41C03"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О</w:t>
            </w:r>
            <w:r w:rsidRPr="00F36213">
              <w:rPr>
                <w:rFonts w:ascii="Times New Roman" w:hAnsi="Times New Roman" w:cs="Times New Roman"/>
                <w:sz w:val="24"/>
                <w:szCs w:val="24"/>
              </w:rPr>
              <w:t>беспечение информационно-консультационной поддержки субъектов предпринимательской деятельности.</w:t>
            </w:r>
          </w:p>
        </w:tc>
      </w:tr>
    </w:tbl>
    <w:p w14:paraId="1159929E" w14:textId="77777777" w:rsidR="00F41C03" w:rsidRPr="00CB19B3" w:rsidRDefault="00F41C03" w:rsidP="00F41C03">
      <w:pPr>
        <w:spacing w:after="0" w:line="240" w:lineRule="auto"/>
        <w:ind w:firstLine="567"/>
        <w:jc w:val="both"/>
        <w:rPr>
          <w:rFonts w:ascii="Times New Roman" w:hAnsi="Times New Roman" w:cs="Times New Roman"/>
          <w:sz w:val="16"/>
          <w:szCs w:val="16"/>
        </w:rPr>
      </w:pPr>
    </w:p>
    <w:p w14:paraId="345A6661" w14:textId="77777777" w:rsidR="00F41C03" w:rsidRPr="0026739A" w:rsidRDefault="00F41C03" w:rsidP="00F41C03">
      <w:pPr>
        <w:shd w:val="clear" w:color="auto" w:fill="FFFFFF" w:themeFill="background1"/>
        <w:spacing w:after="0" w:line="240" w:lineRule="auto"/>
        <w:jc w:val="both"/>
        <w:rPr>
          <w:rFonts w:ascii="Times New Roman" w:hAnsi="Times New Roman" w:cs="Times New Roman"/>
          <w:b/>
          <w:bCs/>
          <w:color w:val="385623" w:themeColor="accent6" w:themeShade="80"/>
          <w:sz w:val="28"/>
          <w:szCs w:val="28"/>
        </w:rPr>
      </w:pPr>
      <w:r w:rsidRPr="0026739A">
        <w:rPr>
          <w:rFonts w:ascii="Times New Roman" w:hAnsi="Times New Roman" w:cs="Times New Roman"/>
          <w:b/>
          <w:bCs/>
          <w:color w:val="385623" w:themeColor="accent6" w:themeShade="80"/>
          <w:sz w:val="28"/>
          <w:szCs w:val="28"/>
          <w:u w:val="single"/>
        </w:rPr>
        <w:t>Реализуемые стратегические программы</w:t>
      </w:r>
      <w:r w:rsidRPr="0026739A">
        <w:rPr>
          <w:rFonts w:ascii="Times New Roman" w:hAnsi="Times New Roman" w:cs="Times New Roman"/>
          <w:b/>
          <w:bCs/>
          <w:color w:val="385623" w:themeColor="accent6" w:themeShade="80"/>
          <w:sz w:val="28"/>
          <w:szCs w:val="28"/>
        </w:rPr>
        <w:t>:</w:t>
      </w:r>
    </w:p>
    <w:p w14:paraId="0B166CCF" w14:textId="77777777" w:rsidR="00F41C03" w:rsidRPr="00CB19B3" w:rsidRDefault="00F41C03" w:rsidP="00F41C03">
      <w:pPr>
        <w:spacing w:after="0" w:line="240" w:lineRule="auto"/>
        <w:jc w:val="both"/>
        <w:rPr>
          <w:rFonts w:ascii="Times New Roman" w:hAnsi="Times New Roman" w:cs="Times New Roman"/>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4"/>
        <w:gridCol w:w="964"/>
        <w:gridCol w:w="5765"/>
      </w:tblGrid>
      <w:tr w:rsidR="00F41C03" w:rsidRPr="003A00C6" w14:paraId="6D006F00" w14:textId="77777777" w:rsidTr="00DE3B35">
        <w:tc>
          <w:tcPr>
            <w:tcW w:w="2518" w:type="dxa"/>
            <w:vMerge w:val="restart"/>
            <w:shd w:val="clear" w:color="auto" w:fill="auto"/>
          </w:tcPr>
          <w:p w14:paraId="7659054E" w14:textId="77777777" w:rsidR="00F41C03" w:rsidRPr="003A00C6" w:rsidRDefault="00F41C03" w:rsidP="00DE3B35">
            <w:pPr>
              <w:spacing w:after="0" w:line="240" w:lineRule="auto"/>
              <w:jc w:val="center"/>
              <w:rPr>
                <w:rFonts w:ascii="Times New Roman" w:hAnsi="Times New Roman"/>
                <w:sz w:val="24"/>
                <w:szCs w:val="24"/>
              </w:rPr>
            </w:pPr>
            <w:r w:rsidRPr="003A00C6">
              <w:rPr>
                <w:rFonts w:ascii="Times New Roman" w:hAnsi="Times New Roman"/>
                <w:sz w:val="24"/>
                <w:szCs w:val="24"/>
              </w:rPr>
              <w:t>СН-</w:t>
            </w:r>
            <w:r>
              <w:rPr>
                <w:rFonts w:ascii="Times New Roman" w:hAnsi="Times New Roman"/>
                <w:sz w:val="24"/>
                <w:szCs w:val="24"/>
              </w:rPr>
              <w:t>2</w:t>
            </w:r>
          </w:p>
          <w:p w14:paraId="502D85CF" w14:textId="74F2903F" w:rsidR="00F41C03" w:rsidRPr="003A00C6" w:rsidRDefault="00CB19B3" w:rsidP="00DE3B35">
            <w:pPr>
              <w:spacing w:after="0" w:line="240" w:lineRule="auto"/>
              <w:jc w:val="center"/>
              <w:rPr>
                <w:rFonts w:ascii="Times New Roman" w:hAnsi="Times New Roman"/>
                <w:sz w:val="24"/>
                <w:szCs w:val="24"/>
              </w:rPr>
            </w:pPr>
            <w:r>
              <w:rPr>
                <w:rFonts w:ascii="Times New Roman" w:hAnsi="Times New Roman"/>
                <w:sz w:val="24"/>
                <w:szCs w:val="24"/>
              </w:rPr>
              <w:t>Развитие экономического потенциала муниципального округа</w:t>
            </w:r>
          </w:p>
        </w:tc>
        <w:tc>
          <w:tcPr>
            <w:tcW w:w="992" w:type="dxa"/>
            <w:shd w:val="clear" w:color="auto" w:fill="auto"/>
          </w:tcPr>
          <w:p w14:paraId="7D73356E" w14:textId="77777777" w:rsidR="00F41C03" w:rsidRPr="003A00C6" w:rsidRDefault="00F41C03" w:rsidP="00DE3B35">
            <w:pPr>
              <w:spacing w:after="0" w:line="240" w:lineRule="auto"/>
              <w:jc w:val="both"/>
              <w:rPr>
                <w:rFonts w:ascii="Times New Roman" w:hAnsi="Times New Roman"/>
                <w:sz w:val="24"/>
                <w:szCs w:val="24"/>
              </w:rPr>
            </w:pPr>
            <w:r w:rsidRPr="003A00C6">
              <w:rPr>
                <w:rFonts w:ascii="Times New Roman" w:hAnsi="Times New Roman"/>
                <w:sz w:val="24"/>
                <w:szCs w:val="24"/>
              </w:rPr>
              <w:t>СП-</w:t>
            </w:r>
            <w:r>
              <w:rPr>
                <w:rFonts w:ascii="Times New Roman" w:hAnsi="Times New Roman"/>
                <w:sz w:val="24"/>
                <w:szCs w:val="24"/>
              </w:rPr>
              <w:t>2</w:t>
            </w:r>
            <w:r w:rsidRPr="003A00C6">
              <w:rPr>
                <w:rFonts w:ascii="Times New Roman" w:hAnsi="Times New Roman"/>
                <w:sz w:val="24"/>
                <w:szCs w:val="24"/>
              </w:rPr>
              <w:t>.1</w:t>
            </w:r>
          </w:p>
        </w:tc>
        <w:tc>
          <w:tcPr>
            <w:tcW w:w="6061" w:type="dxa"/>
            <w:shd w:val="clear" w:color="auto" w:fill="auto"/>
          </w:tcPr>
          <w:p w14:paraId="47D5B7FE" w14:textId="77777777" w:rsidR="00F41C03" w:rsidRPr="003A00C6" w:rsidRDefault="00F41C03" w:rsidP="00DE3B35">
            <w:pPr>
              <w:spacing w:after="0" w:line="240" w:lineRule="auto"/>
              <w:jc w:val="both"/>
              <w:rPr>
                <w:rFonts w:ascii="Times New Roman" w:hAnsi="Times New Roman"/>
                <w:sz w:val="24"/>
                <w:szCs w:val="24"/>
              </w:rPr>
            </w:pPr>
            <w:r>
              <w:rPr>
                <w:rFonts w:ascii="Times New Roman" w:hAnsi="Times New Roman"/>
                <w:sz w:val="24"/>
                <w:szCs w:val="24"/>
              </w:rPr>
              <w:t>«Повышение инвестиционной привлекательности территории»</w:t>
            </w:r>
          </w:p>
        </w:tc>
      </w:tr>
      <w:tr w:rsidR="00F41C03" w:rsidRPr="003A00C6" w14:paraId="77F166DC" w14:textId="77777777" w:rsidTr="00DE3B35">
        <w:tc>
          <w:tcPr>
            <w:tcW w:w="2518" w:type="dxa"/>
            <w:vMerge/>
            <w:shd w:val="clear" w:color="auto" w:fill="auto"/>
          </w:tcPr>
          <w:p w14:paraId="44AF4A23" w14:textId="77777777" w:rsidR="00F41C03" w:rsidRPr="003A00C6" w:rsidRDefault="00F41C03" w:rsidP="00DE3B35">
            <w:pPr>
              <w:spacing w:after="0" w:line="240" w:lineRule="auto"/>
              <w:jc w:val="both"/>
              <w:rPr>
                <w:rFonts w:ascii="Times New Roman" w:hAnsi="Times New Roman"/>
                <w:sz w:val="24"/>
                <w:szCs w:val="24"/>
              </w:rPr>
            </w:pPr>
          </w:p>
        </w:tc>
        <w:tc>
          <w:tcPr>
            <w:tcW w:w="992" w:type="dxa"/>
            <w:shd w:val="clear" w:color="auto" w:fill="auto"/>
          </w:tcPr>
          <w:p w14:paraId="13BBF35D" w14:textId="77777777" w:rsidR="00F41C03" w:rsidRPr="003A00C6" w:rsidRDefault="00F41C03" w:rsidP="00DE3B35">
            <w:pPr>
              <w:spacing w:after="0" w:line="240" w:lineRule="auto"/>
              <w:jc w:val="both"/>
              <w:rPr>
                <w:rFonts w:ascii="Times New Roman" w:hAnsi="Times New Roman"/>
                <w:sz w:val="24"/>
                <w:szCs w:val="24"/>
              </w:rPr>
            </w:pPr>
            <w:r w:rsidRPr="003A00C6">
              <w:rPr>
                <w:rFonts w:ascii="Times New Roman" w:hAnsi="Times New Roman"/>
                <w:sz w:val="24"/>
                <w:szCs w:val="24"/>
              </w:rPr>
              <w:t>СП-</w:t>
            </w:r>
            <w:r>
              <w:rPr>
                <w:rFonts w:ascii="Times New Roman" w:hAnsi="Times New Roman"/>
                <w:sz w:val="24"/>
                <w:szCs w:val="24"/>
              </w:rPr>
              <w:t>2</w:t>
            </w:r>
            <w:r w:rsidRPr="003A00C6">
              <w:rPr>
                <w:rFonts w:ascii="Times New Roman" w:hAnsi="Times New Roman"/>
                <w:sz w:val="24"/>
                <w:szCs w:val="24"/>
              </w:rPr>
              <w:t>.2</w:t>
            </w:r>
          </w:p>
        </w:tc>
        <w:tc>
          <w:tcPr>
            <w:tcW w:w="6061" w:type="dxa"/>
            <w:shd w:val="clear" w:color="auto" w:fill="auto"/>
          </w:tcPr>
          <w:p w14:paraId="2C73F7AD" w14:textId="77777777" w:rsidR="00F41C03" w:rsidRPr="003A00C6" w:rsidRDefault="00F41C03" w:rsidP="00DE3B35">
            <w:pPr>
              <w:spacing w:after="0" w:line="240" w:lineRule="auto"/>
              <w:jc w:val="both"/>
              <w:rPr>
                <w:rFonts w:ascii="Times New Roman" w:hAnsi="Times New Roman"/>
                <w:sz w:val="24"/>
                <w:szCs w:val="24"/>
              </w:rPr>
            </w:pPr>
            <w:r>
              <w:rPr>
                <w:rFonts w:ascii="Times New Roman" w:hAnsi="Times New Roman"/>
                <w:sz w:val="24"/>
                <w:szCs w:val="24"/>
              </w:rPr>
              <w:t>«Развитие механизмов поддержки малого и среднего бизнеса»</w:t>
            </w:r>
          </w:p>
        </w:tc>
      </w:tr>
      <w:tr w:rsidR="00F41C03" w:rsidRPr="003A00C6" w14:paraId="00BFE84B" w14:textId="77777777" w:rsidTr="00DE3B35">
        <w:tc>
          <w:tcPr>
            <w:tcW w:w="2518" w:type="dxa"/>
            <w:vMerge/>
            <w:shd w:val="clear" w:color="auto" w:fill="auto"/>
          </w:tcPr>
          <w:p w14:paraId="0303FCE9" w14:textId="77777777" w:rsidR="00F41C03" w:rsidRPr="003A00C6" w:rsidRDefault="00F41C03" w:rsidP="00DE3B35">
            <w:pPr>
              <w:spacing w:after="0" w:line="240" w:lineRule="auto"/>
              <w:jc w:val="both"/>
              <w:rPr>
                <w:rFonts w:ascii="Times New Roman" w:hAnsi="Times New Roman"/>
                <w:sz w:val="24"/>
                <w:szCs w:val="24"/>
              </w:rPr>
            </w:pPr>
          </w:p>
        </w:tc>
        <w:tc>
          <w:tcPr>
            <w:tcW w:w="992" w:type="dxa"/>
            <w:shd w:val="clear" w:color="auto" w:fill="auto"/>
          </w:tcPr>
          <w:p w14:paraId="4B0A3B34" w14:textId="77777777" w:rsidR="00F41C03" w:rsidRPr="003A00C6" w:rsidRDefault="00F41C03" w:rsidP="00DE3B35">
            <w:pPr>
              <w:spacing w:after="0" w:line="240" w:lineRule="auto"/>
              <w:jc w:val="both"/>
              <w:rPr>
                <w:rFonts w:ascii="Times New Roman" w:hAnsi="Times New Roman"/>
                <w:sz w:val="24"/>
                <w:szCs w:val="24"/>
              </w:rPr>
            </w:pPr>
            <w:r w:rsidRPr="003A00C6">
              <w:rPr>
                <w:rFonts w:ascii="Times New Roman" w:hAnsi="Times New Roman"/>
                <w:sz w:val="24"/>
                <w:szCs w:val="24"/>
              </w:rPr>
              <w:t>СП-</w:t>
            </w:r>
            <w:r>
              <w:rPr>
                <w:rFonts w:ascii="Times New Roman" w:hAnsi="Times New Roman"/>
                <w:sz w:val="24"/>
                <w:szCs w:val="24"/>
              </w:rPr>
              <w:t>2</w:t>
            </w:r>
            <w:r w:rsidRPr="003A00C6">
              <w:rPr>
                <w:rFonts w:ascii="Times New Roman" w:hAnsi="Times New Roman"/>
                <w:sz w:val="24"/>
                <w:szCs w:val="24"/>
              </w:rPr>
              <w:t>.</w:t>
            </w:r>
            <w:r>
              <w:rPr>
                <w:rFonts w:ascii="Times New Roman" w:hAnsi="Times New Roman"/>
                <w:sz w:val="24"/>
                <w:szCs w:val="24"/>
              </w:rPr>
              <w:t>3</w:t>
            </w:r>
          </w:p>
        </w:tc>
        <w:tc>
          <w:tcPr>
            <w:tcW w:w="6061" w:type="dxa"/>
            <w:shd w:val="clear" w:color="auto" w:fill="auto"/>
          </w:tcPr>
          <w:p w14:paraId="628E1B73" w14:textId="77777777" w:rsidR="00F41C03" w:rsidRPr="003A00C6" w:rsidRDefault="00F41C03" w:rsidP="00DE3B35">
            <w:pPr>
              <w:spacing w:after="0" w:line="240" w:lineRule="auto"/>
              <w:jc w:val="both"/>
              <w:rPr>
                <w:rFonts w:ascii="Times New Roman" w:hAnsi="Times New Roman"/>
                <w:sz w:val="24"/>
                <w:szCs w:val="24"/>
              </w:rPr>
            </w:pPr>
            <w:r>
              <w:rPr>
                <w:rFonts w:ascii="Times New Roman" w:hAnsi="Times New Roman"/>
                <w:sz w:val="24"/>
                <w:szCs w:val="24"/>
              </w:rPr>
              <w:t>«Развитие современной инфраструктуры торгового и бытового обслуживания»</w:t>
            </w:r>
          </w:p>
        </w:tc>
      </w:tr>
    </w:tbl>
    <w:p w14:paraId="5D3F2CBB" w14:textId="77777777" w:rsidR="00F41C03" w:rsidRDefault="00F41C03" w:rsidP="00F41C03">
      <w:pPr>
        <w:spacing w:after="0" w:line="240" w:lineRule="auto"/>
        <w:jc w:val="both"/>
        <w:rPr>
          <w:rFonts w:ascii="Times New Roman" w:hAnsi="Times New Roman"/>
          <w:sz w:val="16"/>
          <w:szCs w:val="16"/>
        </w:rPr>
      </w:pPr>
    </w:p>
    <w:p w14:paraId="5BA3F792" w14:textId="6E3FE0B0" w:rsidR="00F41C03" w:rsidRPr="0026739A" w:rsidRDefault="00F41C03" w:rsidP="00F41C03">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26739A">
        <w:rPr>
          <w:rFonts w:ascii="Times New Roman" w:hAnsi="Times New Roman" w:cs="Times New Roman"/>
          <w:b/>
          <w:color w:val="385623" w:themeColor="accent6" w:themeShade="80"/>
          <w:sz w:val="28"/>
          <w:szCs w:val="28"/>
          <w:u w:val="single"/>
        </w:rPr>
        <w:t>Ожидаемые результаты к 2030 году</w:t>
      </w:r>
      <w:r w:rsidRPr="0026739A">
        <w:rPr>
          <w:rFonts w:ascii="Times New Roman" w:hAnsi="Times New Roman" w:cs="Times New Roman"/>
          <w:b/>
          <w:color w:val="385623" w:themeColor="accent6" w:themeShade="80"/>
          <w:sz w:val="28"/>
          <w:szCs w:val="28"/>
        </w:rPr>
        <w:t>:</w:t>
      </w:r>
    </w:p>
    <w:p w14:paraId="3C5D8816" w14:textId="77777777" w:rsidR="00F41C03" w:rsidRPr="00DF649A" w:rsidRDefault="00F41C03" w:rsidP="00F41C03">
      <w:pPr>
        <w:spacing w:after="0" w:line="240" w:lineRule="auto"/>
        <w:jc w:val="both"/>
        <w:rPr>
          <w:rFonts w:ascii="Times New Roman" w:hAnsi="Times New Roman" w:cs="Times New Roman"/>
          <w:bCs/>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214"/>
        <w:gridCol w:w="113"/>
      </w:tblGrid>
      <w:tr w:rsidR="00F41C03" w14:paraId="5DFB7244" w14:textId="77777777" w:rsidTr="009F7D37">
        <w:trPr>
          <w:gridAfter w:val="1"/>
          <w:wAfter w:w="113" w:type="dxa"/>
        </w:trPr>
        <w:tc>
          <w:tcPr>
            <w:tcW w:w="279" w:type="dxa"/>
            <w:shd w:val="clear" w:color="auto" w:fill="538135" w:themeFill="accent6" w:themeFillShade="BF"/>
          </w:tcPr>
          <w:p w14:paraId="6B3A8AFB" w14:textId="77777777" w:rsidR="00F41C03" w:rsidRDefault="00F41C03" w:rsidP="00DE3B35">
            <w:pPr>
              <w:jc w:val="both"/>
              <w:rPr>
                <w:rFonts w:ascii="Times New Roman" w:hAnsi="Times New Roman" w:cs="Times New Roman"/>
                <w:color w:val="000000" w:themeColor="text1"/>
                <w:sz w:val="24"/>
                <w:szCs w:val="24"/>
              </w:rPr>
            </w:pPr>
          </w:p>
        </w:tc>
        <w:tc>
          <w:tcPr>
            <w:tcW w:w="9214" w:type="dxa"/>
          </w:tcPr>
          <w:p w14:paraId="3FF2BAF7" w14:textId="77777777" w:rsidR="00F41C03" w:rsidRDefault="00F41C03"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w:t>
            </w:r>
            <w:r w:rsidRPr="001B18F0">
              <w:rPr>
                <w:rFonts w:ascii="Times New Roman" w:hAnsi="Times New Roman" w:cs="Times New Roman"/>
                <w:color w:val="000000" w:themeColor="text1"/>
                <w:sz w:val="24"/>
                <w:szCs w:val="24"/>
              </w:rPr>
              <w:t xml:space="preserve">величение размера инвестиций в основной капитал </w:t>
            </w:r>
            <w:r>
              <w:rPr>
                <w:rFonts w:ascii="Times New Roman" w:hAnsi="Times New Roman" w:cs="Times New Roman"/>
                <w:color w:val="000000" w:themeColor="text1"/>
                <w:sz w:val="24"/>
                <w:szCs w:val="24"/>
              </w:rPr>
              <w:t xml:space="preserve">производственных </w:t>
            </w:r>
            <w:r w:rsidRPr="001B18F0">
              <w:rPr>
                <w:rFonts w:ascii="Times New Roman" w:hAnsi="Times New Roman" w:cs="Times New Roman"/>
                <w:color w:val="000000" w:themeColor="text1"/>
                <w:sz w:val="24"/>
                <w:szCs w:val="24"/>
              </w:rPr>
              <w:t>предприятий и органи</w:t>
            </w:r>
            <w:r>
              <w:rPr>
                <w:rFonts w:ascii="Times New Roman" w:hAnsi="Times New Roman" w:cs="Times New Roman"/>
                <w:color w:val="000000" w:themeColor="text1"/>
                <w:sz w:val="24"/>
                <w:szCs w:val="24"/>
              </w:rPr>
              <w:t>за</w:t>
            </w:r>
            <w:r w:rsidRPr="001B18F0">
              <w:rPr>
                <w:rFonts w:ascii="Times New Roman" w:hAnsi="Times New Roman" w:cs="Times New Roman"/>
                <w:color w:val="000000" w:themeColor="text1"/>
                <w:sz w:val="24"/>
                <w:szCs w:val="24"/>
              </w:rPr>
              <w:t>ций социальной сферы;</w:t>
            </w:r>
          </w:p>
        </w:tc>
      </w:tr>
      <w:tr w:rsidR="00F41C03" w14:paraId="5F51C0C0" w14:textId="77777777" w:rsidTr="009F7D37">
        <w:trPr>
          <w:gridAfter w:val="1"/>
          <w:wAfter w:w="113" w:type="dxa"/>
        </w:trPr>
        <w:tc>
          <w:tcPr>
            <w:tcW w:w="279" w:type="dxa"/>
            <w:shd w:val="clear" w:color="auto" w:fill="E2EFD9" w:themeFill="accent6" w:themeFillTint="33"/>
          </w:tcPr>
          <w:p w14:paraId="125B810F" w14:textId="77777777" w:rsidR="00F41C03" w:rsidRDefault="00F41C03" w:rsidP="00DE3B35">
            <w:pPr>
              <w:jc w:val="both"/>
              <w:rPr>
                <w:rFonts w:ascii="Times New Roman" w:hAnsi="Times New Roman" w:cs="Times New Roman"/>
                <w:color w:val="000000" w:themeColor="text1"/>
                <w:sz w:val="24"/>
                <w:szCs w:val="24"/>
              </w:rPr>
            </w:pPr>
          </w:p>
        </w:tc>
        <w:tc>
          <w:tcPr>
            <w:tcW w:w="9214" w:type="dxa"/>
          </w:tcPr>
          <w:p w14:paraId="5B72D492" w14:textId="3C749C54" w:rsidR="00F41C03" w:rsidRDefault="00F41C03"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w:t>
            </w:r>
            <w:r w:rsidRPr="001B18F0">
              <w:rPr>
                <w:rFonts w:ascii="Times New Roman" w:hAnsi="Times New Roman" w:cs="Times New Roman"/>
                <w:color w:val="000000" w:themeColor="text1"/>
                <w:sz w:val="24"/>
                <w:szCs w:val="24"/>
              </w:rPr>
              <w:t>величение субъектов малого и среднего предпринимательства на территории</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муниципального </w:t>
            </w:r>
            <w:r w:rsidR="009F7D37">
              <w:rPr>
                <w:rFonts w:ascii="Times New Roman" w:hAnsi="Times New Roman" w:cs="Times New Roman"/>
                <w:sz w:val="24"/>
                <w:szCs w:val="24"/>
              </w:rPr>
              <w:t>округа;</w:t>
            </w:r>
          </w:p>
        </w:tc>
      </w:tr>
      <w:tr w:rsidR="00F41C03" w14:paraId="41CC9310" w14:textId="77777777" w:rsidTr="009F7D37">
        <w:trPr>
          <w:gridAfter w:val="1"/>
          <w:wAfter w:w="113" w:type="dxa"/>
        </w:trPr>
        <w:tc>
          <w:tcPr>
            <w:tcW w:w="279" w:type="dxa"/>
            <w:shd w:val="clear" w:color="auto" w:fill="538135" w:themeFill="accent6" w:themeFillShade="BF"/>
          </w:tcPr>
          <w:p w14:paraId="5E5C6C2D" w14:textId="77777777" w:rsidR="00F41C03" w:rsidRDefault="00F41C03" w:rsidP="00DE3B35">
            <w:pPr>
              <w:jc w:val="both"/>
              <w:rPr>
                <w:rFonts w:ascii="Times New Roman" w:hAnsi="Times New Roman" w:cs="Times New Roman"/>
                <w:color w:val="000000" w:themeColor="text1"/>
                <w:sz w:val="24"/>
                <w:szCs w:val="24"/>
              </w:rPr>
            </w:pPr>
          </w:p>
        </w:tc>
        <w:tc>
          <w:tcPr>
            <w:tcW w:w="9214" w:type="dxa"/>
          </w:tcPr>
          <w:p w14:paraId="1AAEDFCE" w14:textId="77777777" w:rsidR="00F41C03" w:rsidRDefault="00F41C03"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w:t>
            </w:r>
            <w:r w:rsidRPr="001B18F0">
              <w:rPr>
                <w:rFonts w:ascii="Times New Roman" w:hAnsi="Times New Roman" w:cs="Times New Roman"/>
                <w:color w:val="000000" w:themeColor="text1"/>
                <w:sz w:val="24"/>
                <w:szCs w:val="24"/>
              </w:rPr>
              <w:t xml:space="preserve">величение оборота </w:t>
            </w:r>
            <w:r>
              <w:rPr>
                <w:rFonts w:ascii="Times New Roman" w:hAnsi="Times New Roman" w:cs="Times New Roman"/>
                <w:color w:val="000000" w:themeColor="text1"/>
                <w:sz w:val="24"/>
                <w:szCs w:val="24"/>
              </w:rPr>
              <w:t xml:space="preserve">производственных </w:t>
            </w:r>
            <w:r w:rsidRPr="001B18F0">
              <w:rPr>
                <w:rFonts w:ascii="Times New Roman" w:hAnsi="Times New Roman" w:cs="Times New Roman"/>
                <w:color w:val="000000" w:themeColor="text1"/>
                <w:sz w:val="24"/>
                <w:szCs w:val="24"/>
              </w:rPr>
              <w:t>предприятий;</w:t>
            </w:r>
          </w:p>
        </w:tc>
      </w:tr>
      <w:tr w:rsidR="00F41C03" w14:paraId="61D14014" w14:textId="77777777" w:rsidTr="009F7D37">
        <w:trPr>
          <w:gridAfter w:val="1"/>
          <w:wAfter w:w="113" w:type="dxa"/>
        </w:trPr>
        <w:tc>
          <w:tcPr>
            <w:tcW w:w="279" w:type="dxa"/>
            <w:shd w:val="clear" w:color="auto" w:fill="E2EFD9" w:themeFill="accent6" w:themeFillTint="33"/>
          </w:tcPr>
          <w:p w14:paraId="6032B39D" w14:textId="77777777" w:rsidR="00F41C03" w:rsidRDefault="00F41C03" w:rsidP="00DE3B35">
            <w:pPr>
              <w:jc w:val="both"/>
              <w:rPr>
                <w:rFonts w:ascii="Times New Roman" w:hAnsi="Times New Roman" w:cs="Times New Roman"/>
                <w:color w:val="000000" w:themeColor="text1"/>
                <w:sz w:val="24"/>
                <w:szCs w:val="24"/>
              </w:rPr>
            </w:pPr>
          </w:p>
        </w:tc>
        <w:tc>
          <w:tcPr>
            <w:tcW w:w="9214" w:type="dxa"/>
          </w:tcPr>
          <w:p w14:paraId="14216FF8" w14:textId="77777777" w:rsidR="00F41C03" w:rsidRDefault="00F41C03"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w:t>
            </w:r>
            <w:r w:rsidRPr="001B18F0">
              <w:rPr>
                <w:rFonts w:ascii="Times New Roman" w:hAnsi="Times New Roman" w:cs="Times New Roman"/>
                <w:color w:val="000000" w:themeColor="text1"/>
                <w:sz w:val="24"/>
                <w:szCs w:val="24"/>
              </w:rPr>
              <w:t>величение оборота розничной торговли, расширение ассортимента продукции;</w:t>
            </w:r>
          </w:p>
        </w:tc>
      </w:tr>
      <w:tr w:rsidR="00F41C03" w14:paraId="3840186D" w14:textId="77777777" w:rsidTr="009F7D37">
        <w:tc>
          <w:tcPr>
            <w:tcW w:w="279" w:type="dxa"/>
            <w:shd w:val="clear" w:color="auto" w:fill="538135" w:themeFill="accent6" w:themeFillShade="BF"/>
          </w:tcPr>
          <w:p w14:paraId="339427F1" w14:textId="77777777" w:rsidR="00F41C03" w:rsidRDefault="00F41C03" w:rsidP="00DE3B35">
            <w:pPr>
              <w:jc w:val="both"/>
              <w:rPr>
                <w:rFonts w:ascii="Times New Roman" w:hAnsi="Times New Roman" w:cs="Times New Roman"/>
                <w:color w:val="000000" w:themeColor="text1"/>
                <w:sz w:val="24"/>
                <w:szCs w:val="24"/>
              </w:rPr>
            </w:pPr>
          </w:p>
        </w:tc>
        <w:tc>
          <w:tcPr>
            <w:tcW w:w="9327" w:type="dxa"/>
            <w:gridSpan w:val="2"/>
          </w:tcPr>
          <w:p w14:paraId="55CD18DF" w14:textId="77777777" w:rsidR="00F41C03" w:rsidRDefault="00F41C03"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w:t>
            </w:r>
            <w:r w:rsidRPr="001B18F0">
              <w:rPr>
                <w:rFonts w:ascii="Times New Roman" w:hAnsi="Times New Roman" w:cs="Times New Roman"/>
                <w:color w:val="000000" w:themeColor="text1"/>
                <w:sz w:val="24"/>
                <w:szCs w:val="24"/>
              </w:rPr>
              <w:t>величение объема предоставляемых услуг населению, расширения ассортимента услуг</w:t>
            </w:r>
          </w:p>
        </w:tc>
      </w:tr>
    </w:tbl>
    <w:p w14:paraId="0DF5D947" w14:textId="77777777" w:rsidR="00F41C03" w:rsidRDefault="00F41C03" w:rsidP="00F41C03">
      <w:pPr>
        <w:shd w:val="clear" w:color="auto" w:fill="FFFFFF" w:themeFill="background1"/>
        <w:spacing w:after="0" w:line="240" w:lineRule="auto"/>
        <w:rPr>
          <w:rFonts w:ascii="Times New Roman" w:hAnsi="Times New Roman" w:cs="Times New Roman"/>
          <w:b/>
          <w:sz w:val="16"/>
          <w:szCs w:val="16"/>
        </w:rPr>
      </w:pPr>
    </w:p>
    <w:p w14:paraId="39431A4E" w14:textId="5E9FDFE2" w:rsidR="00CE19F4" w:rsidRDefault="00CE19F4" w:rsidP="009F7D37">
      <w:pPr>
        <w:spacing w:after="0" w:line="240" w:lineRule="auto"/>
        <w:jc w:val="both"/>
        <w:rPr>
          <w:rFonts w:ascii="Times New Roman" w:hAnsi="Times New Roman" w:cs="Times New Roman"/>
          <w:sz w:val="24"/>
          <w:szCs w:val="24"/>
        </w:rPr>
      </w:pPr>
    </w:p>
    <w:p w14:paraId="1FBF0FA7" w14:textId="77777777" w:rsidR="002804B1" w:rsidRDefault="002804B1" w:rsidP="0040374A">
      <w:pPr>
        <w:pStyle w:val="a9"/>
        <w:numPr>
          <w:ilvl w:val="2"/>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Стратегическое направление</w:t>
      </w:r>
    </w:p>
    <w:p w14:paraId="7FC84F3C" w14:textId="1DF18836" w:rsidR="002804B1" w:rsidRPr="000122A8" w:rsidRDefault="002804B1" w:rsidP="002804B1">
      <w:pPr>
        <w:pStyle w:val="a9"/>
        <w:shd w:val="clear" w:color="auto" w:fill="F2F2F2" w:themeFill="background1" w:themeFillShade="F2"/>
        <w:spacing w:after="0" w:line="240" w:lineRule="auto"/>
        <w:ind w:left="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 xml:space="preserve">«СОЗДАНИЕ КОМФОРТНЫХ И БЕЗОПАСНЫХ УСЛОВИЙ ПРОЖИВАНИЯ» </w:t>
      </w:r>
    </w:p>
    <w:p w14:paraId="42949B45" w14:textId="77777777" w:rsidR="002804B1" w:rsidRPr="00B30438" w:rsidRDefault="002804B1" w:rsidP="002804B1">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5A158440" w14:textId="77777777" w:rsidR="002804B1" w:rsidRPr="00D03037" w:rsidRDefault="002804B1" w:rsidP="002804B1">
      <w:pPr>
        <w:spacing w:after="0" w:line="240" w:lineRule="auto"/>
        <w:rPr>
          <w:rFonts w:ascii="Times New Roman" w:hAnsi="Times New Roman" w:cs="Times New Roman"/>
          <w:b/>
          <w:sz w:val="8"/>
          <w:szCs w:val="8"/>
          <w:u w:val="single"/>
        </w:rPr>
      </w:pPr>
    </w:p>
    <w:p w14:paraId="58927C48" w14:textId="0DAB6B2B" w:rsidR="002804B1" w:rsidRPr="00B16C22" w:rsidRDefault="002804B1" w:rsidP="002804B1">
      <w:pPr>
        <w:shd w:val="clear" w:color="auto" w:fill="FFFFFF" w:themeFill="background1"/>
        <w:spacing w:after="0" w:line="240" w:lineRule="auto"/>
        <w:jc w:val="both"/>
        <w:rPr>
          <w:rFonts w:ascii="Times New Roman" w:hAnsi="Times New Roman" w:cs="Times New Roman"/>
          <w:sz w:val="24"/>
          <w:szCs w:val="24"/>
        </w:rPr>
      </w:pPr>
      <w:r w:rsidRPr="0026739A">
        <w:rPr>
          <w:rFonts w:ascii="Times New Roman" w:hAnsi="Times New Roman" w:cs="Times New Roman"/>
          <w:b/>
          <w:color w:val="385623" w:themeColor="accent6" w:themeShade="80"/>
          <w:sz w:val="28"/>
          <w:szCs w:val="28"/>
          <w:u w:val="single"/>
        </w:rPr>
        <w:t>Целевой вектор</w:t>
      </w:r>
      <w:r w:rsidRPr="0026739A">
        <w:rPr>
          <w:rFonts w:ascii="Times New Roman" w:hAnsi="Times New Roman" w:cs="Times New Roman"/>
          <w:b/>
          <w:color w:val="385623" w:themeColor="accent6" w:themeShade="80"/>
          <w:sz w:val="28"/>
          <w:szCs w:val="28"/>
        </w:rPr>
        <w:t xml:space="preserve">: </w:t>
      </w:r>
      <w:r w:rsidRPr="00C83D25">
        <w:rPr>
          <w:rFonts w:ascii="Times New Roman" w:hAnsi="Times New Roman" w:cs="Times New Roman"/>
          <w:i/>
          <w:iCs/>
          <w:sz w:val="24"/>
          <w:szCs w:val="24"/>
        </w:rPr>
        <w:t xml:space="preserve">Развитие жилищно-коммунального хозяйства на основе обеспечения комфортных и безопасных условий проживания граждан, </w:t>
      </w:r>
      <w:r w:rsidRPr="00C83D25">
        <w:rPr>
          <w:rFonts w:ascii="Times New Roman" w:hAnsi="Times New Roman" w:cs="Times New Roman"/>
          <w:i/>
          <w:iCs/>
          <w:color w:val="000000" w:themeColor="text1"/>
          <w:sz w:val="24"/>
          <w:szCs w:val="24"/>
        </w:rPr>
        <w:t>устойчивого функционирования и развития коммунальной инфраструктуры</w:t>
      </w:r>
      <w:r>
        <w:rPr>
          <w:rFonts w:ascii="Times New Roman" w:hAnsi="Times New Roman" w:cs="Times New Roman"/>
          <w:i/>
          <w:iCs/>
          <w:color w:val="000000" w:themeColor="text1"/>
          <w:sz w:val="24"/>
          <w:szCs w:val="24"/>
        </w:rPr>
        <w:t xml:space="preserve"> </w:t>
      </w:r>
      <w:r w:rsidRPr="00962919">
        <w:rPr>
          <w:rFonts w:ascii="Times New Roman" w:hAnsi="Times New Roman" w:cs="Times New Roman"/>
          <w:i/>
          <w:iCs/>
          <w:sz w:val="24"/>
          <w:szCs w:val="24"/>
        </w:rPr>
        <w:t>муниципального</w:t>
      </w:r>
      <w:r>
        <w:rPr>
          <w:rFonts w:ascii="Times New Roman" w:hAnsi="Times New Roman" w:cs="Times New Roman"/>
          <w:i/>
          <w:iCs/>
          <w:sz w:val="24"/>
          <w:szCs w:val="24"/>
        </w:rPr>
        <w:t xml:space="preserve"> округа</w:t>
      </w:r>
      <w:r w:rsidRPr="00962919">
        <w:rPr>
          <w:rFonts w:ascii="Times New Roman" w:hAnsi="Times New Roman" w:cs="Times New Roman"/>
          <w:i/>
          <w:iCs/>
          <w:color w:val="000000" w:themeColor="text1"/>
          <w:sz w:val="24"/>
          <w:szCs w:val="24"/>
        </w:rPr>
        <w:t>,</w:t>
      </w:r>
      <w:r w:rsidRPr="00C83D25">
        <w:rPr>
          <w:rFonts w:ascii="Times New Roman" w:hAnsi="Times New Roman" w:cs="Times New Roman"/>
          <w:i/>
          <w:iCs/>
          <w:color w:val="000000" w:themeColor="text1"/>
          <w:sz w:val="24"/>
          <w:szCs w:val="24"/>
        </w:rPr>
        <w:t xml:space="preserve"> повышение </w:t>
      </w:r>
      <w:r w:rsidRPr="00C83D25">
        <w:rPr>
          <w:rFonts w:ascii="Times New Roman" w:hAnsi="Times New Roman" w:cs="Times New Roman"/>
          <w:i/>
          <w:iCs/>
          <w:sz w:val="24"/>
          <w:szCs w:val="24"/>
        </w:rPr>
        <w:t>качества предоставления и доступности жилищно-коммунальных услуг для всех категорий граждан.</w:t>
      </w:r>
    </w:p>
    <w:p w14:paraId="2873C7DB" w14:textId="77777777" w:rsidR="002804B1" w:rsidRPr="002804B1" w:rsidRDefault="002804B1" w:rsidP="002804B1">
      <w:pPr>
        <w:spacing w:after="0" w:line="240" w:lineRule="auto"/>
        <w:ind w:firstLine="567"/>
        <w:jc w:val="both"/>
        <w:rPr>
          <w:rFonts w:ascii="Times New Roman" w:hAnsi="Times New Roman" w:cs="Times New Roman"/>
          <w:sz w:val="16"/>
          <w:szCs w:val="16"/>
        </w:rPr>
      </w:pPr>
    </w:p>
    <w:p w14:paraId="7CC6DFB1" w14:textId="77777777" w:rsidR="002804B1" w:rsidRPr="0026739A" w:rsidRDefault="002804B1" w:rsidP="002804B1">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26739A">
        <w:rPr>
          <w:rFonts w:ascii="Times New Roman" w:hAnsi="Times New Roman" w:cs="Times New Roman"/>
          <w:b/>
          <w:color w:val="385623" w:themeColor="accent6" w:themeShade="80"/>
          <w:sz w:val="28"/>
          <w:szCs w:val="28"/>
          <w:u w:val="single"/>
        </w:rPr>
        <w:t>Основные стратегические задачи (СЗ-3)</w:t>
      </w:r>
      <w:r w:rsidRPr="0026739A">
        <w:rPr>
          <w:rFonts w:ascii="Times New Roman" w:hAnsi="Times New Roman" w:cs="Times New Roman"/>
          <w:b/>
          <w:color w:val="385623" w:themeColor="accent6" w:themeShade="80"/>
          <w:sz w:val="28"/>
          <w:szCs w:val="28"/>
        </w:rPr>
        <w:t>:</w:t>
      </w:r>
    </w:p>
    <w:p w14:paraId="74807FE9" w14:textId="77777777" w:rsidR="002804B1" w:rsidRPr="002222C3" w:rsidRDefault="002804B1" w:rsidP="002804B1">
      <w:pPr>
        <w:spacing w:after="0" w:line="240" w:lineRule="auto"/>
        <w:ind w:firstLine="567"/>
        <w:jc w:val="both"/>
        <w:rPr>
          <w:rFonts w:ascii="Times New Roman" w:hAnsi="Times New Roman" w:cs="Times New Roman"/>
          <w:b/>
          <w:sz w:val="8"/>
          <w:szCs w:val="8"/>
        </w:rPr>
      </w:pPr>
    </w:p>
    <w:p w14:paraId="00B7FC2B" w14:textId="2273AA67" w:rsidR="002804B1" w:rsidRPr="00B16C22" w:rsidRDefault="002804B1" w:rsidP="002804B1">
      <w:pPr>
        <w:spacing w:after="0" w:line="240" w:lineRule="auto"/>
        <w:ind w:firstLine="567"/>
        <w:jc w:val="both"/>
        <w:rPr>
          <w:rFonts w:ascii="Times New Roman" w:hAnsi="Times New Roman" w:cs="Times New Roman"/>
          <w:sz w:val="24"/>
          <w:szCs w:val="24"/>
        </w:rPr>
      </w:pPr>
      <w:r w:rsidRPr="002222C3">
        <w:rPr>
          <w:rFonts w:ascii="Times New Roman" w:hAnsi="Times New Roman" w:cs="Times New Roman"/>
          <w:b/>
          <w:sz w:val="24"/>
          <w:szCs w:val="24"/>
        </w:rPr>
        <w:t>СЗ-3.1</w:t>
      </w:r>
      <w:r>
        <w:rPr>
          <w:rFonts w:ascii="Times New Roman" w:hAnsi="Times New Roman" w:cs="Times New Roman"/>
          <w:sz w:val="24"/>
          <w:szCs w:val="24"/>
        </w:rPr>
        <w:t xml:space="preserve">. - </w:t>
      </w:r>
      <w:r w:rsidRPr="00B16C22">
        <w:rPr>
          <w:rFonts w:ascii="Times New Roman" w:hAnsi="Times New Roman" w:cs="Times New Roman"/>
          <w:sz w:val="24"/>
          <w:szCs w:val="24"/>
        </w:rPr>
        <w:t xml:space="preserve">удовлетворение требований населения </w:t>
      </w:r>
      <w:r>
        <w:rPr>
          <w:rFonts w:ascii="Times New Roman" w:hAnsi="Times New Roman" w:cs="Times New Roman"/>
          <w:sz w:val="24"/>
          <w:szCs w:val="24"/>
        </w:rPr>
        <w:t xml:space="preserve">округа </w:t>
      </w:r>
      <w:r w:rsidRPr="00B16C22">
        <w:rPr>
          <w:rFonts w:ascii="Times New Roman" w:hAnsi="Times New Roman" w:cs="Times New Roman"/>
          <w:sz w:val="24"/>
          <w:szCs w:val="24"/>
        </w:rPr>
        <w:t>к качеству жилищно-коммунальных услуг, бесперебойность подачи энергоресурсов населению и повышение уровня технической безопасности жилищного фонда;</w:t>
      </w:r>
    </w:p>
    <w:p w14:paraId="2D51AE1A" w14:textId="77777777" w:rsidR="002804B1" w:rsidRPr="00B16C22" w:rsidRDefault="002804B1" w:rsidP="002804B1">
      <w:pPr>
        <w:spacing w:after="0" w:line="240" w:lineRule="auto"/>
        <w:ind w:firstLine="567"/>
        <w:jc w:val="both"/>
        <w:rPr>
          <w:rFonts w:ascii="Times New Roman" w:hAnsi="Times New Roman" w:cs="Times New Roman"/>
          <w:sz w:val="24"/>
          <w:szCs w:val="24"/>
        </w:rPr>
      </w:pPr>
      <w:r w:rsidRPr="002222C3">
        <w:rPr>
          <w:rFonts w:ascii="Times New Roman" w:hAnsi="Times New Roman" w:cs="Times New Roman"/>
          <w:b/>
          <w:sz w:val="24"/>
          <w:szCs w:val="24"/>
        </w:rPr>
        <w:t>СЗ-3.2.</w:t>
      </w:r>
      <w:r w:rsidRPr="00B16C2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6C22">
        <w:rPr>
          <w:rFonts w:ascii="Times New Roman" w:hAnsi="Times New Roman" w:cs="Times New Roman"/>
          <w:sz w:val="24"/>
          <w:szCs w:val="24"/>
        </w:rPr>
        <w:t>обеспечение уровня энергобезопасности за счет модернизации, реконструкции и строительства новых инженерных систем и сетей, снижения аварийности инженерной инфраструктуры и потерь энергоресурсов при их производстве и транспортировке;</w:t>
      </w:r>
    </w:p>
    <w:p w14:paraId="3190E2EE" w14:textId="6D0D9E17" w:rsidR="002804B1" w:rsidRPr="00FF28AF" w:rsidRDefault="002804B1" w:rsidP="002804B1">
      <w:pPr>
        <w:widowControl w:val="0"/>
        <w:spacing w:after="0" w:line="240" w:lineRule="auto"/>
        <w:ind w:firstLine="567"/>
        <w:jc w:val="both"/>
        <w:rPr>
          <w:rStyle w:val="FontStyle31"/>
          <w:sz w:val="24"/>
          <w:szCs w:val="24"/>
        </w:rPr>
      </w:pPr>
      <w:r w:rsidRPr="002222C3">
        <w:rPr>
          <w:rStyle w:val="FontStyle31"/>
          <w:b/>
          <w:sz w:val="24"/>
          <w:szCs w:val="24"/>
        </w:rPr>
        <w:t>СЗ-3.3.</w:t>
      </w:r>
      <w:r>
        <w:rPr>
          <w:rStyle w:val="FontStyle31"/>
          <w:sz w:val="24"/>
          <w:szCs w:val="24"/>
        </w:rPr>
        <w:t xml:space="preserve"> - </w:t>
      </w:r>
      <w:r w:rsidRPr="00B16C22">
        <w:rPr>
          <w:rStyle w:val="FontStyle31"/>
          <w:sz w:val="24"/>
          <w:szCs w:val="24"/>
        </w:rPr>
        <w:t xml:space="preserve">повышение </w:t>
      </w:r>
      <w:r w:rsidRPr="00FF28AF">
        <w:rPr>
          <w:rStyle w:val="FontStyle31"/>
          <w:sz w:val="24"/>
          <w:szCs w:val="24"/>
        </w:rPr>
        <w:t xml:space="preserve">энергетической эффективности экономики </w:t>
      </w:r>
      <w:r>
        <w:rPr>
          <w:rStyle w:val="FontStyle31"/>
          <w:sz w:val="24"/>
          <w:szCs w:val="24"/>
        </w:rPr>
        <w:t>муниципального округа</w:t>
      </w:r>
      <w:r w:rsidRPr="00FF28AF">
        <w:rPr>
          <w:rStyle w:val="FontStyle31"/>
          <w:sz w:val="24"/>
          <w:szCs w:val="24"/>
        </w:rPr>
        <w:t>;</w:t>
      </w:r>
    </w:p>
    <w:p w14:paraId="1E5E8E61" w14:textId="77777777" w:rsidR="002804B1" w:rsidRPr="00FF28AF" w:rsidRDefault="002804B1" w:rsidP="002804B1">
      <w:pPr>
        <w:pStyle w:val="formattext"/>
        <w:tabs>
          <w:tab w:val="left" w:pos="709"/>
        </w:tabs>
        <w:spacing w:before="0" w:beforeAutospacing="0" w:after="0" w:afterAutospacing="0"/>
        <w:ind w:firstLine="567"/>
        <w:jc w:val="both"/>
      </w:pPr>
      <w:r w:rsidRPr="00FF28AF">
        <w:rPr>
          <w:b/>
        </w:rPr>
        <w:t>СЗ-3.4.</w:t>
      </w:r>
      <w:r w:rsidRPr="00FF28AF">
        <w:t xml:space="preserve"> - ликвидация аварийного и ветхого жилья;</w:t>
      </w:r>
    </w:p>
    <w:p w14:paraId="2C88ED21" w14:textId="106C33FE" w:rsidR="002804B1" w:rsidRPr="00B16C22" w:rsidRDefault="002804B1" w:rsidP="002804B1">
      <w:pPr>
        <w:widowControl w:val="0"/>
        <w:spacing w:after="0" w:line="240" w:lineRule="auto"/>
        <w:ind w:firstLine="567"/>
        <w:jc w:val="both"/>
        <w:rPr>
          <w:rFonts w:ascii="Times New Roman" w:hAnsi="Times New Roman" w:cs="Times New Roman"/>
          <w:sz w:val="24"/>
          <w:szCs w:val="24"/>
        </w:rPr>
      </w:pPr>
      <w:r w:rsidRPr="00FF28AF">
        <w:rPr>
          <w:rStyle w:val="FontStyle25"/>
          <w:sz w:val="24"/>
          <w:szCs w:val="24"/>
        </w:rPr>
        <w:t>СЗ-3.5. - к</w:t>
      </w:r>
      <w:r w:rsidRPr="00FF28AF">
        <w:rPr>
          <w:rFonts w:ascii="Times New Roman" w:hAnsi="Times New Roman" w:cs="Times New Roman"/>
          <w:sz w:val="24"/>
          <w:szCs w:val="24"/>
        </w:rPr>
        <w:t>омплексное благоустройство территории населенных пунктов</w:t>
      </w:r>
      <w:r>
        <w:rPr>
          <w:rFonts w:ascii="Times New Roman" w:hAnsi="Times New Roman" w:cs="Times New Roman"/>
          <w:sz w:val="24"/>
          <w:szCs w:val="24"/>
        </w:rPr>
        <w:t xml:space="preserve"> Чугуевского муниципального округа, </w:t>
      </w:r>
      <w:r w:rsidRPr="00FF28AF">
        <w:rPr>
          <w:rFonts w:ascii="Times New Roman" w:hAnsi="Times New Roman" w:cs="Times New Roman"/>
          <w:sz w:val="24"/>
          <w:szCs w:val="24"/>
        </w:rPr>
        <w:t>в том числе дворовых территорий</w:t>
      </w:r>
      <w:r w:rsidRPr="00B16C22">
        <w:rPr>
          <w:rFonts w:ascii="Times New Roman" w:hAnsi="Times New Roman" w:cs="Times New Roman"/>
          <w:sz w:val="24"/>
          <w:szCs w:val="24"/>
        </w:rPr>
        <w:t>.</w:t>
      </w:r>
    </w:p>
    <w:p w14:paraId="1BFDCA91" w14:textId="77777777" w:rsidR="002804B1" w:rsidRDefault="002804B1" w:rsidP="002804B1">
      <w:pPr>
        <w:spacing w:after="0" w:line="240" w:lineRule="auto"/>
        <w:ind w:firstLine="567"/>
        <w:jc w:val="both"/>
        <w:rPr>
          <w:rFonts w:ascii="Times New Roman" w:hAnsi="Times New Roman" w:cs="Times New Roman"/>
          <w:sz w:val="8"/>
          <w:szCs w:val="8"/>
        </w:rPr>
      </w:pPr>
    </w:p>
    <w:p w14:paraId="7250E803" w14:textId="77777777" w:rsidR="002804B1" w:rsidRPr="00D03037" w:rsidRDefault="002804B1" w:rsidP="002804B1">
      <w:pPr>
        <w:spacing w:after="0" w:line="240" w:lineRule="auto"/>
        <w:ind w:firstLine="567"/>
        <w:jc w:val="both"/>
        <w:rPr>
          <w:rFonts w:ascii="Times New Roman" w:hAnsi="Times New Roman" w:cs="Times New Roman"/>
          <w:sz w:val="8"/>
          <w:szCs w:val="8"/>
        </w:rPr>
      </w:pPr>
    </w:p>
    <w:p w14:paraId="24E1C0A7" w14:textId="73A7F73D" w:rsidR="002804B1" w:rsidRDefault="002804B1" w:rsidP="002804B1">
      <w:pPr>
        <w:shd w:val="clear" w:color="auto" w:fill="FFFFFF" w:themeFill="background1"/>
        <w:spacing w:after="0" w:line="240" w:lineRule="auto"/>
        <w:jc w:val="both"/>
        <w:rPr>
          <w:i/>
          <w:iCs/>
        </w:rPr>
      </w:pPr>
      <w:r w:rsidRPr="0026739A">
        <w:rPr>
          <w:rFonts w:ascii="Times New Roman" w:hAnsi="Times New Roman" w:cs="Times New Roman"/>
          <w:b/>
          <w:color w:val="385623" w:themeColor="accent6" w:themeShade="80"/>
          <w:sz w:val="28"/>
          <w:szCs w:val="28"/>
          <w:u w:val="single"/>
        </w:rPr>
        <w:t>Стратегическое видение будущего</w:t>
      </w:r>
      <w:proofErr w:type="gramStart"/>
      <w:r w:rsidRPr="0026739A">
        <w:rPr>
          <w:rFonts w:ascii="Times New Roman" w:hAnsi="Times New Roman" w:cs="Times New Roman"/>
          <w:b/>
          <w:color w:val="385623" w:themeColor="accent6" w:themeShade="80"/>
          <w:sz w:val="28"/>
          <w:szCs w:val="28"/>
        </w:rPr>
        <w:t xml:space="preserve">: </w:t>
      </w:r>
      <w:r w:rsidRPr="00EB3A67">
        <w:rPr>
          <w:rFonts w:ascii="Times New Roman" w:hAnsi="Times New Roman" w:cs="Times New Roman"/>
          <w:i/>
          <w:iCs/>
          <w:sz w:val="24"/>
          <w:szCs w:val="24"/>
        </w:rPr>
        <w:t>К</w:t>
      </w:r>
      <w:proofErr w:type="gramEnd"/>
      <w:r w:rsidRPr="00EB3A67">
        <w:rPr>
          <w:rFonts w:ascii="Times New Roman" w:hAnsi="Times New Roman" w:cs="Times New Roman"/>
          <w:i/>
          <w:iCs/>
          <w:sz w:val="24"/>
          <w:szCs w:val="24"/>
        </w:rPr>
        <w:t xml:space="preserve"> 203</w:t>
      </w:r>
      <w:r w:rsidR="00EE5879">
        <w:rPr>
          <w:rFonts w:ascii="Times New Roman" w:hAnsi="Times New Roman" w:cs="Times New Roman"/>
          <w:i/>
          <w:iCs/>
          <w:sz w:val="24"/>
          <w:szCs w:val="24"/>
        </w:rPr>
        <w:t>0</w:t>
      </w:r>
      <w:r w:rsidRPr="00EB3A67">
        <w:rPr>
          <w:rFonts w:ascii="Times New Roman" w:hAnsi="Times New Roman" w:cs="Times New Roman"/>
          <w:i/>
          <w:iCs/>
          <w:sz w:val="24"/>
          <w:szCs w:val="24"/>
        </w:rPr>
        <w:t xml:space="preserve"> г. в жилищном фонде будут созданы условия для повышения комфортности и безопасности среды жизнедеятельности </w:t>
      </w:r>
      <w:r w:rsidRPr="00EB3A67">
        <w:rPr>
          <w:rFonts w:ascii="Times New Roman" w:hAnsi="Times New Roman" w:cs="Times New Roman"/>
          <w:i/>
          <w:iCs/>
          <w:sz w:val="24"/>
          <w:szCs w:val="24"/>
        </w:rPr>
        <w:lastRenderedPageBreak/>
        <w:t>нынешнего и будущих поколений граждан. Население получит качественные жилищные и коммунальные услуги в соответствии с нормами и правилами, для чего будут:</w:t>
      </w:r>
    </w:p>
    <w:p w14:paraId="03A884CA" w14:textId="77777777" w:rsidR="002804B1" w:rsidRPr="00DF649A" w:rsidRDefault="002804B1" w:rsidP="002804B1">
      <w:pPr>
        <w:spacing w:after="0" w:line="240" w:lineRule="auto"/>
        <w:jc w:val="both"/>
        <w:rPr>
          <w:rFonts w:ascii="Times New Roman" w:hAnsi="Times New Roman" w:cs="Times New Roman"/>
          <w:bCs/>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2804B1" w14:paraId="44B80331" w14:textId="77777777" w:rsidTr="005A0E33">
        <w:tc>
          <w:tcPr>
            <w:tcW w:w="279" w:type="dxa"/>
            <w:shd w:val="clear" w:color="auto" w:fill="538135" w:themeFill="accent6" w:themeFillShade="BF"/>
          </w:tcPr>
          <w:p w14:paraId="72FADCBF"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1CF38167" w14:textId="2865D489" w:rsidR="002804B1" w:rsidRPr="004D6D8F" w:rsidRDefault="002804B1" w:rsidP="00DE3B35">
            <w:pPr>
              <w:jc w:val="both"/>
              <w:rPr>
                <w:rFonts w:ascii="Times New Roman" w:hAnsi="Times New Roman" w:cs="Times New Roman"/>
                <w:i/>
                <w:color w:val="000000" w:themeColor="text1"/>
                <w:sz w:val="24"/>
                <w:szCs w:val="24"/>
              </w:rPr>
            </w:pPr>
            <w:r w:rsidRPr="004D6D8F">
              <w:rPr>
                <w:rFonts w:ascii="Times New Roman" w:hAnsi="Times New Roman" w:cs="Times New Roman"/>
                <w:i/>
                <w:color w:val="000000" w:themeColor="text1"/>
                <w:sz w:val="24"/>
                <w:szCs w:val="24"/>
              </w:rPr>
              <w:t>произведена замена и/или ремонт инженерных коммуникаций на территории населен</w:t>
            </w:r>
            <w:r>
              <w:rPr>
                <w:rFonts w:ascii="Times New Roman" w:hAnsi="Times New Roman" w:cs="Times New Roman"/>
                <w:i/>
                <w:color w:val="000000" w:themeColor="text1"/>
                <w:sz w:val="24"/>
                <w:szCs w:val="24"/>
              </w:rPr>
              <w:t xml:space="preserve">ных пунктов </w:t>
            </w:r>
            <w:r w:rsidRPr="00962919">
              <w:rPr>
                <w:rFonts w:ascii="Times New Roman" w:hAnsi="Times New Roman" w:cs="Times New Roman"/>
                <w:i/>
                <w:iCs/>
                <w:sz w:val="24"/>
                <w:szCs w:val="24"/>
              </w:rPr>
              <w:t>муниципального</w:t>
            </w:r>
            <w:r w:rsidR="00EE5879">
              <w:rPr>
                <w:rFonts w:ascii="Times New Roman" w:hAnsi="Times New Roman" w:cs="Times New Roman"/>
                <w:i/>
                <w:iCs/>
                <w:sz w:val="24"/>
                <w:szCs w:val="24"/>
              </w:rPr>
              <w:t xml:space="preserve"> округа</w:t>
            </w:r>
            <w:r w:rsidRPr="00962919">
              <w:rPr>
                <w:rFonts w:ascii="Times New Roman" w:hAnsi="Times New Roman" w:cs="Times New Roman"/>
                <w:i/>
                <w:iCs/>
                <w:color w:val="000000" w:themeColor="text1"/>
                <w:sz w:val="24"/>
                <w:szCs w:val="24"/>
              </w:rPr>
              <w:t>;</w:t>
            </w:r>
          </w:p>
        </w:tc>
      </w:tr>
      <w:tr w:rsidR="002804B1" w14:paraId="248CEBFF" w14:textId="77777777" w:rsidTr="005A0E33">
        <w:tc>
          <w:tcPr>
            <w:tcW w:w="279" w:type="dxa"/>
            <w:shd w:val="clear" w:color="auto" w:fill="E2EFD9" w:themeFill="accent6" w:themeFillTint="33"/>
          </w:tcPr>
          <w:p w14:paraId="625F402C"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7B2DBBDC" w14:textId="77777777" w:rsidR="002804B1" w:rsidRPr="004D6D8F" w:rsidRDefault="002804B1" w:rsidP="00DE3B35">
            <w:pPr>
              <w:jc w:val="both"/>
              <w:rPr>
                <w:rFonts w:ascii="Times New Roman" w:hAnsi="Times New Roman" w:cs="Times New Roman"/>
                <w:i/>
                <w:color w:val="000000" w:themeColor="text1"/>
                <w:sz w:val="24"/>
                <w:szCs w:val="24"/>
              </w:rPr>
            </w:pPr>
            <w:r w:rsidRPr="00EB3A67">
              <w:rPr>
                <w:rFonts w:ascii="Times New Roman" w:hAnsi="Times New Roman" w:cs="Times New Roman"/>
                <w:i/>
                <w:iCs/>
                <w:sz w:val="24"/>
                <w:szCs w:val="24"/>
              </w:rPr>
              <w:t>сокращены до минимума аварийность в жилищном фонде и на инженерных сетях, а также потери энергоресурсов при их производстве и транспортировке;</w:t>
            </w:r>
          </w:p>
        </w:tc>
      </w:tr>
      <w:tr w:rsidR="002804B1" w14:paraId="773F1C67" w14:textId="77777777" w:rsidTr="0026739A">
        <w:tc>
          <w:tcPr>
            <w:tcW w:w="279" w:type="dxa"/>
            <w:shd w:val="clear" w:color="auto" w:fill="538135" w:themeFill="accent6" w:themeFillShade="BF"/>
          </w:tcPr>
          <w:p w14:paraId="4D465FE4"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1FD987E5" w14:textId="77777777" w:rsidR="002804B1" w:rsidRPr="004D6D8F" w:rsidRDefault="002804B1" w:rsidP="00DE3B35">
            <w:pPr>
              <w:jc w:val="both"/>
              <w:rPr>
                <w:rFonts w:ascii="Times New Roman" w:hAnsi="Times New Roman" w:cs="Times New Roman"/>
                <w:i/>
                <w:color w:val="000000" w:themeColor="text1"/>
                <w:sz w:val="24"/>
                <w:szCs w:val="24"/>
              </w:rPr>
            </w:pPr>
            <w:r w:rsidRPr="00EB3A67">
              <w:rPr>
                <w:rFonts w:ascii="Times New Roman" w:hAnsi="Times New Roman" w:cs="Times New Roman"/>
                <w:i/>
                <w:iCs/>
                <w:sz w:val="24"/>
                <w:szCs w:val="24"/>
              </w:rPr>
              <w:t>использоваться современное оборудование, отвечающее требованиям безопасности, на всех объектах инженерной инфраструктуры и жилищного фонда;</w:t>
            </w:r>
          </w:p>
        </w:tc>
      </w:tr>
      <w:tr w:rsidR="002804B1" w14:paraId="0D44646A" w14:textId="77777777" w:rsidTr="0026739A">
        <w:tc>
          <w:tcPr>
            <w:tcW w:w="279" w:type="dxa"/>
            <w:shd w:val="clear" w:color="auto" w:fill="E2EFD9" w:themeFill="accent6" w:themeFillTint="33"/>
          </w:tcPr>
          <w:p w14:paraId="4B318ECF"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47406A8C" w14:textId="77777777" w:rsidR="002804B1" w:rsidRPr="004D6D8F" w:rsidRDefault="002804B1" w:rsidP="00DE3B35">
            <w:pPr>
              <w:jc w:val="both"/>
              <w:rPr>
                <w:rFonts w:ascii="Times New Roman" w:hAnsi="Times New Roman" w:cs="Times New Roman"/>
                <w:i/>
                <w:color w:val="000000" w:themeColor="text1"/>
                <w:sz w:val="24"/>
                <w:szCs w:val="24"/>
              </w:rPr>
            </w:pPr>
            <w:r w:rsidRPr="00EB3A67">
              <w:rPr>
                <w:rFonts w:ascii="Times New Roman" w:hAnsi="Times New Roman" w:cs="Times New Roman"/>
                <w:i/>
                <w:iCs/>
                <w:sz w:val="24"/>
                <w:szCs w:val="24"/>
              </w:rPr>
              <w:t>обеспечена надежность функционирования экономически эффективных и экологически безопасных инженерных систем жизнеобеспечения.</w:t>
            </w:r>
          </w:p>
        </w:tc>
      </w:tr>
    </w:tbl>
    <w:p w14:paraId="13CCEB09" w14:textId="77777777" w:rsidR="002804B1" w:rsidRPr="00EB3A67" w:rsidRDefault="002804B1" w:rsidP="002804B1">
      <w:pPr>
        <w:pStyle w:val="doktekstj"/>
        <w:shd w:val="clear" w:color="auto" w:fill="FFFFFF"/>
        <w:spacing w:before="0" w:beforeAutospacing="0" w:after="0"/>
        <w:ind w:firstLine="567"/>
        <w:rPr>
          <w:i/>
          <w:iCs/>
          <w:sz w:val="16"/>
          <w:szCs w:val="16"/>
        </w:rPr>
      </w:pPr>
    </w:p>
    <w:p w14:paraId="37617869" w14:textId="77777777" w:rsidR="002804B1" w:rsidRPr="0026739A" w:rsidRDefault="002804B1" w:rsidP="002804B1">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26739A">
        <w:rPr>
          <w:rFonts w:ascii="Times New Roman" w:hAnsi="Times New Roman" w:cs="Times New Roman"/>
          <w:b/>
          <w:color w:val="385623" w:themeColor="accent6" w:themeShade="80"/>
          <w:sz w:val="28"/>
          <w:szCs w:val="28"/>
          <w:u w:val="single"/>
        </w:rPr>
        <w:t>Анализ исходной ситуации (SWOT-анализ</w:t>
      </w:r>
      <w:r w:rsidRPr="0026739A">
        <w:rPr>
          <w:rFonts w:ascii="Times New Roman" w:hAnsi="Times New Roman" w:cs="Times New Roman"/>
          <w:b/>
          <w:color w:val="385623" w:themeColor="accent6" w:themeShade="80"/>
          <w:sz w:val="28"/>
          <w:szCs w:val="28"/>
        </w:rPr>
        <w:t>):</w:t>
      </w:r>
    </w:p>
    <w:p w14:paraId="31551A34" w14:textId="77777777" w:rsidR="002804B1" w:rsidRPr="00EB3A67" w:rsidRDefault="002804B1" w:rsidP="002804B1">
      <w:pPr>
        <w:shd w:val="clear" w:color="auto" w:fill="FFFFFF" w:themeFill="background1"/>
        <w:spacing w:after="0" w:line="240" w:lineRule="auto"/>
        <w:rPr>
          <w:rFonts w:ascii="Times New Roman" w:hAnsi="Times New Roman" w:cs="Times New Roman"/>
          <w:sz w:val="8"/>
          <w:szCs w:val="8"/>
        </w:rPr>
      </w:pPr>
    </w:p>
    <w:tbl>
      <w:tblPr>
        <w:tblStyle w:val="a8"/>
        <w:tblW w:w="9493" w:type="dxa"/>
        <w:tblLook w:val="04A0" w:firstRow="1" w:lastRow="0" w:firstColumn="1" w:lastColumn="0" w:noHBand="0" w:noVBand="1"/>
      </w:tblPr>
      <w:tblGrid>
        <w:gridCol w:w="4669"/>
        <w:gridCol w:w="4824"/>
      </w:tblGrid>
      <w:tr w:rsidR="002804B1" w14:paraId="28C54BFE" w14:textId="77777777" w:rsidTr="005A0E33">
        <w:tc>
          <w:tcPr>
            <w:tcW w:w="4669" w:type="dxa"/>
            <w:shd w:val="clear" w:color="auto" w:fill="538135" w:themeFill="accent6" w:themeFillShade="BF"/>
          </w:tcPr>
          <w:p w14:paraId="28DB105D" w14:textId="77777777" w:rsidR="002804B1" w:rsidRPr="005A0E33" w:rsidRDefault="002804B1" w:rsidP="00DE3B35">
            <w:pPr>
              <w:jc w:val="center"/>
              <w:rPr>
                <w:rFonts w:ascii="Times New Roman" w:hAnsi="Times New Roman" w:cs="Times New Roman"/>
                <w:b/>
                <w:color w:val="FFFFFF" w:themeColor="background1"/>
                <w:sz w:val="24"/>
                <w:szCs w:val="24"/>
              </w:rPr>
            </w:pPr>
            <w:r w:rsidRPr="005A0E33">
              <w:rPr>
                <w:rFonts w:ascii="Times New Roman" w:hAnsi="Times New Roman" w:cs="Times New Roman"/>
                <w:b/>
                <w:color w:val="FFFFFF" w:themeColor="background1"/>
                <w:sz w:val="24"/>
                <w:szCs w:val="24"/>
              </w:rPr>
              <w:t>Сильные стороны</w:t>
            </w:r>
          </w:p>
        </w:tc>
        <w:tc>
          <w:tcPr>
            <w:tcW w:w="4824" w:type="dxa"/>
            <w:shd w:val="clear" w:color="auto" w:fill="538135" w:themeFill="accent6" w:themeFillShade="BF"/>
          </w:tcPr>
          <w:p w14:paraId="770F8098" w14:textId="77777777" w:rsidR="002804B1" w:rsidRPr="005A0E33" w:rsidRDefault="002804B1" w:rsidP="00DE3B35">
            <w:pPr>
              <w:jc w:val="center"/>
              <w:rPr>
                <w:rFonts w:ascii="Times New Roman" w:hAnsi="Times New Roman" w:cs="Times New Roman"/>
                <w:b/>
                <w:color w:val="FFFFFF" w:themeColor="background1"/>
                <w:sz w:val="24"/>
                <w:szCs w:val="24"/>
              </w:rPr>
            </w:pPr>
            <w:r w:rsidRPr="005A0E33">
              <w:rPr>
                <w:rFonts w:ascii="Times New Roman" w:hAnsi="Times New Roman" w:cs="Times New Roman"/>
                <w:b/>
                <w:color w:val="FFFFFF" w:themeColor="background1"/>
                <w:sz w:val="24"/>
                <w:szCs w:val="24"/>
              </w:rPr>
              <w:t>Слабые стороны</w:t>
            </w:r>
          </w:p>
        </w:tc>
      </w:tr>
      <w:tr w:rsidR="002804B1" w14:paraId="774AC467" w14:textId="77777777" w:rsidTr="00DE3B35">
        <w:tc>
          <w:tcPr>
            <w:tcW w:w="4669" w:type="dxa"/>
            <w:shd w:val="clear" w:color="auto" w:fill="FFFFFF" w:themeFill="background1"/>
          </w:tcPr>
          <w:p w14:paraId="34012405" w14:textId="77777777" w:rsidR="002804B1" w:rsidRPr="004F7F34" w:rsidRDefault="002804B1" w:rsidP="00DE3B35">
            <w:pPr>
              <w:jc w:val="both"/>
              <w:rPr>
                <w:rFonts w:ascii="Times New Roman" w:hAnsi="Times New Roman" w:cs="Times New Roman"/>
                <w:sz w:val="24"/>
                <w:szCs w:val="24"/>
              </w:rPr>
            </w:pPr>
            <w:r w:rsidRPr="004F7F34">
              <w:rPr>
                <w:rFonts w:ascii="Times New Roman" w:hAnsi="Times New Roman" w:cs="Times New Roman"/>
                <w:sz w:val="24"/>
                <w:szCs w:val="24"/>
              </w:rPr>
              <w:t>• наличие муниципальной программы, направленной на развитие жилищно-коммунального хозяйства и повышение энергетической эффективности комму</w:t>
            </w:r>
            <w:r>
              <w:rPr>
                <w:rFonts w:ascii="Times New Roman" w:hAnsi="Times New Roman" w:cs="Times New Roman"/>
                <w:sz w:val="24"/>
                <w:szCs w:val="24"/>
              </w:rPr>
              <w:t>-</w:t>
            </w:r>
            <w:proofErr w:type="spellStart"/>
            <w:r w:rsidRPr="004F7F34">
              <w:rPr>
                <w:rFonts w:ascii="Times New Roman" w:hAnsi="Times New Roman" w:cs="Times New Roman"/>
                <w:sz w:val="24"/>
                <w:szCs w:val="24"/>
              </w:rPr>
              <w:t>нальной</w:t>
            </w:r>
            <w:proofErr w:type="spellEnd"/>
            <w:r w:rsidRPr="004F7F34">
              <w:rPr>
                <w:rFonts w:ascii="Times New Roman" w:hAnsi="Times New Roman" w:cs="Times New Roman"/>
                <w:sz w:val="24"/>
                <w:szCs w:val="24"/>
              </w:rPr>
              <w:t xml:space="preserve"> сферы;</w:t>
            </w:r>
          </w:p>
          <w:p w14:paraId="2ACF9801" w14:textId="77777777" w:rsidR="002804B1" w:rsidRPr="004F7F34" w:rsidRDefault="002804B1" w:rsidP="00DE3B35">
            <w:pPr>
              <w:jc w:val="both"/>
              <w:rPr>
                <w:rFonts w:ascii="Times New Roman" w:hAnsi="Times New Roman" w:cs="Times New Roman"/>
                <w:sz w:val="24"/>
                <w:szCs w:val="24"/>
              </w:rPr>
            </w:pPr>
            <w:r w:rsidRPr="004F7F34">
              <w:rPr>
                <w:rFonts w:ascii="Times New Roman" w:hAnsi="Times New Roman" w:cs="Times New Roman"/>
                <w:sz w:val="24"/>
                <w:szCs w:val="24"/>
              </w:rPr>
              <w:t>• повышение доли населения в оплате жилищно-коммунальных услуг с одновременным применением мер адресной социальной поддержки малообеспеченных слоев граждан;</w:t>
            </w:r>
          </w:p>
          <w:p w14:paraId="79071D13" w14:textId="77777777" w:rsidR="002804B1" w:rsidRPr="004F7F34" w:rsidRDefault="002804B1" w:rsidP="00DE3B35">
            <w:pPr>
              <w:jc w:val="both"/>
              <w:rPr>
                <w:rFonts w:ascii="Times New Roman" w:hAnsi="Times New Roman" w:cs="Times New Roman"/>
                <w:sz w:val="24"/>
                <w:szCs w:val="24"/>
              </w:rPr>
            </w:pPr>
            <w:r w:rsidRPr="004F7F34">
              <w:rPr>
                <w:rFonts w:ascii="Times New Roman" w:hAnsi="Times New Roman" w:cs="Times New Roman"/>
                <w:sz w:val="24"/>
                <w:szCs w:val="24"/>
              </w:rPr>
              <w:t>• высокая степень активности отдельных групп граждан, способных не только вовлекаться в процессы управления жилищным фондом, но и стать полноправными участниками данного процесса;</w:t>
            </w:r>
          </w:p>
          <w:p w14:paraId="20F36361" w14:textId="777E0787" w:rsidR="002804B1" w:rsidRPr="004F7F34" w:rsidRDefault="002804B1" w:rsidP="00DE3B35">
            <w:pPr>
              <w:jc w:val="both"/>
              <w:rPr>
                <w:rFonts w:ascii="Times New Roman" w:hAnsi="Times New Roman" w:cs="Times New Roman"/>
                <w:b/>
                <w:sz w:val="24"/>
                <w:szCs w:val="24"/>
              </w:rPr>
            </w:pPr>
            <w:r w:rsidRPr="004F7F34">
              <w:rPr>
                <w:rFonts w:ascii="Times New Roman" w:hAnsi="Times New Roman" w:cs="Times New Roman"/>
                <w:sz w:val="24"/>
                <w:szCs w:val="24"/>
              </w:rPr>
              <w:t xml:space="preserve">• эффективное управление </w:t>
            </w:r>
            <w:proofErr w:type="spellStart"/>
            <w:r w:rsidRPr="004F7F34">
              <w:rPr>
                <w:rFonts w:ascii="Times New Roman" w:hAnsi="Times New Roman" w:cs="Times New Roman"/>
                <w:sz w:val="24"/>
                <w:szCs w:val="24"/>
              </w:rPr>
              <w:t>многоквартир</w:t>
            </w:r>
            <w:r w:rsidR="005A0E33">
              <w:rPr>
                <w:rFonts w:ascii="Times New Roman" w:hAnsi="Times New Roman" w:cs="Times New Roman"/>
                <w:sz w:val="24"/>
                <w:szCs w:val="24"/>
              </w:rPr>
              <w:t>-</w:t>
            </w:r>
            <w:r w:rsidRPr="004F7F34">
              <w:rPr>
                <w:rFonts w:ascii="Times New Roman" w:hAnsi="Times New Roman" w:cs="Times New Roman"/>
                <w:sz w:val="24"/>
                <w:szCs w:val="24"/>
              </w:rPr>
              <w:t>ным</w:t>
            </w:r>
            <w:proofErr w:type="spellEnd"/>
            <w:r w:rsidRPr="004F7F34">
              <w:rPr>
                <w:rFonts w:ascii="Times New Roman" w:hAnsi="Times New Roman" w:cs="Times New Roman"/>
                <w:sz w:val="24"/>
                <w:szCs w:val="24"/>
              </w:rPr>
              <w:t xml:space="preserve"> жилым фондом.</w:t>
            </w:r>
          </w:p>
        </w:tc>
        <w:tc>
          <w:tcPr>
            <w:tcW w:w="4824" w:type="dxa"/>
            <w:shd w:val="clear" w:color="auto" w:fill="FFFFFF" w:themeFill="background1"/>
          </w:tcPr>
          <w:p w14:paraId="34385548" w14:textId="77777777" w:rsidR="002804B1" w:rsidRPr="004F7F34" w:rsidRDefault="002804B1"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w:t>
            </w:r>
            <w:proofErr w:type="spellStart"/>
            <w:r w:rsidRPr="004F7F34">
              <w:rPr>
                <w:rFonts w:ascii="Times New Roman" w:hAnsi="Times New Roman" w:cs="Times New Roman"/>
                <w:sz w:val="24"/>
                <w:szCs w:val="24"/>
              </w:rPr>
              <w:t>дотационность</w:t>
            </w:r>
            <w:proofErr w:type="spellEnd"/>
            <w:r w:rsidRPr="004F7F34">
              <w:rPr>
                <w:rFonts w:ascii="Times New Roman" w:hAnsi="Times New Roman" w:cs="Times New Roman"/>
                <w:sz w:val="24"/>
                <w:szCs w:val="24"/>
              </w:rPr>
              <w:t xml:space="preserve"> бюджета;</w:t>
            </w:r>
          </w:p>
          <w:p w14:paraId="702C8B36" w14:textId="77777777" w:rsidR="002804B1" w:rsidRPr="004F7F34" w:rsidRDefault="002804B1" w:rsidP="00DE3B35">
            <w:pPr>
              <w:jc w:val="both"/>
              <w:rPr>
                <w:rFonts w:ascii="Times New Roman" w:hAnsi="Times New Roman" w:cs="Times New Roman"/>
                <w:sz w:val="24"/>
                <w:szCs w:val="24"/>
              </w:rPr>
            </w:pPr>
            <w:r w:rsidRPr="004F7F34">
              <w:rPr>
                <w:rFonts w:ascii="Times New Roman" w:hAnsi="Times New Roman" w:cs="Times New Roman"/>
                <w:sz w:val="24"/>
                <w:szCs w:val="24"/>
              </w:rPr>
              <w:t>• низкая платежеспособность населения и долги за оплату коммунальных услуг;</w:t>
            </w:r>
          </w:p>
          <w:p w14:paraId="77E59192" w14:textId="38F3B889" w:rsidR="002804B1" w:rsidRPr="004F7F34" w:rsidRDefault="002804B1"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низкая инвестиционная привлекательность объектов жилищно-коммунального </w:t>
            </w:r>
            <w:proofErr w:type="spellStart"/>
            <w:r w:rsidRPr="004F7F34">
              <w:rPr>
                <w:rFonts w:ascii="Times New Roman" w:hAnsi="Times New Roman" w:cs="Times New Roman"/>
                <w:sz w:val="24"/>
                <w:szCs w:val="24"/>
              </w:rPr>
              <w:t>хозяйст</w:t>
            </w:r>
            <w:r w:rsidR="005A0E33">
              <w:rPr>
                <w:rFonts w:ascii="Times New Roman" w:hAnsi="Times New Roman" w:cs="Times New Roman"/>
                <w:sz w:val="24"/>
                <w:szCs w:val="24"/>
              </w:rPr>
              <w:t>-</w:t>
            </w:r>
            <w:r w:rsidRPr="004F7F34">
              <w:rPr>
                <w:rFonts w:ascii="Times New Roman" w:hAnsi="Times New Roman" w:cs="Times New Roman"/>
                <w:sz w:val="24"/>
                <w:szCs w:val="24"/>
              </w:rPr>
              <w:t>ва</w:t>
            </w:r>
            <w:proofErr w:type="spellEnd"/>
            <w:r w:rsidRPr="004F7F34">
              <w:rPr>
                <w:rFonts w:ascii="Times New Roman" w:hAnsi="Times New Roman" w:cs="Times New Roman"/>
                <w:sz w:val="24"/>
                <w:szCs w:val="24"/>
              </w:rPr>
              <w:t xml:space="preserve"> для частных инвесторов;</w:t>
            </w:r>
          </w:p>
          <w:p w14:paraId="3D0E9117" w14:textId="78FB2839" w:rsidR="002804B1" w:rsidRPr="004F7F34" w:rsidRDefault="002804B1"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рост дебиторской задолженности </w:t>
            </w:r>
            <w:proofErr w:type="spellStart"/>
            <w:r w:rsidRPr="004F7F34">
              <w:rPr>
                <w:rFonts w:ascii="Times New Roman" w:hAnsi="Times New Roman" w:cs="Times New Roman"/>
                <w:sz w:val="24"/>
                <w:szCs w:val="24"/>
              </w:rPr>
              <w:t>органи</w:t>
            </w:r>
            <w:r w:rsidR="005A0E33">
              <w:rPr>
                <w:rFonts w:ascii="Times New Roman" w:hAnsi="Times New Roman" w:cs="Times New Roman"/>
                <w:sz w:val="24"/>
                <w:szCs w:val="24"/>
              </w:rPr>
              <w:t>-</w:t>
            </w:r>
            <w:r w:rsidRPr="004F7F34">
              <w:rPr>
                <w:rFonts w:ascii="Times New Roman" w:hAnsi="Times New Roman" w:cs="Times New Roman"/>
                <w:sz w:val="24"/>
                <w:szCs w:val="24"/>
              </w:rPr>
              <w:t>заций</w:t>
            </w:r>
            <w:proofErr w:type="spellEnd"/>
            <w:r w:rsidRPr="004F7F34">
              <w:rPr>
                <w:rFonts w:ascii="Times New Roman" w:hAnsi="Times New Roman" w:cs="Times New Roman"/>
                <w:sz w:val="24"/>
                <w:szCs w:val="24"/>
              </w:rPr>
              <w:t xml:space="preserve"> жилищно-коммунального хозяйства;</w:t>
            </w:r>
          </w:p>
          <w:p w14:paraId="72E0ED5A" w14:textId="77777777" w:rsidR="002804B1" w:rsidRPr="004F7F34" w:rsidRDefault="002804B1" w:rsidP="00DE3B35">
            <w:pPr>
              <w:jc w:val="both"/>
              <w:rPr>
                <w:rFonts w:ascii="Times New Roman" w:hAnsi="Times New Roman" w:cs="Times New Roman"/>
                <w:b/>
                <w:sz w:val="24"/>
                <w:szCs w:val="24"/>
              </w:rPr>
            </w:pPr>
            <w:r w:rsidRPr="004F7F34">
              <w:rPr>
                <w:rFonts w:ascii="Times New Roman" w:hAnsi="Times New Roman" w:cs="Times New Roman"/>
                <w:sz w:val="24"/>
                <w:szCs w:val="24"/>
              </w:rPr>
              <w:t>• высокий износ инженерной инфраструктуры на предприятиях ЖКХ.</w:t>
            </w:r>
          </w:p>
          <w:p w14:paraId="39FE9945" w14:textId="77777777" w:rsidR="002804B1" w:rsidRPr="004F7F34" w:rsidRDefault="002804B1" w:rsidP="00DE3B35">
            <w:pPr>
              <w:jc w:val="both"/>
              <w:rPr>
                <w:rFonts w:ascii="Times New Roman" w:hAnsi="Times New Roman" w:cs="Times New Roman"/>
                <w:b/>
                <w:sz w:val="24"/>
                <w:szCs w:val="24"/>
              </w:rPr>
            </w:pPr>
          </w:p>
        </w:tc>
      </w:tr>
      <w:tr w:rsidR="002804B1" w14:paraId="5187D4D1" w14:textId="77777777" w:rsidTr="005A0E33">
        <w:tc>
          <w:tcPr>
            <w:tcW w:w="4669" w:type="dxa"/>
            <w:shd w:val="clear" w:color="auto" w:fill="538135" w:themeFill="accent6" w:themeFillShade="BF"/>
          </w:tcPr>
          <w:p w14:paraId="0A5DA98B" w14:textId="77777777" w:rsidR="002804B1" w:rsidRPr="005A0E33" w:rsidRDefault="002804B1" w:rsidP="00DE3B35">
            <w:pPr>
              <w:jc w:val="center"/>
              <w:rPr>
                <w:rFonts w:ascii="Times New Roman" w:hAnsi="Times New Roman" w:cs="Times New Roman"/>
                <w:b/>
                <w:color w:val="FFFFFF" w:themeColor="background1"/>
                <w:sz w:val="24"/>
                <w:szCs w:val="24"/>
              </w:rPr>
            </w:pPr>
            <w:r w:rsidRPr="005A0E33">
              <w:rPr>
                <w:rFonts w:ascii="Times New Roman" w:hAnsi="Times New Roman" w:cs="Times New Roman"/>
                <w:b/>
                <w:color w:val="FFFFFF" w:themeColor="background1"/>
                <w:sz w:val="24"/>
                <w:szCs w:val="24"/>
              </w:rPr>
              <w:t>Возможности</w:t>
            </w:r>
          </w:p>
        </w:tc>
        <w:tc>
          <w:tcPr>
            <w:tcW w:w="4824" w:type="dxa"/>
            <w:shd w:val="clear" w:color="auto" w:fill="538135" w:themeFill="accent6" w:themeFillShade="BF"/>
          </w:tcPr>
          <w:p w14:paraId="463DF25E" w14:textId="77777777" w:rsidR="002804B1" w:rsidRPr="005A0E33" w:rsidRDefault="002804B1" w:rsidP="00DE3B35">
            <w:pPr>
              <w:jc w:val="center"/>
              <w:rPr>
                <w:rFonts w:ascii="Times New Roman" w:hAnsi="Times New Roman" w:cs="Times New Roman"/>
                <w:b/>
                <w:color w:val="FFFFFF" w:themeColor="background1"/>
                <w:sz w:val="24"/>
                <w:szCs w:val="24"/>
              </w:rPr>
            </w:pPr>
            <w:r w:rsidRPr="005A0E33">
              <w:rPr>
                <w:rFonts w:ascii="Times New Roman" w:hAnsi="Times New Roman" w:cs="Times New Roman"/>
                <w:b/>
                <w:color w:val="FFFFFF" w:themeColor="background1"/>
                <w:sz w:val="24"/>
                <w:szCs w:val="24"/>
              </w:rPr>
              <w:t>Угрозы</w:t>
            </w:r>
          </w:p>
        </w:tc>
      </w:tr>
      <w:tr w:rsidR="002804B1" w14:paraId="5DD7387E" w14:textId="77777777" w:rsidTr="00DE3B35">
        <w:tc>
          <w:tcPr>
            <w:tcW w:w="4669" w:type="dxa"/>
          </w:tcPr>
          <w:p w14:paraId="62FC3981" w14:textId="77777777" w:rsidR="002804B1" w:rsidRPr="004F7F34" w:rsidRDefault="002804B1" w:rsidP="00DE3B35">
            <w:pPr>
              <w:jc w:val="both"/>
              <w:rPr>
                <w:rFonts w:ascii="Times New Roman" w:hAnsi="Times New Roman" w:cs="Times New Roman"/>
                <w:b/>
                <w:sz w:val="24"/>
                <w:szCs w:val="24"/>
              </w:rPr>
            </w:pPr>
            <w:r w:rsidRPr="004F7F34">
              <w:rPr>
                <w:rFonts w:ascii="Times New Roman" w:hAnsi="Times New Roman" w:cs="Times New Roman"/>
                <w:sz w:val="24"/>
                <w:szCs w:val="24"/>
              </w:rPr>
              <w:t>• внедрение стратегического планирования и проектного управления, которые позволят выделить приоритеты, цели и задачи, сконцентрировать свои ресурсы на достижение установленных целей;</w:t>
            </w:r>
          </w:p>
          <w:p w14:paraId="0136F311" w14:textId="4A363796" w:rsidR="002804B1" w:rsidRPr="004F7F34" w:rsidRDefault="002804B1"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участие </w:t>
            </w:r>
            <w:r w:rsidR="005A0E33">
              <w:rPr>
                <w:rFonts w:ascii="Times New Roman" w:hAnsi="Times New Roman" w:cs="Times New Roman"/>
                <w:sz w:val="24"/>
                <w:szCs w:val="24"/>
              </w:rPr>
              <w:t xml:space="preserve">округа </w:t>
            </w:r>
            <w:r w:rsidRPr="004F7F34">
              <w:rPr>
                <w:rFonts w:ascii="Times New Roman" w:hAnsi="Times New Roman" w:cs="Times New Roman"/>
                <w:sz w:val="24"/>
                <w:szCs w:val="24"/>
              </w:rPr>
              <w:t>в федеральных и региональных программах и проектах развития инженерной инфраструктуры</w:t>
            </w:r>
            <w:r w:rsidR="005A0E33">
              <w:rPr>
                <w:rFonts w:ascii="Times New Roman" w:hAnsi="Times New Roman" w:cs="Times New Roman"/>
                <w:sz w:val="24"/>
                <w:szCs w:val="24"/>
              </w:rPr>
              <w:t xml:space="preserve"> Приморского края</w:t>
            </w:r>
            <w:r w:rsidRPr="004F7F34">
              <w:rPr>
                <w:rFonts w:ascii="Times New Roman" w:hAnsi="Times New Roman" w:cs="Times New Roman"/>
                <w:sz w:val="24"/>
                <w:szCs w:val="24"/>
              </w:rPr>
              <w:t>, переселения граждан из ветхого и аварийного жилья, капитального ремонта жилых многоквартирных домов, формирования комфортной городской среды;</w:t>
            </w:r>
          </w:p>
          <w:p w14:paraId="3417878D" w14:textId="77777777" w:rsidR="002804B1" w:rsidRPr="004F7F34" w:rsidRDefault="002804B1"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частные инвестиции в рамках </w:t>
            </w:r>
            <w:proofErr w:type="spellStart"/>
            <w:r w:rsidRPr="004F7F34">
              <w:rPr>
                <w:rFonts w:ascii="Times New Roman" w:hAnsi="Times New Roman" w:cs="Times New Roman"/>
                <w:sz w:val="24"/>
                <w:szCs w:val="24"/>
              </w:rPr>
              <w:t>концес</w:t>
            </w:r>
            <w:r>
              <w:rPr>
                <w:rFonts w:ascii="Times New Roman" w:hAnsi="Times New Roman" w:cs="Times New Roman"/>
                <w:sz w:val="24"/>
                <w:szCs w:val="24"/>
              </w:rPr>
              <w:t>-</w:t>
            </w:r>
            <w:r w:rsidRPr="004F7F34">
              <w:rPr>
                <w:rFonts w:ascii="Times New Roman" w:hAnsi="Times New Roman" w:cs="Times New Roman"/>
                <w:sz w:val="24"/>
                <w:szCs w:val="24"/>
              </w:rPr>
              <w:t>сионных</w:t>
            </w:r>
            <w:proofErr w:type="spellEnd"/>
            <w:r w:rsidRPr="004F7F34">
              <w:rPr>
                <w:rFonts w:ascii="Times New Roman" w:hAnsi="Times New Roman" w:cs="Times New Roman"/>
                <w:sz w:val="24"/>
                <w:szCs w:val="24"/>
              </w:rPr>
              <w:t xml:space="preserve"> соглашений, государственно-частного и муниципально-частного партнерства.</w:t>
            </w:r>
          </w:p>
        </w:tc>
        <w:tc>
          <w:tcPr>
            <w:tcW w:w="4824" w:type="dxa"/>
          </w:tcPr>
          <w:p w14:paraId="05B804CB" w14:textId="1622F7F5" w:rsidR="002804B1" w:rsidRPr="004F7F34" w:rsidRDefault="002804B1"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изменения в налоговом, бюджетном законодательстве, которые могут усилить зависимость </w:t>
            </w:r>
            <w:r w:rsidR="005A0E33">
              <w:rPr>
                <w:rFonts w:ascii="Times New Roman" w:hAnsi="Times New Roman" w:cs="Times New Roman"/>
                <w:sz w:val="24"/>
                <w:szCs w:val="24"/>
              </w:rPr>
              <w:t>округа</w:t>
            </w:r>
            <w:r w:rsidRPr="004F7F34">
              <w:rPr>
                <w:rFonts w:ascii="Times New Roman" w:hAnsi="Times New Roman" w:cs="Times New Roman"/>
                <w:sz w:val="24"/>
                <w:szCs w:val="24"/>
              </w:rPr>
              <w:t xml:space="preserve"> от принятия решений на региональном и федеральном уровне;</w:t>
            </w:r>
          </w:p>
          <w:p w14:paraId="7F9C932E" w14:textId="77777777" w:rsidR="002804B1" w:rsidRPr="004F7F34" w:rsidRDefault="002804B1" w:rsidP="00DE3B35">
            <w:pPr>
              <w:jc w:val="both"/>
              <w:rPr>
                <w:rFonts w:ascii="Times New Roman" w:hAnsi="Times New Roman" w:cs="Times New Roman"/>
                <w:sz w:val="24"/>
                <w:szCs w:val="24"/>
              </w:rPr>
            </w:pPr>
            <w:r w:rsidRPr="004F7F34">
              <w:rPr>
                <w:rFonts w:ascii="Times New Roman" w:hAnsi="Times New Roman" w:cs="Times New Roman"/>
                <w:sz w:val="24"/>
                <w:szCs w:val="24"/>
              </w:rPr>
              <w:t>• прекращение реализации федеральных и региональных программ, или сокращение финансирования по мероприятиям, направленным на совершенствование жилищно-коммунальной сферы;</w:t>
            </w:r>
          </w:p>
          <w:p w14:paraId="34C75372" w14:textId="77777777" w:rsidR="002804B1" w:rsidRPr="004F7F34" w:rsidRDefault="002804B1" w:rsidP="00DE3B35">
            <w:pPr>
              <w:jc w:val="both"/>
              <w:rPr>
                <w:rFonts w:ascii="Times New Roman" w:hAnsi="Times New Roman" w:cs="Times New Roman"/>
                <w:sz w:val="24"/>
                <w:szCs w:val="24"/>
              </w:rPr>
            </w:pPr>
            <w:r w:rsidRPr="004F7F34">
              <w:rPr>
                <w:rFonts w:ascii="Times New Roman" w:hAnsi="Times New Roman" w:cs="Times New Roman"/>
                <w:sz w:val="24"/>
                <w:szCs w:val="24"/>
              </w:rPr>
              <w:t>• невозможность проведения необходимых объемов ремонтов, модернизации инженерных систем жизнеобеспечения и объектов коммунального хозяйства из-за недостатка средств местного бюджета;</w:t>
            </w:r>
          </w:p>
          <w:p w14:paraId="5DD904B8" w14:textId="77777777" w:rsidR="002804B1" w:rsidRPr="004F7F34" w:rsidRDefault="002804B1" w:rsidP="00DE3B35">
            <w:pPr>
              <w:jc w:val="both"/>
              <w:rPr>
                <w:rFonts w:ascii="Times New Roman" w:hAnsi="Times New Roman" w:cs="Times New Roman"/>
                <w:sz w:val="24"/>
                <w:szCs w:val="24"/>
              </w:rPr>
            </w:pPr>
            <w:r w:rsidRPr="004F7F34">
              <w:rPr>
                <w:rFonts w:ascii="Times New Roman" w:hAnsi="Times New Roman" w:cs="Times New Roman"/>
                <w:sz w:val="24"/>
                <w:szCs w:val="24"/>
              </w:rPr>
              <w:t>• высокий уровень потерь электроэнергии и ресурсов при оказании жилищно-коммунальных услуг;</w:t>
            </w:r>
          </w:p>
          <w:p w14:paraId="6996EB8C" w14:textId="34BBE794" w:rsidR="002804B1" w:rsidRPr="004F7F34" w:rsidRDefault="002804B1" w:rsidP="00DE3B35">
            <w:pPr>
              <w:jc w:val="both"/>
              <w:rPr>
                <w:rFonts w:ascii="Times New Roman" w:hAnsi="Times New Roman" w:cs="Times New Roman"/>
                <w:b/>
                <w:sz w:val="24"/>
                <w:szCs w:val="24"/>
              </w:rPr>
            </w:pPr>
            <w:r w:rsidRPr="004F7F34">
              <w:rPr>
                <w:rFonts w:ascii="Times New Roman" w:hAnsi="Times New Roman" w:cs="Times New Roman"/>
                <w:sz w:val="24"/>
                <w:szCs w:val="24"/>
              </w:rPr>
              <w:lastRenderedPageBreak/>
              <w:t xml:space="preserve">• рост тарифного давления на жилищно-коммунальное хозяйство </w:t>
            </w:r>
            <w:r w:rsidR="005A0E33">
              <w:rPr>
                <w:rFonts w:ascii="Times New Roman" w:hAnsi="Times New Roman" w:cs="Times New Roman"/>
                <w:sz w:val="24"/>
                <w:szCs w:val="24"/>
              </w:rPr>
              <w:t>округа</w:t>
            </w:r>
            <w:r w:rsidRPr="004F7F34">
              <w:rPr>
                <w:rFonts w:ascii="Times New Roman" w:hAnsi="Times New Roman" w:cs="Times New Roman"/>
                <w:sz w:val="24"/>
                <w:szCs w:val="24"/>
              </w:rPr>
              <w:t>, населения и организации бюджетной сферы.</w:t>
            </w:r>
          </w:p>
        </w:tc>
      </w:tr>
    </w:tbl>
    <w:p w14:paraId="249F236D" w14:textId="479D38F4" w:rsidR="002804B1" w:rsidRDefault="002804B1" w:rsidP="002804B1">
      <w:pPr>
        <w:spacing w:after="0" w:line="240" w:lineRule="auto"/>
        <w:jc w:val="both"/>
        <w:rPr>
          <w:rFonts w:ascii="Times New Roman" w:hAnsi="Times New Roman" w:cs="Times New Roman"/>
          <w:b/>
          <w:sz w:val="16"/>
          <w:szCs w:val="16"/>
        </w:rPr>
      </w:pPr>
    </w:p>
    <w:p w14:paraId="081EC46C" w14:textId="77777777" w:rsidR="002804B1" w:rsidRPr="000F1239" w:rsidRDefault="002804B1" w:rsidP="002804B1">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Методы решения стратегических задач</w:t>
      </w:r>
      <w:r w:rsidRPr="000F1239">
        <w:rPr>
          <w:rFonts w:ascii="Times New Roman" w:hAnsi="Times New Roman" w:cs="Times New Roman"/>
          <w:b/>
          <w:color w:val="385623" w:themeColor="accent6" w:themeShade="80"/>
          <w:sz w:val="28"/>
          <w:szCs w:val="28"/>
        </w:rPr>
        <w:t>:</w:t>
      </w:r>
    </w:p>
    <w:p w14:paraId="1F622313" w14:textId="77777777" w:rsidR="002804B1" w:rsidRPr="00DF649A" w:rsidRDefault="002804B1" w:rsidP="002804B1">
      <w:pPr>
        <w:spacing w:after="0" w:line="240" w:lineRule="auto"/>
        <w:jc w:val="both"/>
        <w:rPr>
          <w:rFonts w:ascii="Times New Roman" w:hAnsi="Times New Roman" w:cs="Times New Roman"/>
          <w:bCs/>
          <w:sz w:val="8"/>
          <w:szCs w:val="8"/>
        </w:rPr>
      </w:pPr>
      <w:r w:rsidRPr="008F1E2D">
        <w:rPr>
          <w:rFonts w:ascii="Times New Roman" w:hAnsi="Times New Roman" w:cs="Times New Roman"/>
          <w:i/>
          <w:sz w:val="24"/>
          <w:szCs w:val="24"/>
        </w:rPr>
        <w:t xml:space="preserve"> </w:t>
      </w: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2804B1" w14:paraId="75078E9C" w14:textId="77777777" w:rsidTr="005A0E33">
        <w:tc>
          <w:tcPr>
            <w:tcW w:w="279" w:type="dxa"/>
            <w:shd w:val="clear" w:color="auto" w:fill="538135" w:themeFill="accent6" w:themeFillShade="BF"/>
          </w:tcPr>
          <w:p w14:paraId="12E86074"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77C8FFBB" w14:textId="77777777" w:rsidR="002804B1" w:rsidRDefault="002804B1"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А</w:t>
            </w:r>
            <w:r w:rsidRPr="00716650">
              <w:rPr>
                <w:rFonts w:ascii="Times New Roman" w:hAnsi="Times New Roman" w:cs="Times New Roman"/>
                <w:sz w:val="24"/>
                <w:szCs w:val="24"/>
              </w:rPr>
              <w:t>ктивное привлечение граждан к решению вопросов жилищно-коммунального хозяйства, управления многоквартирными жилыми домами, решения вопросов благоустройства;</w:t>
            </w:r>
          </w:p>
        </w:tc>
      </w:tr>
      <w:tr w:rsidR="002804B1" w14:paraId="06124345" w14:textId="77777777" w:rsidTr="005A0E33">
        <w:tc>
          <w:tcPr>
            <w:tcW w:w="279" w:type="dxa"/>
            <w:shd w:val="clear" w:color="auto" w:fill="E2EFD9" w:themeFill="accent6" w:themeFillTint="33"/>
          </w:tcPr>
          <w:p w14:paraId="3DF6E33E"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4378A301" w14:textId="77777777" w:rsidR="002804B1" w:rsidRDefault="002804B1"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П</w:t>
            </w:r>
            <w:r w:rsidRPr="00716650">
              <w:rPr>
                <w:rFonts w:ascii="Times New Roman" w:hAnsi="Times New Roman" w:cs="Times New Roman"/>
                <w:sz w:val="24"/>
                <w:szCs w:val="24"/>
              </w:rPr>
              <w:t>овсеместное внедрение и применение приборов учета, сберегающих технологий, доведение уровня потерь энергоресурсов до минимума;</w:t>
            </w:r>
          </w:p>
        </w:tc>
      </w:tr>
      <w:tr w:rsidR="002804B1" w14:paraId="32836043" w14:textId="77777777" w:rsidTr="005A0E33">
        <w:tc>
          <w:tcPr>
            <w:tcW w:w="279" w:type="dxa"/>
            <w:shd w:val="clear" w:color="auto" w:fill="538135" w:themeFill="accent6" w:themeFillShade="BF"/>
          </w:tcPr>
          <w:p w14:paraId="05AB62BF"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1AF7E11A" w14:textId="77777777" w:rsidR="002804B1" w:rsidRPr="004D6D8F" w:rsidRDefault="002804B1"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М</w:t>
            </w:r>
            <w:r w:rsidRPr="004D6D8F">
              <w:rPr>
                <w:rFonts w:ascii="Times New Roman" w:hAnsi="Times New Roman" w:cs="Times New Roman"/>
                <w:sz w:val="24"/>
                <w:szCs w:val="24"/>
              </w:rPr>
              <w:t>ониторинг состояния управления жилищным фондом;</w:t>
            </w:r>
          </w:p>
        </w:tc>
      </w:tr>
      <w:tr w:rsidR="002804B1" w14:paraId="16858545" w14:textId="77777777" w:rsidTr="005A0E33">
        <w:tc>
          <w:tcPr>
            <w:tcW w:w="279" w:type="dxa"/>
            <w:shd w:val="clear" w:color="auto" w:fill="E2EFD9" w:themeFill="accent6" w:themeFillTint="33"/>
          </w:tcPr>
          <w:p w14:paraId="7510BE8E"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1E6B5416" w14:textId="77777777" w:rsidR="002804B1" w:rsidRDefault="002804B1"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П</w:t>
            </w:r>
            <w:r w:rsidRPr="00716650">
              <w:rPr>
                <w:rFonts w:ascii="Times New Roman" w:hAnsi="Times New Roman" w:cs="Times New Roman"/>
                <w:sz w:val="24"/>
                <w:szCs w:val="24"/>
              </w:rPr>
              <w:t>одготовка нормативных документов в сфере развития инженерной инфраструктуры и жилищно-коммунального хозяйства, регулирования вопросов управления многоквартирными жилыми домами</w:t>
            </w:r>
            <w:r w:rsidRPr="00716650">
              <w:rPr>
                <w:rFonts w:ascii="Times New Roman" w:hAnsi="Times New Roman" w:cs="Times New Roman"/>
                <w:bCs/>
                <w:sz w:val="24"/>
                <w:szCs w:val="24"/>
              </w:rPr>
              <w:t>;</w:t>
            </w:r>
          </w:p>
        </w:tc>
      </w:tr>
      <w:tr w:rsidR="002804B1" w14:paraId="608E11CF" w14:textId="77777777" w:rsidTr="005A0E33">
        <w:tc>
          <w:tcPr>
            <w:tcW w:w="279" w:type="dxa"/>
            <w:shd w:val="clear" w:color="auto" w:fill="538135" w:themeFill="accent6" w:themeFillShade="BF"/>
          </w:tcPr>
          <w:p w14:paraId="1B56612A"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5BDA4B78" w14:textId="31E91DCB" w:rsidR="002804B1" w:rsidRDefault="002804B1"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П</w:t>
            </w:r>
            <w:r w:rsidRPr="00716650">
              <w:rPr>
                <w:rFonts w:ascii="Times New Roman" w:hAnsi="Times New Roman" w:cs="Times New Roman"/>
                <w:sz w:val="24"/>
                <w:szCs w:val="24"/>
              </w:rPr>
              <w:t xml:space="preserve">ланирование и расходование средств в соответствии с требованиями бюджетного и антимонопольного законодательства; привлечение бюджетных средств различных уровней для инвестиций в развитие </w:t>
            </w:r>
            <w:r>
              <w:rPr>
                <w:rFonts w:ascii="Times New Roman" w:hAnsi="Times New Roman" w:cs="Times New Roman"/>
                <w:sz w:val="24"/>
                <w:szCs w:val="24"/>
              </w:rPr>
              <w:t xml:space="preserve">инженерной инфраструктуры муниципального </w:t>
            </w:r>
            <w:r w:rsidR="005A0E33">
              <w:rPr>
                <w:rFonts w:ascii="Times New Roman" w:hAnsi="Times New Roman" w:cs="Times New Roman"/>
                <w:sz w:val="24"/>
                <w:szCs w:val="24"/>
              </w:rPr>
              <w:t>округа</w:t>
            </w:r>
            <w:r w:rsidRPr="00716650">
              <w:rPr>
                <w:rFonts w:ascii="Times New Roman" w:hAnsi="Times New Roman" w:cs="Times New Roman"/>
                <w:sz w:val="24"/>
                <w:szCs w:val="24"/>
              </w:rPr>
              <w:t>; частные инвестиции;</w:t>
            </w:r>
          </w:p>
        </w:tc>
      </w:tr>
      <w:tr w:rsidR="002804B1" w14:paraId="50F862AC" w14:textId="77777777" w:rsidTr="005A0E33">
        <w:tc>
          <w:tcPr>
            <w:tcW w:w="279" w:type="dxa"/>
            <w:shd w:val="clear" w:color="auto" w:fill="E2EFD9" w:themeFill="accent6" w:themeFillTint="33"/>
          </w:tcPr>
          <w:p w14:paraId="454E1C86"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60A910DA" w14:textId="77777777" w:rsidR="002804B1" w:rsidRDefault="002804B1"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П</w:t>
            </w:r>
            <w:r w:rsidRPr="00716650">
              <w:rPr>
                <w:rFonts w:ascii="Times New Roman" w:hAnsi="Times New Roman" w:cs="Times New Roman"/>
                <w:sz w:val="24"/>
                <w:szCs w:val="24"/>
              </w:rPr>
              <w:t>ривлечение частных инвесторов для расширения, укрепления и модернизации технической базы жилищно-коммунального хозяйства и решения вопросов благоустройства территорий общего пользования, примыкающих территорий;</w:t>
            </w:r>
          </w:p>
        </w:tc>
      </w:tr>
      <w:tr w:rsidR="002804B1" w14:paraId="4821F1AE" w14:textId="77777777" w:rsidTr="005A0E33">
        <w:tc>
          <w:tcPr>
            <w:tcW w:w="279" w:type="dxa"/>
            <w:shd w:val="clear" w:color="auto" w:fill="538135" w:themeFill="accent6" w:themeFillShade="BF"/>
          </w:tcPr>
          <w:p w14:paraId="63EE3467"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445D3E0A" w14:textId="77777777" w:rsidR="002804B1" w:rsidRPr="004D6D8F" w:rsidRDefault="002804B1"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К</w:t>
            </w:r>
            <w:r w:rsidRPr="004D6D8F">
              <w:rPr>
                <w:rFonts w:ascii="Times New Roman" w:hAnsi="Times New Roman" w:cs="Times New Roman"/>
                <w:sz w:val="24"/>
                <w:szCs w:val="24"/>
              </w:rPr>
              <w:t>онтроль за целевым использованием финансовых средств физических и юридических лиц, а также бюджета жилищно-коммунальной сферы</w:t>
            </w:r>
            <w:r>
              <w:rPr>
                <w:rFonts w:ascii="Times New Roman" w:hAnsi="Times New Roman" w:cs="Times New Roman"/>
                <w:sz w:val="24"/>
                <w:szCs w:val="24"/>
              </w:rPr>
              <w:t>;</w:t>
            </w:r>
          </w:p>
        </w:tc>
      </w:tr>
      <w:tr w:rsidR="002804B1" w14:paraId="3398423D" w14:textId="77777777" w:rsidTr="005A0E33">
        <w:tc>
          <w:tcPr>
            <w:tcW w:w="279" w:type="dxa"/>
            <w:shd w:val="clear" w:color="auto" w:fill="E2EFD9" w:themeFill="accent6" w:themeFillTint="33"/>
          </w:tcPr>
          <w:p w14:paraId="59417734"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3F86DB4F" w14:textId="77777777" w:rsidR="002804B1" w:rsidRDefault="002804B1"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Р</w:t>
            </w:r>
            <w:r w:rsidRPr="00716650">
              <w:rPr>
                <w:rFonts w:ascii="Times New Roman" w:hAnsi="Times New Roman" w:cs="Times New Roman"/>
                <w:sz w:val="24"/>
                <w:szCs w:val="24"/>
              </w:rPr>
              <w:t>еконструкция существующих и строительство новых объектов инженерной инфраструктуры;</w:t>
            </w:r>
          </w:p>
        </w:tc>
      </w:tr>
      <w:tr w:rsidR="002804B1" w14:paraId="174390AC" w14:textId="77777777" w:rsidTr="005A0E33">
        <w:tc>
          <w:tcPr>
            <w:tcW w:w="279" w:type="dxa"/>
            <w:shd w:val="clear" w:color="auto" w:fill="538135" w:themeFill="accent6" w:themeFillShade="BF"/>
          </w:tcPr>
          <w:p w14:paraId="7331DE25"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5B24364A" w14:textId="77777777" w:rsidR="002804B1" w:rsidRDefault="002804B1"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И</w:t>
            </w:r>
            <w:r w:rsidRPr="00716650">
              <w:rPr>
                <w:rFonts w:ascii="Times New Roman" w:hAnsi="Times New Roman" w:cs="Times New Roman"/>
                <w:sz w:val="24"/>
                <w:szCs w:val="24"/>
              </w:rPr>
              <w:t>спользование передовых технологий и современных материалов при сооружении, ремонте и эксплуатации жилых домов и инженерных сетей;</w:t>
            </w:r>
          </w:p>
        </w:tc>
      </w:tr>
      <w:tr w:rsidR="002804B1" w14:paraId="363AB27C" w14:textId="77777777" w:rsidTr="005A0E33">
        <w:tc>
          <w:tcPr>
            <w:tcW w:w="279" w:type="dxa"/>
            <w:shd w:val="clear" w:color="auto" w:fill="E2EFD9" w:themeFill="accent6" w:themeFillTint="33"/>
          </w:tcPr>
          <w:p w14:paraId="1611DD85"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466BF249" w14:textId="74FC9448" w:rsidR="002804B1" w:rsidRDefault="002804B1"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П</w:t>
            </w:r>
            <w:r w:rsidRPr="00716650">
              <w:rPr>
                <w:rFonts w:ascii="Times New Roman" w:hAnsi="Times New Roman" w:cs="Times New Roman"/>
                <w:sz w:val="24"/>
                <w:szCs w:val="24"/>
              </w:rPr>
              <w:t>роведение опросов населения для определения степени удовлетворенности насе</w:t>
            </w:r>
            <w:r>
              <w:rPr>
                <w:rFonts w:ascii="Times New Roman" w:hAnsi="Times New Roman" w:cs="Times New Roman"/>
                <w:sz w:val="24"/>
                <w:szCs w:val="24"/>
              </w:rPr>
              <w:t xml:space="preserve">ления качеством услуг </w:t>
            </w:r>
            <w:r w:rsidRPr="004D6D8F">
              <w:rPr>
                <w:rFonts w:ascii="Times New Roman" w:hAnsi="Times New Roman" w:cs="Times New Roman"/>
                <w:color w:val="000000" w:themeColor="text1"/>
                <w:sz w:val="24"/>
                <w:szCs w:val="24"/>
              </w:rPr>
              <w:t xml:space="preserve">в муниципальном </w:t>
            </w:r>
            <w:r w:rsidR="005A0E33">
              <w:rPr>
                <w:rFonts w:ascii="Times New Roman" w:hAnsi="Times New Roman" w:cs="Times New Roman"/>
                <w:color w:val="000000" w:themeColor="text1"/>
                <w:sz w:val="24"/>
                <w:szCs w:val="24"/>
              </w:rPr>
              <w:t>округе</w:t>
            </w:r>
            <w:r w:rsidRPr="004D6D8F">
              <w:rPr>
                <w:rFonts w:ascii="Times New Roman" w:hAnsi="Times New Roman" w:cs="Times New Roman"/>
                <w:color w:val="000000" w:themeColor="text1"/>
                <w:sz w:val="24"/>
                <w:szCs w:val="24"/>
              </w:rPr>
              <w:t xml:space="preserve">, </w:t>
            </w:r>
            <w:r w:rsidRPr="00716650">
              <w:rPr>
                <w:rFonts w:ascii="Times New Roman" w:hAnsi="Times New Roman" w:cs="Times New Roman"/>
                <w:sz w:val="24"/>
                <w:szCs w:val="24"/>
              </w:rPr>
              <w:t>размещение всей необходимой информации на официальном сайте муниципального образования</w:t>
            </w:r>
            <w:r>
              <w:rPr>
                <w:rFonts w:ascii="Times New Roman" w:hAnsi="Times New Roman" w:cs="Times New Roman"/>
                <w:sz w:val="24"/>
                <w:szCs w:val="24"/>
              </w:rPr>
              <w:t>;</w:t>
            </w:r>
          </w:p>
        </w:tc>
      </w:tr>
      <w:tr w:rsidR="002804B1" w:rsidRPr="004D6D8F" w14:paraId="679ACC53" w14:textId="77777777" w:rsidTr="005A0E33">
        <w:tc>
          <w:tcPr>
            <w:tcW w:w="279" w:type="dxa"/>
            <w:shd w:val="clear" w:color="auto" w:fill="538135" w:themeFill="accent6" w:themeFillShade="BF"/>
          </w:tcPr>
          <w:p w14:paraId="04DE2255"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58D7BDD7" w14:textId="77777777" w:rsidR="002804B1" w:rsidRPr="004D6D8F" w:rsidRDefault="002804B1"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П</w:t>
            </w:r>
            <w:r w:rsidRPr="00716650">
              <w:rPr>
                <w:rFonts w:ascii="Times New Roman" w:hAnsi="Times New Roman" w:cs="Times New Roman"/>
                <w:sz w:val="24"/>
                <w:szCs w:val="24"/>
              </w:rPr>
              <w:t>роведение информационно-разъяснительной и пропагандисткой работы с населением.</w:t>
            </w:r>
          </w:p>
        </w:tc>
      </w:tr>
    </w:tbl>
    <w:p w14:paraId="389D8995" w14:textId="77777777" w:rsidR="002804B1" w:rsidRPr="000F1239" w:rsidRDefault="002804B1" w:rsidP="002804B1">
      <w:pPr>
        <w:spacing w:after="0" w:line="240" w:lineRule="auto"/>
        <w:ind w:firstLine="567"/>
        <w:jc w:val="both"/>
        <w:rPr>
          <w:rFonts w:ascii="Times New Roman" w:hAnsi="Times New Roman" w:cs="Times New Roman"/>
          <w:color w:val="385623" w:themeColor="accent6" w:themeShade="80"/>
          <w:sz w:val="16"/>
          <w:szCs w:val="16"/>
        </w:rPr>
      </w:pPr>
    </w:p>
    <w:p w14:paraId="0EB3F585" w14:textId="77777777" w:rsidR="002804B1" w:rsidRPr="000F1239" w:rsidRDefault="002804B1" w:rsidP="002804B1">
      <w:pPr>
        <w:shd w:val="clear" w:color="auto" w:fill="FFFFFF" w:themeFill="background1"/>
        <w:spacing w:after="0" w:line="240" w:lineRule="auto"/>
        <w:jc w:val="both"/>
        <w:rPr>
          <w:rFonts w:ascii="Times New Roman" w:hAnsi="Times New Roman" w:cs="Times New Roman"/>
          <w:b/>
          <w:bCs/>
          <w:color w:val="385623" w:themeColor="accent6" w:themeShade="80"/>
          <w:sz w:val="28"/>
          <w:szCs w:val="28"/>
        </w:rPr>
      </w:pPr>
      <w:r w:rsidRPr="000F1239">
        <w:rPr>
          <w:rFonts w:ascii="Times New Roman" w:hAnsi="Times New Roman" w:cs="Times New Roman"/>
          <w:b/>
          <w:bCs/>
          <w:color w:val="385623" w:themeColor="accent6" w:themeShade="80"/>
          <w:sz w:val="28"/>
          <w:szCs w:val="28"/>
          <w:u w:val="single"/>
        </w:rPr>
        <w:t>Реализуемые стратегические программы</w:t>
      </w:r>
      <w:r w:rsidRPr="000F1239">
        <w:rPr>
          <w:rFonts w:ascii="Times New Roman" w:hAnsi="Times New Roman" w:cs="Times New Roman"/>
          <w:b/>
          <w:bCs/>
          <w:color w:val="385623" w:themeColor="accent6" w:themeShade="80"/>
          <w:sz w:val="28"/>
          <w:szCs w:val="28"/>
        </w:rPr>
        <w:t>:</w:t>
      </w:r>
    </w:p>
    <w:p w14:paraId="28DEA15F" w14:textId="77777777" w:rsidR="002804B1" w:rsidRPr="00A058DF" w:rsidRDefault="002804B1" w:rsidP="002804B1">
      <w:pPr>
        <w:spacing w:after="0" w:line="240" w:lineRule="auto"/>
        <w:jc w:val="both"/>
        <w:rPr>
          <w:rFonts w:ascii="Times New Roman" w:hAnsi="Times New Roman" w:cs="Times New Roman"/>
          <w:sz w:val="8"/>
          <w:szCs w:val="8"/>
        </w:rPr>
      </w:pPr>
    </w:p>
    <w:tbl>
      <w:tblPr>
        <w:tblStyle w:val="a8"/>
        <w:tblW w:w="9464" w:type="dxa"/>
        <w:tblLook w:val="04A0" w:firstRow="1" w:lastRow="0" w:firstColumn="1" w:lastColumn="0" w:noHBand="0" w:noVBand="1"/>
      </w:tblPr>
      <w:tblGrid>
        <w:gridCol w:w="3794"/>
        <w:gridCol w:w="1417"/>
        <w:gridCol w:w="4253"/>
      </w:tblGrid>
      <w:tr w:rsidR="002804B1" w14:paraId="4C080642" w14:textId="77777777" w:rsidTr="00DE3B35">
        <w:trPr>
          <w:trHeight w:val="757"/>
        </w:trPr>
        <w:tc>
          <w:tcPr>
            <w:tcW w:w="3794" w:type="dxa"/>
          </w:tcPr>
          <w:p w14:paraId="7FE179DF" w14:textId="77777777" w:rsidR="002804B1" w:rsidRPr="004F7F34" w:rsidRDefault="002804B1" w:rsidP="00DE3B35">
            <w:pPr>
              <w:jc w:val="center"/>
              <w:rPr>
                <w:rFonts w:ascii="Times New Roman" w:hAnsi="Times New Roman" w:cs="Times New Roman"/>
                <w:sz w:val="24"/>
                <w:szCs w:val="24"/>
              </w:rPr>
            </w:pPr>
            <w:r w:rsidRPr="004F7F34">
              <w:rPr>
                <w:rFonts w:ascii="Times New Roman" w:hAnsi="Times New Roman" w:cs="Times New Roman"/>
                <w:sz w:val="24"/>
                <w:szCs w:val="24"/>
              </w:rPr>
              <w:t>СН-3</w:t>
            </w:r>
          </w:p>
          <w:p w14:paraId="080D6157" w14:textId="77777777" w:rsidR="002804B1" w:rsidRPr="004F7F34" w:rsidRDefault="002804B1" w:rsidP="00DE3B35">
            <w:pPr>
              <w:jc w:val="center"/>
              <w:rPr>
                <w:rFonts w:ascii="Times New Roman" w:hAnsi="Times New Roman" w:cs="Times New Roman"/>
                <w:sz w:val="24"/>
                <w:szCs w:val="24"/>
              </w:rPr>
            </w:pPr>
            <w:r>
              <w:rPr>
                <w:rFonts w:ascii="Times New Roman" w:hAnsi="Times New Roman" w:cs="Times New Roman"/>
                <w:sz w:val="24"/>
                <w:szCs w:val="24"/>
              </w:rPr>
              <w:t>«Создание комфортных и безопасных условий проживания»</w:t>
            </w:r>
          </w:p>
        </w:tc>
        <w:tc>
          <w:tcPr>
            <w:tcW w:w="1417" w:type="dxa"/>
          </w:tcPr>
          <w:p w14:paraId="045C0DDE" w14:textId="77777777" w:rsidR="002804B1" w:rsidRPr="004F7F34" w:rsidRDefault="002804B1" w:rsidP="00DE3B35">
            <w:pPr>
              <w:jc w:val="center"/>
              <w:rPr>
                <w:rFonts w:ascii="Times New Roman" w:hAnsi="Times New Roman" w:cs="Times New Roman"/>
                <w:sz w:val="24"/>
                <w:szCs w:val="24"/>
              </w:rPr>
            </w:pPr>
            <w:r w:rsidRPr="004F7F34">
              <w:rPr>
                <w:rFonts w:ascii="Times New Roman" w:hAnsi="Times New Roman" w:cs="Times New Roman"/>
                <w:sz w:val="24"/>
                <w:szCs w:val="24"/>
              </w:rPr>
              <w:t xml:space="preserve">СП-3.1. </w:t>
            </w:r>
          </w:p>
          <w:p w14:paraId="5A8CA728" w14:textId="77777777" w:rsidR="002804B1" w:rsidRPr="004F7F34" w:rsidRDefault="002804B1" w:rsidP="00DE3B35">
            <w:pPr>
              <w:jc w:val="center"/>
              <w:rPr>
                <w:rFonts w:ascii="Times New Roman" w:hAnsi="Times New Roman" w:cs="Times New Roman"/>
                <w:sz w:val="24"/>
                <w:szCs w:val="24"/>
              </w:rPr>
            </w:pPr>
          </w:p>
        </w:tc>
        <w:tc>
          <w:tcPr>
            <w:tcW w:w="4253" w:type="dxa"/>
          </w:tcPr>
          <w:p w14:paraId="60F59B7F" w14:textId="77777777" w:rsidR="002804B1" w:rsidRDefault="002804B1" w:rsidP="00DE3B35">
            <w:pPr>
              <w:jc w:val="center"/>
              <w:rPr>
                <w:rFonts w:ascii="Times New Roman" w:hAnsi="Times New Roman" w:cs="Times New Roman"/>
                <w:sz w:val="24"/>
                <w:szCs w:val="24"/>
              </w:rPr>
            </w:pPr>
          </w:p>
          <w:p w14:paraId="495B3B8A" w14:textId="77777777" w:rsidR="002804B1" w:rsidRPr="004F7F34" w:rsidRDefault="002804B1" w:rsidP="00DE3B35">
            <w:pPr>
              <w:jc w:val="center"/>
              <w:rPr>
                <w:rFonts w:ascii="Times New Roman" w:hAnsi="Times New Roman" w:cs="Times New Roman"/>
                <w:sz w:val="24"/>
                <w:szCs w:val="24"/>
              </w:rPr>
            </w:pPr>
            <w:r w:rsidRPr="004F7F34">
              <w:rPr>
                <w:rFonts w:ascii="Times New Roman" w:hAnsi="Times New Roman" w:cs="Times New Roman"/>
                <w:sz w:val="24"/>
                <w:szCs w:val="24"/>
              </w:rPr>
              <w:t xml:space="preserve">Развитие </w:t>
            </w:r>
            <w:r>
              <w:rPr>
                <w:rFonts w:ascii="Times New Roman" w:hAnsi="Times New Roman" w:cs="Times New Roman"/>
                <w:sz w:val="24"/>
                <w:szCs w:val="24"/>
              </w:rPr>
              <w:t xml:space="preserve">инженерной инфраструктуры и </w:t>
            </w:r>
            <w:r w:rsidRPr="004F7F34">
              <w:rPr>
                <w:rFonts w:ascii="Times New Roman" w:hAnsi="Times New Roman" w:cs="Times New Roman"/>
                <w:sz w:val="24"/>
                <w:szCs w:val="24"/>
              </w:rPr>
              <w:t>жилищно-коммунального хозяйства</w:t>
            </w:r>
          </w:p>
        </w:tc>
      </w:tr>
    </w:tbl>
    <w:p w14:paraId="6AE4E5BE" w14:textId="77777777" w:rsidR="002804B1" w:rsidRPr="00EB3A67" w:rsidRDefault="002804B1" w:rsidP="002804B1">
      <w:pPr>
        <w:spacing w:after="0" w:line="240" w:lineRule="auto"/>
        <w:ind w:firstLine="567"/>
        <w:jc w:val="both"/>
        <w:rPr>
          <w:rFonts w:ascii="Times New Roman" w:hAnsi="Times New Roman" w:cs="Times New Roman"/>
          <w:sz w:val="16"/>
          <w:szCs w:val="16"/>
        </w:rPr>
      </w:pPr>
    </w:p>
    <w:p w14:paraId="6A4EAD12" w14:textId="396D5C72" w:rsidR="002804B1" w:rsidRPr="000F1239" w:rsidRDefault="002804B1" w:rsidP="002804B1">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Ожидаемые результаты к 203</w:t>
      </w:r>
      <w:r w:rsidR="005A0E33" w:rsidRPr="000F1239">
        <w:rPr>
          <w:rFonts w:ascii="Times New Roman" w:hAnsi="Times New Roman" w:cs="Times New Roman"/>
          <w:b/>
          <w:color w:val="385623" w:themeColor="accent6" w:themeShade="80"/>
          <w:sz w:val="28"/>
          <w:szCs w:val="28"/>
          <w:u w:val="single"/>
        </w:rPr>
        <w:t>0</w:t>
      </w:r>
      <w:r w:rsidRPr="000F1239">
        <w:rPr>
          <w:rFonts w:ascii="Times New Roman" w:hAnsi="Times New Roman" w:cs="Times New Roman"/>
          <w:b/>
          <w:color w:val="385623" w:themeColor="accent6" w:themeShade="80"/>
          <w:sz w:val="28"/>
          <w:szCs w:val="28"/>
          <w:u w:val="single"/>
        </w:rPr>
        <w:t xml:space="preserve"> году</w:t>
      </w:r>
      <w:r w:rsidRPr="000F1239">
        <w:rPr>
          <w:rFonts w:ascii="Times New Roman" w:hAnsi="Times New Roman" w:cs="Times New Roman"/>
          <w:b/>
          <w:color w:val="385623" w:themeColor="accent6" w:themeShade="80"/>
          <w:sz w:val="28"/>
          <w:szCs w:val="28"/>
        </w:rPr>
        <w:t>:</w:t>
      </w:r>
    </w:p>
    <w:p w14:paraId="67527FE7" w14:textId="77777777" w:rsidR="002804B1" w:rsidRPr="000F0CC5" w:rsidRDefault="002804B1" w:rsidP="002804B1">
      <w:pPr>
        <w:spacing w:after="0" w:line="240" w:lineRule="auto"/>
        <w:ind w:firstLine="567"/>
        <w:jc w:val="both"/>
        <w:rPr>
          <w:rFonts w:ascii="Times New Roman" w:hAnsi="Times New Roman" w:cs="Times New Roman"/>
          <w:i/>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2804B1" w14:paraId="6476E646" w14:textId="77777777" w:rsidTr="005A0E33">
        <w:tc>
          <w:tcPr>
            <w:tcW w:w="279" w:type="dxa"/>
            <w:shd w:val="clear" w:color="auto" w:fill="538135" w:themeFill="accent6" w:themeFillShade="BF"/>
          </w:tcPr>
          <w:p w14:paraId="63019E20"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501C3054" w14:textId="77777777" w:rsidR="002804B1" w:rsidRDefault="002804B1"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w:t>
            </w:r>
            <w:r w:rsidRPr="00D1049A">
              <w:rPr>
                <w:rFonts w:ascii="Times New Roman" w:hAnsi="Times New Roman" w:cs="Times New Roman"/>
                <w:color w:val="000000" w:themeColor="text1"/>
                <w:sz w:val="24"/>
                <w:szCs w:val="24"/>
              </w:rPr>
              <w:t>ысокая степень надежности и безопасности инженерных систем;</w:t>
            </w:r>
          </w:p>
        </w:tc>
      </w:tr>
      <w:tr w:rsidR="002804B1" w14:paraId="5F547565" w14:textId="77777777" w:rsidTr="005A0E33">
        <w:tc>
          <w:tcPr>
            <w:tcW w:w="279" w:type="dxa"/>
            <w:shd w:val="clear" w:color="auto" w:fill="E2EFD9" w:themeFill="accent6" w:themeFillTint="33"/>
          </w:tcPr>
          <w:p w14:paraId="406CEA84"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2D6D90B0" w14:textId="77777777" w:rsidR="002804B1" w:rsidRDefault="002804B1" w:rsidP="00DE3B3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w:t>
            </w:r>
            <w:r w:rsidRPr="00D1049A">
              <w:rPr>
                <w:rFonts w:ascii="Times New Roman" w:hAnsi="Times New Roman" w:cs="Times New Roman"/>
                <w:color w:val="000000" w:themeColor="text1"/>
                <w:sz w:val="24"/>
                <w:szCs w:val="24"/>
              </w:rPr>
              <w:t>нижение степени износа систем жизнеобеспечения путем реконструкции существующих сетей инфраструктуры;</w:t>
            </w:r>
          </w:p>
        </w:tc>
      </w:tr>
      <w:tr w:rsidR="002804B1" w14:paraId="20672D56" w14:textId="77777777" w:rsidTr="005A0E33">
        <w:tc>
          <w:tcPr>
            <w:tcW w:w="279" w:type="dxa"/>
            <w:shd w:val="clear" w:color="auto" w:fill="538135" w:themeFill="accent6" w:themeFillShade="BF"/>
          </w:tcPr>
          <w:p w14:paraId="46288C24"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1C9522DD" w14:textId="77777777" w:rsidR="002804B1" w:rsidRPr="004D6D8F" w:rsidRDefault="002804B1"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У</w:t>
            </w:r>
            <w:r w:rsidRPr="00637797">
              <w:rPr>
                <w:rFonts w:ascii="Times New Roman" w:hAnsi="Times New Roman" w:cs="Times New Roman"/>
                <w:sz w:val="24"/>
                <w:szCs w:val="24"/>
              </w:rPr>
              <w:t>величение доли многоквартирных домов вновь вводимых и капитально отремонтированных, которые соответствуют действующим требованиям энергоэффективности;</w:t>
            </w:r>
          </w:p>
        </w:tc>
      </w:tr>
      <w:tr w:rsidR="002804B1" w14:paraId="0D5D02AC" w14:textId="77777777" w:rsidTr="005A0E33">
        <w:tc>
          <w:tcPr>
            <w:tcW w:w="279" w:type="dxa"/>
            <w:shd w:val="clear" w:color="auto" w:fill="E2EFD9" w:themeFill="accent6" w:themeFillTint="33"/>
          </w:tcPr>
          <w:p w14:paraId="314306CC"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73688FAE" w14:textId="77777777" w:rsidR="002804B1" w:rsidRDefault="002804B1" w:rsidP="00DE3B35">
            <w:pPr>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У</w:t>
            </w:r>
            <w:r w:rsidRPr="00D1049A">
              <w:rPr>
                <w:rFonts w:ascii="Times New Roman" w:hAnsi="Times New Roman" w:cs="Times New Roman"/>
                <w:bCs/>
                <w:color w:val="000000" w:themeColor="text1"/>
                <w:sz w:val="24"/>
                <w:szCs w:val="24"/>
              </w:rPr>
              <w:t>величение доли дворовых территорий многоквартирных жилых домов, уровень благоустройства которых повышен при реализации программы до 100%;</w:t>
            </w:r>
          </w:p>
        </w:tc>
      </w:tr>
      <w:tr w:rsidR="002804B1" w14:paraId="50BDEB6C" w14:textId="77777777" w:rsidTr="005A0E33">
        <w:tc>
          <w:tcPr>
            <w:tcW w:w="279" w:type="dxa"/>
            <w:shd w:val="clear" w:color="auto" w:fill="538135" w:themeFill="accent6" w:themeFillShade="BF"/>
          </w:tcPr>
          <w:p w14:paraId="443C28B9" w14:textId="77777777" w:rsidR="002804B1" w:rsidRDefault="002804B1" w:rsidP="00DE3B35">
            <w:pPr>
              <w:jc w:val="both"/>
              <w:rPr>
                <w:rFonts w:ascii="Times New Roman" w:hAnsi="Times New Roman" w:cs="Times New Roman"/>
                <w:color w:val="000000" w:themeColor="text1"/>
                <w:sz w:val="24"/>
                <w:szCs w:val="24"/>
              </w:rPr>
            </w:pPr>
          </w:p>
        </w:tc>
        <w:tc>
          <w:tcPr>
            <w:tcW w:w="9327" w:type="dxa"/>
          </w:tcPr>
          <w:p w14:paraId="52F30970" w14:textId="77777777" w:rsidR="002804B1" w:rsidRDefault="002804B1" w:rsidP="00DE3B35">
            <w:pPr>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С</w:t>
            </w:r>
            <w:r w:rsidRPr="00D1049A">
              <w:rPr>
                <w:rFonts w:ascii="Times New Roman" w:hAnsi="Times New Roman" w:cs="Times New Roman"/>
                <w:bCs/>
                <w:color w:val="000000" w:themeColor="text1"/>
                <w:sz w:val="24"/>
                <w:szCs w:val="24"/>
              </w:rPr>
              <w:t>нос разрушенных, заброшенных домов – 100%.</w:t>
            </w:r>
          </w:p>
        </w:tc>
      </w:tr>
    </w:tbl>
    <w:p w14:paraId="20FD70FE" w14:textId="77777777" w:rsidR="002804B1" w:rsidRDefault="002804B1" w:rsidP="002804B1">
      <w:pPr>
        <w:spacing w:after="0" w:line="240" w:lineRule="auto"/>
        <w:jc w:val="center"/>
        <w:rPr>
          <w:rFonts w:ascii="Times New Roman" w:hAnsi="Times New Roman" w:cs="Times New Roman"/>
          <w:b/>
          <w:sz w:val="24"/>
          <w:szCs w:val="24"/>
        </w:rPr>
      </w:pPr>
    </w:p>
    <w:p w14:paraId="365CD11F" w14:textId="77777777" w:rsidR="009F7D37" w:rsidRDefault="009F7D37" w:rsidP="009F7D37">
      <w:pPr>
        <w:spacing w:after="0" w:line="240" w:lineRule="auto"/>
        <w:jc w:val="both"/>
        <w:rPr>
          <w:rFonts w:ascii="Times New Roman" w:hAnsi="Times New Roman" w:cs="Times New Roman"/>
          <w:sz w:val="24"/>
          <w:szCs w:val="24"/>
        </w:rPr>
      </w:pPr>
    </w:p>
    <w:p w14:paraId="15514FAA" w14:textId="22FBE1B6" w:rsidR="005A0E33" w:rsidRDefault="005A0E33" w:rsidP="005A0E33">
      <w:pPr>
        <w:spacing w:after="0" w:line="240" w:lineRule="auto"/>
        <w:jc w:val="both"/>
        <w:rPr>
          <w:rFonts w:ascii="Times New Roman" w:hAnsi="Times New Roman" w:cs="Times New Roman"/>
          <w:sz w:val="24"/>
          <w:szCs w:val="24"/>
        </w:rPr>
      </w:pPr>
    </w:p>
    <w:p w14:paraId="340ECE32" w14:textId="77777777" w:rsidR="005A0E33" w:rsidRDefault="005A0E33" w:rsidP="005A0E33">
      <w:pPr>
        <w:spacing w:after="0" w:line="240" w:lineRule="auto"/>
        <w:jc w:val="both"/>
        <w:rPr>
          <w:rFonts w:ascii="Times New Roman" w:hAnsi="Times New Roman" w:cs="Times New Roman"/>
          <w:sz w:val="24"/>
          <w:szCs w:val="24"/>
        </w:rPr>
      </w:pPr>
    </w:p>
    <w:p w14:paraId="6B69DF08" w14:textId="77777777" w:rsidR="005A0E33" w:rsidRDefault="005A0E33" w:rsidP="0040374A">
      <w:pPr>
        <w:pStyle w:val="a9"/>
        <w:numPr>
          <w:ilvl w:val="2"/>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lastRenderedPageBreak/>
        <w:t>Стратегическое направление</w:t>
      </w:r>
    </w:p>
    <w:p w14:paraId="579E3189" w14:textId="2CCD6DF4" w:rsidR="005A0E33" w:rsidRPr="000122A8" w:rsidRDefault="005A0E33" w:rsidP="005A0E33">
      <w:pPr>
        <w:pStyle w:val="a9"/>
        <w:shd w:val="clear" w:color="auto" w:fill="F2F2F2" w:themeFill="background1" w:themeFillShade="F2"/>
        <w:spacing w:after="0" w:line="240" w:lineRule="auto"/>
        <w:ind w:left="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 xml:space="preserve">«РАЗВИТИЕ ТРАНСПОРТНОЙ ИНФРАСТРУКТУРЫ И ДОРОЖНОГО ХОЗЯЙСТВА» </w:t>
      </w:r>
    </w:p>
    <w:p w14:paraId="6ADF49E1" w14:textId="77777777" w:rsidR="005A0E33" w:rsidRPr="00B30438" w:rsidRDefault="005A0E33" w:rsidP="005A0E33">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13223946" w14:textId="77777777" w:rsidR="005A0E33" w:rsidRPr="00D03037" w:rsidRDefault="005A0E33" w:rsidP="005A0E33">
      <w:pPr>
        <w:spacing w:after="0" w:line="240" w:lineRule="auto"/>
        <w:rPr>
          <w:rFonts w:ascii="Times New Roman" w:hAnsi="Times New Roman" w:cs="Times New Roman"/>
          <w:b/>
          <w:sz w:val="8"/>
          <w:szCs w:val="8"/>
          <w:u w:val="single"/>
        </w:rPr>
      </w:pPr>
    </w:p>
    <w:p w14:paraId="6E73FA77" w14:textId="30726E56" w:rsidR="005A0E33" w:rsidRPr="003E0C05" w:rsidRDefault="005A0E33" w:rsidP="005A0E33">
      <w:pPr>
        <w:shd w:val="clear" w:color="auto" w:fill="FFFFFF" w:themeFill="background1"/>
        <w:spacing w:after="0" w:line="240" w:lineRule="auto"/>
        <w:jc w:val="both"/>
        <w:rPr>
          <w:rFonts w:ascii="Times New Roman" w:hAnsi="Times New Roman"/>
          <w:i/>
          <w:iCs/>
          <w:color w:val="000000" w:themeColor="text1"/>
          <w:sz w:val="24"/>
          <w:szCs w:val="24"/>
        </w:rPr>
      </w:pPr>
      <w:r w:rsidRPr="000F1239">
        <w:rPr>
          <w:rFonts w:ascii="Times New Roman" w:hAnsi="Times New Roman" w:cs="Times New Roman"/>
          <w:b/>
          <w:color w:val="385623" w:themeColor="accent6" w:themeShade="80"/>
          <w:sz w:val="28"/>
          <w:szCs w:val="28"/>
          <w:u w:val="single"/>
        </w:rPr>
        <w:t>Целевой вектор</w:t>
      </w:r>
      <w:r w:rsidRPr="000F1239">
        <w:rPr>
          <w:rFonts w:ascii="Times New Roman" w:hAnsi="Times New Roman" w:cs="Times New Roman"/>
          <w:b/>
          <w:color w:val="385623" w:themeColor="accent6" w:themeShade="80"/>
          <w:sz w:val="28"/>
          <w:szCs w:val="28"/>
        </w:rPr>
        <w:t xml:space="preserve">: </w:t>
      </w:r>
      <w:r w:rsidRPr="003E0C05">
        <w:rPr>
          <w:rFonts w:ascii="Times New Roman" w:hAnsi="Times New Roman"/>
          <w:i/>
          <w:iCs/>
          <w:color w:val="000000" w:themeColor="text1"/>
          <w:sz w:val="24"/>
          <w:szCs w:val="24"/>
        </w:rPr>
        <w:t xml:space="preserve">Обеспечение развития систем и объектов транспортной инфраструктуры в соответствии с потребностями населения </w:t>
      </w:r>
      <w:r w:rsidRPr="00A86810">
        <w:rPr>
          <w:rFonts w:ascii="Times New Roman" w:hAnsi="Times New Roman" w:cs="Times New Roman"/>
          <w:i/>
          <w:iCs/>
          <w:sz w:val="24"/>
          <w:szCs w:val="24"/>
        </w:rPr>
        <w:t xml:space="preserve">муниципального </w:t>
      </w:r>
      <w:r w:rsidR="00804CFF">
        <w:rPr>
          <w:rFonts w:ascii="Times New Roman" w:hAnsi="Times New Roman" w:cs="Times New Roman"/>
          <w:i/>
          <w:iCs/>
          <w:sz w:val="24"/>
          <w:szCs w:val="24"/>
        </w:rPr>
        <w:t xml:space="preserve">округа </w:t>
      </w:r>
      <w:r w:rsidRPr="003E0C05">
        <w:rPr>
          <w:rFonts w:ascii="Times New Roman" w:hAnsi="Times New Roman"/>
          <w:i/>
          <w:iCs/>
          <w:color w:val="000000" w:themeColor="text1"/>
          <w:sz w:val="24"/>
          <w:szCs w:val="24"/>
        </w:rPr>
        <w:t xml:space="preserve">согласно схеме территориального планирования </w:t>
      </w:r>
      <w:r w:rsidR="00804CFF">
        <w:rPr>
          <w:rFonts w:ascii="Times New Roman" w:hAnsi="Times New Roman"/>
          <w:i/>
          <w:iCs/>
          <w:color w:val="000000" w:themeColor="text1"/>
          <w:sz w:val="24"/>
          <w:szCs w:val="24"/>
        </w:rPr>
        <w:t xml:space="preserve">Чугуевского </w:t>
      </w:r>
      <w:r w:rsidRPr="003E0C05">
        <w:rPr>
          <w:rFonts w:ascii="Times New Roman" w:hAnsi="Times New Roman"/>
          <w:i/>
          <w:iCs/>
          <w:color w:val="000000" w:themeColor="text1"/>
          <w:sz w:val="24"/>
          <w:szCs w:val="24"/>
        </w:rPr>
        <w:t xml:space="preserve">муниципального </w:t>
      </w:r>
      <w:r w:rsidR="00804CFF">
        <w:rPr>
          <w:rFonts w:ascii="Times New Roman" w:hAnsi="Times New Roman"/>
          <w:i/>
          <w:iCs/>
          <w:color w:val="000000" w:themeColor="text1"/>
          <w:sz w:val="24"/>
          <w:szCs w:val="24"/>
        </w:rPr>
        <w:t>округа</w:t>
      </w:r>
      <w:r w:rsidRPr="003E0C05">
        <w:rPr>
          <w:rFonts w:ascii="Times New Roman" w:hAnsi="Times New Roman"/>
          <w:i/>
          <w:iCs/>
          <w:color w:val="000000" w:themeColor="text1"/>
          <w:sz w:val="24"/>
          <w:szCs w:val="24"/>
        </w:rPr>
        <w:t>.</w:t>
      </w:r>
      <w:r>
        <w:rPr>
          <w:rFonts w:ascii="Times New Roman" w:hAnsi="Times New Roman"/>
          <w:i/>
          <w:iCs/>
          <w:color w:val="000000" w:themeColor="text1"/>
          <w:sz w:val="24"/>
          <w:szCs w:val="24"/>
        </w:rPr>
        <w:t xml:space="preserve"> </w:t>
      </w:r>
      <w:r w:rsidRPr="003E0C05">
        <w:rPr>
          <w:rFonts w:ascii="Times New Roman" w:hAnsi="Times New Roman"/>
          <w:i/>
          <w:iCs/>
          <w:color w:val="000000" w:themeColor="text1"/>
          <w:sz w:val="24"/>
          <w:szCs w:val="24"/>
        </w:rPr>
        <w:t>Обеспечение доступности объектов транспортной инфраструктуры для населения и организаций.</w:t>
      </w:r>
      <w:r>
        <w:rPr>
          <w:rFonts w:ascii="Times New Roman" w:hAnsi="Times New Roman"/>
          <w:i/>
          <w:iCs/>
          <w:color w:val="000000" w:themeColor="text1"/>
          <w:sz w:val="24"/>
          <w:szCs w:val="24"/>
        </w:rPr>
        <w:t xml:space="preserve"> </w:t>
      </w:r>
      <w:r w:rsidRPr="003E0C05">
        <w:rPr>
          <w:rFonts w:ascii="Times New Roman" w:hAnsi="Times New Roman"/>
          <w:i/>
          <w:iCs/>
          <w:color w:val="000000" w:themeColor="text1"/>
          <w:sz w:val="24"/>
          <w:szCs w:val="24"/>
        </w:rPr>
        <w:t>Развитие сети тротуаров, пешеходных и велосипедных маршрутов.</w:t>
      </w:r>
      <w:r>
        <w:rPr>
          <w:rFonts w:ascii="Times New Roman" w:hAnsi="Times New Roman"/>
          <w:i/>
          <w:iCs/>
          <w:color w:val="000000" w:themeColor="text1"/>
          <w:sz w:val="24"/>
          <w:szCs w:val="24"/>
        </w:rPr>
        <w:t xml:space="preserve"> </w:t>
      </w:r>
      <w:r w:rsidRPr="003E0C05">
        <w:rPr>
          <w:rFonts w:ascii="Times New Roman" w:hAnsi="Times New Roman"/>
          <w:i/>
          <w:iCs/>
          <w:color w:val="000000" w:themeColor="text1"/>
          <w:sz w:val="24"/>
          <w:szCs w:val="24"/>
        </w:rPr>
        <w:t xml:space="preserve">Повышение безопасности, качества и эффективности транспортного обслуживания населения, а также юридических лиц на территории муниципального </w:t>
      </w:r>
      <w:r w:rsidR="00A7587D">
        <w:rPr>
          <w:rFonts w:ascii="Times New Roman" w:hAnsi="Times New Roman"/>
          <w:i/>
          <w:iCs/>
          <w:color w:val="000000" w:themeColor="text1"/>
          <w:sz w:val="24"/>
          <w:szCs w:val="24"/>
        </w:rPr>
        <w:t>округ</w:t>
      </w:r>
      <w:r>
        <w:rPr>
          <w:rFonts w:ascii="Times New Roman" w:hAnsi="Times New Roman"/>
          <w:i/>
          <w:iCs/>
          <w:color w:val="000000" w:themeColor="text1"/>
          <w:sz w:val="24"/>
          <w:szCs w:val="24"/>
        </w:rPr>
        <w:t>а</w:t>
      </w:r>
      <w:r w:rsidRPr="003E0C05">
        <w:rPr>
          <w:rFonts w:ascii="Times New Roman" w:hAnsi="Times New Roman"/>
          <w:i/>
          <w:iCs/>
          <w:color w:val="000000" w:themeColor="text1"/>
          <w:sz w:val="24"/>
          <w:szCs w:val="24"/>
        </w:rPr>
        <w:t>.</w:t>
      </w:r>
    </w:p>
    <w:p w14:paraId="725CA961" w14:textId="77777777" w:rsidR="005A0E33" w:rsidRPr="006F132D" w:rsidRDefault="005A0E33" w:rsidP="005A0E33">
      <w:pPr>
        <w:pStyle w:val="a9"/>
        <w:spacing w:after="0" w:line="240" w:lineRule="auto"/>
        <w:ind w:left="0" w:firstLine="567"/>
        <w:jc w:val="both"/>
        <w:rPr>
          <w:rFonts w:ascii="Times New Roman" w:hAnsi="Times New Roman"/>
          <w:sz w:val="16"/>
          <w:szCs w:val="16"/>
        </w:rPr>
      </w:pPr>
    </w:p>
    <w:p w14:paraId="67DADBB5" w14:textId="77777777" w:rsidR="005A0E33" w:rsidRPr="000F1239" w:rsidRDefault="005A0E33" w:rsidP="005A0E33">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Основные стратегические задачи (СЗ-4</w:t>
      </w:r>
      <w:r w:rsidRPr="000F1239">
        <w:rPr>
          <w:rFonts w:ascii="Times New Roman" w:hAnsi="Times New Roman" w:cs="Times New Roman"/>
          <w:b/>
          <w:color w:val="385623" w:themeColor="accent6" w:themeShade="80"/>
          <w:sz w:val="28"/>
          <w:szCs w:val="28"/>
        </w:rPr>
        <w:t>):</w:t>
      </w:r>
    </w:p>
    <w:p w14:paraId="522B9721" w14:textId="77777777" w:rsidR="005A0E33" w:rsidRPr="00CE728B" w:rsidRDefault="005A0E33" w:rsidP="005A0E33">
      <w:pPr>
        <w:pStyle w:val="a9"/>
        <w:spacing w:after="0" w:line="240" w:lineRule="auto"/>
        <w:ind w:left="0" w:firstLine="567"/>
        <w:jc w:val="both"/>
        <w:rPr>
          <w:rFonts w:ascii="Times New Roman" w:hAnsi="Times New Roman" w:cs="Times New Roman"/>
          <w:b/>
          <w:sz w:val="8"/>
          <w:szCs w:val="8"/>
        </w:rPr>
      </w:pPr>
    </w:p>
    <w:p w14:paraId="6D51A7CD" w14:textId="28681EB6" w:rsidR="005A0E33" w:rsidRPr="003E0C05" w:rsidRDefault="005A0E33" w:rsidP="005A0E33">
      <w:pPr>
        <w:pStyle w:val="a9"/>
        <w:spacing w:after="0" w:line="240" w:lineRule="auto"/>
        <w:ind w:left="0" w:firstLine="567"/>
        <w:jc w:val="both"/>
        <w:rPr>
          <w:rFonts w:ascii="Times New Roman" w:hAnsi="Times New Roman" w:cs="Times New Roman"/>
          <w:color w:val="000000" w:themeColor="text1"/>
          <w:sz w:val="24"/>
          <w:szCs w:val="24"/>
        </w:rPr>
      </w:pPr>
      <w:r w:rsidRPr="003E0C05">
        <w:rPr>
          <w:rFonts w:ascii="Times New Roman" w:hAnsi="Times New Roman" w:cs="Times New Roman"/>
          <w:b/>
          <w:color w:val="000000" w:themeColor="text1"/>
          <w:sz w:val="24"/>
          <w:szCs w:val="24"/>
        </w:rPr>
        <w:t>СЗ-4.1.</w:t>
      </w:r>
      <w:r w:rsidRPr="003E0C05">
        <w:rPr>
          <w:rFonts w:ascii="Times New Roman" w:hAnsi="Times New Roman" w:cs="Times New Roman"/>
          <w:color w:val="000000" w:themeColor="text1"/>
          <w:sz w:val="24"/>
          <w:szCs w:val="24"/>
        </w:rPr>
        <w:t xml:space="preserve"> - анализ социально-экономического развития</w:t>
      </w:r>
      <w:r w:rsidR="00804CFF">
        <w:rPr>
          <w:rFonts w:ascii="Times New Roman" w:hAnsi="Times New Roman" w:cs="Times New Roman"/>
          <w:color w:val="000000" w:themeColor="text1"/>
          <w:sz w:val="24"/>
          <w:szCs w:val="24"/>
        </w:rPr>
        <w:t xml:space="preserve"> муниципального округа</w:t>
      </w:r>
      <w:r>
        <w:rPr>
          <w:rFonts w:ascii="Times New Roman" w:hAnsi="Times New Roman" w:cs="Times New Roman"/>
          <w:sz w:val="24"/>
          <w:szCs w:val="24"/>
        </w:rPr>
        <w:t xml:space="preserve">, </w:t>
      </w:r>
      <w:r w:rsidRPr="003E0C05">
        <w:rPr>
          <w:rFonts w:ascii="Times New Roman" w:hAnsi="Times New Roman" w:cs="Times New Roman"/>
          <w:color w:val="000000" w:themeColor="text1"/>
          <w:sz w:val="24"/>
          <w:szCs w:val="24"/>
        </w:rPr>
        <w:t>анализ и динамика развития транспортной инфраструктуры;</w:t>
      </w:r>
    </w:p>
    <w:p w14:paraId="709F4301" w14:textId="09EEF4E3" w:rsidR="005A0E33" w:rsidRPr="003E0C05" w:rsidRDefault="005A0E33" w:rsidP="005A0E33">
      <w:pPr>
        <w:pStyle w:val="a9"/>
        <w:spacing w:after="0" w:line="240" w:lineRule="auto"/>
        <w:ind w:left="0" w:firstLine="567"/>
        <w:jc w:val="both"/>
        <w:rPr>
          <w:rFonts w:ascii="Times New Roman" w:hAnsi="Times New Roman" w:cs="Times New Roman"/>
          <w:color w:val="000000" w:themeColor="text1"/>
          <w:sz w:val="24"/>
          <w:szCs w:val="24"/>
        </w:rPr>
      </w:pPr>
      <w:r w:rsidRPr="003E0C05">
        <w:rPr>
          <w:rFonts w:ascii="Times New Roman" w:hAnsi="Times New Roman" w:cs="Times New Roman"/>
          <w:b/>
          <w:color w:val="000000" w:themeColor="text1"/>
          <w:sz w:val="24"/>
          <w:szCs w:val="24"/>
        </w:rPr>
        <w:t>СЗ-4.2.</w:t>
      </w:r>
      <w:r w:rsidRPr="003E0C05">
        <w:rPr>
          <w:rFonts w:ascii="Times New Roman" w:hAnsi="Times New Roman" w:cs="Times New Roman"/>
          <w:color w:val="000000" w:themeColor="text1"/>
          <w:sz w:val="24"/>
          <w:szCs w:val="24"/>
        </w:rPr>
        <w:t xml:space="preserve"> - формирование прогноза транспортного спроса, изменения объемов и характера передвижения населения и грузов на территории муниципального</w:t>
      </w:r>
      <w:r w:rsidR="00804CFF">
        <w:rPr>
          <w:rFonts w:ascii="Times New Roman" w:hAnsi="Times New Roman" w:cs="Times New Roman"/>
          <w:color w:val="000000" w:themeColor="text1"/>
          <w:sz w:val="24"/>
          <w:szCs w:val="24"/>
        </w:rPr>
        <w:t xml:space="preserve"> округа</w:t>
      </w:r>
      <w:r w:rsidRPr="003E0C05">
        <w:rPr>
          <w:rFonts w:ascii="Times New Roman" w:hAnsi="Times New Roman" w:cs="Times New Roman"/>
          <w:color w:val="000000" w:themeColor="text1"/>
          <w:sz w:val="24"/>
          <w:szCs w:val="24"/>
        </w:rPr>
        <w:t>;</w:t>
      </w:r>
    </w:p>
    <w:p w14:paraId="28DA6DFB" w14:textId="77777777" w:rsidR="005A0E33" w:rsidRPr="003E0C05" w:rsidRDefault="005A0E33" w:rsidP="005A0E33">
      <w:pPr>
        <w:pStyle w:val="a9"/>
        <w:spacing w:after="0" w:line="240" w:lineRule="auto"/>
        <w:ind w:left="0" w:firstLine="567"/>
        <w:jc w:val="both"/>
        <w:rPr>
          <w:rFonts w:ascii="Times New Roman" w:hAnsi="Times New Roman" w:cs="Times New Roman"/>
          <w:color w:val="000000" w:themeColor="text1"/>
          <w:sz w:val="24"/>
          <w:szCs w:val="24"/>
        </w:rPr>
      </w:pPr>
      <w:r w:rsidRPr="003E0C05">
        <w:rPr>
          <w:rFonts w:ascii="Times New Roman" w:hAnsi="Times New Roman" w:cs="Times New Roman"/>
          <w:b/>
          <w:color w:val="000000" w:themeColor="text1"/>
          <w:sz w:val="24"/>
          <w:szCs w:val="24"/>
        </w:rPr>
        <w:t>СЗ-4.3.</w:t>
      </w:r>
      <w:r w:rsidRPr="003E0C05">
        <w:rPr>
          <w:rFonts w:ascii="Times New Roman" w:hAnsi="Times New Roman" w:cs="Times New Roman"/>
          <w:color w:val="000000" w:themeColor="text1"/>
          <w:sz w:val="24"/>
          <w:szCs w:val="24"/>
        </w:rPr>
        <w:t xml:space="preserve"> - определение вариантов развития транспортной инфраструктуры;</w:t>
      </w:r>
    </w:p>
    <w:p w14:paraId="5EBA1052" w14:textId="721F9245" w:rsidR="005A0E33" w:rsidRPr="003E0C05" w:rsidRDefault="005A0E33" w:rsidP="005A0E33">
      <w:pPr>
        <w:spacing w:after="0" w:line="240" w:lineRule="auto"/>
        <w:ind w:firstLine="567"/>
        <w:jc w:val="both"/>
        <w:rPr>
          <w:rFonts w:ascii="Times New Roman" w:hAnsi="Times New Roman" w:cs="Times New Roman"/>
          <w:color w:val="000000" w:themeColor="text1"/>
          <w:sz w:val="24"/>
          <w:szCs w:val="24"/>
        </w:rPr>
      </w:pPr>
      <w:r w:rsidRPr="003E0C05">
        <w:rPr>
          <w:rFonts w:ascii="Times New Roman" w:hAnsi="Times New Roman" w:cs="Times New Roman"/>
          <w:b/>
          <w:color w:val="000000" w:themeColor="text1"/>
          <w:sz w:val="24"/>
          <w:szCs w:val="24"/>
        </w:rPr>
        <w:t>СЗ-4.4.</w:t>
      </w:r>
      <w:r w:rsidRPr="003E0C05">
        <w:rPr>
          <w:rFonts w:ascii="Times New Roman" w:hAnsi="Times New Roman" w:cs="Times New Roman"/>
          <w:color w:val="000000" w:themeColor="text1"/>
          <w:sz w:val="24"/>
          <w:szCs w:val="24"/>
        </w:rPr>
        <w:t xml:space="preserve"> - уточнение принятых направлений развития транспортной инфраструктуры в соответствии с планами территориального и социально-экономического развития муниципального </w:t>
      </w:r>
      <w:r w:rsidR="00804CFF">
        <w:rPr>
          <w:rFonts w:ascii="Times New Roman" w:hAnsi="Times New Roman" w:cs="Times New Roman"/>
          <w:color w:val="000000" w:themeColor="text1"/>
          <w:sz w:val="24"/>
          <w:szCs w:val="24"/>
        </w:rPr>
        <w:t>округа</w:t>
      </w:r>
      <w:r w:rsidRPr="003E0C05">
        <w:rPr>
          <w:rFonts w:ascii="Times New Roman" w:hAnsi="Times New Roman" w:cs="Times New Roman"/>
          <w:color w:val="000000" w:themeColor="text1"/>
          <w:sz w:val="24"/>
          <w:szCs w:val="24"/>
        </w:rPr>
        <w:t>;</w:t>
      </w:r>
    </w:p>
    <w:p w14:paraId="23110756" w14:textId="11470E45" w:rsidR="005A0E33" w:rsidRPr="003E0C05" w:rsidRDefault="005A0E33" w:rsidP="005A0E33">
      <w:pPr>
        <w:spacing w:after="0" w:line="240" w:lineRule="auto"/>
        <w:ind w:firstLine="567"/>
        <w:jc w:val="both"/>
        <w:rPr>
          <w:rFonts w:ascii="Times New Roman" w:hAnsi="Times New Roman" w:cs="Times New Roman"/>
          <w:color w:val="000000" w:themeColor="text1"/>
          <w:sz w:val="24"/>
          <w:szCs w:val="24"/>
        </w:rPr>
      </w:pPr>
      <w:r w:rsidRPr="003E0C05">
        <w:rPr>
          <w:rFonts w:ascii="Times New Roman" w:hAnsi="Times New Roman" w:cs="Times New Roman"/>
          <w:b/>
          <w:color w:val="000000" w:themeColor="text1"/>
          <w:sz w:val="24"/>
          <w:szCs w:val="24"/>
        </w:rPr>
        <w:t>СЗ-4.5.</w:t>
      </w:r>
      <w:r w:rsidRPr="003E0C05">
        <w:rPr>
          <w:rFonts w:ascii="Times New Roman" w:hAnsi="Times New Roman" w:cs="Times New Roman"/>
          <w:color w:val="000000" w:themeColor="text1"/>
          <w:sz w:val="24"/>
          <w:szCs w:val="24"/>
        </w:rPr>
        <w:t xml:space="preserve"> - прогноз и ранжирование потребностей развития транспортной инфраструктуры в соответствии с текущими и прогнозными возможностями бюджета муниципального </w:t>
      </w:r>
      <w:r w:rsidR="00804CFF">
        <w:rPr>
          <w:rFonts w:ascii="Times New Roman" w:hAnsi="Times New Roman" w:cs="Times New Roman"/>
          <w:color w:val="000000" w:themeColor="text1"/>
          <w:sz w:val="24"/>
          <w:szCs w:val="24"/>
        </w:rPr>
        <w:t>округа</w:t>
      </w:r>
      <w:r w:rsidRPr="003E0C05">
        <w:rPr>
          <w:rFonts w:ascii="Times New Roman" w:hAnsi="Times New Roman" w:cs="Times New Roman"/>
          <w:color w:val="000000" w:themeColor="text1"/>
          <w:sz w:val="24"/>
          <w:szCs w:val="24"/>
        </w:rPr>
        <w:t xml:space="preserve"> и других источников финансирования;</w:t>
      </w:r>
    </w:p>
    <w:p w14:paraId="5F533725" w14:textId="77777777" w:rsidR="005A0E33" w:rsidRPr="003E0C05" w:rsidRDefault="005A0E33" w:rsidP="005A0E33">
      <w:pPr>
        <w:spacing w:after="0" w:line="240" w:lineRule="auto"/>
        <w:ind w:firstLine="567"/>
        <w:jc w:val="both"/>
        <w:rPr>
          <w:rFonts w:ascii="Times New Roman" w:hAnsi="Times New Roman" w:cs="Times New Roman"/>
          <w:color w:val="000000" w:themeColor="text1"/>
          <w:sz w:val="24"/>
          <w:szCs w:val="24"/>
        </w:rPr>
      </w:pPr>
      <w:r w:rsidRPr="003E0C05">
        <w:rPr>
          <w:rFonts w:ascii="Times New Roman" w:hAnsi="Times New Roman" w:cs="Times New Roman"/>
          <w:b/>
          <w:color w:val="000000" w:themeColor="text1"/>
          <w:sz w:val="24"/>
          <w:szCs w:val="24"/>
        </w:rPr>
        <w:t>СЗ-4.6.</w:t>
      </w:r>
      <w:r w:rsidRPr="003E0C05">
        <w:rPr>
          <w:rFonts w:ascii="Times New Roman" w:hAnsi="Times New Roman" w:cs="Times New Roman"/>
          <w:color w:val="000000" w:themeColor="text1"/>
          <w:sz w:val="24"/>
          <w:szCs w:val="24"/>
        </w:rPr>
        <w:t xml:space="preserve"> - обоснование перечня и количественного уровня целевых характеристик развития транспортной инфраструктуры, которые должны быть достигнуты на каждом этапе реализации направления;</w:t>
      </w:r>
    </w:p>
    <w:p w14:paraId="16777C88" w14:textId="77777777" w:rsidR="005A0E33" w:rsidRPr="00F17E92" w:rsidRDefault="005A0E33" w:rsidP="005A0E33">
      <w:pPr>
        <w:spacing w:after="0" w:line="240" w:lineRule="auto"/>
        <w:ind w:firstLine="567"/>
        <w:jc w:val="both"/>
        <w:rPr>
          <w:rFonts w:ascii="Times New Roman" w:hAnsi="Times New Roman" w:cs="Times New Roman"/>
          <w:sz w:val="24"/>
          <w:szCs w:val="24"/>
        </w:rPr>
      </w:pPr>
      <w:r w:rsidRPr="003E0C05">
        <w:rPr>
          <w:rFonts w:ascii="Times New Roman" w:hAnsi="Times New Roman" w:cs="Times New Roman"/>
          <w:b/>
          <w:color w:val="000000" w:themeColor="text1"/>
          <w:sz w:val="24"/>
          <w:szCs w:val="24"/>
        </w:rPr>
        <w:t>СЗ-4.7</w:t>
      </w:r>
      <w:r w:rsidRPr="003E0C05">
        <w:rPr>
          <w:rFonts w:ascii="Times New Roman" w:hAnsi="Times New Roman" w:cs="Times New Roman"/>
          <w:color w:val="000000" w:themeColor="text1"/>
          <w:sz w:val="24"/>
          <w:szCs w:val="24"/>
        </w:rPr>
        <w:t>. - обоснование    перечня    мероприятий (инвестиционных    проектов) по проектированию, строительству, реконструкции, капитальному ремонту и ремонту объектов транспортной инфраструктуры</w:t>
      </w:r>
      <w:r w:rsidRPr="00F17E92">
        <w:rPr>
          <w:rFonts w:ascii="Times New Roman" w:hAnsi="Times New Roman" w:cs="Times New Roman"/>
          <w:sz w:val="24"/>
          <w:szCs w:val="24"/>
        </w:rPr>
        <w:t>, обеспечивающих достижение целевых показателей;</w:t>
      </w:r>
    </w:p>
    <w:p w14:paraId="00F12B14" w14:textId="77777777" w:rsidR="005A0E33" w:rsidRPr="00F17E92" w:rsidRDefault="005A0E33" w:rsidP="005A0E33">
      <w:pPr>
        <w:spacing w:after="0" w:line="240" w:lineRule="auto"/>
        <w:ind w:firstLine="567"/>
        <w:jc w:val="both"/>
        <w:rPr>
          <w:rFonts w:ascii="Times New Roman" w:hAnsi="Times New Roman" w:cs="Times New Roman"/>
          <w:sz w:val="24"/>
          <w:szCs w:val="24"/>
        </w:rPr>
      </w:pPr>
      <w:r w:rsidRPr="000F0CC5">
        <w:rPr>
          <w:rFonts w:ascii="Times New Roman" w:hAnsi="Times New Roman" w:cs="Times New Roman"/>
          <w:b/>
          <w:sz w:val="24"/>
          <w:szCs w:val="24"/>
        </w:rPr>
        <w:t>СЗ-4.8.</w:t>
      </w:r>
      <w:r>
        <w:rPr>
          <w:rFonts w:ascii="Times New Roman" w:hAnsi="Times New Roman" w:cs="Times New Roman"/>
          <w:sz w:val="24"/>
          <w:szCs w:val="24"/>
        </w:rPr>
        <w:t xml:space="preserve"> - </w:t>
      </w:r>
      <w:r w:rsidRPr="00F17E92">
        <w:rPr>
          <w:rFonts w:ascii="Times New Roman" w:hAnsi="Times New Roman" w:cs="Times New Roman"/>
          <w:sz w:val="24"/>
          <w:szCs w:val="24"/>
        </w:rPr>
        <w:t>определение источников финансирования мероприятий программы на весь период реализации стратегии;</w:t>
      </w:r>
    </w:p>
    <w:p w14:paraId="3F0E3E2F" w14:textId="16CCDF50" w:rsidR="005A0E33" w:rsidRPr="00F17E92" w:rsidRDefault="005A0E33" w:rsidP="005A0E33">
      <w:pPr>
        <w:spacing w:after="0" w:line="240" w:lineRule="auto"/>
        <w:ind w:firstLine="567"/>
        <w:jc w:val="both"/>
        <w:rPr>
          <w:rFonts w:ascii="Times New Roman" w:hAnsi="Times New Roman" w:cs="Times New Roman"/>
          <w:sz w:val="24"/>
          <w:szCs w:val="24"/>
        </w:rPr>
      </w:pPr>
      <w:r w:rsidRPr="000F0CC5">
        <w:rPr>
          <w:rFonts w:ascii="Times New Roman" w:hAnsi="Times New Roman" w:cs="Times New Roman"/>
          <w:b/>
          <w:sz w:val="24"/>
          <w:szCs w:val="24"/>
        </w:rPr>
        <w:t>СЗ-4.9.</w:t>
      </w:r>
      <w:r>
        <w:rPr>
          <w:rFonts w:ascii="Times New Roman" w:hAnsi="Times New Roman" w:cs="Times New Roman"/>
          <w:sz w:val="24"/>
          <w:szCs w:val="24"/>
        </w:rPr>
        <w:t xml:space="preserve"> - </w:t>
      </w:r>
      <w:r w:rsidRPr="00F17E92">
        <w:rPr>
          <w:rFonts w:ascii="Times New Roman" w:hAnsi="Times New Roman" w:cs="Times New Roman"/>
          <w:sz w:val="24"/>
          <w:szCs w:val="24"/>
        </w:rPr>
        <w:t>улучшение экологической обстановки</w:t>
      </w:r>
      <w:r>
        <w:rPr>
          <w:rFonts w:ascii="Times New Roman" w:hAnsi="Times New Roman" w:cs="Times New Roman"/>
          <w:sz w:val="24"/>
          <w:szCs w:val="24"/>
        </w:rPr>
        <w:t xml:space="preserve"> на территории муниципального </w:t>
      </w:r>
      <w:r w:rsidR="00804CFF">
        <w:rPr>
          <w:rFonts w:ascii="Times New Roman" w:hAnsi="Times New Roman" w:cs="Times New Roman"/>
          <w:sz w:val="24"/>
          <w:szCs w:val="24"/>
        </w:rPr>
        <w:t>округ</w:t>
      </w:r>
      <w:r>
        <w:rPr>
          <w:rFonts w:ascii="Times New Roman" w:hAnsi="Times New Roman" w:cs="Times New Roman"/>
          <w:sz w:val="24"/>
          <w:szCs w:val="24"/>
        </w:rPr>
        <w:t>а</w:t>
      </w:r>
      <w:r w:rsidRPr="003E0C05">
        <w:rPr>
          <w:rFonts w:ascii="Times New Roman" w:hAnsi="Times New Roman" w:cs="Times New Roman"/>
          <w:color w:val="000000" w:themeColor="text1"/>
          <w:sz w:val="24"/>
          <w:szCs w:val="24"/>
        </w:rPr>
        <w:t>.</w:t>
      </w:r>
    </w:p>
    <w:p w14:paraId="20747974" w14:textId="77777777" w:rsidR="005A0E33" w:rsidRPr="00E6115C" w:rsidRDefault="005A0E33" w:rsidP="005A0E33">
      <w:pPr>
        <w:spacing w:after="0" w:line="240" w:lineRule="auto"/>
        <w:ind w:firstLine="567"/>
        <w:jc w:val="both"/>
        <w:rPr>
          <w:rFonts w:ascii="Times New Roman" w:hAnsi="Times New Roman" w:cs="Times New Roman"/>
          <w:sz w:val="16"/>
          <w:szCs w:val="16"/>
        </w:rPr>
      </w:pPr>
    </w:p>
    <w:p w14:paraId="2F64170E" w14:textId="5A44C6D3" w:rsidR="005A0E33" w:rsidRPr="00A86810" w:rsidRDefault="005A0E33" w:rsidP="005A0E33">
      <w:pPr>
        <w:shd w:val="clear" w:color="auto" w:fill="FFFFFF" w:themeFill="background1"/>
        <w:spacing w:after="0" w:line="240" w:lineRule="auto"/>
        <w:jc w:val="both"/>
        <w:rPr>
          <w:rFonts w:ascii="Times New Roman" w:hAnsi="Times New Roman" w:cs="Times New Roman"/>
          <w:i/>
          <w:iCs/>
          <w:sz w:val="24"/>
          <w:szCs w:val="24"/>
        </w:rPr>
      </w:pPr>
      <w:r w:rsidRPr="000F1239">
        <w:rPr>
          <w:rFonts w:ascii="Times New Roman" w:hAnsi="Times New Roman" w:cs="Times New Roman"/>
          <w:b/>
          <w:color w:val="385623" w:themeColor="accent6" w:themeShade="80"/>
          <w:sz w:val="28"/>
          <w:szCs w:val="28"/>
          <w:u w:val="single"/>
        </w:rPr>
        <w:t>Стратегическое видение будущего</w:t>
      </w:r>
      <w:r w:rsidRPr="000F1239">
        <w:rPr>
          <w:rFonts w:ascii="Times New Roman" w:hAnsi="Times New Roman" w:cs="Times New Roman"/>
          <w:b/>
          <w:color w:val="385623" w:themeColor="accent6" w:themeShade="80"/>
          <w:sz w:val="28"/>
          <w:szCs w:val="28"/>
        </w:rPr>
        <w:t xml:space="preserve">: </w:t>
      </w:r>
      <w:r w:rsidRPr="0049610B">
        <w:rPr>
          <w:rFonts w:ascii="Times New Roman" w:hAnsi="Times New Roman" w:cs="Times New Roman"/>
          <w:i/>
          <w:iCs/>
          <w:sz w:val="24"/>
          <w:szCs w:val="24"/>
        </w:rPr>
        <w:t>Создание к 203</w:t>
      </w:r>
      <w:r w:rsidR="00804CFF">
        <w:rPr>
          <w:rFonts w:ascii="Times New Roman" w:hAnsi="Times New Roman" w:cs="Times New Roman"/>
          <w:i/>
          <w:iCs/>
          <w:sz w:val="24"/>
          <w:szCs w:val="24"/>
        </w:rPr>
        <w:t>0</w:t>
      </w:r>
      <w:r w:rsidRPr="0049610B">
        <w:rPr>
          <w:rFonts w:ascii="Times New Roman" w:hAnsi="Times New Roman" w:cs="Times New Roman"/>
          <w:i/>
          <w:iCs/>
          <w:sz w:val="24"/>
          <w:szCs w:val="24"/>
        </w:rPr>
        <w:t xml:space="preserve"> г. </w:t>
      </w:r>
      <w:r w:rsidRPr="00FF28AF">
        <w:rPr>
          <w:rFonts w:ascii="Times New Roman" w:hAnsi="Times New Roman" w:cs="Times New Roman"/>
          <w:i/>
          <w:iCs/>
          <w:sz w:val="24"/>
          <w:szCs w:val="24"/>
        </w:rPr>
        <w:t>комфортных условий для населения и субъектов предпринимательской деятельности</w:t>
      </w:r>
      <w:r w:rsidR="00804CFF">
        <w:rPr>
          <w:rFonts w:ascii="Times New Roman" w:hAnsi="Times New Roman" w:cs="Times New Roman"/>
          <w:i/>
          <w:iCs/>
          <w:sz w:val="24"/>
          <w:szCs w:val="24"/>
        </w:rPr>
        <w:t xml:space="preserve"> Чугуевского муниципального округа</w:t>
      </w:r>
      <w:r w:rsidRPr="00A86810">
        <w:rPr>
          <w:rFonts w:ascii="Times New Roman" w:hAnsi="Times New Roman" w:cs="Times New Roman"/>
          <w:bCs/>
          <w:i/>
          <w:iCs/>
          <w:sz w:val="24"/>
          <w:szCs w:val="24"/>
        </w:rPr>
        <w:t>,</w:t>
      </w:r>
      <w:r>
        <w:rPr>
          <w:rFonts w:ascii="Times New Roman" w:hAnsi="Times New Roman" w:cs="Times New Roman"/>
          <w:bCs/>
          <w:sz w:val="24"/>
          <w:szCs w:val="24"/>
        </w:rPr>
        <w:t xml:space="preserve"> </w:t>
      </w:r>
      <w:r w:rsidRPr="00FF28AF">
        <w:rPr>
          <w:rFonts w:ascii="Times New Roman" w:hAnsi="Times New Roman" w:cs="Times New Roman"/>
          <w:i/>
          <w:iCs/>
          <w:sz w:val="24"/>
          <w:szCs w:val="24"/>
        </w:rPr>
        <w:t>в части обеспечения безопасного и удобного автомобильного доступа по дорогам регионального и местного значения в населенные пункты входящие в состав</w:t>
      </w:r>
      <w:r>
        <w:rPr>
          <w:rFonts w:ascii="Times New Roman" w:hAnsi="Times New Roman" w:cs="Times New Roman"/>
          <w:i/>
          <w:iCs/>
          <w:sz w:val="24"/>
          <w:szCs w:val="24"/>
        </w:rPr>
        <w:t xml:space="preserve"> </w:t>
      </w:r>
      <w:r w:rsidR="00804CFF">
        <w:rPr>
          <w:rFonts w:ascii="Times New Roman" w:hAnsi="Times New Roman" w:cs="Times New Roman"/>
          <w:i/>
          <w:iCs/>
          <w:sz w:val="24"/>
          <w:szCs w:val="24"/>
        </w:rPr>
        <w:t>Чугуевского муниципального округа</w:t>
      </w:r>
      <w:r w:rsidR="00355C9F">
        <w:rPr>
          <w:rFonts w:ascii="Times New Roman" w:hAnsi="Times New Roman" w:cs="Times New Roman"/>
          <w:i/>
          <w:iCs/>
          <w:sz w:val="24"/>
          <w:szCs w:val="24"/>
        </w:rPr>
        <w:t xml:space="preserve">. </w:t>
      </w:r>
      <w:r w:rsidRPr="00FF28AF">
        <w:rPr>
          <w:rFonts w:ascii="Times New Roman" w:hAnsi="Times New Roman" w:cs="Times New Roman"/>
          <w:i/>
          <w:iCs/>
          <w:sz w:val="24"/>
          <w:szCs w:val="24"/>
        </w:rPr>
        <w:t>Создание удобных и безопасных условий для движения пешеходов: пешеходных зон, пешеходных переходов на территории населенных пунктов</w:t>
      </w:r>
      <w:r>
        <w:rPr>
          <w:rFonts w:ascii="Times New Roman" w:hAnsi="Times New Roman" w:cs="Times New Roman"/>
          <w:i/>
          <w:iCs/>
          <w:sz w:val="24"/>
          <w:szCs w:val="24"/>
        </w:rPr>
        <w:t xml:space="preserve"> </w:t>
      </w:r>
      <w:r w:rsidRPr="00A86810">
        <w:rPr>
          <w:rFonts w:ascii="Times New Roman" w:hAnsi="Times New Roman" w:cs="Times New Roman"/>
          <w:i/>
          <w:iCs/>
          <w:sz w:val="24"/>
          <w:szCs w:val="24"/>
        </w:rPr>
        <w:t xml:space="preserve">муниципального </w:t>
      </w:r>
      <w:r w:rsidR="00804CFF">
        <w:rPr>
          <w:rFonts w:ascii="Times New Roman" w:hAnsi="Times New Roman" w:cs="Times New Roman"/>
          <w:i/>
          <w:iCs/>
          <w:sz w:val="24"/>
          <w:szCs w:val="24"/>
        </w:rPr>
        <w:t>округа.</w:t>
      </w:r>
    </w:p>
    <w:p w14:paraId="2DD54B9B" w14:textId="77777777" w:rsidR="005A0E33" w:rsidRPr="00EE21E6" w:rsidRDefault="005A0E33" w:rsidP="005A0E33">
      <w:pPr>
        <w:shd w:val="clear" w:color="auto" w:fill="FFFFFF" w:themeFill="background1"/>
        <w:spacing w:after="0" w:line="240" w:lineRule="auto"/>
        <w:rPr>
          <w:rFonts w:ascii="Times New Roman" w:hAnsi="Times New Roman" w:cs="Times New Roman"/>
          <w:b/>
          <w:sz w:val="16"/>
          <w:szCs w:val="16"/>
        </w:rPr>
      </w:pPr>
    </w:p>
    <w:p w14:paraId="6AC232C7" w14:textId="77777777" w:rsidR="005A0E33" w:rsidRPr="000F1239" w:rsidRDefault="005A0E33" w:rsidP="005A0E33">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Анализ исходной ситуации (SWOT-анализ</w:t>
      </w:r>
      <w:r w:rsidRPr="000F1239">
        <w:rPr>
          <w:rFonts w:ascii="Times New Roman" w:hAnsi="Times New Roman" w:cs="Times New Roman"/>
          <w:b/>
          <w:color w:val="385623" w:themeColor="accent6" w:themeShade="80"/>
          <w:sz w:val="28"/>
          <w:szCs w:val="28"/>
        </w:rPr>
        <w:t>):</w:t>
      </w:r>
    </w:p>
    <w:p w14:paraId="3722E259" w14:textId="77777777" w:rsidR="005A0E33" w:rsidRPr="00E6115C" w:rsidRDefault="005A0E33" w:rsidP="005A0E33">
      <w:pPr>
        <w:shd w:val="clear" w:color="auto" w:fill="FFFFFF" w:themeFill="background1"/>
        <w:spacing w:after="0" w:line="240" w:lineRule="auto"/>
        <w:rPr>
          <w:rFonts w:ascii="Times New Roman" w:hAnsi="Times New Roman" w:cs="Times New Roman"/>
          <w:sz w:val="8"/>
          <w:szCs w:val="8"/>
        </w:rPr>
      </w:pPr>
    </w:p>
    <w:tbl>
      <w:tblPr>
        <w:tblStyle w:val="a8"/>
        <w:tblW w:w="0" w:type="auto"/>
        <w:tblLook w:val="04A0" w:firstRow="1" w:lastRow="0" w:firstColumn="1" w:lastColumn="0" w:noHBand="0" w:noVBand="1"/>
      </w:tblPr>
      <w:tblGrid>
        <w:gridCol w:w="4867"/>
        <w:gridCol w:w="4336"/>
      </w:tblGrid>
      <w:tr w:rsidR="005A0E33" w14:paraId="50C30B50" w14:textId="77777777" w:rsidTr="00804CFF">
        <w:tc>
          <w:tcPr>
            <w:tcW w:w="5070" w:type="dxa"/>
            <w:shd w:val="clear" w:color="auto" w:fill="538135" w:themeFill="accent6" w:themeFillShade="BF"/>
          </w:tcPr>
          <w:p w14:paraId="505232F1" w14:textId="77777777" w:rsidR="005A0E33" w:rsidRPr="00804CFF" w:rsidRDefault="005A0E33" w:rsidP="00DE3B35">
            <w:pPr>
              <w:jc w:val="center"/>
              <w:rPr>
                <w:rFonts w:ascii="Times New Roman" w:hAnsi="Times New Roman" w:cs="Times New Roman"/>
                <w:b/>
                <w:color w:val="FFFFFF" w:themeColor="background1"/>
                <w:sz w:val="24"/>
                <w:szCs w:val="24"/>
              </w:rPr>
            </w:pPr>
            <w:r w:rsidRPr="00804CFF">
              <w:rPr>
                <w:rFonts w:ascii="Times New Roman" w:hAnsi="Times New Roman" w:cs="Times New Roman"/>
                <w:b/>
                <w:color w:val="FFFFFF" w:themeColor="background1"/>
                <w:sz w:val="24"/>
                <w:szCs w:val="24"/>
              </w:rPr>
              <w:t>Сильные стороны</w:t>
            </w:r>
          </w:p>
        </w:tc>
        <w:tc>
          <w:tcPr>
            <w:tcW w:w="4501" w:type="dxa"/>
            <w:shd w:val="clear" w:color="auto" w:fill="538135" w:themeFill="accent6" w:themeFillShade="BF"/>
          </w:tcPr>
          <w:p w14:paraId="7C7933BE" w14:textId="77777777" w:rsidR="005A0E33" w:rsidRPr="00804CFF" w:rsidRDefault="005A0E33" w:rsidP="00DE3B35">
            <w:pPr>
              <w:jc w:val="center"/>
              <w:rPr>
                <w:rFonts w:ascii="Times New Roman" w:hAnsi="Times New Roman" w:cs="Times New Roman"/>
                <w:b/>
                <w:color w:val="FFFFFF" w:themeColor="background1"/>
                <w:sz w:val="24"/>
                <w:szCs w:val="24"/>
              </w:rPr>
            </w:pPr>
            <w:r w:rsidRPr="00804CFF">
              <w:rPr>
                <w:rFonts w:ascii="Times New Roman" w:hAnsi="Times New Roman" w:cs="Times New Roman"/>
                <w:b/>
                <w:color w:val="FFFFFF" w:themeColor="background1"/>
                <w:sz w:val="24"/>
                <w:szCs w:val="24"/>
              </w:rPr>
              <w:t>Слабые стороны</w:t>
            </w:r>
          </w:p>
        </w:tc>
      </w:tr>
      <w:tr w:rsidR="005A0E33" w14:paraId="45949623" w14:textId="77777777" w:rsidTr="00DE3B35">
        <w:tc>
          <w:tcPr>
            <w:tcW w:w="5070" w:type="dxa"/>
            <w:shd w:val="clear" w:color="auto" w:fill="FFFFFF" w:themeFill="background1"/>
          </w:tcPr>
          <w:p w14:paraId="6595EFAD" w14:textId="77777777" w:rsidR="005A0E33" w:rsidRPr="004F7F34" w:rsidRDefault="005A0E33" w:rsidP="00DE3B35">
            <w:pPr>
              <w:shd w:val="clear" w:color="auto" w:fill="FFFFFF" w:themeFill="background1"/>
              <w:jc w:val="both"/>
              <w:rPr>
                <w:rFonts w:ascii="Times New Roman" w:hAnsi="Times New Roman" w:cs="Times New Roman"/>
                <w:sz w:val="24"/>
                <w:szCs w:val="24"/>
              </w:rPr>
            </w:pPr>
            <w:r w:rsidRPr="004F7F34">
              <w:rPr>
                <w:rFonts w:ascii="Times New Roman" w:hAnsi="Times New Roman" w:cs="Times New Roman"/>
                <w:sz w:val="24"/>
                <w:szCs w:val="24"/>
              </w:rPr>
              <w:t>• своевременное проведение работ по включению в реестр муниципальной собственности дорог общего пользования местного значения;</w:t>
            </w:r>
          </w:p>
          <w:p w14:paraId="4418A41A" w14:textId="457D4AA7" w:rsidR="005A0E33" w:rsidRPr="004F7F34" w:rsidRDefault="005A0E33" w:rsidP="00DE3B35">
            <w:pPr>
              <w:shd w:val="clear" w:color="auto" w:fill="FFFFFF" w:themeFill="background1"/>
              <w:jc w:val="both"/>
              <w:rPr>
                <w:rFonts w:ascii="Times New Roman" w:hAnsi="Times New Roman" w:cs="Times New Roman"/>
                <w:b/>
                <w:sz w:val="24"/>
                <w:szCs w:val="24"/>
              </w:rPr>
            </w:pPr>
            <w:r w:rsidRPr="004F7F34">
              <w:rPr>
                <w:rFonts w:ascii="Times New Roman" w:hAnsi="Times New Roman" w:cs="Times New Roman"/>
                <w:sz w:val="24"/>
                <w:szCs w:val="24"/>
              </w:rPr>
              <w:t xml:space="preserve">• передача муниципальному учреждению функции по реализации полномочий органов </w:t>
            </w:r>
            <w:r w:rsidRPr="004F7F34">
              <w:rPr>
                <w:rFonts w:ascii="Times New Roman" w:hAnsi="Times New Roman" w:cs="Times New Roman"/>
                <w:sz w:val="24"/>
                <w:szCs w:val="24"/>
              </w:rPr>
              <w:lastRenderedPageBreak/>
              <w:t xml:space="preserve">местного самоуправления в сфере осуществления дорожной деятельности в отношении автомобильных дорог местного значения в границах </w:t>
            </w:r>
            <w:r w:rsidR="00804CFF">
              <w:rPr>
                <w:rFonts w:ascii="Times New Roman" w:hAnsi="Times New Roman" w:cs="Times New Roman"/>
                <w:sz w:val="24"/>
                <w:szCs w:val="24"/>
              </w:rPr>
              <w:t>округа</w:t>
            </w:r>
            <w:r w:rsidRPr="004F7F34">
              <w:rPr>
                <w:rFonts w:ascii="Times New Roman" w:hAnsi="Times New Roman" w:cs="Times New Roman"/>
                <w:sz w:val="24"/>
                <w:szCs w:val="24"/>
              </w:rPr>
              <w:t xml:space="preserve"> и обеспечение безопасности дорожного движения на них.</w:t>
            </w:r>
          </w:p>
        </w:tc>
        <w:tc>
          <w:tcPr>
            <w:tcW w:w="4501" w:type="dxa"/>
            <w:shd w:val="clear" w:color="auto" w:fill="FFFFFF" w:themeFill="background1"/>
          </w:tcPr>
          <w:p w14:paraId="005C54A3" w14:textId="77777777" w:rsidR="005A0E33" w:rsidRPr="004F7F34" w:rsidRDefault="005A0E33" w:rsidP="00DE3B35">
            <w:pPr>
              <w:shd w:val="clear" w:color="auto" w:fill="FFFFFF" w:themeFill="background1"/>
              <w:jc w:val="both"/>
              <w:rPr>
                <w:rFonts w:ascii="Times New Roman" w:hAnsi="Times New Roman" w:cs="Times New Roman"/>
                <w:sz w:val="24"/>
                <w:szCs w:val="24"/>
              </w:rPr>
            </w:pPr>
            <w:r w:rsidRPr="004F7F34">
              <w:rPr>
                <w:rFonts w:ascii="Times New Roman" w:hAnsi="Times New Roman" w:cs="Times New Roman"/>
                <w:sz w:val="24"/>
                <w:szCs w:val="24"/>
              </w:rPr>
              <w:lastRenderedPageBreak/>
              <w:t xml:space="preserve">• недостаточное финансирование </w:t>
            </w:r>
            <w:proofErr w:type="spellStart"/>
            <w:r w:rsidRPr="004F7F34">
              <w:rPr>
                <w:rFonts w:ascii="Times New Roman" w:hAnsi="Times New Roman" w:cs="Times New Roman"/>
                <w:sz w:val="24"/>
                <w:szCs w:val="24"/>
              </w:rPr>
              <w:t>меро</w:t>
            </w:r>
            <w:proofErr w:type="spellEnd"/>
            <w:r>
              <w:rPr>
                <w:rFonts w:ascii="Times New Roman" w:hAnsi="Times New Roman" w:cs="Times New Roman"/>
                <w:sz w:val="24"/>
                <w:szCs w:val="24"/>
              </w:rPr>
              <w:t>-</w:t>
            </w:r>
            <w:r w:rsidRPr="004F7F34">
              <w:rPr>
                <w:rFonts w:ascii="Times New Roman" w:hAnsi="Times New Roman" w:cs="Times New Roman"/>
                <w:sz w:val="24"/>
                <w:szCs w:val="24"/>
              </w:rPr>
              <w:t>приятий по развитию, содержанию и ремонту улично-дорожной сети;</w:t>
            </w:r>
          </w:p>
          <w:p w14:paraId="13488F5F" w14:textId="77777777" w:rsidR="00804CFF" w:rsidRDefault="005A0E33" w:rsidP="00DE3B35">
            <w:pPr>
              <w:shd w:val="clear" w:color="auto" w:fill="FFFFFF" w:themeFill="background1"/>
              <w:jc w:val="both"/>
              <w:rPr>
                <w:rFonts w:ascii="Times New Roman" w:hAnsi="Times New Roman" w:cs="Times New Roman"/>
                <w:sz w:val="24"/>
                <w:szCs w:val="24"/>
              </w:rPr>
            </w:pPr>
            <w:r w:rsidRPr="004F7F34">
              <w:rPr>
                <w:rFonts w:ascii="Times New Roman" w:hAnsi="Times New Roman" w:cs="Times New Roman"/>
                <w:sz w:val="24"/>
                <w:szCs w:val="24"/>
              </w:rPr>
              <w:t>• высокий процент автомобильных дорог не соответствуют нормативным</w:t>
            </w:r>
          </w:p>
          <w:p w14:paraId="7127A6DC" w14:textId="5D0612CB" w:rsidR="005A0E33" w:rsidRPr="004F7F34" w:rsidRDefault="005A0E33" w:rsidP="00DE3B35">
            <w:pPr>
              <w:shd w:val="clear" w:color="auto" w:fill="FFFFFF" w:themeFill="background1"/>
              <w:jc w:val="both"/>
              <w:rPr>
                <w:rFonts w:ascii="Times New Roman" w:hAnsi="Times New Roman" w:cs="Times New Roman"/>
                <w:sz w:val="24"/>
                <w:szCs w:val="24"/>
              </w:rPr>
            </w:pPr>
            <w:r w:rsidRPr="004F7F34">
              <w:rPr>
                <w:rFonts w:ascii="Times New Roman" w:hAnsi="Times New Roman" w:cs="Times New Roman"/>
                <w:sz w:val="24"/>
                <w:szCs w:val="24"/>
              </w:rPr>
              <w:lastRenderedPageBreak/>
              <w:t xml:space="preserve">требованиям действующего </w:t>
            </w:r>
            <w:proofErr w:type="spellStart"/>
            <w:r w:rsidRPr="004F7F34">
              <w:rPr>
                <w:rFonts w:ascii="Times New Roman" w:hAnsi="Times New Roman" w:cs="Times New Roman"/>
                <w:sz w:val="24"/>
                <w:szCs w:val="24"/>
              </w:rPr>
              <w:t>законода</w:t>
            </w:r>
            <w:r w:rsidR="00804CFF">
              <w:rPr>
                <w:rFonts w:ascii="Times New Roman" w:hAnsi="Times New Roman" w:cs="Times New Roman"/>
                <w:sz w:val="24"/>
                <w:szCs w:val="24"/>
              </w:rPr>
              <w:t>-</w:t>
            </w:r>
            <w:r w:rsidRPr="004F7F34">
              <w:rPr>
                <w:rFonts w:ascii="Times New Roman" w:hAnsi="Times New Roman" w:cs="Times New Roman"/>
                <w:sz w:val="24"/>
                <w:szCs w:val="24"/>
              </w:rPr>
              <w:t>тельства</w:t>
            </w:r>
            <w:proofErr w:type="spellEnd"/>
            <w:r w:rsidRPr="004F7F34">
              <w:rPr>
                <w:rFonts w:ascii="Times New Roman" w:hAnsi="Times New Roman" w:cs="Times New Roman"/>
                <w:sz w:val="24"/>
                <w:szCs w:val="24"/>
              </w:rPr>
              <w:t>;</w:t>
            </w:r>
          </w:p>
          <w:p w14:paraId="1939483A" w14:textId="77777777" w:rsidR="005A0E33" w:rsidRPr="004F7F34" w:rsidRDefault="005A0E33" w:rsidP="00DE3B35">
            <w:pPr>
              <w:jc w:val="both"/>
              <w:rPr>
                <w:rFonts w:ascii="Times New Roman" w:hAnsi="Times New Roman" w:cs="Times New Roman"/>
                <w:b/>
                <w:sz w:val="24"/>
                <w:szCs w:val="24"/>
              </w:rPr>
            </w:pPr>
          </w:p>
        </w:tc>
      </w:tr>
      <w:tr w:rsidR="005A0E33" w14:paraId="4D6D745D" w14:textId="77777777" w:rsidTr="00804CFF">
        <w:tc>
          <w:tcPr>
            <w:tcW w:w="5070" w:type="dxa"/>
            <w:shd w:val="clear" w:color="auto" w:fill="538135" w:themeFill="accent6" w:themeFillShade="BF"/>
          </w:tcPr>
          <w:p w14:paraId="705097FA" w14:textId="77777777" w:rsidR="005A0E33" w:rsidRPr="00804CFF" w:rsidRDefault="005A0E33" w:rsidP="00DE3B35">
            <w:pPr>
              <w:jc w:val="center"/>
              <w:rPr>
                <w:rFonts w:ascii="Times New Roman" w:hAnsi="Times New Roman" w:cs="Times New Roman"/>
                <w:b/>
                <w:color w:val="FFFFFF" w:themeColor="background1"/>
                <w:sz w:val="24"/>
                <w:szCs w:val="24"/>
              </w:rPr>
            </w:pPr>
            <w:r w:rsidRPr="00804CFF">
              <w:rPr>
                <w:rFonts w:ascii="Times New Roman" w:hAnsi="Times New Roman" w:cs="Times New Roman"/>
                <w:b/>
                <w:color w:val="FFFFFF" w:themeColor="background1"/>
                <w:sz w:val="24"/>
                <w:szCs w:val="24"/>
              </w:rPr>
              <w:lastRenderedPageBreak/>
              <w:t>Возможности</w:t>
            </w:r>
          </w:p>
        </w:tc>
        <w:tc>
          <w:tcPr>
            <w:tcW w:w="4501" w:type="dxa"/>
            <w:shd w:val="clear" w:color="auto" w:fill="538135" w:themeFill="accent6" w:themeFillShade="BF"/>
          </w:tcPr>
          <w:p w14:paraId="5EE334CD" w14:textId="77777777" w:rsidR="005A0E33" w:rsidRPr="00804CFF" w:rsidRDefault="005A0E33" w:rsidP="00DE3B35">
            <w:pPr>
              <w:jc w:val="center"/>
              <w:rPr>
                <w:rFonts w:ascii="Times New Roman" w:hAnsi="Times New Roman" w:cs="Times New Roman"/>
                <w:b/>
                <w:color w:val="FFFFFF" w:themeColor="background1"/>
                <w:sz w:val="24"/>
                <w:szCs w:val="24"/>
              </w:rPr>
            </w:pPr>
            <w:r w:rsidRPr="00804CFF">
              <w:rPr>
                <w:rFonts w:ascii="Times New Roman" w:hAnsi="Times New Roman" w:cs="Times New Roman"/>
                <w:b/>
                <w:color w:val="FFFFFF" w:themeColor="background1"/>
                <w:sz w:val="24"/>
                <w:szCs w:val="24"/>
              </w:rPr>
              <w:t>Угрозы</w:t>
            </w:r>
          </w:p>
        </w:tc>
      </w:tr>
      <w:tr w:rsidR="005A0E33" w14:paraId="6665623E" w14:textId="77777777" w:rsidTr="00DE3B35">
        <w:tc>
          <w:tcPr>
            <w:tcW w:w="5070" w:type="dxa"/>
          </w:tcPr>
          <w:p w14:paraId="7B15F018" w14:textId="77777777" w:rsidR="005A0E33" w:rsidRPr="004F7F34" w:rsidRDefault="005A0E33" w:rsidP="00DE3B35">
            <w:pPr>
              <w:shd w:val="clear" w:color="auto" w:fill="FFFFFF" w:themeFill="background1"/>
              <w:jc w:val="both"/>
              <w:rPr>
                <w:rFonts w:ascii="Times New Roman" w:hAnsi="Times New Roman" w:cs="Times New Roman"/>
                <w:sz w:val="24"/>
                <w:szCs w:val="24"/>
              </w:rPr>
            </w:pPr>
            <w:r w:rsidRPr="004F7F34">
              <w:rPr>
                <w:rFonts w:ascii="Times New Roman" w:hAnsi="Times New Roman" w:cs="Times New Roman"/>
                <w:sz w:val="24"/>
                <w:szCs w:val="24"/>
              </w:rPr>
              <w:t>• внедрение стратегического планирования и проектного управления, которые позволяют выделить приоритеты, цели и задачи, сконцентрировать свои ресурсы на достижение установленных целей;</w:t>
            </w:r>
          </w:p>
          <w:p w14:paraId="13A8C088" w14:textId="69D83E18" w:rsidR="005A0E33" w:rsidRPr="004F7F34" w:rsidRDefault="005A0E33" w:rsidP="00DE3B35">
            <w:pPr>
              <w:shd w:val="clear" w:color="auto" w:fill="FFFFFF" w:themeFill="background1"/>
              <w:jc w:val="both"/>
              <w:rPr>
                <w:rFonts w:ascii="Times New Roman" w:hAnsi="Times New Roman" w:cs="Times New Roman"/>
                <w:sz w:val="24"/>
                <w:szCs w:val="24"/>
              </w:rPr>
            </w:pPr>
            <w:r w:rsidRPr="004F7F34">
              <w:rPr>
                <w:rFonts w:ascii="Times New Roman" w:hAnsi="Times New Roman" w:cs="Times New Roman"/>
                <w:sz w:val="24"/>
                <w:szCs w:val="24"/>
              </w:rPr>
              <w:t xml:space="preserve">• участие </w:t>
            </w:r>
            <w:r>
              <w:rPr>
                <w:rFonts w:ascii="Times New Roman" w:hAnsi="Times New Roman" w:cs="Times New Roman"/>
                <w:sz w:val="24"/>
                <w:szCs w:val="24"/>
              </w:rPr>
              <w:t xml:space="preserve">муниципального </w:t>
            </w:r>
            <w:r w:rsidR="00804CFF">
              <w:rPr>
                <w:rFonts w:ascii="Times New Roman" w:hAnsi="Times New Roman" w:cs="Times New Roman"/>
                <w:sz w:val="24"/>
                <w:szCs w:val="24"/>
              </w:rPr>
              <w:t xml:space="preserve">округа </w:t>
            </w:r>
            <w:r w:rsidRPr="004F7F34">
              <w:rPr>
                <w:rFonts w:ascii="Times New Roman" w:hAnsi="Times New Roman" w:cs="Times New Roman"/>
                <w:sz w:val="24"/>
                <w:szCs w:val="24"/>
              </w:rPr>
              <w:t>в федеральных и региональных программах развития транспортной системы.</w:t>
            </w:r>
          </w:p>
        </w:tc>
        <w:tc>
          <w:tcPr>
            <w:tcW w:w="4501" w:type="dxa"/>
          </w:tcPr>
          <w:p w14:paraId="4BEEE5F7" w14:textId="560036B1" w:rsidR="005A0E33" w:rsidRPr="004F7F34" w:rsidRDefault="005A0E33" w:rsidP="00DE3B35">
            <w:pPr>
              <w:shd w:val="clear" w:color="auto" w:fill="FFFFFF" w:themeFill="background1"/>
              <w:jc w:val="both"/>
              <w:rPr>
                <w:rFonts w:ascii="Times New Roman" w:hAnsi="Times New Roman" w:cs="Times New Roman"/>
                <w:sz w:val="24"/>
                <w:szCs w:val="24"/>
              </w:rPr>
            </w:pPr>
            <w:r w:rsidRPr="004F7F34">
              <w:rPr>
                <w:rFonts w:ascii="Times New Roman" w:hAnsi="Times New Roman" w:cs="Times New Roman"/>
                <w:sz w:val="24"/>
                <w:szCs w:val="24"/>
              </w:rPr>
              <w:t xml:space="preserve">• изменения в налоговом, бюджетном законодательстве, которые могут усилить зависимость </w:t>
            </w:r>
            <w:r>
              <w:rPr>
                <w:rFonts w:ascii="Times New Roman" w:hAnsi="Times New Roman" w:cs="Times New Roman"/>
                <w:sz w:val="24"/>
                <w:szCs w:val="24"/>
              </w:rPr>
              <w:t xml:space="preserve">муниципального </w:t>
            </w:r>
            <w:r w:rsidR="00804CFF">
              <w:rPr>
                <w:rFonts w:ascii="Times New Roman" w:hAnsi="Times New Roman" w:cs="Times New Roman"/>
                <w:sz w:val="24"/>
                <w:szCs w:val="24"/>
              </w:rPr>
              <w:t xml:space="preserve">округа </w:t>
            </w:r>
            <w:r w:rsidRPr="004F7F34">
              <w:rPr>
                <w:rFonts w:ascii="Times New Roman" w:hAnsi="Times New Roman" w:cs="Times New Roman"/>
                <w:sz w:val="24"/>
                <w:szCs w:val="24"/>
              </w:rPr>
              <w:t>от принятия решений на региональном и федеральном уровне;</w:t>
            </w:r>
          </w:p>
          <w:p w14:paraId="26F9164A" w14:textId="77777777" w:rsidR="005A0E33" w:rsidRPr="004F7F34" w:rsidRDefault="005A0E33" w:rsidP="00DE3B35">
            <w:pPr>
              <w:shd w:val="clear" w:color="auto" w:fill="FFFFFF" w:themeFill="background1"/>
              <w:jc w:val="both"/>
              <w:rPr>
                <w:rFonts w:ascii="Times New Roman" w:hAnsi="Times New Roman" w:cs="Times New Roman"/>
                <w:sz w:val="24"/>
                <w:szCs w:val="24"/>
              </w:rPr>
            </w:pPr>
            <w:r w:rsidRPr="004F7F34">
              <w:rPr>
                <w:rFonts w:ascii="Times New Roman" w:hAnsi="Times New Roman" w:cs="Times New Roman"/>
                <w:sz w:val="24"/>
                <w:szCs w:val="24"/>
              </w:rPr>
              <w:t>• высокий уровень автомобилизации и соответственно быстрый износ дорожного полотна;</w:t>
            </w:r>
          </w:p>
          <w:p w14:paraId="3CD8DB64" w14:textId="77777777" w:rsidR="005A0E33" w:rsidRPr="004F7F34" w:rsidRDefault="005A0E33" w:rsidP="00DE3B35">
            <w:pPr>
              <w:shd w:val="clear" w:color="auto" w:fill="FFFFFF" w:themeFill="background1"/>
              <w:jc w:val="both"/>
              <w:rPr>
                <w:rFonts w:ascii="Times New Roman" w:hAnsi="Times New Roman" w:cs="Times New Roman"/>
                <w:b/>
                <w:sz w:val="24"/>
                <w:szCs w:val="24"/>
              </w:rPr>
            </w:pPr>
            <w:r w:rsidRPr="004F7F34">
              <w:rPr>
                <w:rFonts w:ascii="Times New Roman" w:hAnsi="Times New Roman" w:cs="Times New Roman"/>
                <w:sz w:val="24"/>
                <w:szCs w:val="24"/>
              </w:rPr>
              <w:t xml:space="preserve">• разрушение дорожного полотна большегрузным автотранспортом и спецтехникой организаций. </w:t>
            </w:r>
          </w:p>
        </w:tc>
      </w:tr>
    </w:tbl>
    <w:p w14:paraId="5A76D956" w14:textId="77777777" w:rsidR="005A0E33" w:rsidRPr="00E6115C" w:rsidRDefault="005A0E33" w:rsidP="005A0E33">
      <w:pPr>
        <w:shd w:val="clear" w:color="auto" w:fill="FFFFFF" w:themeFill="background1"/>
        <w:spacing w:after="0" w:line="240" w:lineRule="auto"/>
        <w:rPr>
          <w:rFonts w:ascii="Times New Roman" w:hAnsi="Times New Roman" w:cs="Times New Roman"/>
          <w:b/>
          <w:sz w:val="16"/>
          <w:szCs w:val="16"/>
          <w:u w:val="single"/>
        </w:rPr>
      </w:pPr>
    </w:p>
    <w:p w14:paraId="1C7C98E7" w14:textId="77777777" w:rsidR="005A0E33" w:rsidRPr="000F1239" w:rsidRDefault="005A0E33" w:rsidP="005A0E33">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Методы решения стратегических задач</w:t>
      </w:r>
      <w:r w:rsidRPr="000F1239">
        <w:rPr>
          <w:rFonts w:ascii="Times New Roman" w:hAnsi="Times New Roman" w:cs="Times New Roman"/>
          <w:b/>
          <w:color w:val="385623" w:themeColor="accent6" w:themeShade="80"/>
          <w:sz w:val="28"/>
          <w:szCs w:val="28"/>
        </w:rPr>
        <w:t>:</w:t>
      </w:r>
    </w:p>
    <w:p w14:paraId="73029588" w14:textId="77777777" w:rsidR="005A0E33" w:rsidRPr="00DF649A" w:rsidRDefault="005A0E33" w:rsidP="005A0E33">
      <w:pPr>
        <w:spacing w:after="0" w:line="240" w:lineRule="auto"/>
        <w:jc w:val="both"/>
        <w:rPr>
          <w:rFonts w:ascii="Times New Roman" w:hAnsi="Times New Roman" w:cs="Times New Roman"/>
          <w:bCs/>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5A0E33" w14:paraId="211A936C" w14:textId="77777777" w:rsidTr="00804CFF">
        <w:tc>
          <w:tcPr>
            <w:tcW w:w="279" w:type="dxa"/>
            <w:shd w:val="clear" w:color="auto" w:fill="538135" w:themeFill="accent6" w:themeFillShade="BF"/>
          </w:tcPr>
          <w:p w14:paraId="452F646A" w14:textId="77777777" w:rsidR="005A0E33" w:rsidRDefault="005A0E33" w:rsidP="00DE3B35">
            <w:pPr>
              <w:jc w:val="both"/>
              <w:rPr>
                <w:rFonts w:ascii="Times New Roman" w:hAnsi="Times New Roman" w:cs="Times New Roman"/>
                <w:color w:val="000000" w:themeColor="text1"/>
                <w:sz w:val="24"/>
                <w:szCs w:val="24"/>
              </w:rPr>
            </w:pPr>
          </w:p>
        </w:tc>
        <w:tc>
          <w:tcPr>
            <w:tcW w:w="9327" w:type="dxa"/>
          </w:tcPr>
          <w:p w14:paraId="462C0076" w14:textId="77777777" w:rsidR="005A0E33" w:rsidRDefault="005A0E33"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П</w:t>
            </w:r>
            <w:r w:rsidRPr="008007F0">
              <w:rPr>
                <w:rFonts w:ascii="Times New Roman" w:hAnsi="Times New Roman" w:cs="Times New Roman"/>
                <w:sz w:val="24"/>
                <w:szCs w:val="24"/>
              </w:rPr>
              <w:t>рограммно-целевой подход к решению задач по соблюдению баланса интересов всех участников дорожного движения;</w:t>
            </w:r>
          </w:p>
        </w:tc>
      </w:tr>
      <w:tr w:rsidR="005A0E33" w14:paraId="374F1C22" w14:textId="77777777" w:rsidTr="00804CFF">
        <w:tc>
          <w:tcPr>
            <w:tcW w:w="279" w:type="dxa"/>
            <w:shd w:val="clear" w:color="auto" w:fill="E2EFD9" w:themeFill="accent6" w:themeFillTint="33"/>
          </w:tcPr>
          <w:p w14:paraId="139666EF" w14:textId="77777777" w:rsidR="005A0E33" w:rsidRDefault="005A0E33" w:rsidP="00DE3B35">
            <w:pPr>
              <w:jc w:val="both"/>
              <w:rPr>
                <w:rFonts w:ascii="Times New Roman" w:hAnsi="Times New Roman" w:cs="Times New Roman"/>
                <w:color w:val="000000" w:themeColor="text1"/>
                <w:sz w:val="24"/>
                <w:szCs w:val="24"/>
              </w:rPr>
            </w:pPr>
          </w:p>
        </w:tc>
        <w:tc>
          <w:tcPr>
            <w:tcW w:w="9327" w:type="dxa"/>
          </w:tcPr>
          <w:p w14:paraId="0BF7AA5B" w14:textId="77777777" w:rsidR="005A0E33" w:rsidRDefault="005A0E33"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П</w:t>
            </w:r>
            <w:r w:rsidRPr="008007F0">
              <w:rPr>
                <w:rFonts w:ascii="Times New Roman" w:hAnsi="Times New Roman" w:cs="Times New Roman"/>
                <w:sz w:val="24"/>
                <w:szCs w:val="24"/>
              </w:rPr>
              <w:t>рименение нормативно-правового и административно-управленческого инструментария для решения задач по улучшению организации движения общественного автотранспорта;</w:t>
            </w:r>
          </w:p>
        </w:tc>
      </w:tr>
      <w:tr w:rsidR="005A0E33" w14:paraId="791DC815" w14:textId="77777777" w:rsidTr="00804CFF">
        <w:tc>
          <w:tcPr>
            <w:tcW w:w="279" w:type="dxa"/>
            <w:shd w:val="clear" w:color="auto" w:fill="538135" w:themeFill="accent6" w:themeFillShade="BF"/>
          </w:tcPr>
          <w:p w14:paraId="70F70B3B" w14:textId="77777777" w:rsidR="005A0E33" w:rsidRDefault="005A0E33" w:rsidP="00DE3B35">
            <w:pPr>
              <w:jc w:val="both"/>
              <w:rPr>
                <w:rFonts w:ascii="Times New Roman" w:hAnsi="Times New Roman" w:cs="Times New Roman"/>
                <w:color w:val="000000" w:themeColor="text1"/>
                <w:sz w:val="24"/>
                <w:szCs w:val="24"/>
              </w:rPr>
            </w:pPr>
          </w:p>
        </w:tc>
        <w:tc>
          <w:tcPr>
            <w:tcW w:w="9327" w:type="dxa"/>
          </w:tcPr>
          <w:p w14:paraId="5076D031" w14:textId="77777777" w:rsidR="005A0E33" w:rsidRPr="004D6D8F" w:rsidRDefault="005A0E33"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И</w:t>
            </w:r>
            <w:r w:rsidRPr="008007F0">
              <w:rPr>
                <w:rFonts w:ascii="Times New Roman" w:hAnsi="Times New Roman" w:cs="Times New Roman"/>
                <w:sz w:val="24"/>
                <w:szCs w:val="24"/>
              </w:rPr>
              <w:t>спользование административно-управленческого и финансово-кредитного инструментария для решения задач по строительству, содержанию и ремонту объектов транспортной инфраструктуры;</w:t>
            </w:r>
          </w:p>
        </w:tc>
      </w:tr>
      <w:tr w:rsidR="005A0E33" w14:paraId="58D9153D" w14:textId="77777777" w:rsidTr="00804CFF">
        <w:tc>
          <w:tcPr>
            <w:tcW w:w="279" w:type="dxa"/>
            <w:shd w:val="clear" w:color="auto" w:fill="E2EFD9" w:themeFill="accent6" w:themeFillTint="33"/>
          </w:tcPr>
          <w:p w14:paraId="0691B722" w14:textId="77777777" w:rsidR="005A0E33" w:rsidRDefault="005A0E33" w:rsidP="00DE3B35">
            <w:pPr>
              <w:jc w:val="both"/>
              <w:rPr>
                <w:rFonts w:ascii="Times New Roman" w:hAnsi="Times New Roman" w:cs="Times New Roman"/>
                <w:color w:val="000000" w:themeColor="text1"/>
                <w:sz w:val="24"/>
                <w:szCs w:val="24"/>
              </w:rPr>
            </w:pPr>
          </w:p>
        </w:tc>
        <w:tc>
          <w:tcPr>
            <w:tcW w:w="9327" w:type="dxa"/>
          </w:tcPr>
          <w:p w14:paraId="1F2B3D3D" w14:textId="77777777" w:rsidR="005A0E33" w:rsidRDefault="005A0E33"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П</w:t>
            </w:r>
            <w:r w:rsidRPr="008007F0">
              <w:rPr>
                <w:rFonts w:ascii="Times New Roman" w:hAnsi="Times New Roman" w:cs="Times New Roman"/>
                <w:sz w:val="24"/>
                <w:szCs w:val="24"/>
              </w:rPr>
              <w:t>ривлечение бюджетных средств различных уровней для инвестиций в развитие транспортной инфраструктуры;</w:t>
            </w:r>
          </w:p>
        </w:tc>
      </w:tr>
      <w:tr w:rsidR="005A0E33" w14:paraId="503CBE8B" w14:textId="77777777" w:rsidTr="00804CFF">
        <w:tc>
          <w:tcPr>
            <w:tcW w:w="279" w:type="dxa"/>
            <w:shd w:val="clear" w:color="auto" w:fill="538135" w:themeFill="accent6" w:themeFillShade="BF"/>
          </w:tcPr>
          <w:p w14:paraId="1B10BB53" w14:textId="77777777" w:rsidR="005A0E33" w:rsidRDefault="005A0E33" w:rsidP="00DE3B35">
            <w:pPr>
              <w:jc w:val="both"/>
              <w:rPr>
                <w:rFonts w:ascii="Times New Roman" w:hAnsi="Times New Roman" w:cs="Times New Roman"/>
                <w:color w:val="000000" w:themeColor="text1"/>
                <w:sz w:val="24"/>
                <w:szCs w:val="24"/>
              </w:rPr>
            </w:pPr>
          </w:p>
        </w:tc>
        <w:tc>
          <w:tcPr>
            <w:tcW w:w="9327" w:type="dxa"/>
          </w:tcPr>
          <w:p w14:paraId="6BEF23C9" w14:textId="77777777" w:rsidR="005A0E33" w:rsidRDefault="005A0E33"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И</w:t>
            </w:r>
            <w:r w:rsidRPr="008007F0">
              <w:rPr>
                <w:rFonts w:ascii="Times New Roman" w:hAnsi="Times New Roman" w:cs="Times New Roman"/>
                <w:sz w:val="24"/>
                <w:szCs w:val="24"/>
              </w:rPr>
              <w:t>спользование государственно-частного партнерства для развития транспортной и дорожной инфраструктуры.</w:t>
            </w:r>
          </w:p>
        </w:tc>
      </w:tr>
    </w:tbl>
    <w:p w14:paraId="4566C352" w14:textId="77777777" w:rsidR="005A0E33" w:rsidRPr="00E6115C" w:rsidRDefault="005A0E33" w:rsidP="005A0E33">
      <w:pPr>
        <w:spacing w:after="0" w:line="240" w:lineRule="auto"/>
        <w:rPr>
          <w:rFonts w:ascii="Times New Roman" w:hAnsi="Times New Roman" w:cs="Times New Roman"/>
          <w:b/>
          <w:sz w:val="16"/>
          <w:szCs w:val="16"/>
        </w:rPr>
      </w:pPr>
    </w:p>
    <w:p w14:paraId="125FFF0D" w14:textId="77777777" w:rsidR="005A0E33" w:rsidRPr="00E6115C" w:rsidRDefault="005A0E33" w:rsidP="005A0E33">
      <w:pPr>
        <w:shd w:val="clear" w:color="auto" w:fill="FFFFFF" w:themeFill="background1"/>
        <w:spacing w:after="0" w:line="240" w:lineRule="auto"/>
        <w:rPr>
          <w:rFonts w:ascii="Times New Roman" w:hAnsi="Times New Roman" w:cs="Times New Roman"/>
          <w:b/>
          <w:bCs/>
          <w:sz w:val="28"/>
          <w:szCs w:val="28"/>
        </w:rPr>
      </w:pPr>
      <w:r w:rsidRPr="00F57C72">
        <w:rPr>
          <w:rFonts w:ascii="Times New Roman" w:hAnsi="Times New Roman" w:cs="Times New Roman"/>
          <w:b/>
          <w:bCs/>
          <w:sz w:val="28"/>
          <w:szCs w:val="28"/>
          <w:u w:val="single"/>
        </w:rPr>
        <w:t>Реализуемые стратегические программы</w:t>
      </w:r>
      <w:r w:rsidRPr="00E6115C">
        <w:rPr>
          <w:rFonts w:ascii="Times New Roman" w:hAnsi="Times New Roman" w:cs="Times New Roman"/>
          <w:b/>
          <w:bCs/>
          <w:sz w:val="28"/>
          <w:szCs w:val="28"/>
        </w:rPr>
        <w:t>:</w:t>
      </w:r>
    </w:p>
    <w:p w14:paraId="07C85C89" w14:textId="77777777" w:rsidR="005A0E33" w:rsidRPr="00804CFF" w:rsidRDefault="005A0E33" w:rsidP="005A0E33">
      <w:pPr>
        <w:spacing w:after="0" w:line="240" w:lineRule="auto"/>
        <w:jc w:val="center"/>
        <w:rPr>
          <w:rFonts w:ascii="Times New Roman" w:hAnsi="Times New Roman" w:cs="Times New Roman"/>
          <w:sz w:val="8"/>
          <w:szCs w:val="8"/>
        </w:rPr>
      </w:pPr>
    </w:p>
    <w:tbl>
      <w:tblPr>
        <w:tblStyle w:val="a8"/>
        <w:tblW w:w="0" w:type="auto"/>
        <w:tblLook w:val="04A0" w:firstRow="1" w:lastRow="0" w:firstColumn="1" w:lastColumn="0" w:noHBand="0" w:noVBand="1"/>
      </w:tblPr>
      <w:tblGrid>
        <w:gridCol w:w="4098"/>
        <w:gridCol w:w="1108"/>
        <w:gridCol w:w="3997"/>
      </w:tblGrid>
      <w:tr w:rsidR="005A0E33" w14:paraId="3C8F69C6" w14:textId="77777777" w:rsidTr="00DE3B35">
        <w:trPr>
          <w:trHeight w:val="663"/>
        </w:trPr>
        <w:tc>
          <w:tcPr>
            <w:tcW w:w="4219" w:type="dxa"/>
          </w:tcPr>
          <w:p w14:paraId="2C9299D6" w14:textId="77777777" w:rsidR="005A0E33" w:rsidRDefault="005A0E33" w:rsidP="00DE3B35">
            <w:pPr>
              <w:jc w:val="center"/>
              <w:rPr>
                <w:rFonts w:ascii="Times New Roman" w:hAnsi="Times New Roman" w:cs="Times New Roman"/>
                <w:sz w:val="24"/>
                <w:szCs w:val="24"/>
              </w:rPr>
            </w:pPr>
            <w:r w:rsidRPr="004F7F34">
              <w:rPr>
                <w:rFonts w:ascii="Times New Roman" w:hAnsi="Times New Roman" w:cs="Times New Roman"/>
                <w:sz w:val="24"/>
                <w:szCs w:val="24"/>
              </w:rPr>
              <w:t>СН-4</w:t>
            </w:r>
          </w:p>
          <w:p w14:paraId="0F2464B6" w14:textId="77777777" w:rsidR="005A0E33" w:rsidRPr="004F7F34" w:rsidRDefault="005A0E33" w:rsidP="00DE3B35">
            <w:pPr>
              <w:jc w:val="center"/>
              <w:rPr>
                <w:rFonts w:ascii="Times New Roman" w:hAnsi="Times New Roman" w:cs="Times New Roman"/>
                <w:sz w:val="24"/>
                <w:szCs w:val="24"/>
              </w:rPr>
            </w:pPr>
            <w:r>
              <w:rPr>
                <w:rFonts w:ascii="Times New Roman" w:hAnsi="Times New Roman" w:cs="Times New Roman"/>
                <w:sz w:val="24"/>
                <w:szCs w:val="24"/>
              </w:rPr>
              <w:t>Развитие транспортной</w:t>
            </w:r>
          </w:p>
          <w:p w14:paraId="023855EA" w14:textId="77777777" w:rsidR="005A0E33" w:rsidRPr="004F7F34" w:rsidRDefault="005A0E33" w:rsidP="00DE3B35">
            <w:pPr>
              <w:jc w:val="center"/>
              <w:rPr>
                <w:rFonts w:ascii="Times New Roman" w:hAnsi="Times New Roman" w:cs="Times New Roman"/>
                <w:sz w:val="24"/>
                <w:szCs w:val="24"/>
              </w:rPr>
            </w:pPr>
            <w:r w:rsidRPr="004F7F34">
              <w:rPr>
                <w:rFonts w:ascii="Times New Roman" w:hAnsi="Times New Roman" w:cs="Times New Roman"/>
                <w:sz w:val="24"/>
                <w:szCs w:val="24"/>
              </w:rPr>
              <w:t>инфраструктуры</w:t>
            </w:r>
            <w:r>
              <w:rPr>
                <w:rFonts w:ascii="Times New Roman" w:hAnsi="Times New Roman" w:cs="Times New Roman"/>
                <w:sz w:val="24"/>
                <w:szCs w:val="24"/>
              </w:rPr>
              <w:t xml:space="preserve"> и дорожного хозяйства</w:t>
            </w:r>
          </w:p>
        </w:tc>
        <w:tc>
          <w:tcPr>
            <w:tcW w:w="1134" w:type="dxa"/>
          </w:tcPr>
          <w:p w14:paraId="4644A389" w14:textId="77777777" w:rsidR="005A0E33" w:rsidRPr="004F7F34" w:rsidRDefault="005A0E33" w:rsidP="00DE3B35">
            <w:pPr>
              <w:jc w:val="center"/>
              <w:rPr>
                <w:rFonts w:ascii="Times New Roman" w:hAnsi="Times New Roman" w:cs="Times New Roman"/>
                <w:sz w:val="24"/>
                <w:szCs w:val="24"/>
              </w:rPr>
            </w:pPr>
            <w:r w:rsidRPr="004F7F34">
              <w:rPr>
                <w:rFonts w:ascii="Times New Roman" w:hAnsi="Times New Roman" w:cs="Times New Roman"/>
                <w:sz w:val="24"/>
                <w:szCs w:val="24"/>
              </w:rPr>
              <w:t xml:space="preserve">СП-4.1. </w:t>
            </w:r>
          </w:p>
          <w:p w14:paraId="52429B15" w14:textId="77777777" w:rsidR="005A0E33" w:rsidRPr="004F7F34" w:rsidRDefault="005A0E33" w:rsidP="00DE3B35">
            <w:pPr>
              <w:jc w:val="center"/>
              <w:rPr>
                <w:rFonts w:ascii="Times New Roman" w:hAnsi="Times New Roman" w:cs="Times New Roman"/>
                <w:sz w:val="24"/>
                <w:szCs w:val="24"/>
              </w:rPr>
            </w:pPr>
          </w:p>
        </w:tc>
        <w:tc>
          <w:tcPr>
            <w:tcW w:w="4111" w:type="dxa"/>
          </w:tcPr>
          <w:p w14:paraId="60445D14" w14:textId="77777777" w:rsidR="005A0E33" w:rsidRDefault="005A0E33" w:rsidP="00DE3B35">
            <w:pPr>
              <w:jc w:val="center"/>
              <w:rPr>
                <w:rFonts w:ascii="Times New Roman" w:hAnsi="Times New Roman" w:cs="Times New Roman"/>
                <w:sz w:val="24"/>
                <w:szCs w:val="24"/>
              </w:rPr>
            </w:pPr>
            <w:r>
              <w:rPr>
                <w:rFonts w:ascii="Times New Roman" w:hAnsi="Times New Roman" w:cs="Times New Roman"/>
                <w:sz w:val="24"/>
                <w:szCs w:val="24"/>
              </w:rPr>
              <w:t>Развитие транспортной инфраструктуры и дорожного</w:t>
            </w:r>
          </w:p>
          <w:p w14:paraId="39B3AA0C" w14:textId="77777777" w:rsidR="005A0E33" w:rsidRPr="004F7F34" w:rsidRDefault="005A0E33" w:rsidP="00DE3B35">
            <w:pPr>
              <w:jc w:val="center"/>
              <w:rPr>
                <w:rFonts w:ascii="Times New Roman" w:hAnsi="Times New Roman" w:cs="Times New Roman"/>
                <w:sz w:val="24"/>
                <w:szCs w:val="24"/>
              </w:rPr>
            </w:pPr>
            <w:r w:rsidRPr="004F7F34">
              <w:rPr>
                <w:rFonts w:ascii="Times New Roman" w:hAnsi="Times New Roman" w:cs="Times New Roman"/>
                <w:sz w:val="24"/>
                <w:szCs w:val="24"/>
              </w:rPr>
              <w:t>хозяйства</w:t>
            </w:r>
          </w:p>
        </w:tc>
      </w:tr>
    </w:tbl>
    <w:p w14:paraId="64D99B7B" w14:textId="77777777" w:rsidR="005A0E33" w:rsidRPr="00E6115C" w:rsidRDefault="005A0E33" w:rsidP="005A0E33">
      <w:pPr>
        <w:spacing w:after="0" w:line="240" w:lineRule="auto"/>
        <w:jc w:val="center"/>
        <w:rPr>
          <w:rFonts w:ascii="Times New Roman" w:hAnsi="Times New Roman"/>
          <w:sz w:val="16"/>
          <w:szCs w:val="16"/>
        </w:rPr>
      </w:pPr>
    </w:p>
    <w:p w14:paraId="0B2EB3A0" w14:textId="35616D99" w:rsidR="005A0E33" w:rsidRPr="000F1239" w:rsidRDefault="005A0E33" w:rsidP="005A0E33">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Ожидаемые результаты к 2030 году</w:t>
      </w:r>
      <w:r w:rsidRPr="000F1239">
        <w:rPr>
          <w:rFonts w:ascii="Times New Roman" w:hAnsi="Times New Roman" w:cs="Times New Roman"/>
          <w:b/>
          <w:color w:val="385623" w:themeColor="accent6" w:themeShade="80"/>
          <w:sz w:val="28"/>
          <w:szCs w:val="28"/>
        </w:rPr>
        <w:t>:</w:t>
      </w:r>
    </w:p>
    <w:p w14:paraId="19ADB0DB" w14:textId="77777777" w:rsidR="005A0E33" w:rsidRDefault="005A0E33" w:rsidP="005A0E33">
      <w:pPr>
        <w:spacing w:after="0" w:line="240" w:lineRule="auto"/>
        <w:ind w:firstLine="567"/>
        <w:jc w:val="both"/>
        <w:rPr>
          <w:rFonts w:ascii="Times New Roman" w:hAnsi="Times New Roman" w:cs="Times New Roman"/>
          <w:i/>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5A0E33" w:rsidRPr="00F10681" w14:paraId="79B06877" w14:textId="77777777" w:rsidTr="002554BD">
        <w:tc>
          <w:tcPr>
            <w:tcW w:w="279" w:type="dxa"/>
            <w:shd w:val="clear" w:color="auto" w:fill="538135" w:themeFill="accent6" w:themeFillShade="BF"/>
          </w:tcPr>
          <w:p w14:paraId="37669016" w14:textId="77777777" w:rsidR="005A0E33" w:rsidRDefault="005A0E33" w:rsidP="00DE3B35">
            <w:pPr>
              <w:jc w:val="both"/>
              <w:rPr>
                <w:rFonts w:ascii="Times New Roman" w:hAnsi="Times New Roman" w:cs="Times New Roman"/>
                <w:color w:val="000000" w:themeColor="text1"/>
                <w:sz w:val="24"/>
                <w:szCs w:val="24"/>
              </w:rPr>
            </w:pPr>
          </w:p>
        </w:tc>
        <w:tc>
          <w:tcPr>
            <w:tcW w:w="9327" w:type="dxa"/>
          </w:tcPr>
          <w:p w14:paraId="74B25D40" w14:textId="77777777" w:rsidR="005A0E33" w:rsidRPr="00F10681" w:rsidRDefault="005A0E33" w:rsidP="00DE3B35">
            <w:pPr>
              <w:jc w:val="both"/>
              <w:rPr>
                <w:rFonts w:ascii="Times New Roman" w:hAnsi="Times New Roman" w:cs="Times New Roman"/>
                <w:i/>
                <w:iCs/>
                <w:color w:val="000000" w:themeColor="text1"/>
                <w:sz w:val="24"/>
                <w:szCs w:val="24"/>
              </w:rPr>
            </w:pPr>
            <w:r w:rsidRPr="00F10681">
              <w:rPr>
                <w:rFonts w:ascii="Times New Roman" w:hAnsi="Times New Roman" w:cs="Times New Roman"/>
                <w:i/>
                <w:iCs/>
                <w:color w:val="000000" w:themeColor="text1"/>
                <w:sz w:val="24"/>
                <w:szCs w:val="24"/>
              </w:rPr>
              <w:t>Существенное улучшение транспортного обслуживания населения;</w:t>
            </w:r>
          </w:p>
        </w:tc>
      </w:tr>
      <w:tr w:rsidR="005A0E33" w:rsidRPr="00F10681" w14:paraId="2F0AF74A" w14:textId="77777777" w:rsidTr="002554BD">
        <w:tc>
          <w:tcPr>
            <w:tcW w:w="279" w:type="dxa"/>
            <w:shd w:val="clear" w:color="auto" w:fill="E2EFD9" w:themeFill="accent6" w:themeFillTint="33"/>
          </w:tcPr>
          <w:p w14:paraId="7FA4A61F" w14:textId="77777777" w:rsidR="005A0E33" w:rsidRDefault="005A0E33" w:rsidP="00DE3B35">
            <w:pPr>
              <w:jc w:val="both"/>
              <w:rPr>
                <w:rFonts w:ascii="Times New Roman" w:hAnsi="Times New Roman" w:cs="Times New Roman"/>
                <w:color w:val="000000" w:themeColor="text1"/>
                <w:sz w:val="24"/>
                <w:szCs w:val="24"/>
              </w:rPr>
            </w:pPr>
          </w:p>
        </w:tc>
        <w:tc>
          <w:tcPr>
            <w:tcW w:w="9327" w:type="dxa"/>
          </w:tcPr>
          <w:p w14:paraId="6A85EE11" w14:textId="77777777" w:rsidR="005A0E33" w:rsidRPr="00F10681" w:rsidRDefault="005A0E33" w:rsidP="00DE3B35">
            <w:pPr>
              <w:jc w:val="both"/>
              <w:rPr>
                <w:rFonts w:ascii="Times New Roman" w:hAnsi="Times New Roman" w:cs="Times New Roman"/>
                <w:i/>
                <w:iCs/>
                <w:color w:val="000000" w:themeColor="text1"/>
                <w:sz w:val="24"/>
                <w:szCs w:val="24"/>
              </w:rPr>
            </w:pPr>
            <w:r w:rsidRPr="00F10681">
              <w:rPr>
                <w:rFonts w:ascii="Times New Roman" w:hAnsi="Times New Roman" w:cs="Times New Roman"/>
                <w:i/>
                <w:iCs/>
                <w:color w:val="000000" w:themeColor="text1"/>
                <w:sz w:val="24"/>
                <w:szCs w:val="24"/>
              </w:rPr>
              <w:t>Обновление парка дорожно-уборочной и дорожно-ремонтной техники;</w:t>
            </w:r>
          </w:p>
        </w:tc>
      </w:tr>
      <w:tr w:rsidR="005A0E33" w:rsidRPr="00F10681" w14:paraId="7514B17B" w14:textId="77777777" w:rsidTr="002554BD">
        <w:tc>
          <w:tcPr>
            <w:tcW w:w="279" w:type="dxa"/>
            <w:shd w:val="clear" w:color="auto" w:fill="538135" w:themeFill="accent6" w:themeFillShade="BF"/>
          </w:tcPr>
          <w:p w14:paraId="52BDA80D" w14:textId="77777777" w:rsidR="005A0E33" w:rsidRDefault="005A0E33" w:rsidP="00DE3B35">
            <w:pPr>
              <w:jc w:val="both"/>
              <w:rPr>
                <w:rFonts w:ascii="Times New Roman" w:hAnsi="Times New Roman" w:cs="Times New Roman"/>
                <w:color w:val="000000" w:themeColor="text1"/>
                <w:sz w:val="24"/>
                <w:szCs w:val="24"/>
              </w:rPr>
            </w:pPr>
          </w:p>
        </w:tc>
        <w:tc>
          <w:tcPr>
            <w:tcW w:w="9327" w:type="dxa"/>
          </w:tcPr>
          <w:p w14:paraId="50E4D037" w14:textId="7594DEC0" w:rsidR="005A0E33" w:rsidRPr="00F10681" w:rsidRDefault="005A0E33" w:rsidP="00DE3B35">
            <w:pPr>
              <w:jc w:val="both"/>
              <w:rPr>
                <w:rFonts w:ascii="Times New Roman" w:hAnsi="Times New Roman" w:cs="Times New Roman"/>
                <w:i/>
                <w:iCs/>
                <w:color w:val="000000" w:themeColor="text1"/>
                <w:sz w:val="24"/>
                <w:szCs w:val="24"/>
              </w:rPr>
            </w:pPr>
            <w:r w:rsidRPr="00F10681">
              <w:rPr>
                <w:rFonts w:ascii="Times New Roman" w:hAnsi="Times New Roman" w:cs="Times New Roman"/>
                <w:i/>
                <w:iCs/>
                <w:color w:val="000000" w:themeColor="text1"/>
                <w:sz w:val="24"/>
                <w:szCs w:val="24"/>
              </w:rPr>
              <w:t xml:space="preserve">Ежегодное содержание, приведение в соответствие современным требованиям улично-дорожной сети муниципального </w:t>
            </w:r>
            <w:r w:rsidR="00804CFF">
              <w:rPr>
                <w:rFonts w:ascii="Times New Roman" w:hAnsi="Times New Roman" w:cs="Times New Roman"/>
                <w:i/>
                <w:iCs/>
                <w:color w:val="000000" w:themeColor="text1"/>
                <w:sz w:val="24"/>
                <w:szCs w:val="24"/>
              </w:rPr>
              <w:t>округ</w:t>
            </w:r>
            <w:r>
              <w:rPr>
                <w:rFonts w:ascii="Times New Roman" w:hAnsi="Times New Roman" w:cs="Times New Roman"/>
                <w:i/>
                <w:iCs/>
                <w:color w:val="000000" w:themeColor="text1"/>
                <w:sz w:val="24"/>
                <w:szCs w:val="24"/>
              </w:rPr>
              <w:t>а</w:t>
            </w:r>
            <w:r w:rsidRPr="00F10681">
              <w:rPr>
                <w:rFonts w:ascii="Times New Roman" w:hAnsi="Times New Roman" w:cs="Times New Roman"/>
                <w:i/>
                <w:iCs/>
                <w:color w:val="000000" w:themeColor="text1"/>
                <w:sz w:val="24"/>
                <w:szCs w:val="24"/>
              </w:rPr>
              <w:t>;</w:t>
            </w:r>
          </w:p>
        </w:tc>
      </w:tr>
      <w:tr w:rsidR="005A0E33" w:rsidRPr="00F10681" w14:paraId="163DDCBB" w14:textId="77777777" w:rsidTr="002554BD">
        <w:tc>
          <w:tcPr>
            <w:tcW w:w="279" w:type="dxa"/>
            <w:shd w:val="clear" w:color="auto" w:fill="E2EFD9" w:themeFill="accent6" w:themeFillTint="33"/>
          </w:tcPr>
          <w:p w14:paraId="35E9C447" w14:textId="77777777" w:rsidR="005A0E33" w:rsidRDefault="005A0E33" w:rsidP="00DE3B35">
            <w:pPr>
              <w:jc w:val="both"/>
              <w:rPr>
                <w:rFonts w:ascii="Times New Roman" w:hAnsi="Times New Roman" w:cs="Times New Roman"/>
                <w:color w:val="000000" w:themeColor="text1"/>
                <w:sz w:val="24"/>
                <w:szCs w:val="24"/>
              </w:rPr>
            </w:pPr>
          </w:p>
        </w:tc>
        <w:tc>
          <w:tcPr>
            <w:tcW w:w="9327" w:type="dxa"/>
          </w:tcPr>
          <w:p w14:paraId="641BB6BA" w14:textId="77777777" w:rsidR="005A0E33" w:rsidRPr="00F10681" w:rsidRDefault="005A0E33" w:rsidP="00DE3B35">
            <w:pPr>
              <w:jc w:val="both"/>
              <w:rPr>
                <w:rFonts w:ascii="Times New Roman" w:hAnsi="Times New Roman" w:cs="Times New Roman"/>
                <w:i/>
                <w:iCs/>
                <w:color w:val="000000" w:themeColor="text1"/>
                <w:sz w:val="24"/>
                <w:szCs w:val="24"/>
              </w:rPr>
            </w:pPr>
            <w:r w:rsidRPr="00F10681">
              <w:rPr>
                <w:rFonts w:ascii="Times New Roman" w:hAnsi="Times New Roman" w:cs="Times New Roman"/>
                <w:i/>
                <w:iCs/>
                <w:color w:val="000000" w:themeColor="text1"/>
                <w:sz w:val="24"/>
                <w:szCs w:val="24"/>
              </w:rPr>
              <w:t>Устройство пешеходных переходов на дорогах общего пользования;</w:t>
            </w:r>
          </w:p>
        </w:tc>
      </w:tr>
      <w:tr w:rsidR="005A0E33" w:rsidRPr="00F10681" w14:paraId="7761B70B" w14:textId="77777777" w:rsidTr="002554BD">
        <w:tc>
          <w:tcPr>
            <w:tcW w:w="279" w:type="dxa"/>
            <w:shd w:val="clear" w:color="auto" w:fill="538135" w:themeFill="accent6" w:themeFillShade="BF"/>
          </w:tcPr>
          <w:p w14:paraId="5E49BFA2" w14:textId="77777777" w:rsidR="005A0E33" w:rsidRDefault="005A0E33" w:rsidP="00DE3B35">
            <w:pPr>
              <w:jc w:val="both"/>
              <w:rPr>
                <w:rFonts w:ascii="Times New Roman" w:hAnsi="Times New Roman" w:cs="Times New Roman"/>
                <w:color w:val="000000" w:themeColor="text1"/>
                <w:sz w:val="24"/>
                <w:szCs w:val="24"/>
              </w:rPr>
            </w:pPr>
          </w:p>
        </w:tc>
        <w:tc>
          <w:tcPr>
            <w:tcW w:w="9327" w:type="dxa"/>
          </w:tcPr>
          <w:p w14:paraId="4E49918D" w14:textId="77777777" w:rsidR="005A0E33" w:rsidRPr="00F10681" w:rsidRDefault="005A0E33" w:rsidP="00DE3B35">
            <w:pPr>
              <w:jc w:val="both"/>
              <w:rPr>
                <w:rFonts w:ascii="Times New Roman" w:hAnsi="Times New Roman" w:cs="Times New Roman"/>
                <w:i/>
                <w:iCs/>
                <w:color w:val="000000" w:themeColor="text1"/>
                <w:sz w:val="24"/>
                <w:szCs w:val="24"/>
              </w:rPr>
            </w:pPr>
            <w:r w:rsidRPr="00F10681">
              <w:rPr>
                <w:rFonts w:ascii="Times New Roman" w:hAnsi="Times New Roman" w:cs="Times New Roman"/>
                <w:i/>
                <w:iCs/>
                <w:color w:val="000000" w:themeColor="text1"/>
                <w:sz w:val="24"/>
                <w:szCs w:val="24"/>
              </w:rPr>
              <w:t>Организация парковок, примыкающих к проезжей части;</w:t>
            </w:r>
          </w:p>
        </w:tc>
      </w:tr>
      <w:tr w:rsidR="005A0E33" w:rsidRPr="00F10681" w14:paraId="4F366C48" w14:textId="77777777" w:rsidTr="002554BD">
        <w:tc>
          <w:tcPr>
            <w:tcW w:w="279" w:type="dxa"/>
            <w:shd w:val="clear" w:color="auto" w:fill="E2EFD9" w:themeFill="accent6" w:themeFillTint="33"/>
          </w:tcPr>
          <w:p w14:paraId="7AB8259E" w14:textId="77777777" w:rsidR="005A0E33" w:rsidRDefault="005A0E33" w:rsidP="00DE3B35">
            <w:pPr>
              <w:jc w:val="both"/>
              <w:rPr>
                <w:rFonts w:ascii="Times New Roman" w:hAnsi="Times New Roman" w:cs="Times New Roman"/>
                <w:color w:val="000000" w:themeColor="text1"/>
                <w:sz w:val="24"/>
                <w:szCs w:val="24"/>
              </w:rPr>
            </w:pPr>
          </w:p>
        </w:tc>
        <w:tc>
          <w:tcPr>
            <w:tcW w:w="9327" w:type="dxa"/>
          </w:tcPr>
          <w:p w14:paraId="05880BB9" w14:textId="0D0EB24D" w:rsidR="005A0E33" w:rsidRPr="00F10681" w:rsidRDefault="005A0E33" w:rsidP="00DE3B35">
            <w:pPr>
              <w:jc w:val="both"/>
              <w:rPr>
                <w:rFonts w:ascii="Times New Roman" w:hAnsi="Times New Roman" w:cs="Times New Roman"/>
                <w:i/>
                <w:iCs/>
                <w:color w:val="000000" w:themeColor="text1"/>
                <w:sz w:val="24"/>
                <w:szCs w:val="24"/>
              </w:rPr>
            </w:pPr>
            <w:r w:rsidRPr="00F10681">
              <w:rPr>
                <w:rFonts w:ascii="Times New Roman" w:hAnsi="Times New Roman" w:cs="Times New Roman"/>
                <w:i/>
                <w:iCs/>
                <w:color w:val="000000" w:themeColor="text1"/>
                <w:sz w:val="24"/>
                <w:szCs w:val="24"/>
              </w:rPr>
              <w:t xml:space="preserve">Соответствие темпов развития транспортной инфраструктуры муниципального </w:t>
            </w:r>
            <w:r w:rsidR="00A7587D">
              <w:rPr>
                <w:rFonts w:ascii="Times New Roman" w:hAnsi="Times New Roman" w:cs="Times New Roman"/>
                <w:i/>
                <w:iCs/>
                <w:color w:val="000000" w:themeColor="text1"/>
                <w:sz w:val="24"/>
                <w:szCs w:val="24"/>
              </w:rPr>
              <w:t>округ</w:t>
            </w:r>
            <w:r>
              <w:rPr>
                <w:rFonts w:ascii="Times New Roman" w:hAnsi="Times New Roman" w:cs="Times New Roman"/>
                <w:i/>
                <w:iCs/>
                <w:color w:val="000000" w:themeColor="text1"/>
                <w:sz w:val="24"/>
                <w:szCs w:val="24"/>
              </w:rPr>
              <w:t>а</w:t>
            </w:r>
            <w:r w:rsidRPr="00F10681">
              <w:rPr>
                <w:rFonts w:ascii="Times New Roman" w:hAnsi="Times New Roman" w:cs="Times New Roman"/>
                <w:i/>
                <w:iCs/>
                <w:color w:val="000000" w:themeColor="text1"/>
                <w:sz w:val="24"/>
                <w:szCs w:val="24"/>
              </w:rPr>
              <w:t xml:space="preserve"> требованиям современного общества и бизнеса;</w:t>
            </w:r>
          </w:p>
        </w:tc>
      </w:tr>
      <w:tr w:rsidR="005A0E33" w:rsidRPr="00F10681" w14:paraId="75FD8FB6" w14:textId="77777777" w:rsidTr="002554BD">
        <w:tc>
          <w:tcPr>
            <w:tcW w:w="279" w:type="dxa"/>
            <w:shd w:val="clear" w:color="auto" w:fill="538135" w:themeFill="accent6" w:themeFillShade="BF"/>
          </w:tcPr>
          <w:p w14:paraId="75E4E935" w14:textId="77777777" w:rsidR="005A0E33" w:rsidRDefault="005A0E33" w:rsidP="00DE3B35">
            <w:pPr>
              <w:jc w:val="both"/>
              <w:rPr>
                <w:rFonts w:ascii="Times New Roman" w:hAnsi="Times New Roman" w:cs="Times New Roman"/>
                <w:color w:val="000000" w:themeColor="text1"/>
                <w:sz w:val="24"/>
                <w:szCs w:val="24"/>
              </w:rPr>
            </w:pPr>
          </w:p>
        </w:tc>
        <w:tc>
          <w:tcPr>
            <w:tcW w:w="9327" w:type="dxa"/>
          </w:tcPr>
          <w:p w14:paraId="69D39B66" w14:textId="77777777" w:rsidR="005A0E33" w:rsidRPr="00F10681" w:rsidRDefault="005A0E33" w:rsidP="00DE3B35">
            <w:pPr>
              <w:jc w:val="both"/>
              <w:rPr>
                <w:rFonts w:ascii="Times New Roman" w:hAnsi="Times New Roman" w:cs="Times New Roman"/>
                <w:i/>
                <w:iCs/>
                <w:color w:val="000000" w:themeColor="text1"/>
                <w:sz w:val="24"/>
                <w:szCs w:val="24"/>
              </w:rPr>
            </w:pPr>
            <w:r w:rsidRPr="00F10681">
              <w:rPr>
                <w:rFonts w:ascii="Times New Roman" w:hAnsi="Times New Roman" w:cs="Times New Roman"/>
                <w:i/>
                <w:iCs/>
                <w:color w:val="000000" w:themeColor="text1"/>
                <w:sz w:val="24"/>
                <w:szCs w:val="24"/>
              </w:rPr>
              <w:t>Развитие дополнительной транспортно-сервисной инфраструктуры;</w:t>
            </w:r>
          </w:p>
        </w:tc>
      </w:tr>
      <w:tr w:rsidR="005A0E33" w:rsidRPr="00F10681" w14:paraId="617F0DC6" w14:textId="77777777" w:rsidTr="002554BD">
        <w:tc>
          <w:tcPr>
            <w:tcW w:w="279" w:type="dxa"/>
            <w:shd w:val="clear" w:color="auto" w:fill="E2EFD9" w:themeFill="accent6" w:themeFillTint="33"/>
          </w:tcPr>
          <w:p w14:paraId="1B7F3C65" w14:textId="77777777" w:rsidR="005A0E33" w:rsidRDefault="005A0E33" w:rsidP="00DE3B35">
            <w:pPr>
              <w:jc w:val="both"/>
              <w:rPr>
                <w:rFonts w:ascii="Times New Roman" w:hAnsi="Times New Roman" w:cs="Times New Roman"/>
                <w:color w:val="000000" w:themeColor="text1"/>
                <w:sz w:val="24"/>
                <w:szCs w:val="24"/>
              </w:rPr>
            </w:pPr>
          </w:p>
        </w:tc>
        <w:tc>
          <w:tcPr>
            <w:tcW w:w="9327" w:type="dxa"/>
          </w:tcPr>
          <w:p w14:paraId="7B3CAB28" w14:textId="78CE8003" w:rsidR="005A0E33" w:rsidRPr="00F10681" w:rsidRDefault="005A0E33" w:rsidP="00DE3B35">
            <w:pPr>
              <w:jc w:val="both"/>
              <w:rPr>
                <w:rFonts w:ascii="Times New Roman" w:hAnsi="Times New Roman" w:cs="Times New Roman"/>
                <w:i/>
                <w:iCs/>
                <w:color w:val="000000" w:themeColor="text1"/>
                <w:sz w:val="24"/>
                <w:szCs w:val="24"/>
              </w:rPr>
            </w:pPr>
            <w:r w:rsidRPr="00F10681">
              <w:rPr>
                <w:rFonts w:ascii="Times New Roman" w:hAnsi="Times New Roman" w:cs="Times New Roman"/>
                <w:i/>
                <w:iCs/>
                <w:color w:val="000000" w:themeColor="text1"/>
                <w:sz w:val="24"/>
                <w:szCs w:val="24"/>
              </w:rPr>
              <w:t xml:space="preserve">Создание комфортных условий для проживания, передвижения населения муниципального </w:t>
            </w:r>
            <w:r w:rsidR="002554BD">
              <w:rPr>
                <w:rFonts w:ascii="Times New Roman" w:hAnsi="Times New Roman" w:cs="Times New Roman"/>
                <w:i/>
                <w:iCs/>
                <w:color w:val="000000" w:themeColor="text1"/>
                <w:sz w:val="24"/>
                <w:szCs w:val="24"/>
              </w:rPr>
              <w:t>округа</w:t>
            </w:r>
            <w:r w:rsidRPr="00F10681">
              <w:rPr>
                <w:rFonts w:ascii="Times New Roman" w:hAnsi="Times New Roman" w:cs="Times New Roman"/>
                <w:i/>
                <w:iCs/>
                <w:color w:val="000000" w:themeColor="text1"/>
                <w:sz w:val="24"/>
                <w:szCs w:val="24"/>
              </w:rPr>
              <w:t xml:space="preserve"> и ведения коммерческой деятельности представителям бизнеса;</w:t>
            </w:r>
          </w:p>
        </w:tc>
      </w:tr>
      <w:tr w:rsidR="005A0E33" w:rsidRPr="00F10681" w14:paraId="7CE5C8DC" w14:textId="77777777" w:rsidTr="002554BD">
        <w:tc>
          <w:tcPr>
            <w:tcW w:w="279" w:type="dxa"/>
            <w:shd w:val="clear" w:color="auto" w:fill="538135" w:themeFill="accent6" w:themeFillShade="BF"/>
          </w:tcPr>
          <w:p w14:paraId="624042AA" w14:textId="77777777" w:rsidR="005A0E33" w:rsidRDefault="005A0E33" w:rsidP="00DE3B35">
            <w:pPr>
              <w:jc w:val="both"/>
              <w:rPr>
                <w:rFonts w:ascii="Times New Roman" w:hAnsi="Times New Roman" w:cs="Times New Roman"/>
                <w:color w:val="000000" w:themeColor="text1"/>
                <w:sz w:val="24"/>
                <w:szCs w:val="24"/>
              </w:rPr>
            </w:pPr>
          </w:p>
        </w:tc>
        <w:tc>
          <w:tcPr>
            <w:tcW w:w="9327" w:type="dxa"/>
          </w:tcPr>
          <w:p w14:paraId="564A5683" w14:textId="7015B741" w:rsidR="005A0E33" w:rsidRPr="00F10681" w:rsidRDefault="005A0E33" w:rsidP="00DE3B35">
            <w:pPr>
              <w:jc w:val="both"/>
              <w:rPr>
                <w:rFonts w:ascii="Times New Roman" w:hAnsi="Times New Roman" w:cs="Times New Roman"/>
                <w:i/>
                <w:iCs/>
                <w:color w:val="000000" w:themeColor="text1"/>
                <w:sz w:val="24"/>
                <w:szCs w:val="24"/>
              </w:rPr>
            </w:pPr>
            <w:r w:rsidRPr="00F10681">
              <w:rPr>
                <w:rFonts w:ascii="Times New Roman" w:hAnsi="Times New Roman" w:cs="Times New Roman"/>
                <w:i/>
                <w:iCs/>
                <w:color w:val="000000" w:themeColor="text1"/>
                <w:sz w:val="24"/>
                <w:szCs w:val="24"/>
              </w:rPr>
              <w:t xml:space="preserve">Увеличение инвестиционной привлекательности муниципального </w:t>
            </w:r>
            <w:r w:rsidR="002554BD">
              <w:rPr>
                <w:rFonts w:ascii="Times New Roman" w:hAnsi="Times New Roman" w:cs="Times New Roman"/>
                <w:i/>
                <w:iCs/>
                <w:color w:val="000000" w:themeColor="text1"/>
                <w:sz w:val="24"/>
                <w:szCs w:val="24"/>
              </w:rPr>
              <w:t>округа</w:t>
            </w:r>
            <w:r w:rsidRPr="00F10681">
              <w:rPr>
                <w:rFonts w:ascii="Times New Roman" w:hAnsi="Times New Roman" w:cs="Times New Roman"/>
                <w:i/>
                <w:iCs/>
                <w:color w:val="000000" w:themeColor="text1"/>
                <w:sz w:val="24"/>
                <w:szCs w:val="24"/>
              </w:rPr>
              <w:t>.</w:t>
            </w:r>
          </w:p>
        </w:tc>
      </w:tr>
    </w:tbl>
    <w:p w14:paraId="41C19916" w14:textId="77777777" w:rsidR="00D46E53" w:rsidRDefault="00D46E53" w:rsidP="0040374A">
      <w:pPr>
        <w:pStyle w:val="a9"/>
        <w:numPr>
          <w:ilvl w:val="2"/>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lastRenderedPageBreak/>
        <w:t>Стратегическое направление</w:t>
      </w:r>
    </w:p>
    <w:p w14:paraId="00728E67" w14:textId="77777777" w:rsidR="00D46E53" w:rsidRDefault="00D46E53" w:rsidP="00D46E53">
      <w:pPr>
        <w:pStyle w:val="a9"/>
        <w:shd w:val="clear" w:color="auto" w:fill="F2F2F2" w:themeFill="background1" w:themeFillShade="F2"/>
        <w:spacing w:after="0" w:line="240" w:lineRule="auto"/>
        <w:ind w:left="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 xml:space="preserve">«ПОВЫШЕНИЕ ЭКОЛОГИЧЕСКОЙ БЕЗОПАСНОСТИ. БЛАГОУСТРОЕННАЯ ГОРОДСКАЯ СРЕДА. </w:t>
      </w:r>
    </w:p>
    <w:p w14:paraId="3B1AADF2" w14:textId="2EEE20F1" w:rsidR="00D46E53" w:rsidRPr="000122A8" w:rsidRDefault="00D46E53" w:rsidP="00D46E53">
      <w:pPr>
        <w:pStyle w:val="a9"/>
        <w:shd w:val="clear" w:color="auto" w:fill="F2F2F2" w:themeFill="background1" w:themeFillShade="F2"/>
        <w:spacing w:after="0" w:line="240" w:lineRule="auto"/>
        <w:ind w:left="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 xml:space="preserve">РЕКРЕАЦИОННЫЕ ЗОНЫ» </w:t>
      </w:r>
    </w:p>
    <w:p w14:paraId="098FE54C" w14:textId="77777777" w:rsidR="00D46E53" w:rsidRPr="00B30438" w:rsidRDefault="00D46E53" w:rsidP="00D46E53">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705C59EA" w14:textId="77777777" w:rsidR="00D46E53" w:rsidRPr="00D03037" w:rsidRDefault="00D46E53" w:rsidP="00D46E53">
      <w:pPr>
        <w:spacing w:after="0" w:line="240" w:lineRule="auto"/>
        <w:rPr>
          <w:rFonts w:ascii="Times New Roman" w:hAnsi="Times New Roman" w:cs="Times New Roman"/>
          <w:b/>
          <w:sz w:val="8"/>
          <w:szCs w:val="8"/>
          <w:u w:val="single"/>
        </w:rPr>
      </w:pPr>
    </w:p>
    <w:p w14:paraId="1B0F91EA" w14:textId="5B5F6272" w:rsidR="00D46E53" w:rsidRPr="0086796C" w:rsidRDefault="00D46E53" w:rsidP="00D46E53">
      <w:pPr>
        <w:shd w:val="clear" w:color="auto" w:fill="FFFFFF" w:themeFill="background1"/>
        <w:tabs>
          <w:tab w:val="left" w:pos="567"/>
        </w:tabs>
        <w:spacing w:after="0" w:line="240" w:lineRule="auto"/>
        <w:jc w:val="both"/>
        <w:rPr>
          <w:rFonts w:ascii="Times New Roman" w:hAnsi="Times New Roman" w:cs="Times New Roman"/>
          <w:sz w:val="24"/>
          <w:szCs w:val="24"/>
        </w:rPr>
      </w:pPr>
      <w:r w:rsidRPr="000F1239">
        <w:rPr>
          <w:rFonts w:ascii="Times New Roman" w:hAnsi="Times New Roman" w:cs="Times New Roman"/>
          <w:b/>
          <w:color w:val="385623" w:themeColor="accent6" w:themeShade="80"/>
          <w:sz w:val="28"/>
          <w:szCs w:val="28"/>
          <w:u w:val="single"/>
        </w:rPr>
        <w:t>Целевой вектор</w:t>
      </w:r>
      <w:r w:rsidRPr="000F1239">
        <w:rPr>
          <w:rFonts w:ascii="Times New Roman" w:hAnsi="Times New Roman" w:cs="Times New Roman"/>
          <w:b/>
          <w:color w:val="385623" w:themeColor="accent6" w:themeShade="80"/>
          <w:sz w:val="28"/>
          <w:szCs w:val="28"/>
        </w:rPr>
        <w:t xml:space="preserve">: </w:t>
      </w:r>
      <w:r w:rsidRPr="00F10681">
        <w:rPr>
          <w:rFonts w:ascii="Times New Roman" w:hAnsi="Times New Roman" w:cs="Times New Roman"/>
          <w:i/>
          <w:iCs/>
          <w:sz w:val="24"/>
          <w:szCs w:val="24"/>
        </w:rPr>
        <w:t>Создание комфортных условий проживания на основе улучшения качества окружающей среды на территории</w:t>
      </w:r>
      <w:r>
        <w:rPr>
          <w:rFonts w:ascii="Times New Roman" w:hAnsi="Times New Roman" w:cs="Times New Roman"/>
          <w:i/>
          <w:iCs/>
          <w:sz w:val="24"/>
          <w:szCs w:val="24"/>
        </w:rPr>
        <w:t xml:space="preserve"> </w:t>
      </w:r>
      <w:r w:rsidR="000900B6">
        <w:rPr>
          <w:rFonts w:ascii="Times New Roman" w:hAnsi="Times New Roman" w:cs="Times New Roman"/>
          <w:i/>
          <w:iCs/>
          <w:sz w:val="24"/>
          <w:szCs w:val="24"/>
        </w:rPr>
        <w:t xml:space="preserve">Чугуевского </w:t>
      </w:r>
      <w:r w:rsidRPr="00C31F2E">
        <w:rPr>
          <w:rFonts w:ascii="Times New Roman" w:hAnsi="Times New Roman" w:cs="Times New Roman"/>
          <w:i/>
          <w:iCs/>
          <w:sz w:val="24"/>
          <w:szCs w:val="24"/>
        </w:rPr>
        <w:t>муниципального</w:t>
      </w:r>
      <w:r w:rsidR="000900B6">
        <w:rPr>
          <w:rFonts w:ascii="Times New Roman" w:hAnsi="Times New Roman" w:cs="Times New Roman"/>
          <w:i/>
          <w:iCs/>
          <w:sz w:val="24"/>
          <w:szCs w:val="24"/>
        </w:rPr>
        <w:t xml:space="preserve"> округа.</w:t>
      </w:r>
      <w:r w:rsidRPr="00C31F2E">
        <w:rPr>
          <w:rFonts w:ascii="Times New Roman" w:hAnsi="Times New Roman" w:cs="Times New Roman"/>
          <w:i/>
          <w:iCs/>
          <w:sz w:val="24"/>
          <w:szCs w:val="24"/>
        </w:rPr>
        <w:t xml:space="preserve"> </w:t>
      </w:r>
      <w:r w:rsidRPr="00F10681">
        <w:rPr>
          <w:rFonts w:ascii="Times New Roman" w:hAnsi="Times New Roman" w:cs="Times New Roman"/>
          <w:i/>
          <w:iCs/>
          <w:sz w:val="24"/>
          <w:szCs w:val="24"/>
        </w:rPr>
        <w:t>Обеспечение экологической устойчивости и повышения экологической безопасности систем жизнедеятельности, формирование у жителей экологическо</w:t>
      </w:r>
      <w:r>
        <w:rPr>
          <w:rFonts w:ascii="Times New Roman" w:hAnsi="Times New Roman" w:cs="Times New Roman"/>
          <w:i/>
          <w:iCs/>
          <w:sz w:val="24"/>
          <w:szCs w:val="24"/>
        </w:rPr>
        <w:t>й культуры</w:t>
      </w:r>
      <w:r w:rsidRPr="00F10681">
        <w:rPr>
          <w:rFonts w:ascii="Times New Roman" w:hAnsi="Times New Roman" w:cs="Times New Roman"/>
          <w:i/>
          <w:iCs/>
          <w:sz w:val="24"/>
          <w:szCs w:val="24"/>
        </w:rPr>
        <w:t>.</w:t>
      </w:r>
    </w:p>
    <w:p w14:paraId="3F5D7156" w14:textId="77777777" w:rsidR="00D46E53" w:rsidRPr="006F132D" w:rsidRDefault="00D46E53" w:rsidP="00D46E53">
      <w:pPr>
        <w:tabs>
          <w:tab w:val="left" w:pos="567"/>
        </w:tabs>
        <w:spacing w:after="0" w:line="240" w:lineRule="auto"/>
        <w:jc w:val="both"/>
        <w:rPr>
          <w:rFonts w:ascii="Times New Roman" w:hAnsi="Times New Roman" w:cs="Times New Roman"/>
          <w:sz w:val="16"/>
          <w:szCs w:val="16"/>
        </w:rPr>
      </w:pPr>
    </w:p>
    <w:p w14:paraId="7ED1B3F9" w14:textId="77777777" w:rsidR="00D46E53" w:rsidRPr="000F1239" w:rsidRDefault="00D46E53" w:rsidP="00D46E53">
      <w:pPr>
        <w:shd w:val="clear" w:color="auto" w:fill="FFFFFF" w:themeFill="background1"/>
        <w:tabs>
          <w:tab w:val="left" w:pos="567"/>
        </w:tabs>
        <w:spacing w:after="0" w:line="240" w:lineRule="auto"/>
        <w:jc w:val="both"/>
        <w:rPr>
          <w:rFonts w:ascii="Times New Roman" w:hAnsi="Times New Roman" w:cs="Times New Roman"/>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Основные стратегические задачи (СЗ-5)</w:t>
      </w:r>
      <w:r w:rsidRPr="000F1239">
        <w:rPr>
          <w:rFonts w:ascii="Times New Roman" w:hAnsi="Times New Roman" w:cs="Times New Roman"/>
          <w:color w:val="385623" w:themeColor="accent6" w:themeShade="80"/>
          <w:sz w:val="28"/>
          <w:szCs w:val="28"/>
        </w:rPr>
        <w:t>:</w:t>
      </w:r>
    </w:p>
    <w:p w14:paraId="4DF25F74" w14:textId="645326DA" w:rsidR="00D46E53" w:rsidRPr="00F10681" w:rsidRDefault="00D46E53" w:rsidP="00D46E53">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СЗ-5.1. </w:t>
      </w:r>
      <w:r w:rsidRPr="004E16DD">
        <w:rPr>
          <w:rFonts w:ascii="Times New Roman" w:hAnsi="Times New Roman" w:cs="Times New Roman"/>
          <w:sz w:val="24"/>
          <w:szCs w:val="24"/>
        </w:rPr>
        <w:t xml:space="preserve">- </w:t>
      </w:r>
      <w:r w:rsidRPr="00F10681">
        <w:rPr>
          <w:rFonts w:ascii="Times New Roman" w:hAnsi="Times New Roman" w:cs="Times New Roman"/>
          <w:color w:val="000000" w:themeColor="text1"/>
          <w:sz w:val="24"/>
          <w:szCs w:val="24"/>
        </w:rPr>
        <w:t xml:space="preserve">организация мероприятий по охране окружающей среды в границах муниципального </w:t>
      </w:r>
      <w:r w:rsidR="000900B6">
        <w:rPr>
          <w:rFonts w:ascii="Times New Roman" w:hAnsi="Times New Roman" w:cs="Times New Roman"/>
          <w:color w:val="000000" w:themeColor="text1"/>
          <w:sz w:val="24"/>
          <w:szCs w:val="24"/>
        </w:rPr>
        <w:t>округа</w:t>
      </w:r>
      <w:r w:rsidRPr="00F10681">
        <w:rPr>
          <w:rFonts w:ascii="Times New Roman" w:hAnsi="Times New Roman" w:cs="Times New Roman"/>
          <w:color w:val="000000" w:themeColor="text1"/>
          <w:sz w:val="24"/>
          <w:szCs w:val="24"/>
        </w:rPr>
        <w:t>;</w:t>
      </w:r>
    </w:p>
    <w:p w14:paraId="6644B2B0" w14:textId="77777777" w:rsidR="00D46E53" w:rsidRPr="006557FE" w:rsidRDefault="00D46E53" w:rsidP="00D46E53">
      <w:pPr>
        <w:spacing w:after="0" w:line="240" w:lineRule="auto"/>
        <w:ind w:firstLine="567"/>
        <w:jc w:val="both"/>
        <w:rPr>
          <w:rFonts w:ascii="Times New Roman" w:hAnsi="Times New Roman" w:cs="Times New Roman"/>
          <w:color w:val="000000" w:themeColor="text1"/>
          <w:sz w:val="24"/>
          <w:szCs w:val="24"/>
        </w:rPr>
      </w:pPr>
      <w:r w:rsidRPr="00F10681">
        <w:rPr>
          <w:rFonts w:ascii="Times New Roman" w:hAnsi="Times New Roman" w:cs="Times New Roman"/>
          <w:b/>
          <w:color w:val="000000" w:themeColor="text1"/>
          <w:sz w:val="24"/>
          <w:szCs w:val="24"/>
        </w:rPr>
        <w:t xml:space="preserve">СЗ-5.2. </w:t>
      </w:r>
      <w:r w:rsidRPr="00F10681">
        <w:rPr>
          <w:rFonts w:ascii="Times New Roman" w:hAnsi="Times New Roman" w:cs="Times New Roman"/>
          <w:color w:val="000000" w:themeColor="text1"/>
          <w:sz w:val="24"/>
          <w:szCs w:val="24"/>
        </w:rPr>
        <w:t xml:space="preserve">- участие в организации деятельности по сбору, транспортированию, твердых коммунальных </w:t>
      </w:r>
      <w:r w:rsidRPr="006557FE">
        <w:rPr>
          <w:rFonts w:ascii="Times New Roman" w:hAnsi="Times New Roman" w:cs="Times New Roman"/>
          <w:color w:val="000000" w:themeColor="text1"/>
          <w:sz w:val="24"/>
          <w:szCs w:val="24"/>
        </w:rPr>
        <w:t>отходов;</w:t>
      </w:r>
    </w:p>
    <w:p w14:paraId="74880A10" w14:textId="77777777" w:rsidR="00D46E53" w:rsidRPr="006557FE" w:rsidRDefault="00D46E53" w:rsidP="00D46E53">
      <w:pPr>
        <w:spacing w:after="0" w:line="240" w:lineRule="auto"/>
        <w:ind w:firstLine="567"/>
        <w:jc w:val="both"/>
        <w:rPr>
          <w:rFonts w:ascii="Times New Roman" w:hAnsi="Times New Roman" w:cs="Times New Roman"/>
          <w:color w:val="000000" w:themeColor="text1"/>
          <w:sz w:val="24"/>
          <w:szCs w:val="24"/>
        </w:rPr>
      </w:pPr>
      <w:r w:rsidRPr="006557FE">
        <w:rPr>
          <w:rFonts w:ascii="Times New Roman" w:hAnsi="Times New Roman" w:cs="Times New Roman"/>
          <w:b/>
          <w:color w:val="000000" w:themeColor="text1"/>
          <w:sz w:val="24"/>
          <w:szCs w:val="24"/>
        </w:rPr>
        <w:t>СЗ-5.3.</w:t>
      </w:r>
      <w:r w:rsidRPr="006557FE">
        <w:rPr>
          <w:rFonts w:ascii="Times New Roman" w:hAnsi="Times New Roman" w:cs="Times New Roman"/>
          <w:color w:val="000000" w:themeColor="text1"/>
          <w:sz w:val="24"/>
          <w:szCs w:val="24"/>
        </w:rPr>
        <w:t xml:space="preserve"> - проведение мероприятий, направленных на ликвидацию накопленного экологического вреда окружающей среде путем ликвидации несанкционированных свалок;</w:t>
      </w:r>
    </w:p>
    <w:p w14:paraId="21F6F8E2" w14:textId="6873143D" w:rsidR="00D46E53" w:rsidRPr="00F10681" w:rsidRDefault="00D46E53" w:rsidP="00D46E53">
      <w:pPr>
        <w:spacing w:after="0" w:line="240" w:lineRule="auto"/>
        <w:ind w:firstLine="567"/>
        <w:jc w:val="both"/>
        <w:rPr>
          <w:rFonts w:ascii="Times New Roman" w:hAnsi="Times New Roman" w:cs="Times New Roman"/>
          <w:color w:val="000000" w:themeColor="text1"/>
          <w:sz w:val="24"/>
          <w:szCs w:val="24"/>
        </w:rPr>
      </w:pPr>
      <w:r w:rsidRPr="006557FE">
        <w:rPr>
          <w:rFonts w:ascii="Times New Roman" w:hAnsi="Times New Roman" w:cs="Times New Roman"/>
          <w:b/>
          <w:color w:val="000000" w:themeColor="text1"/>
          <w:sz w:val="24"/>
          <w:szCs w:val="24"/>
        </w:rPr>
        <w:t>СЗ-5.4</w:t>
      </w:r>
      <w:r w:rsidRPr="006557FE">
        <w:rPr>
          <w:rFonts w:ascii="Times New Roman" w:hAnsi="Times New Roman" w:cs="Times New Roman"/>
          <w:color w:val="000000" w:themeColor="text1"/>
          <w:sz w:val="24"/>
          <w:szCs w:val="24"/>
        </w:rPr>
        <w:t xml:space="preserve">. - благоустройство территорий </w:t>
      </w:r>
      <w:r w:rsidRPr="00F10681">
        <w:rPr>
          <w:rFonts w:ascii="Times New Roman" w:hAnsi="Times New Roman" w:cs="Times New Roman"/>
          <w:color w:val="000000" w:themeColor="text1"/>
          <w:sz w:val="24"/>
          <w:szCs w:val="24"/>
        </w:rPr>
        <w:t xml:space="preserve">общего пользования муниципального </w:t>
      </w:r>
      <w:r w:rsidR="000900B6">
        <w:rPr>
          <w:rFonts w:ascii="Times New Roman" w:hAnsi="Times New Roman" w:cs="Times New Roman"/>
          <w:color w:val="000000" w:themeColor="text1"/>
          <w:sz w:val="24"/>
          <w:szCs w:val="24"/>
        </w:rPr>
        <w:t>округа</w:t>
      </w:r>
      <w:r w:rsidRPr="00F10681">
        <w:rPr>
          <w:rFonts w:ascii="Times New Roman" w:hAnsi="Times New Roman" w:cs="Times New Roman"/>
          <w:color w:val="000000" w:themeColor="text1"/>
          <w:sz w:val="24"/>
          <w:szCs w:val="24"/>
        </w:rPr>
        <w:t>;</w:t>
      </w:r>
    </w:p>
    <w:p w14:paraId="1AB6AD54" w14:textId="77777777" w:rsidR="00D46E53" w:rsidRPr="00F10681" w:rsidRDefault="00D46E53" w:rsidP="00D46E53">
      <w:pPr>
        <w:spacing w:after="0" w:line="240" w:lineRule="auto"/>
        <w:ind w:firstLine="567"/>
        <w:jc w:val="both"/>
        <w:rPr>
          <w:rFonts w:ascii="Times New Roman" w:hAnsi="Times New Roman" w:cs="Times New Roman"/>
          <w:color w:val="000000" w:themeColor="text1"/>
          <w:sz w:val="24"/>
          <w:szCs w:val="24"/>
        </w:rPr>
      </w:pPr>
      <w:r w:rsidRPr="00F10681">
        <w:rPr>
          <w:rFonts w:ascii="Times New Roman" w:hAnsi="Times New Roman" w:cs="Times New Roman"/>
          <w:b/>
          <w:color w:val="000000" w:themeColor="text1"/>
          <w:sz w:val="24"/>
          <w:szCs w:val="24"/>
        </w:rPr>
        <w:t>СЗ-5.5.</w:t>
      </w:r>
      <w:r w:rsidRPr="00F10681">
        <w:rPr>
          <w:rFonts w:ascii="Times New Roman" w:hAnsi="Times New Roman" w:cs="Times New Roman"/>
          <w:color w:val="000000" w:themeColor="text1"/>
          <w:sz w:val="24"/>
          <w:szCs w:val="24"/>
        </w:rPr>
        <w:t xml:space="preserve"> - благоустройство дворовых территорий многоквартирных домов;</w:t>
      </w:r>
    </w:p>
    <w:p w14:paraId="6D241DF8" w14:textId="77777777" w:rsidR="00D46E53" w:rsidRPr="00F10681" w:rsidRDefault="00D46E53" w:rsidP="00D46E53">
      <w:pPr>
        <w:spacing w:after="0" w:line="240" w:lineRule="auto"/>
        <w:ind w:firstLine="567"/>
        <w:jc w:val="both"/>
        <w:rPr>
          <w:rFonts w:ascii="Times New Roman" w:hAnsi="Times New Roman" w:cs="Times New Roman"/>
          <w:color w:val="000000" w:themeColor="text1"/>
          <w:sz w:val="24"/>
          <w:szCs w:val="24"/>
        </w:rPr>
      </w:pPr>
      <w:r w:rsidRPr="00F10681">
        <w:rPr>
          <w:rFonts w:ascii="Times New Roman" w:hAnsi="Times New Roman" w:cs="Times New Roman"/>
          <w:b/>
          <w:color w:val="000000" w:themeColor="text1"/>
          <w:sz w:val="24"/>
          <w:szCs w:val="24"/>
        </w:rPr>
        <w:t>СЗ-5.6.</w:t>
      </w:r>
      <w:r w:rsidRPr="00F10681">
        <w:rPr>
          <w:rFonts w:ascii="Times New Roman" w:hAnsi="Times New Roman" w:cs="Times New Roman"/>
          <w:color w:val="000000" w:themeColor="text1"/>
          <w:sz w:val="24"/>
          <w:szCs w:val="24"/>
        </w:rPr>
        <w:t xml:space="preserve"> - охват всех слоев населения экологическим просвещением, образованием, воспитание, формирование активной гражданской позиции и ответственности.</w:t>
      </w:r>
    </w:p>
    <w:p w14:paraId="1D9EA49D" w14:textId="77777777" w:rsidR="00D46E53" w:rsidRPr="0078354B" w:rsidRDefault="00D46E53" w:rsidP="00D46E53">
      <w:pPr>
        <w:spacing w:after="0" w:line="240" w:lineRule="auto"/>
        <w:jc w:val="both"/>
        <w:rPr>
          <w:rFonts w:ascii="Times New Roman" w:hAnsi="Times New Roman" w:cs="Times New Roman"/>
          <w:b/>
          <w:color w:val="000000" w:themeColor="text1"/>
          <w:sz w:val="16"/>
          <w:szCs w:val="16"/>
        </w:rPr>
      </w:pPr>
    </w:p>
    <w:p w14:paraId="6A1DD5B4" w14:textId="3D7ABB5F" w:rsidR="00D46E53" w:rsidRPr="00FF28AF" w:rsidRDefault="00D46E53" w:rsidP="00D46E53">
      <w:pPr>
        <w:spacing w:after="0" w:line="240" w:lineRule="auto"/>
        <w:jc w:val="both"/>
        <w:rPr>
          <w:i/>
          <w:iCs/>
          <w:sz w:val="28"/>
          <w:szCs w:val="28"/>
        </w:rPr>
      </w:pPr>
      <w:r w:rsidRPr="000F1239">
        <w:rPr>
          <w:rFonts w:ascii="Times New Roman" w:hAnsi="Times New Roman" w:cs="Times New Roman"/>
          <w:b/>
          <w:color w:val="385623" w:themeColor="accent6" w:themeShade="80"/>
          <w:sz w:val="28"/>
          <w:szCs w:val="28"/>
          <w:u w:val="single"/>
        </w:rPr>
        <w:t>Стратегическое видение будущего</w:t>
      </w:r>
      <w:r w:rsidRPr="000F1239">
        <w:rPr>
          <w:rFonts w:ascii="Times New Roman" w:hAnsi="Times New Roman" w:cs="Times New Roman"/>
          <w:b/>
          <w:color w:val="385623" w:themeColor="accent6" w:themeShade="80"/>
          <w:sz w:val="28"/>
          <w:szCs w:val="28"/>
        </w:rPr>
        <w:t>:</w:t>
      </w:r>
      <w:r w:rsidR="000900B6" w:rsidRPr="000F1239">
        <w:rPr>
          <w:rFonts w:ascii="Times New Roman" w:hAnsi="Times New Roman" w:cs="Times New Roman"/>
          <w:i/>
          <w:iCs/>
          <w:color w:val="385623" w:themeColor="accent6" w:themeShade="80"/>
          <w:sz w:val="24"/>
          <w:szCs w:val="24"/>
        </w:rPr>
        <w:t xml:space="preserve"> </w:t>
      </w:r>
      <w:r w:rsidR="000900B6">
        <w:rPr>
          <w:rFonts w:ascii="Times New Roman" w:hAnsi="Times New Roman" w:cs="Times New Roman"/>
          <w:i/>
          <w:iCs/>
          <w:sz w:val="24"/>
          <w:szCs w:val="24"/>
        </w:rPr>
        <w:t xml:space="preserve">Чугуевский муниципальный округ к 2030 г. </w:t>
      </w:r>
      <w:r w:rsidRPr="00C31F2E">
        <w:rPr>
          <w:rFonts w:ascii="Times New Roman" w:hAnsi="Times New Roman" w:cs="Times New Roman"/>
          <w:i/>
          <w:iCs/>
          <w:sz w:val="24"/>
          <w:szCs w:val="24"/>
        </w:rPr>
        <w:t xml:space="preserve">– </w:t>
      </w:r>
      <w:r w:rsidR="000900B6">
        <w:rPr>
          <w:rFonts w:ascii="Times New Roman" w:hAnsi="Times New Roman" w:cs="Times New Roman"/>
          <w:i/>
          <w:iCs/>
          <w:sz w:val="24"/>
          <w:szCs w:val="24"/>
        </w:rPr>
        <w:t>округ</w:t>
      </w:r>
      <w:r w:rsidRPr="00C31F2E">
        <w:rPr>
          <w:rFonts w:ascii="Times New Roman" w:hAnsi="Times New Roman" w:cs="Times New Roman"/>
          <w:i/>
          <w:iCs/>
          <w:sz w:val="24"/>
          <w:szCs w:val="24"/>
        </w:rPr>
        <w:t xml:space="preserve"> с комфортными и экологическими</w:t>
      </w:r>
      <w:r w:rsidRPr="00FF28AF">
        <w:rPr>
          <w:rFonts w:ascii="Times New Roman" w:hAnsi="Times New Roman" w:cs="Times New Roman"/>
          <w:i/>
          <w:iCs/>
          <w:sz w:val="24"/>
          <w:szCs w:val="24"/>
        </w:rPr>
        <w:t xml:space="preserve"> безопасными условиями для проживания. Благоустроенная территория общего пользования с рекреационными зонами, зонами культурного отдыха для детей и взрослых. Благоустроенные дворовые территории многоквартирных домов.  Эффективная система сбора и транспортировки твердых коммунальных отходов на всей территории</w:t>
      </w:r>
      <w:r>
        <w:rPr>
          <w:rFonts w:ascii="Times New Roman" w:hAnsi="Times New Roman" w:cs="Times New Roman"/>
          <w:i/>
          <w:iCs/>
          <w:sz w:val="24"/>
          <w:szCs w:val="24"/>
        </w:rPr>
        <w:t xml:space="preserve"> </w:t>
      </w:r>
      <w:r w:rsidRPr="00C31F2E">
        <w:rPr>
          <w:rFonts w:ascii="Times New Roman" w:hAnsi="Times New Roman" w:cs="Times New Roman"/>
          <w:i/>
          <w:iCs/>
          <w:sz w:val="24"/>
          <w:szCs w:val="24"/>
        </w:rPr>
        <w:t xml:space="preserve">муниципального </w:t>
      </w:r>
      <w:r w:rsidR="000900B6">
        <w:rPr>
          <w:rFonts w:ascii="Times New Roman" w:hAnsi="Times New Roman" w:cs="Times New Roman"/>
          <w:i/>
          <w:iCs/>
          <w:sz w:val="24"/>
          <w:szCs w:val="24"/>
        </w:rPr>
        <w:t>округа.</w:t>
      </w:r>
      <w:r w:rsidRPr="00FF28AF">
        <w:rPr>
          <w:rFonts w:ascii="Times New Roman" w:hAnsi="Times New Roman" w:cs="Times New Roman"/>
          <w:i/>
          <w:iCs/>
          <w:sz w:val="24"/>
          <w:szCs w:val="24"/>
        </w:rPr>
        <w:t xml:space="preserve"> Ликвидация и рекультивация всех несанкционированных свалок.</w:t>
      </w:r>
    </w:p>
    <w:p w14:paraId="159C3CD9" w14:textId="77777777" w:rsidR="00D46E53" w:rsidRPr="000900B6" w:rsidRDefault="00D46E53" w:rsidP="00D46E53">
      <w:pPr>
        <w:shd w:val="clear" w:color="auto" w:fill="FFFFFF" w:themeFill="background1"/>
        <w:spacing w:after="0" w:line="240" w:lineRule="auto"/>
        <w:rPr>
          <w:rFonts w:ascii="Times New Roman" w:hAnsi="Times New Roman" w:cs="Times New Roman"/>
          <w:b/>
          <w:sz w:val="16"/>
          <w:szCs w:val="16"/>
        </w:rPr>
      </w:pPr>
    </w:p>
    <w:p w14:paraId="25D71E3C" w14:textId="77777777" w:rsidR="00D46E53" w:rsidRPr="000F1239" w:rsidRDefault="00D46E53" w:rsidP="00D46E53">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Анализ исходной ситуации (SWOT-анализ</w:t>
      </w:r>
      <w:r w:rsidRPr="000F1239">
        <w:rPr>
          <w:rFonts w:ascii="Times New Roman" w:hAnsi="Times New Roman" w:cs="Times New Roman"/>
          <w:b/>
          <w:color w:val="385623" w:themeColor="accent6" w:themeShade="80"/>
          <w:sz w:val="28"/>
          <w:szCs w:val="28"/>
        </w:rPr>
        <w:t>):</w:t>
      </w:r>
    </w:p>
    <w:p w14:paraId="48AFAFA0" w14:textId="77777777" w:rsidR="00D46E53" w:rsidRPr="00EF30C4" w:rsidRDefault="00D46E53" w:rsidP="00D46E53">
      <w:pPr>
        <w:shd w:val="clear" w:color="auto" w:fill="FFFFFF" w:themeFill="background1"/>
        <w:spacing w:after="0" w:line="240" w:lineRule="auto"/>
        <w:rPr>
          <w:rFonts w:ascii="Times New Roman" w:hAnsi="Times New Roman" w:cs="Times New Roman"/>
          <w:sz w:val="8"/>
          <w:szCs w:val="8"/>
        </w:rPr>
      </w:pPr>
    </w:p>
    <w:tbl>
      <w:tblPr>
        <w:tblStyle w:val="a8"/>
        <w:tblW w:w="0" w:type="auto"/>
        <w:tblLook w:val="04A0" w:firstRow="1" w:lastRow="0" w:firstColumn="1" w:lastColumn="0" w:noHBand="0" w:noVBand="1"/>
      </w:tblPr>
      <w:tblGrid>
        <w:gridCol w:w="5011"/>
        <w:gridCol w:w="4192"/>
      </w:tblGrid>
      <w:tr w:rsidR="00D46E53" w:rsidRPr="00FF28AF" w14:paraId="165DB1DF" w14:textId="77777777" w:rsidTr="000900B6">
        <w:tc>
          <w:tcPr>
            <w:tcW w:w="5098" w:type="dxa"/>
            <w:tcBorders>
              <w:bottom w:val="single" w:sz="4" w:space="0" w:color="000000" w:themeColor="text1"/>
            </w:tcBorders>
            <w:shd w:val="clear" w:color="auto" w:fill="538135" w:themeFill="accent6" w:themeFillShade="BF"/>
          </w:tcPr>
          <w:p w14:paraId="16F16013" w14:textId="77777777" w:rsidR="00D46E53" w:rsidRPr="000900B6" w:rsidRDefault="00D46E53" w:rsidP="00DE3B35">
            <w:pPr>
              <w:jc w:val="center"/>
              <w:rPr>
                <w:rFonts w:ascii="Times New Roman" w:hAnsi="Times New Roman" w:cs="Times New Roman"/>
                <w:b/>
                <w:color w:val="FFFFFF" w:themeColor="background1"/>
                <w:sz w:val="24"/>
                <w:szCs w:val="24"/>
              </w:rPr>
            </w:pPr>
            <w:r w:rsidRPr="000900B6">
              <w:rPr>
                <w:rFonts w:ascii="Times New Roman" w:hAnsi="Times New Roman" w:cs="Times New Roman"/>
                <w:b/>
                <w:color w:val="FFFFFF" w:themeColor="background1"/>
                <w:sz w:val="24"/>
                <w:szCs w:val="24"/>
              </w:rPr>
              <w:t>Сильные стороны</w:t>
            </w:r>
          </w:p>
        </w:tc>
        <w:tc>
          <w:tcPr>
            <w:tcW w:w="4247" w:type="dxa"/>
            <w:tcBorders>
              <w:bottom w:val="single" w:sz="4" w:space="0" w:color="000000" w:themeColor="text1"/>
            </w:tcBorders>
            <w:shd w:val="clear" w:color="auto" w:fill="538135" w:themeFill="accent6" w:themeFillShade="BF"/>
          </w:tcPr>
          <w:p w14:paraId="44FF6F4D" w14:textId="77777777" w:rsidR="00D46E53" w:rsidRPr="000900B6" w:rsidRDefault="00D46E53" w:rsidP="00DE3B35">
            <w:pPr>
              <w:jc w:val="center"/>
              <w:rPr>
                <w:rFonts w:ascii="Times New Roman" w:hAnsi="Times New Roman" w:cs="Times New Roman"/>
                <w:b/>
                <w:color w:val="FFFFFF" w:themeColor="background1"/>
                <w:sz w:val="24"/>
                <w:szCs w:val="24"/>
              </w:rPr>
            </w:pPr>
            <w:r w:rsidRPr="000900B6">
              <w:rPr>
                <w:rFonts w:ascii="Times New Roman" w:hAnsi="Times New Roman" w:cs="Times New Roman"/>
                <w:b/>
                <w:color w:val="FFFFFF" w:themeColor="background1"/>
                <w:sz w:val="24"/>
                <w:szCs w:val="24"/>
              </w:rPr>
              <w:t>Слабые стороны</w:t>
            </w:r>
          </w:p>
        </w:tc>
      </w:tr>
      <w:tr w:rsidR="00D46E53" w:rsidRPr="00FF28AF" w14:paraId="46B720AD" w14:textId="77777777" w:rsidTr="00DE3B35">
        <w:tc>
          <w:tcPr>
            <w:tcW w:w="5098" w:type="dxa"/>
            <w:tcBorders>
              <w:right w:val="single" w:sz="6" w:space="0" w:color="000000" w:themeColor="text1"/>
            </w:tcBorders>
          </w:tcPr>
          <w:p w14:paraId="237D63C6" w14:textId="73F63312" w:rsidR="00D46E53" w:rsidRPr="004F7F34" w:rsidRDefault="00D46E53" w:rsidP="00DE3B35">
            <w:pPr>
              <w:jc w:val="both"/>
              <w:rPr>
                <w:rFonts w:ascii="Times New Roman" w:hAnsi="Times New Roman" w:cs="Times New Roman"/>
                <w:sz w:val="24"/>
                <w:szCs w:val="24"/>
              </w:rPr>
            </w:pPr>
            <w:r w:rsidRPr="004F7F34">
              <w:rPr>
                <w:rFonts w:ascii="Times New Roman" w:hAnsi="Times New Roman" w:cs="Times New Roman"/>
                <w:sz w:val="24"/>
                <w:szCs w:val="24"/>
              </w:rPr>
              <w:t>• наличие утвержденной муниципальной программы формирования современной городской среды в населенных пунктах</w:t>
            </w:r>
            <w:r>
              <w:rPr>
                <w:rFonts w:ascii="Times New Roman" w:hAnsi="Times New Roman" w:cs="Times New Roman"/>
                <w:sz w:val="24"/>
                <w:szCs w:val="24"/>
              </w:rPr>
              <w:t xml:space="preserve"> </w:t>
            </w:r>
            <w:r w:rsidR="000900B6">
              <w:rPr>
                <w:rFonts w:ascii="Times New Roman" w:hAnsi="Times New Roman" w:cs="Times New Roman"/>
                <w:sz w:val="24"/>
                <w:szCs w:val="24"/>
              </w:rPr>
              <w:t xml:space="preserve">Чугуевского </w:t>
            </w:r>
            <w:r>
              <w:rPr>
                <w:rFonts w:ascii="Times New Roman" w:hAnsi="Times New Roman" w:cs="Times New Roman"/>
                <w:sz w:val="24"/>
                <w:szCs w:val="24"/>
              </w:rPr>
              <w:t xml:space="preserve">муниципального </w:t>
            </w:r>
            <w:r w:rsidR="000900B6">
              <w:rPr>
                <w:rFonts w:ascii="Times New Roman" w:hAnsi="Times New Roman" w:cs="Times New Roman"/>
                <w:sz w:val="24"/>
                <w:szCs w:val="24"/>
              </w:rPr>
              <w:t>округа;</w:t>
            </w:r>
          </w:p>
          <w:p w14:paraId="1C695968" w14:textId="77777777" w:rsidR="00D46E53" w:rsidRPr="004F7F34" w:rsidRDefault="00D46E53" w:rsidP="00DE3B35">
            <w:pPr>
              <w:jc w:val="both"/>
              <w:rPr>
                <w:rFonts w:ascii="Times New Roman" w:hAnsi="Times New Roman" w:cs="Times New Roman"/>
                <w:sz w:val="24"/>
                <w:szCs w:val="24"/>
              </w:rPr>
            </w:pPr>
            <w:r w:rsidRPr="004F7F34">
              <w:rPr>
                <w:rFonts w:ascii="Times New Roman" w:hAnsi="Times New Roman" w:cs="Times New Roman"/>
                <w:sz w:val="24"/>
                <w:szCs w:val="24"/>
              </w:rPr>
              <w:t>• наличие утвержденных правил благоустройства;</w:t>
            </w:r>
          </w:p>
          <w:p w14:paraId="1097A049" w14:textId="77777777" w:rsidR="00D46E53" w:rsidRPr="004F7F34" w:rsidRDefault="00D46E53" w:rsidP="00DE3B35">
            <w:pPr>
              <w:jc w:val="both"/>
              <w:rPr>
                <w:rFonts w:ascii="Times New Roman" w:hAnsi="Times New Roman" w:cs="Times New Roman"/>
                <w:sz w:val="24"/>
                <w:szCs w:val="24"/>
              </w:rPr>
            </w:pPr>
            <w:r w:rsidRPr="004F7F34">
              <w:rPr>
                <w:rFonts w:ascii="Times New Roman" w:hAnsi="Times New Roman" w:cs="Times New Roman"/>
                <w:sz w:val="24"/>
                <w:szCs w:val="24"/>
              </w:rPr>
              <w:t>• трудовое и физическое участие заинтересованных лиц в выполнении работ по комплексному благоустройству;</w:t>
            </w:r>
          </w:p>
          <w:p w14:paraId="23ECB829" w14:textId="3814E00D" w:rsidR="00D46E53" w:rsidRPr="004F7F34" w:rsidRDefault="00D46E53" w:rsidP="00DE3B35">
            <w:pPr>
              <w:jc w:val="both"/>
              <w:rPr>
                <w:rFonts w:ascii="Times New Roman" w:hAnsi="Times New Roman" w:cs="Times New Roman"/>
                <w:b/>
                <w:sz w:val="24"/>
                <w:szCs w:val="24"/>
              </w:rPr>
            </w:pPr>
            <w:r w:rsidRPr="004F7F34">
              <w:rPr>
                <w:rFonts w:ascii="Times New Roman" w:hAnsi="Times New Roman" w:cs="Times New Roman"/>
                <w:sz w:val="24"/>
                <w:szCs w:val="24"/>
              </w:rPr>
              <w:t xml:space="preserve">• активная позиция администрации </w:t>
            </w:r>
            <w:r w:rsidR="000900B6">
              <w:rPr>
                <w:rFonts w:ascii="Times New Roman" w:hAnsi="Times New Roman" w:cs="Times New Roman"/>
                <w:sz w:val="24"/>
                <w:szCs w:val="24"/>
              </w:rPr>
              <w:t xml:space="preserve">Чугуевского муниципального округа </w:t>
            </w:r>
            <w:r w:rsidRPr="004F7F34">
              <w:rPr>
                <w:rFonts w:ascii="Times New Roman" w:hAnsi="Times New Roman" w:cs="Times New Roman"/>
                <w:sz w:val="24"/>
                <w:szCs w:val="24"/>
              </w:rPr>
              <w:t>в решении экологических вопросов.</w:t>
            </w:r>
          </w:p>
        </w:tc>
        <w:tc>
          <w:tcPr>
            <w:tcW w:w="4247" w:type="dxa"/>
            <w:tcBorders>
              <w:left w:val="single" w:sz="6" w:space="0" w:color="000000" w:themeColor="text1"/>
            </w:tcBorders>
          </w:tcPr>
          <w:p w14:paraId="4B61B3BE" w14:textId="77777777" w:rsidR="00D46E53" w:rsidRPr="004F7F34" w:rsidRDefault="00D46E53" w:rsidP="00DE3B35">
            <w:pPr>
              <w:jc w:val="both"/>
              <w:rPr>
                <w:rFonts w:ascii="Times New Roman" w:hAnsi="Times New Roman" w:cs="Times New Roman"/>
                <w:sz w:val="24"/>
                <w:szCs w:val="24"/>
              </w:rPr>
            </w:pPr>
            <w:r w:rsidRPr="004F7F34">
              <w:rPr>
                <w:rFonts w:ascii="Times New Roman" w:hAnsi="Times New Roman" w:cs="Times New Roman"/>
                <w:sz w:val="24"/>
                <w:szCs w:val="24"/>
              </w:rPr>
              <w:t>• низкий уровень экологической культуры граждан;</w:t>
            </w:r>
          </w:p>
          <w:p w14:paraId="7E39585C" w14:textId="77777777" w:rsidR="00D46E53" w:rsidRPr="004F7F34" w:rsidRDefault="00D46E53" w:rsidP="00DE3B35">
            <w:pPr>
              <w:jc w:val="both"/>
              <w:rPr>
                <w:rFonts w:ascii="Times New Roman" w:hAnsi="Times New Roman" w:cs="Times New Roman"/>
                <w:sz w:val="24"/>
                <w:szCs w:val="24"/>
              </w:rPr>
            </w:pPr>
            <w:r w:rsidRPr="004F7F34">
              <w:rPr>
                <w:rFonts w:ascii="Times New Roman" w:hAnsi="Times New Roman" w:cs="Times New Roman"/>
                <w:sz w:val="24"/>
                <w:szCs w:val="24"/>
              </w:rPr>
              <w:t>• наличие несанкционированных свалок твердых коммунальных отходов (ТКО);</w:t>
            </w:r>
          </w:p>
          <w:p w14:paraId="78FFC78A" w14:textId="77777777" w:rsidR="00D46E53" w:rsidRPr="004F7F34" w:rsidRDefault="00D46E53"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отсутствие очистных сооружений. </w:t>
            </w:r>
          </w:p>
          <w:p w14:paraId="0796FEBC" w14:textId="77777777" w:rsidR="00D46E53" w:rsidRPr="004F7F34" w:rsidRDefault="00D46E53" w:rsidP="00DE3B35">
            <w:pPr>
              <w:jc w:val="both"/>
              <w:rPr>
                <w:rFonts w:ascii="Times New Roman" w:hAnsi="Times New Roman" w:cs="Times New Roman"/>
                <w:b/>
                <w:sz w:val="24"/>
                <w:szCs w:val="24"/>
              </w:rPr>
            </w:pPr>
          </w:p>
        </w:tc>
      </w:tr>
      <w:tr w:rsidR="00D46E53" w:rsidRPr="00FF28AF" w14:paraId="57305AC1" w14:textId="77777777" w:rsidTr="000900B6">
        <w:tc>
          <w:tcPr>
            <w:tcW w:w="5098" w:type="dxa"/>
            <w:shd w:val="clear" w:color="auto" w:fill="538135" w:themeFill="accent6" w:themeFillShade="BF"/>
          </w:tcPr>
          <w:p w14:paraId="7A6D7764" w14:textId="77777777" w:rsidR="00D46E53" w:rsidRPr="000900B6" w:rsidRDefault="00D46E53" w:rsidP="00DE3B35">
            <w:pPr>
              <w:jc w:val="center"/>
              <w:rPr>
                <w:rFonts w:ascii="Times New Roman" w:hAnsi="Times New Roman" w:cs="Times New Roman"/>
                <w:b/>
                <w:color w:val="FFFFFF" w:themeColor="background1"/>
                <w:sz w:val="24"/>
                <w:szCs w:val="24"/>
              </w:rPr>
            </w:pPr>
            <w:r w:rsidRPr="000900B6">
              <w:rPr>
                <w:rFonts w:ascii="Times New Roman" w:hAnsi="Times New Roman" w:cs="Times New Roman"/>
                <w:b/>
                <w:color w:val="FFFFFF" w:themeColor="background1"/>
                <w:sz w:val="24"/>
                <w:szCs w:val="24"/>
              </w:rPr>
              <w:t>Возможности</w:t>
            </w:r>
          </w:p>
        </w:tc>
        <w:tc>
          <w:tcPr>
            <w:tcW w:w="4247" w:type="dxa"/>
            <w:shd w:val="clear" w:color="auto" w:fill="538135" w:themeFill="accent6" w:themeFillShade="BF"/>
          </w:tcPr>
          <w:p w14:paraId="548A42C5" w14:textId="77777777" w:rsidR="00D46E53" w:rsidRPr="000900B6" w:rsidRDefault="00D46E53" w:rsidP="00DE3B35">
            <w:pPr>
              <w:jc w:val="center"/>
              <w:rPr>
                <w:rFonts w:ascii="Times New Roman" w:hAnsi="Times New Roman" w:cs="Times New Roman"/>
                <w:b/>
                <w:color w:val="FFFFFF" w:themeColor="background1"/>
                <w:sz w:val="24"/>
                <w:szCs w:val="24"/>
              </w:rPr>
            </w:pPr>
            <w:r w:rsidRPr="000900B6">
              <w:rPr>
                <w:rFonts w:ascii="Times New Roman" w:hAnsi="Times New Roman" w:cs="Times New Roman"/>
                <w:b/>
                <w:color w:val="FFFFFF" w:themeColor="background1"/>
                <w:sz w:val="24"/>
                <w:szCs w:val="24"/>
              </w:rPr>
              <w:t>Угрозы</w:t>
            </w:r>
          </w:p>
        </w:tc>
      </w:tr>
      <w:tr w:rsidR="00D46E53" w:rsidRPr="00FF28AF" w14:paraId="1985EB21" w14:textId="77777777" w:rsidTr="00DE3B35">
        <w:tc>
          <w:tcPr>
            <w:tcW w:w="5098" w:type="dxa"/>
          </w:tcPr>
          <w:p w14:paraId="75167A1F" w14:textId="77777777" w:rsidR="00D46E53" w:rsidRPr="004F7F34" w:rsidRDefault="00D46E53" w:rsidP="00DE3B35">
            <w:pPr>
              <w:jc w:val="both"/>
              <w:rPr>
                <w:rFonts w:ascii="Times New Roman" w:hAnsi="Times New Roman" w:cs="Times New Roman"/>
                <w:sz w:val="24"/>
                <w:szCs w:val="24"/>
              </w:rPr>
            </w:pPr>
            <w:r w:rsidRPr="004F7F34">
              <w:rPr>
                <w:rFonts w:ascii="Times New Roman" w:hAnsi="Times New Roman" w:cs="Times New Roman"/>
                <w:sz w:val="24"/>
                <w:szCs w:val="24"/>
              </w:rPr>
              <w:t>• внедрение стратегического планирования и проектного управления, которые позволят выделить приоритеты, цели и задачи, сконцентрировать свои ресурсы на достижение установленных целей;</w:t>
            </w:r>
          </w:p>
          <w:p w14:paraId="7A57F98F" w14:textId="7662AF0F" w:rsidR="00D46E53" w:rsidRPr="004F7F34" w:rsidRDefault="00D46E53" w:rsidP="00DE3B35">
            <w:pPr>
              <w:jc w:val="both"/>
              <w:rPr>
                <w:rFonts w:ascii="Times New Roman" w:hAnsi="Times New Roman" w:cs="Times New Roman"/>
                <w:sz w:val="24"/>
                <w:szCs w:val="24"/>
              </w:rPr>
            </w:pPr>
            <w:r w:rsidRPr="004F7F34">
              <w:rPr>
                <w:rFonts w:ascii="Times New Roman" w:hAnsi="Times New Roman" w:cs="Times New Roman"/>
                <w:sz w:val="24"/>
                <w:szCs w:val="24"/>
              </w:rPr>
              <w:lastRenderedPageBreak/>
              <w:t xml:space="preserve">• участие </w:t>
            </w:r>
            <w:r>
              <w:rPr>
                <w:rFonts w:ascii="Times New Roman" w:hAnsi="Times New Roman" w:cs="Times New Roman"/>
                <w:sz w:val="24"/>
                <w:szCs w:val="24"/>
              </w:rPr>
              <w:t xml:space="preserve">муниципального </w:t>
            </w:r>
            <w:r w:rsidR="000900B6">
              <w:rPr>
                <w:rFonts w:ascii="Times New Roman" w:hAnsi="Times New Roman" w:cs="Times New Roman"/>
                <w:sz w:val="24"/>
                <w:szCs w:val="24"/>
              </w:rPr>
              <w:t xml:space="preserve">округа </w:t>
            </w:r>
            <w:r w:rsidRPr="004F7F34">
              <w:rPr>
                <w:rFonts w:ascii="Times New Roman" w:hAnsi="Times New Roman" w:cs="Times New Roman"/>
                <w:sz w:val="24"/>
                <w:szCs w:val="24"/>
              </w:rPr>
              <w:t>в федеральных и региональных программах развития в сфере природопользования.</w:t>
            </w:r>
          </w:p>
        </w:tc>
        <w:tc>
          <w:tcPr>
            <w:tcW w:w="4247" w:type="dxa"/>
          </w:tcPr>
          <w:p w14:paraId="1C0DDE5C" w14:textId="77777777" w:rsidR="00D46E53" w:rsidRPr="006557FE" w:rsidRDefault="00D46E53" w:rsidP="00DE3B35">
            <w:pPr>
              <w:jc w:val="both"/>
              <w:rPr>
                <w:rFonts w:ascii="Times New Roman" w:hAnsi="Times New Roman" w:cs="Times New Roman"/>
                <w:color w:val="000000" w:themeColor="text1"/>
                <w:sz w:val="24"/>
                <w:szCs w:val="24"/>
              </w:rPr>
            </w:pPr>
            <w:r w:rsidRPr="006557FE">
              <w:rPr>
                <w:rFonts w:ascii="Times New Roman" w:hAnsi="Times New Roman" w:cs="Times New Roman"/>
                <w:color w:val="000000" w:themeColor="text1"/>
                <w:sz w:val="24"/>
                <w:szCs w:val="24"/>
              </w:rPr>
              <w:lastRenderedPageBreak/>
              <w:t>• изменения законодательства в области обращения с отходами;</w:t>
            </w:r>
          </w:p>
          <w:p w14:paraId="5B182931" w14:textId="77777777" w:rsidR="00D46E53" w:rsidRPr="004F7F34" w:rsidRDefault="00D46E53" w:rsidP="00DE3B35">
            <w:pPr>
              <w:jc w:val="both"/>
              <w:rPr>
                <w:rFonts w:ascii="Times New Roman" w:hAnsi="Times New Roman" w:cs="Times New Roman"/>
                <w:sz w:val="24"/>
                <w:szCs w:val="24"/>
              </w:rPr>
            </w:pPr>
            <w:r w:rsidRPr="006557FE">
              <w:rPr>
                <w:rFonts w:ascii="Times New Roman" w:hAnsi="Times New Roman" w:cs="Times New Roman"/>
                <w:color w:val="000000" w:themeColor="text1"/>
                <w:sz w:val="24"/>
                <w:szCs w:val="24"/>
              </w:rPr>
              <w:t xml:space="preserve">• рост количеств </w:t>
            </w:r>
            <w:r w:rsidRPr="004F7F34">
              <w:rPr>
                <w:rFonts w:ascii="Times New Roman" w:hAnsi="Times New Roman" w:cs="Times New Roman"/>
                <w:sz w:val="24"/>
                <w:szCs w:val="24"/>
              </w:rPr>
              <w:t xml:space="preserve">свалок </w:t>
            </w:r>
            <w:proofErr w:type="spellStart"/>
            <w:r w:rsidRPr="004F7F34">
              <w:rPr>
                <w:rFonts w:ascii="Times New Roman" w:hAnsi="Times New Roman" w:cs="Times New Roman"/>
                <w:sz w:val="24"/>
                <w:szCs w:val="24"/>
              </w:rPr>
              <w:t>несанкцио</w:t>
            </w:r>
            <w:r>
              <w:rPr>
                <w:rFonts w:ascii="Times New Roman" w:hAnsi="Times New Roman" w:cs="Times New Roman"/>
                <w:sz w:val="24"/>
                <w:szCs w:val="24"/>
              </w:rPr>
              <w:t>-</w:t>
            </w:r>
            <w:r w:rsidRPr="004F7F34">
              <w:rPr>
                <w:rFonts w:ascii="Times New Roman" w:hAnsi="Times New Roman" w:cs="Times New Roman"/>
                <w:sz w:val="24"/>
                <w:szCs w:val="24"/>
              </w:rPr>
              <w:t>нированных</w:t>
            </w:r>
            <w:proofErr w:type="spellEnd"/>
            <w:r w:rsidRPr="004F7F34">
              <w:rPr>
                <w:rFonts w:ascii="Times New Roman" w:hAnsi="Times New Roman" w:cs="Times New Roman"/>
                <w:sz w:val="24"/>
                <w:szCs w:val="24"/>
              </w:rPr>
              <w:t xml:space="preserve"> твердых коммунальных отходов;</w:t>
            </w:r>
          </w:p>
          <w:p w14:paraId="48F1185D" w14:textId="77777777" w:rsidR="00D46E53" w:rsidRPr="004F7F34" w:rsidRDefault="00D46E53" w:rsidP="00DE3B35">
            <w:pPr>
              <w:jc w:val="both"/>
              <w:rPr>
                <w:rFonts w:ascii="Times New Roman" w:hAnsi="Times New Roman" w:cs="Times New Roman"/>
                <w:b/>
                <w:sz w:val="24"/>
                <w:szCs w:val="24"/>
              </w:rPr>
            </w:pPr>
            <w:r w:rsidRPr="004F7F34">
              <w:rPr>
                <w:rFonts w:ascii="Times New Roman" w:hAnsi="Times New Roman" w:cs="Times New Roman"/>
                <w:sz w:val="24"/>
                <w:szCs w:val="24"/>
              </w:rPr>
              <w:lastRenderedPageBreak/>
              <w:t>• зависимость от решений, принятых на региональном уровне.</w:t>
            </w:r>
          </w:p>
          <w:p w14:paraId="64408046" w14:textId="77777777" w:rsidR="00D46E53" w:rsidRPr="004F7F34" w:rsidRDefault="00D46E53" w:rsidP="00DE3B35">
            <w:pPr>
              <w:jc w:val="both"/>
              <w:rPr>
                <w:rFonts w:ascii="Times New Roman" w:hAnsi="Times New Roman" w:cs="Times New Roman"/>
                <w:b/>
                <w:sz w:val="24"/>
                <w:szCs w:val="24"/>
              </w:rPr>
            </w:pPr>
          </w:p>
        </w:tc>
      </w:tr>
    </w:tbl>
    <w:p w14:paraId="419A0178" w14:textId="36B7B6A4" w:rsidR="00D46E53" w:rsidRDefault="00D46E53" w:rsidP="00D46E53">
      <w:pPr>
        <w:spacing w:after="0" w:line="240" w:lineRule="auto"/>
        <w:rPr>
          <w:rFonts w:ascii="Times New Roman" w:hAnsi="Times New Roman" w:cs="Times New Roman"/>
          <w:b/>
          <w:sz w:val="16"/>
          <w:szCs w:val="16"/>
          <w:u w:val="single"/>
        </w:rPr>
      </w:pPr>
    </w:p>
    <w:p w14:paraId="4C372013" w14:textId="77777777" w:rsidR="00D46E53" w:rsidRPr="000F1239" w:rsidRDefault="00D46E53" w:rsidP="00D46E53">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Методы решения стратегических задач</w:t>
      </w:r>
      <w:r w:rsidRPr="000F1239">
        <w:rPr>
          <w:rFonts w:ascii="Times New Roman" w:hAnsi="Times New Roman" w:cs="Times New Roman"/>
          <w:b/>
          <w:color w:val="385623" w:themeColor="accent6" w:themeShade="80"/>
          <w:sz w:val="28"/>
          <w:szCs w:val="28"/>
        </w:rPr>
        <w:t>:</w:t>
      </w:r>
    </w:p>
    <w:p w14:paraId="79D65DAD" w14:textId="77777777" w:rsidR="00D46E53" w:rsidRPr="00F10681" w:rsidRDefault="00D46E53" w:rsidP="00D46E53">
      <w:pPr>
        <w:spacing w:after="0" w:line="240" w:lineRule="auto"/>
        <w:jc w:val="both"/>
        <w:rPr>
          <w:rFonts w:ascii="Times New Roman" w:hAnsi="Times New Roman" w:cs="Times New Roman"/>
          <w:i/>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D46E53" w:rsidRPr="00F10681" w14:paraId="242106EB" w14:textId="77777777" w:rsidTr="000900B6">
        <w:tc>
          <w:tcPr>
            <w:tcW w:w="279" w:type="dxa"/>
            <w:shd w:val="clear" w:color="auto" w:fill="538135" w:themeFill="accent6" w:themeFillShade="BF"/>
          </w:tcPr>
          <w:p w14:paraId="2FD4C1D1" w14:textId="77777777" w:rsidR="00D46E53" w:rsidRDefault="00D46E53" w:rsidP="00DE3B35">
            <w:pPr>
              <w:jc w:val="both"/>
              <w:rPr>
                <w:rFonts w:ascii="Times New Roman" w:hAnsi="Times New Roman" w:cs="Times New Roman"/>
                <w:color w:val="000000" w:themeColor="text1"/>
                <w:sz w:val="24"/>
                <w:szCs w:val="24"/>
              </w:rPr>
            </w:pPr>
          </w:p>
        </w:tc>
        <w:tc>
          <w:tcPr>
            <w:tcW w:w="9327" w:type="dxa"/>
          </w:tcPr>
          <w:p w14:paraId="101C2E18" w14:textId="77777777" w:rsidR="00D46E53" w:rsidRPr="00F10681" w:rsidRDefault="00D46E53"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Обустройство </w:t>
            </w:r>
            <w:r w:rsidRPr="002E5512">
              <w:rPr>
                <w:rFonts w:ascii="Times New Roman" w:hAnsi="Times New Roman" w:cs="Times New Roman"/>
                <w:sz w:val="24"/>
                <w:szCs w:val="24"/>
                <w:shd w:val="clear" w:color="auto" w:fill="FFFFFF" w:themeFill="background1"/>
              </w:rPr>
              <w:t>парков, скверов</w:t>
            </w:r>
            <w:r w:rsidRPr="00E23DD0">
              <w:rPr>
                <w:rFonts w:ascii="Times New Roman" w:hAnsi="Times New Roman" w:cs="Times New Roman"/>
                <w:sz w:val="24"/>
                <w:szCs w:val="24"/>
                <w:shd w:val="clear" w:color="auto" w:fill="FFFFFF" w:themeFill="background1"/>
              </w:rPr>
              <w:t xml:space="preserve"> и зеленых насаждений, </w:t>
            </w:r>
            <w:r w:rsidRPr="000119FB">
              <w:rPr>
                <w:rFonts w:ascii="Times New Roman" w:hAnsi="Times New Roman" w:cs="Times New Roman"/>
                <w:sz w:val="24"/>
                <w:szCs w:val="24"/>
              </w:rPr>
              <w:t xml:space="preserve">взаимодействие с федеральными органами исполнительной власти и органами исполнительной власти субъектов Российской Федерации при осуществлении им функций контроля и надзора в сфере охраны окружающей среды;  </w:t>
            </w:r>
          </w:p>
        </w:tc>
      </w:tr>
      <w:tr w:rsidR="00D46E53" w:rsidRPr="00F10681" w14:paraId="4B87135A" w14:textId="77777777" w:rsidTr="000900B6">
        <w:tc>
          <w:tcPr>
            <w:tcW w:w="279" w:type="dxa"/>
            <w:shd w:val="clear" w:color="auto" w:fill="E2EFD9" w:themeFill="accent6" w:themeFillTint="33"/>
          </w:tcPr>
          <w:p w14:paraId="221321B1" w14:textId="77777777" w:rsidR="00D46E53" w:rsidRDefault="00D46E53" w:rsidP="00DE3B35">
            <w:pPr>
              <w:jc w:val="both"/>
              <w:rPr>
                <w:rFonts w:ascii="Times New Roman" w:hAnsi="Times New Roman" w:cs="Times New Roman"/>
                <w:color w:val="000000" w:themeColor="text1"/>
                <w:sz w:val="24"/>
                <w:szCs w:val="24"/>
              </w:rPr>
            </w:pPr>
          </w:p>
        </w:tc>
        <w:tc>
          <w:tcPr>
            <w:tcW w:w="9327" w:type="dxa"/>
          </w:tcPr>
          <w:p w14:paraId="53003F3E" w14:textId="77777777" w:rsidR="00D46E53" w:rsidRPr="00F10681" w:rsidRDefault="00D46E53"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У</w:t>
            </w:r>
            <w:r w:rsidRPr="000119FB">
              <w:rPr>
                <w:rFonts w:ascii="Times New Roman" w:hAnsi="Times New Roman" w:cs="Times New Roman"/>
                <w:sz w:val="24"/>
                <w:szCs w:val="24"/>
              </w:rPr>
              <w:t>частие в организации работы в сфере обращения с отходами;</w:t>
            </w:r>
          </w:p>
        </w:tc>
      </w:tr>
      <w:tr w:rsidR="00D46E53" w:rsidRPr="00F10681" w14:paraId="4AEA28DC" w14:textId="77777777" w:rsidTr="000900B6">
        <w:tc>
          <w:tcPr>
            <w:tcW w:w="279" w:type="dxa"/>
            <w:shd w:val="clear" w:color="auto" w:fill="538135" w:themeFill="accent6" w:themeFillShade="BF"/>
          </w:tcPr>
          <w:p w14:paraId="17FE37C5" w14:textId="77777777" w:rsidR="00D46E53" w:rsidRDefault="00D46E53" w:rsidP="00DE3B35">
            <w:pPr>
              <w:jc w:val="both"/>
              <w:rPr>
                <w:rFonts w:ascii="Times New Roman" w:hAnsi="Times New Roman" w:cs="Times New Roman"/>
                <w:color w:val="000000" w:themeColor="text1"/>
                <w:sz w:val="24"/>
                <w:szCs w:val="24"/>
              </w:rPr>
            </w:pPr>
          </w:p>
        </w:tc>
        <w:tc>
          <w:tcPr>
            <w:tcW w:w="9327" w:type="dxa"/>
          </w:tcPr>
          <w:p w14:paraId="0EAE2C67" w14:textId="039B86ED" w:rsidR="00D46E53" w:rsidRPr="00F10681" w:rsidRDefault="00D46E53"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О</w:t>
            </w:r>
            <w:r w:rsidRPr="000119FB">
              <w:rPr>
                <w:rFonts w:ascii="Times New Roman" w:hAnsi="Times New Roman" w:cs="Times New Roman"/>
                <w:sz w:val="24"/>
                <w:szCs w:val="24"/>
              </w:rPr>
              <w:t xml:space="preserve">рганизация мероприятий по </w:t>
            </w:r>
            <w:r w:rsidRPr="00F10681">
              <w:rPr>
                <w:rFonts w:ascii="Times New Roman" w:hAnsi="Times New Roman" w:cs="Times New Roman"/>
                <w:color w:val="000000" w:themeColor="text1"/>
                <w:sz w:val="24"/>
                <w:szCs w:val="24"/>
              </w:rPr>
              <w:t>благоустройству территорий</w:t>
            </w:r>
            <w:r w:rsidR="000900B6">
              <w:rPr>
                <w:rFonts w:ascii="Times New Roman" w:hAnsi="Times New Roman" w:cs="Times New Roman"/>
                <w:color w:val="000000" w:themeColor="text1"/>
                <w:sz w:val="24"/>
                <w:szCs w:val="24"/>
              </w:rPr>
              <w:t xml:space="preserve"> муниципального округа</w:t>
            </w:r>
            <w:r w:rsidRPr="00F10681">
              <w:rPr>
                <w:rFonts w:ascii="Times New Roman" w:hAnsi="Times New Roman" w:cs="Times New Roman"/>
                <w:color w:val="000000" w:themeColor="text1"/>
                <w:sz w:val="24"/>
                <w:szCs w:val="24"/>
              </w:rPr>
              <w:t>;</w:t>
            </w:r>
          </w:p>
        </w:tc>
      </w:tr>
      <w:tr w:rsidR="00D46E53" w:rsidRPr="00F10681" w14:paraId="1E47690B" w14:textId="77777777" w:rsidTr="000900B6">
        <w:tc>
          <w:tcPr>
            <w:tcW w:w="279" w:type="dxa"/>
            <w:shd w:val="clear" w:color="auto" w:fill="E2EFD9" w:themeFill="accent6" w:themeFillTint="33"/>
          </w:tcPr>
          <w:p w14:paraId="142E57AA" w14:textId="77777777" w:rsidR="00D46E53" w:rsidRDefault="00D46E53" w:rsidP="00DE3B35">
            <w:pPr>
              <w:jc w:val="both"/>
              <w:rPr>
                <w:rFonts w:ascii="Times New Roman" w:hAnsi="Times New Roman" w:cs="Times New Roman"/>
                <w:color w:val="000000" w:themeColor="text1"/>
                <w:sz w:val="24"/>
                <w:szCs w:val="24"/>
              </w:rPr>
            </w:pPr>
          </w:p>
        </w:tc>
        <w:tc>
          <w:tcPr>
            <w:tcW w:w="9327" w:type="dxa"/>
          </w:tcPr>
          <w:p w14:paraId="50E5E322" w14:textId="26AD7FED" w:rsidR="00D46E53" w:rsidRPr="00F10681" w:rsidRDefault="00D46E53" w:rsidP="00DE3B35">
            <w:pPr>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П</w:t>
            </w:r>
            <w:r w:rsidRPr="00F10681">
              <w:rPr>
                <w:rFonts w:ascii="Times New Roman" w:hAnsi="Times New Roman" w:cs="Times New Roman"/>
                <w:color w:val="000000" w:themeColor="text1"/>
                <w:sz w:val="24"/>
                <w:szCs w:val="24"/>
              </w:rPr>
              <w:t xml:space="preserve">одготовка нормативных документов в сфере экологической безопасности и природопользования, благоустройства территории населенного пункта муниципального </w:t>
            </w:r>
            <w:r w:rsidR="000900B6">
              <w:rPr>
                <w:rFonts w:ascii="Times New Roman" w:hAnsi="Times New Roman" w:cs="Times New Roman"/>
                <w:color w:val="000000" w:themeColor="text1"/>
                <w:sz w:val="24"/>
                <w:szCs w:val="24"/>
              </w:rPr>
              <w:t>округа</w:t>
            </w:r>
            <w:r w:rsidRPr="00F10681">
              <w:rPr>
                <w:rFonts w:ascii="Times New Roman" w:hAnsi="Times New Roman" w:cs="Times New Roman"/>
                <w:bCs/>
                <w:color w:val="000000" w:themeColor="text1"/>
                <w:sz w:val="24"/>
                <w:szCs w:val="24"/>
              </w:rPr>
              <w:t xml:space="preserve"> в сфере обращения с твердыми коммунальными отходами;</w:t>
            </w:r>
          </w:p>
        </w:tc>
      </w:tr>
      <w:tr w:rsidR="00D46E53" w:rsidRPr="00F10681" w14:paraId="308AF127" w14:textId="77777777" w:rsidTr="000900B6">
        <w:tc>
          <w:tcPr>
            <w:tcW w:w="279" w:type="dxa"/>
            <w:shd w:val="clear" w:color="auto" w:fill="538135" w:themeFill="accent6" w:themeFillShade="BF"/>
          </w:tcPr>
          <w:p w14:paraId="34958EBB" w14:textId="77777777" w:rsidR="00D46E53" w:rsidRDefault="00D46E53" w:rsidP="00DE3B35">
            <w:pPr>
              <w:jc w:val="both"/>
              <w:rPr>
                <w:rFonts w:ascii="Times New Roman" w:hAnsi="Times New Roman" w:cs="Times New Roman"/>
                <w:color w:val="000000" w:themeColor="text1"/>
                <w:sz w:val="24"/>
                <w:szCs w:val="24"/>
              </w:rPr>
            </w:pPr>
          </w:p>
        </w:tc>
        <w:tc>
          <w:tcPr>
            <w:tcW w:w="9327" w:type="dxa"/>
          </w:tcPr>
          <w:p w14:paraId="68917D90" w14:textId="77777777" w:rsidR="00D46E53" w:rsidRPr="00F10681" w:rsidRDefault="00D46E53" w:rsidP="00DE3B35">
            <w:pPr>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П</w:t>
            </w:r>
            <w:r w:rsidRPr="00F10681">
              <w:rPr>
                <w:rFonts w:ascii="Times New Roman" w:hAnsi="Times New Roman" w:cs="Times New Roman"/>
                <w:color w:val="000000" w:themeColor="text1"/>
                <w:sz w:val="24"/>
                <w:szCs w:val="24"/>
              </w:rPr>
              <w:t xml:space="preserve">ланирование и расходование средств в соответствии с требованиями бюджетного и антимонопольного законодательства; привлечение </w:t>
            </w:r>
            <w:r w:rsidRPr="000119FB">
              <w:rPr>
                <w:rFonts w:ascii="Times New Roman" w:hAnsi="Times New Roman" w:cs="Times New Roman"/>
                <w:sz w:val="24"/>
                <w:szCs w:val="24"/>
              </w:rPr>
              <w:t>бюджетных средств различных уровней, частные инвестиции;</w:t>
            </w:r>
          </w:p>
        </w:tc>
      </w:tr>
      <w:tr w:rsidR="00D46E53" w:rsidRPr="00F10681" w14:paraId="628F9DB8" w14:textId="77777777" w:rsidTr="000900B6">
        <w:tc>
          <w:tcPr>
            <w:tcW w:w="279" w:type="dxa"/>
            <w:shd w:val="clear" w:color="auto" w:fill="E2EFD9" w:themeFill="accent6" w:themeFillTint="33"/>
          </w:tcPr>
          <w:p w14:paraId="5D5237F6" w14:textId="77777777" w:rsidR="00D46E53" w:rsidRDefault="00D46E53" w:rsidP="00DE3B35">
            <w:pPr>
              <w:jc w:val="both"/>
              <w:rPr>
                <w:rFonts w:ascii="Times New Roman" w:hAnsi="Times New Roman" w:cs="Times New Roman"/>
                <w:color w:val="000000" w:themeColor="text1"/>
                <w:sz w:val="24"/>
                <w:szCs w:val="24"/>
              </w:rPr>
            </w:pPr>
          </w:p>
        </w:tc>
        <w:tc>
          <w:tcPr>
            <w:tcW w:w="9327" w:type="dxa"/>
          </w:tcPr>
          <w:p w14:paraId="3639CD8E" w14:textId="77777777" w:rsidR="00D46E53" w:rsidRPr="00F10681" w:rsidRDefault="00D46E53"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П</w:t>
            </w:r>
            <w:r w:rsidRPr="000119FB">
              <w:rPr>
                <w:rFonts w:ascii="Times New Roman" w:hAnsi="Times New Roman" w:cs="Times New Roman"/>
                <w:sz w:val="24"/>
                <w:szCs w:val="24"/>
              </w:rPr>
              <w:t>роведение работы по экологическому просвещению и воспитанию, формированию экологической культуры.</w:t>
            </w:r>
          </w:p>
        </w:tc>
      </w:tr>
    </w:tbl>
    <w:p w14:paraId="3AA29394" w14:textId="77777777" w:rsidR="00D46E53" w:rsidRDefault="00D46E53" w:rsidP="00D46E53">
      <w:pPr>
        <w:spacing w:after="0" w:line="240" w:lineRule="auto"/>
        <w:rPr>
          <w:rFonts w:ascii="Times New Roman" w:hAnsi="Times New Roman" w:cs="Times New Roman"/>
          <w:b/>
          <w:sz w:val="16"/>
          <w:szCs w:val="16"/>
        </w:rPr>
      </w:pPr>
    </w:p>
    <w:p w14:paraId="0A0478A6" w14:textId="77777777" w:rsidR="00D46E53" w:rsidRPr="000F1239" w:rsidRDefault="00D46E53" w:rsidP="00D46E53">
      <w:pPr>
        <w:shd w:val="clear" w:color="auto" w:fill="FFFFFF" w:themeFill="background1"/>
        <w:spacing w:after="0" w:line="240" w:lineRule="auto"/>
        <w:jc w:val="both"/>
        <w:rPr>
          <w:rFonts w:ascii="Times New Roman" w:hAnsi="Times New Roman" w:cs="Times New Roman"/>
          <w:b/>
          <w:bCs/>
          <w:color w:val="385623" w:themeColor="accent6" w:themeShade="80"/>
          <w:sz w:val="28"/>
          <w:szCs w:val="28"/>
        </w:rPr>
      </w:pPr>
      <w:r w:rsidRPr="000F1239">
        <w:rPr>
          <w:rFonts w:ascii="Times New Roman" w:hAnsi="Times New Roman" w:cs="Times New Roman"/>
          <w:b/>
          <w:bCs/>
          <w:color w:val="385623" w:themeColor="accent6" w:themeShade="80"/>
          <w:sz w:val="28"/>
          <w:szCs w:val="28"/>
          <w:u w:val="single"/>
        </w:rPr>
        <w:t>Реализуемые стратегические программы</w:t>
      </w:r>
      <w:r w:rsidRPr="000F1239">
        <w:rPr>
          <w:rFonts w:ascii="Times New Roman" w:hAnsi="Times New Roman" w:cs="Times New Roman"/>
          <w:b/>
          <w:bCs/>
          <w:color w:val="385623" w:themeColor="accent6" w:themeShade="80"/>
          <w:sz w:val="28"/>
          <w:szCs w:val="28"/>
        </w:rPr>
        <w:t>:</w:t>
      </w:r>
    </w:p>
    <w:p w14:paraId="689530A6" w14:textId="77777777" w:rsidR="00D46E53" w:rsidRPr="000900B6" w:rsidRDefault="00D46E53" w:rsidP="00D46E53">
      <w:pPr>
        <w:shd w:val="clear" w:color="auto" w:fill="FFFFFF" w:themeFill="background1"/>
        <w:spacing w:after="0" w:line="240" w:lineRule="auto"/>
        <w:jc w:val="both"/>
        <w:rPr>
          <w:rFonts w:ascii="Times New Roman" w:hAnsi="Times New Roman"/>
          <w:sz w:val="8"/>
          <w:szCs w:val="8"/>
        </w:rPr>
      </w:pPr>
    </w:p>
    <w:tbl>
      <w:tblPr>
        <w:tblW w:w="0" w:type="auto"/>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4977"/>
        <w:gridCol w:w="967"/>
        <w:gridCol w:w="3259"/>
      </w:tblGrid>
      <w:tr w:rsidR="00D46E53" w:rsidRPr="003A00C6" w14:paraId="27835A15" w14:textId="77777777" w:rsidTr="00DE3B35">
        <w:tc>
          <w:tcPr>
            <w:tcW w:w="5211" w:type="dxa"/>
            <w:vMerge w:val="restart"/>
            <w:shd w:val="clear" w:color="auto" w:fill="auto"/>
          </w:tcPr>
          <w:p w14:paraId="3E7840EC" w14:textId="77777777" w:rsidR="00D46E53" w:rsidRPr="003A00C6" w:rsidRDefault="00D46E53" w:rsidP="00DE3B35">
            <w:pPr>
              <w:spacing w:after="0" w:line="240" w:lineRule="auto"/>
              <w:jc w:val="center"/>
              <w:rPr>
                <w:rFonts w:ascii="Times New Roman" w:hAnsi="Times New Roman"/>
                <w:sz w:val="24"/>
                <w:szCs w:val="24"/>
              </w:rPr>
            </w:pPr>
            <w:r w:rsidRPr="003A00C6">
              <w:rPr>
                <w:rFonts w:ascii="Times New Roman" w:hAnsi="Times New Roman"/>
                <w:sz w:val="24"/>
                <w:szCs w:val="24"/>
              </w:rPr>
              <w:t>СН-</w:t>
            </w:r>
            <w:r>
              <w:rPr>
                <w:rFonts w:ascii="Times New Roman" w:hAnsi="Times New Roman"/>
                <w:sz w:val="24"/>
                <w:szCs w:val="24"/>
              </w:rPr>
              <w:t>5</w:t>
            </w:r>
          </w:p>
          <w:p w14:paraId="265F77CD" w14:textId="77777777" w:rsidR="00D46E53" w:rsidRPr="003A00C6" w:rsidRDefault="00D46E53" w:rsidP="00DE3B35">
            <w:pPr>
              <w:spacing w:after="0" w:line="240" w:lineRule="auto"/>
              <w:jc w:val="center"/>
              <w:rPr>
                <w:rFonts w:ascii="Times New Roman" w:hAnsi="Times New Roman"/>
                <w:sz w:val="24"/>
                <w:szCs w:val="24"/>
              </w:rPr>
            </w:pPr>
            <w:r>
              <w:rPr>
                <w:rFonts w:ascii="Times New Roman" w:hAnsi="Times New Roman"/>
                <w:sz w:val="24"/>
                <w:szCs w:val="24"/>
              </w:rPr>
              <w:t>«Повышение экологической безопасности. Благоустроенная городская среда. Рекреационные зоны»</w:t>
            </w:r>
          </w:p>
        </w:tc>
        <w:tc>
          <w:tcPr>
            <w:tcW w:w="993" w:type="dxa"/>
            <w:shd w:val="clear" w:color="auto" w:fill="auto"/>
          </w:tcPr>
          <w:p w14:paraId="3783B3B0" w14:textId="77777777" w:rsidR="00D46E53" w:rsidRPr="003A00C6" w:rsidRDefault="00D46E53" w:rsidP="00DE3B35">
            <w:pPr>
              <w:spacing w:after="0" w:line="240" w:lineRule="auto"/>
              <w:jc w:val="both"/>
              <w:rPr>
                <w:rFonts w:ascii="Times New Roman" w:hAnsi="Times New Roman"/>
                <w:sz w:val="24"/>
                <w:szCs w:val="24"/>
              </w:rPr>
            </w:pPr>
            <w:r w:rsidRPr="003A00C6">
              <w:rPr>
                <w:rFonts w:ascii="Times New Roman" w:hAnsi="Times New Roman"/>
                <w:sz w:val="24"/>
                <w:szCs w:val="24"/>
              </w:rPr>
              <w:t>СП-</w:t>
            </w:r>
            <w:r>
              <w:rPr>
                <w:rFonts w:ascii="Times New Roman" w:hAnsi="Times New Roman"/>
                <w:sz w:val="24"/>
                <w:szCs w:val="24"/>
              </w:rPr>
              <w:t>5</w:t>
            </w:r>
            <w:r w:rsidRPr="003A00C6">
              <w:rPr>
                <w:rFonts w:ascii="Times New Roman" w:hAnsi="Times New Roman"/>
                <w:sz w:val="24"/>
                <w:szCs w:val="24"/>
              </w:rPr>
              <w:t>.1</w:t>
            </w:r>
          </w:p>
        </w:tc>
        <w:tc>
          <w:tcPr>
            <w:tcW w:w="3367" w:type="dxa"/>
            <w:shd w:val="clear" w:color="auto" w:fill="auto"/>
          </w:tcPr>
          <w:p w14:paraId="529133F7" w14:textId="77777777" w:rsidR="00D46E53" w:rsidRPr="003A00C6" w:rsidRDefault="00D46E53" w:rsidP="00DE3B35">
            <w:pPr>
              <w:spacing w:after="0" w:line="240" w:lineRule="auto"/>
              <w:jc w:val="both"/>
              <w:rPr>
                <w:rFonts w:ascii="Times New Roman" w:hAnsi="Times New Roman"/>
                <w:sz w:val="24"/>
                <w:szCs w:val="24"/>
              </w:rPr>
            </w:pPr>
            <w:r>
              <w:rPr>
                <w:rFonts w:ascii="Times New Roman" w:hAnsi="Times New Roman"/>
                <w:sz w:val="24"/>
                <w:szCs w:val="24"/>
              </w:rPr>
              <w:t>«Оздоровление окружающей природной среды»</w:t>
            </w:r>
          </w:p>
        </w:tc>
      </w:tr>
      <w:tr w:rsidR="00D46E53" w:rsidRPr="003A00C6" w14:paraId="2B5D402E" w14:textId="77777777" w:rsidTr="00DE3B35">
        <w:tc>
          <w:tcPr>
            <w:tcW w:w="5211" w:type="dxa"/>
            <w:vMerge/>
            <w:shd w:val="clear" w:color="auto" w:fill="auto"/>
          </w:tcPr>
          <w:p w14:paraId="752398D0" w14:textId="77777777" w:rsidR="00D46E53" w:rsidRPr="003A00C6" w:rsidRDefault="00D46E53" w:rsidP="00DE3B35">
            <w:pPr>
              <w:spacing w:after="0" w:line="240" w:lineRule="auto"/>
              <w:jc w:val="center"/>
              <w:rPr>
                <w:rFonts w:ascii="Times New Roman" w:hAnsi="Times New Roman"/>
                <w:sz w:val="24"/>
                <w:szCs w:val="24"/>
              </w:rPr>
            </w:pPr>
          </w:p>
        </w:tc>
        <w:tc>
          <w:tcPr>
            <w:tcW w:w="993" w:type="dxa"/>
            <w:shd w:val="clear" w:color="auto" w:fill="auto"/>
          </w:tcPr>
          <w:p w14:paraId="71AA64D0" w14:textId="77777777" w:rsidR="00D46E53" w:rsidRPr="003A00C6" w:rsidRDefault="00D46E53" w:rsidP="00DE3B35">
            <w:pPr>
              <w:spacing w:after="0" w:line="240" w:lineRule="auto"/>
              <w:jc w:val="both"/>
              <w:rPr>
                <w:rFonts w:ascii="Times New Roman" w:hAnsi="Times New Roman"/>
                <w:sz w:val="24"/>
                <w:szCs w:val="24"/>
              </w:rPr>
            </w:pPr>
            <w:r w:rsidRPr="003A00C6">
              <w:rPr>
                <w:rFonts w:ascii="Times New Roman" w:hAnsi="Times New Roman"/>
                <w:sz w:val="24"/>
                <w:szCs w:val="24"/>
              </w:rPr>
              <w:t>СП-</w:t>
            </w:r>
            <w:r>
              <w:rPr>
                <w:rFonts w:ascii="Times New Roman" w:hAnsi="Times New Roman"/>
                <w:sz w:val="24"/>
                <w:szCs w:val="24"/>
              </w:rPr>
              <w:t>5</w:t>
            </w:r>
            <w:r w:rsidRPr="003A00C6">
              <w:rPr>
                <w:rFonts w:ascii="Times New Roman" w:hAnsi="Times New Roman"/>
                <w:sz w:val="24"/>
                <w:szCs w:val="24"/>
              </w:rPr>
              <w:t>.</w:t>
            </w:r>
            <w:r>
              <w:rPr>
                <w:rFonts w:ascii="Times New Roman" w:hAnsi="Times New Roman"/>
                <w:sz w:val="24"/>
                <w:szCs w:val="24"/>
              </w:rPr>
              <w:t>2</w:t>
            </w:r>
          </w:p>
        </w:tc>
        <w:tc>
          <w:tcPr>
            <w:tcW w:w="3367" w:type="dxa"/>
            <w:shd w:val="clear" w:color="auto" w:fill="auto"/>
          </w:tcPr>
          <w:p w14:paraId="30EA6624" w14:textId="77777777" w:rsidR="00D46E53" w:rsidRDefault="00D46E53" w:rsidP="00DE3B35">
            <w:pPr>
              <w:spacing w:after="0" w:line="240" w:lineRule="auto"/>
              <w:jc w:val="both"/>
              <w:rPr>
                <w:rFonts w:ascii="Times New Roman" w:hAnsi="Times New Roman"/>
                <w:sz w:val="24"/>
                <w:szCs w:val="24"/>
              </w:rPr>
            </w:pPr>
            <w:r>
              <w:rPr>
                <w:rFonts w:ascii="Times New Roman" w:hAnsi="Times New Roman"/>
                <w:sz w:val="24"/>
                <w:szCs w:val="24"/>
              </w:rPr>
              <w:t>«Формирование современной городской среды»</w:t>
            </w:r>
          </w:p>
        </w:tc>
      </w:tr>
    </w:tbl>
    <w:p w14:paraId="3373FB08" w14:textId="77777777" w:rsidR="00D46E53" w:rsidRPr="000900B6" w:rsidRDefault="00D46E53" w:rsidP="00D46E53">
      <w:pPr>
        <w:shd w:val="clear" w:color="auto" w:fill="FFFFFF" w:themeFill="background1"/>
        <w:spacing w:after="0" w:line="240" w:lineRule="auto"/>
        <w:rPr>
          <w:rFonts w:ascii="Times New Roman" w:hAnsi="Times New Roman" w:cs="Times New Roman"/>
          <w:b/>
          <w:sz w:val="16"/>
          <w:szCs w:val="16"/>
        </w:rPr>
      </w:pPr>
    </w:p>
    <w:p w14:paraId="03721EFA" w14:textId="46EEA330" w:rsidR="00D46E53" w:rsidRPr="000F1239" w:rsidRDefault="00D46E53" w:rsidP="00D46E53">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Ожидаемые результаты к 2030 году</w:t>
      </w:r>
      <w:r w:rsidRPr="000F1239">
        <w:rPr>
          <w:rFonts w:ascii="Times New Roman" w:hAnsi="Times New Roman" w:cs="Times New Roman"/>
          <w:b/>
          <w:color w:val="385623" w:themeColor="accent6" w:themeShade="80"/>
          <w:sz w:val="28"/>
          <w:szCs w:val="28"/>
        </w:rPr>
        <w:t>:</w:t>
      </w:r>
    </w:p>
    <w:p w14:paraId="4C1B11B8" w14:textId="77777777" w:rsidR="00D46E53" w:rsidRPr="00F10681" w:rsidRDefault="00D46E53" w:rsidP="00D46E53">
      <w:pPr>
        <w:spacing w:after="0" w:line="240" w:lineRule="auto"/>
        <w:jc w:val="both"/>
        <w:rPr>
          <w:rFonts w:ascii="Times New Roman" w:hAnsi="Times New Roman" w:cs="Times New Roman"/>
          <w:i/>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D46E53" w:rsidRPr="00F10681" w14:paraId="34BDE0F0" w14:textId="77777777" w:rsidTr="000900B6">
        <w:tc>
          <w:tcPr>
            <w:tcW w:w="279" w:type="dxa"/>
            <w:shd w:val="clear" w:color="auto" w:fill="538135" w:themeFill="accent6" w:themeFillShade="BF"/>
          </w:tcPr>
          <w:p w14:paraId="4583A2D3" w14:textId="77777777" w:rsidR="00D46E53" w:rsidRPr="00C31F2E" w:rsidRDefault="00D46E53" w:rsidP="00DE3B35">
            <w:pPr>
              <w:jc w:val="both"/>
              <w:rPr>
                <w:rFonts w:ascii="Times New Roman" w:hAnsi="Times New Roman" w:cs="Times New Roman"/>
                <w:i/>
                <w:iCs/>
                <w:color w:val="000000" w:themeColor="text1"/>
                <w:sz w:val="24"/>
                <w:szCs w:val="24"/>
              </w:rPr>
            </w:pPr>
          </w:p>
        </w:tc>
        <w:tc>
          <w:tcPr>
            <w:tcW w:w="9327" w:type="dxa"/>
          </w:tcPr>
          <w:p w14:paraId="660A5077" w14:textId="40DDC0F4" w:rsidR="00D46E53" w:rsidRPr="00C31F2E" w:rsidRDefault="00D46E53" w:rsidP="00DE3B35">
            <w:pPr>
              <w:jc w:val="both"/>
              <w:rPr>
                <w:rFonts w:ascii="Times New Roman" w:hAnsi="Times New Roman" w:cs="Times New Roman"/>
                <w:i/>
                <w:iCs/>
                <w:color w:val="000000" w:themeColor="text1"/>
                <w:sz w:val="24"/>
                <w:szCs w:val="24"/>
              </w:rPr>
            </w:pPr>
            <w:r w:rsidRPr="00C31F2E">
              <w:rPr>
                <w:rFonts w:ascii="Times New Roman" w:hAnsi="Times New Roman" w:cs="Times New Roman"/>
                <w:i/>
                <w:iCs/>
                <w:color w:val="000000" w:themeColor="text1"/>
                <w:sz w:val="24"/>
                <w:szCs w:val="24"/>
              </w:rPr>
              <w:t>Улучшение показателей, характеризующих состояние экологической среды в</w:t>
            </w:r>
            <w:r w:rsidRPr="00C31F2E">
              <w:rPr>
                <w:rFonts w:ascii="Times New Roman" w:hAnsi="Times New Roman" w:cs="Times New Roman"/>
                <w:bCs/>
                <w:i/>
                <w:iCs/>
                <w:sz w:val="24"/>
                <w:szCs w:val="24"/>
              </w:rPr>
              <w:t xml:space="preserve"> </w:t>
            </w:r>
            <w:r w:rsidRPr="00C31F2E">
              <w:rPr>
                <w:rFonts w:ascii="Times New Roman" w:hAnsi="Times New Roman" w:cs="Times New Roman"/>
                <w:i/>
                <w:iCs/>
                <w:sz w:val="24"/>
                <w:szCs w:val="24"/>
              </w:rPr>
              <w:t>муниципально</w:t>
            </w:r>
            <w:r>
              <w:rPr>
                <w:rFonts w:ascii="Times New Roman" w:hAnsi="Times New Roman" w:cs="Times New Roman"/>
                <w:i/>
                <w:iCs/>
                <w:sz w:val="24"/>
                <w:szCs w:val="24"/>
              </w:rPr>
              <w:t>м округе</w:t>
            </w:r>
            <w:r w:rsidRPr="00C31F2E">
              <w:rPr>
                <w:rFonts w:ascii="Times New Roman" w:hAnsi="Times New Roman" w:cs="Times New Roman"/>
                <w:i/>
                <w:iCs/>
                <w:color w:val="000000" w:themeColor="text1"/>
                <w:sz w:val="24"/>
                <w:szCs w:val="24"/>
              </w:rPr>
              <w:t>;</w:t>
            </w:r>
          </w:p>
        </w:tc>
      </w:tr>
      <w:tr w:rsidR="00D46E53" w:rsidRPr="00F10681" w14:paraId="41BBA2AD" w14:textId="77777777" w:rsidTr="000900B6">
        <w:tc>
          <w:tcPr>
            <w:tcW w:w="279" w:type="dxa"/>
            <w:shd w:val="clear" w:color="auto" w:fill="E2EFD9" w:themeFill="accent6" w:themeFillTint="33"/>
          </w:tcPr>
          <w:p w14:paraId="736B2CC1" w14:textId="77777777" w:rsidR="00D46E53" w:rsidRDefault="00D46E53" w:rsidP="00DE3B35">
            <w:pPr>
              <w:jc w:val="both"/>
              <w:rPr>
                <w:rFonts w:ascii="Times New Roman" w:hAnsi="Times New Roman" w:cs="Times New Roman"/>
                <w:color w:val="000000" w:themeColor="text1"/>
                <w:sz w:val="24"/>
                <w:szCs w:val="24"/>
              </w:rPr>
            </w:pPr>
          </w:p>
        </w:tc>
        <w:tc>
          <w:tcPr>
            <w:tcW w:w="9327" w:type="dxa"/>
          </w:tcPr>
          <w:p w14:paraId="71A0D295" w14:textId="77777777" w:rsidR="00D46E53" w:rsidRPr="00F10681" w:rsidRDefault="00D46E53" w:rsidP="00DE3B35">
            <w:pPr>
              <w:jc w:val="both"/>
              <w:rPr>
                <w:rFonts w:ascii="Times New Roman" w:hAnsi="Times New Roman" w:cs="Times New Roman"/>
                <w:i/>
                <w:iCs/>
                <w:color w:val="000000" w:themeColor="text1"/>
                <w:sz w:val="24"/>
                <w:szCs w:val="24"/>
              </w:rPr>
            </w:pPr>
            <w:r w:rsidRPr="00F10681">
              <w:rPr>
                <w:rFonts w:ascii="Times New Roman" w:hAnsi="Times New Roman" w:cs="Times New Roman"/>
                <w:i/>
                <w:iCs/>
                <w:color w:val="000000" w:themeColor="text1"/>
                <w:sz w:val="24"/>
                <w:szCs w:val="24"/>
              </w:rPr>
              <w:t>Повышение эффективности системы сбора, транспортировки твердых коммунальных отходов;</w:t>
            </w:r>
          </w:p>
        </w:tc>
      </w:tr>
      <w:tr w:rsidR="00D46E53" w:rsidRPr="00F10681" w14:paraId="5C2950E9" w14:textId="77777777" w:rsidTr="000900B6">
        <w:tc>
          <w:tcPr>
            <w:tcW w:w="279" w:type="dxa"/>
            <w:shd w:val="clear" w:color="auto" w:fill="538135" w:themeFill="accent6" w:themeFillShade="BF"/>
          </w:tcPr>
          <w:p w14:paraId="565CAD20" w14:textId="77777777" w:rsidR="00D46E53" w:rsidRDefault="00D46E53" w:rsidP="00DE3B35">
            <w:pPr>
              <w:jc w:val="both"/>
              <w:rPr>
                <w:rFonts w:ascii="Times New Roman" w:hAnsi="Times New Roman" w:cs="Times New Roman"/>
                <w:color w:val="000000" w:themeColor="text1"/>
                <w:sz w:val="24"/>
                <w:szCs w:val="24"/>
              </w:rPr>
            </w:pPr>
          </w:p>
        </w:tc>
        <w:tc>
          <w:tcPr>
            <w:tcW w:w="9327" w:type="dxa"/>
          </w:tcPr>
          <w:p w14:paraId="3C6A7C24" w14:textId="77777777" w:rsidR="00D46E53" w:rsidRPr="00F10681" w:rsidRDefault="00D46E53" w:rsidP="00DE3B35">
            <w:pPr>
              <w:jc w:val="both"/>
              <w:rPr>
                <w:rFonts w:ascii="Times New Roman" w:hAnsi="Times New Roman" w:cs="Times New Roman"/>
                <w:i/>
                <w:iCs/>
                <w:color w:val="000000" w:themeColor="text1"/>
                <w:sz w:val="24"/>
                <w:szCs w:val="24"/>
              </w:rPr>
            </w:pPr>
            <w:r w:rsidRPr="00F10681">
              <w:rPr>
                <w:rFonts w:ascii="Times New Roman" w:hAnsi="Times New Roman" w:cs="Times New Roman"/>
                <w:i/>
                <w:iCs/>
                <w:color w:val="000000" w:themeColor="text1"/>
                <w:sz w:val="24"/>
                <w:szCs w:val="24"/>
              </w:rPr>
              <w:t>Ликвидация несанкционированных свалок твердых коммунальных отходов;</w:t>
            </w:r>
          </w:p>
        </w:tc>
      </w:tr>
      <w:tr w:rsidR="00D46E53" w:rsidRPr="00F10681" w14:paraId="310D5A6A" w14:textId="77777777" w:rsidTr="000900B6">
        <w:tc>
          <w:tcPr>
            <w:tcW w:w="279" w:type="dxa"/>
            <w:shd w:val="clear" w:color="auto" w:fill="E2EFD9" w:themeFill="accent6" w:themeFillTint="33"/>
          </w:tcPr>
          <w:p w14:paraId="3811E0B3" w14:textId="77777777" w:rsidR="00D46E53" w:rsidRDefault="00D46E53" w:rsidP="00DE3B35">
            <w:pPr>
              <w:jc w:val="both"/>
              <w:rPr>
                <w:rFonts w:ascii="Times New Roman" w:hAnsi="Times New Roman" w:cs="Times New Roman"/>
                <w:color w:val="000000" w:themeColor="text1"/>
                <w:sz w:val="24"/>
                <w:szCs w:val="24"/>
              </w:rPr>
            </w:pPr>
          </w:p>
        </w:tc>
        <w:tc>
          <w:tcPr>
            <w:tcW w:w="9327" w:type="dxa"/>
          </w:tcPr>
          <w:p w14:paraId="20E5F5A4" w14:textId="77777777" w:rsidR="00D46E53" w:rsidRPr="00F10681" w:rsidRDefault="00D46E53" w:rsidP="00DE3B35">
            <w:pPr>
              <w:jc w:val="both"/>
              <w:rPr>
                <w:rFonts w:ascii="Times New Roman" w:hAnsi="Times New Roman" w:cs="Times New Roman"/>
                <w:i/>
                <w:iCs/>
                <w:color w:val="000000" w:themeColor="text1"/>
                <w:sz w:val="24"/>
                <w:szCs w:val="24"/>
              </w:rPr>
            </w:pPr>
            <w:r w:rsidRPr="00F10681">
              <w:rPr>
                <w:rFonts w:ascii="Times New Roman" w:hAnsi="Times New Roman" w:cs="Times New Roman"/>
                <w:i/>
                <w:iCs/>
                <w:color w:val="000000" w:themeColor="text1"/>
                <w:sz w:val="24"/>
                <w:szCs w:val="24"/>
              </w:rPr>
              <w:t>Строительство очистных сооружений с новой технологией очистки;</w:t>
            </w:r>
          </w:p>
        </w:tc>
      </w:tr>
      <w:tr w:rsidR="00D46E53" w:rsidRPr="00F10681" w14:paraId="5F4D558D" w14:textId="77777777" w:rsidTr="000900B6">
        <w:tc>
          <w:tcPr>
            <w:tcW w:w="279" w:type="dxa"/>
            <w:shd w:val="clear" w:color="auto" w:fill="538135" w:themeFill="accent6" w:themeFillShade="BF"/>
          </w:tcPr>
          <w:p w14:paraId="68525312" w14:textId="77777777" w:rsidR="00D46E53" w:rsidRDefault="00D46E53" w:rsidP="00DE3B35">
            <w:pPr>
              <w:jc w:val="both"/>
              <w:rPr>
                <w:rFonts w:ascii="Times New Roman" w:hAnsi="Times New Roman" w:cs="Times New Roman"/>
                <w:color w:val="000000" w:themeColor="text1"/>
                <w:sz w:val="24"/>
                <w:szCs w:val="24"/>
              </w:rPr>
            </w:pPr>
          </w:p>
        </w:tc>
        <w:tc>
          <w:tcPr>
            <w:tcW w:w="9327" w:type="dxa"/>
          </w:tcPr>
          <w:p w14:paraId="3949CD14" w14:textId="77777777" w:rsidR="00D46E53" w:rsidRPr="00F10681" w:rsidRDefault="00D46E53" w:rsidP="00DE3B35">
            <w:pPr>
              <w:jc w:val="both"/>
              <w:rPr>
                <w:rFonts w:ascii="Times New Roman" w:hAnsi="Times New Roman" w:cs="Times New Roman"/>
                <w:i/>
                <w:iCs/>
                <w:color w:val="000000" w:themeColor="text1"/>
                <w:sz w:val="24"/>
                <w:szCs w:val="24"/>
              </w:rPr>
            </w:pPr>
            <w:r w:rsidRPr="00F10681">
              <w:rPr>
                <w:rFonts w:ascii="Times New Roman" w:hAnsi="Times New Roman" w:cs="Times New Roman"/>
                <w:i/>
                <w:iCs/>
                <w:color w:val="000000" w:themeColor="text1"/>
                <w:sz w:val="24"/>
                <w:szCs w:val="24"/>
              </w:rPr>
              <w:t>Повышение уровня благоустройства общественных территорий и дворовых территорий многоквартирных домов;</w:t>
            </w:r>
          </w:p>
        </w:tc>
      </w:tr>
      <w:tr w:rsidR="00D46E53" w:rsidRPr="00F10681" w14:paraId="22CC5775" w14:textId="77777777" w:rsidTr="000900B6">
        <w:tc>
          <w:tcPr>
            <w:tcW w:w="279" w:type="dxa"/>
            <w:shd w:val="clear" w:color="auto" w:fill="E2EFD9" w:themeFill="accent6" w:themeFillTint="33"/>
          </w:tcPr>
          <w:p w14:paraId="34D7E188" w14:textId="77777777" w:rsidR="00D46E53" w:rsidRDefault="00D46E53" w:rsidP="00DE3B35">
            <w:pPr>
              <w:jc w:val="both"/>
              <w:rPr>
                <w:rFonts w:ascii="Times New Roman" w:hAnsi="Times New Roman" w:cs="Times New Roman"/>
                <w:color w:val="000000" w:themeColor="text1"/>
                <w:sz w:val="24"/>
                <w:szCs w:val="24"/>
              </w:rPr>
            </w:pPr>
          </w:p>
        </w:tc>
        <w:tc>
          <w:tcPr>
            <w:tcW w:w="9327" w:type="dxa"/>
          </w:tcPr>
          <w:p w14:paraId="58F3FA0B" w14:textId="4CF00A0F" w:rsidR="00D46E53" w:rsidRPr="00F10681" w:rsidRDefault="00D46E53" w:rsidP="00DE3B35">
            <w:pPr>
              <w:jc w:val="both"/>
              <w:rPr>
                <w:rFonts w:ascii="Times New Roman" w:hAnsi="Times New Roman" w:cs="Times New Roman"/>
                <w:i/>
                <w:iCs/>
                <w:color w:val="000000" w:themeColor="text1"/>
                <w:sz w:val="24"/>
                <w:szCs w:val="24"/>
              </w:rPr>
            </w:pPr>
            <w:r w:rsidRPr="00F10681">
              <w:rPr>
                <w:rFonts w:ascii="Times New Roman" w:hAnsi="Times New Roman" w:cs="Times New Roman"/>
                <w:i/>
                <w:iCs/>
                <w:color w:val="000000" w:themeColor="text1"/>
                <w:sz w:val="24"/>
                <w:szCs w:val="24"/>
              </w:rPr>
              <w:t>Увеличение доли населения</w:t>
            </w:r>
            <w:r>
              <w:rPr>
                <w:rFonts w:ascii="Times New Roman" w:hAnsi="Times New Roman" w:cs="Times New Roman"/>
                <w:i/>
                <w:iCs/>
                <w:color w:val="000000" w:themeColor="text1"/>
                <w:sz w:val="24"/>
                <w:szCs w:val="24"/>
              </w:rPr>
              <w:t xml:space="preserve"> </w:t>
            </w:r>
            <w:r w:rsidRPr="00C31F2E">
              <w:rPr>
                <w:rFonts w:ascii="Times New Roman" w:hAnsi="Times New Roman" w:cs="Times New Roman"/>
                <w:i/>
                <w:iCs/>
                <w:sz w:val="24"/>
                <w:szCs w:val="24"/>
              </w:rPr>
              <w:t>муниципального</w:t>
            </w:r>
            <w:r>
              <w:rPr>
                <w:rFonts w:ascii="Times New Roman" w:hAnsi="Times New Roman" w:cs="Times New Roman"/>
                <w:i/>
                <w:iCs/>
                <w:sz w:val="24"/>
                <w:szCs w:val="24"/>
              </w:rPr>
              <w:t xml:space="preserve"> округа</w:t>
            </w:r>
            <w:r w:rsidRPr="00C31F2E">
              <w:rPr>
                <w:rFonts w:ascii="Times New Roman" w:hAnsi="Times New Roman" w:cs="Times New Roman"/>
                <w:i/>
                <w:iCs/>
                <w:color w:val="000000" w:themeColor="text1"/>
                <w:sz w:val="24"/>
                <w:szCs w:val="24"/>
              </w:rPr>
              <w:t>,</w:t>
            </w:r>
            <w:r w:rsidRPr="00EA2176">
              <w:rPr>
                <w:rFonts w:ascii="Times New Roman" w:hAnsi="Times New Roman" w:cs="Times New Roman"/>
                <w:i/>
                <w:iCs/>
                <w:color w:val="000000" w:themeColor="text1"/>
                <w:sz w:val="24"/>
                <w:szCs w:val="24"/>
              </w:rPr>
              <w:t xml:space="preserve"> </w:t>
            </w:r>
            <w:r w:rsidRPr="00F10681">
              <w:rPr>
                <w:rFonts w:ascii="Times New Roman" w:hAnsi="Times New Roman" w:cs="Times New Roman"/>
                <w:i/>
                <w:iCs/>
                <w:color w:val="000000" w:themeColor="text1"/>
                <w:sz w:val="24"/>
                <w:szCs w:val="24"/>
              </w:rPr>
              <w:t>охваченных мероприятиями по повышению экологической культуры;</w:t>
            </w:r>
          </w:p>
        </w:tc>
      </w:tr>
      <w:tr w:rsidR="00D46E53" w:rsidRPr="00F10681" w14:paraId="16D783FD" w14:textId="77777777" w:rsidTr="000900B6">
        <w:tc>
          <w:tcPr>
            <w:tcW w:w="279" w:type="dxa"/>
            <w:shd w:val="clear" w:color="auto" w:fill="538135" w:themeFill="accent6" w:themeFillShade="BF"/>
          </w:tcPr>
          <w:p w14:paraId="1443E6B8" w14:textId="77777777" w:rsidR="00D46E53" w:rsidRDefault="00D46E53" w:rsidP="00DE3B35">
            <w:pPr>
              <w:jc w:val="both"/>
              <w:rPr>
                <w:rFonts w:ascii="Times New Roman" w:hAnsi="Times New Roman" w:cs="Times New Roman"/>
                <w:color w:val="000000" w:themeColor="text1"/>
                <w:sz w:val="24"/>
                <w:szCs w:val="24"/>
              </w:rPr>
            </w:pPr>
          </w:p>
        </w:tc>
        <w:tc>
          <w:tcPr>
            <w:tcW w:w="9327" w:type="dxa"/>
          </w:tcPr>
          <w:p w14:paraId="0BF6D1B3" w14:textId="528E9316" w:rsidR="00D46E53" w:rsidRPr="00C31F2E" w:rsidRDefault="00D46E53" w:rsidP="00DE3B35">
            <w:pPr>
              <w:jc w:val="both"/>
              <w:rPr>
                <w:rFonts w:ascii="Times New Roman" w:hAnsi="Times New Roman" w:cs="Times New Roman"/>
                <w:i/>
                <w:iCs/>
                <w:color w:val="000000" w:themeColor="text1"/>
                <w:sz w:val="24"/>
                <w:szCs w:val="24"/>
              </w:rPr>
            </w:pPr>
            <w:r w:rsidRPr="00C31F2E">
              <w:rPr>
                <w:rFonts w:ascii="Times New Roman" w:hAnsi="Times New Roman" w:cs="Times New Roman"/>
                <w:i/>
                <w:iCs/>
                <w:color w:val="000000" w:themeColor="text1"/>
                <w:sz w:val="24"/>
                <w:szCs w:val="24"/>
              </w:rPr>
              <w:t xml:space="preserve">Улучшение показателей, характеризующих состояние экологической среды в </w:t>
            </w:r>
            <w:r w:rsidRPr="00C31F2E">
              <w:rPr>
                <w:rFonts w:ascii="Times New Roman" w:hAnsi="Times New Roman" w:cs="Times New Roman"/>
                <w:i/>
                <w:iCs/>
                <w:sz w:val="24"/>
                <w:szCs w:val="24"/>
              </w:rPr>
              <w:t>муниципального</w:t>
            </w:r>
            <w:r>
              <w:rPr>
                <w:rFonts w:ascii="Times New Roman" w:hAnsi="Times New Roman" w:cs="Times New Roman"/>
                <w:i/>
                <w:iCs/>
                <w:sz w:val="24"/>
                <w:szCs w:val="24"/>
              </w:rPr>
              <w:t xml:space="preserve"> округа</w:t>
            </w:r>
            <w:r w:rsidRPr="00C31F2E">
              <w:rPr>
                <w:rFonts w:ascii="Times New Roman" w:hAnsi="Times New Roman" w:cs="Times New Roman"/>
                <w:i/>
                <w:iCs/>
                <w:color w:val="000000" w:themeColor="text1"/>
                <w:sz w:val="24"/>
                <w:szCs w:val="24"/>
              </w:rPr>
              <w:t>;</w:t>
            </w:r>
          </w:p>
        </w:tc>
      </w:tr>
      <w:tr w:rsidR="00D46E53" w:rsidRPr="00F10681" w14:paraId="2F8731BB" w14:textId="77777777" w:rsidTr="000900B6">
        <w:tc>
          <w:tcPr>
            <w:tcW w:w="279" w:type="dxa"/>
            <w:shd w:val="clear" w:color="auto" w:fill="E2EFD9" w:themeFill="accent6" w:themeFillTint="33"/>
          </w:tcPr>
          <w:p w14:paraId="64EF5115" w14:textId="77777777" w:rsidR="00D46E53" w:rsidRDefault="00D46E53" w:rsidP="00DE3B35">
            <w:pPr>
              <w:jc w:val="both"/>
              <w:rPr>
                <w:rFonts w:ascii="Times New Roman" w:hAnsi="Times New Roman" w:cs="Times New Roman"/>
                <w:color w:val="000000" w:themeColor="text1"/>
                <w:sz w:val="24"/>
                <w:szCs w:val="24"/>
              </w:rPr>
            </w:pPr>
          </w:p>
        </w:tc>
        <w:tc>
          <w:tcPr>
            <w:tcW w:w="9327" w:type="dxa"/>
          </w:tcPr>
          <w:p w14:paraId="4C067A1B" w14:textId="77777777" w:rsidR="00D46E53" w:rsidRPr="00F10681" w:rsidRDefault="00D46E53" w:rsidP="00DE3B35">
            <w:pPr>
              <w:jc w:val="both"/>
              <w:rPr>
                <w:rFonts w:ascii="Times New Roman" w:hAnsi="Times New Roman" w:cs="Times New Roman"/>
                <w:i/>
                <w:iCs/>
                <w:color w:val="000000" w:themeColor="text1"/>
                <w:sz w:val="24"/>
                <w:szCs w:val="24"/>
              </w:rPr>
            </w:pPr>
            <w:r w:rsidRPr="00F10681">
              <w:rPr>
                <w:rFonts w:ascii="Times New Roman" w:hAnsi="Times New Roman" w:cs="Times New Roman"/>
                <w:i/>
                <w:iCs/>
                <w:color w:val="000000" w:themeColor="text1"/>
                <w:sz w:val="24"/>
                <w:szCs w:val="24"/>
              </w:rPr>
              <w:t>Повышение доли населения, проживающего в многоквартирных жилых домах и обеспеченных комфортными условиями.</w:t>
            </w:r>
          </w:p>
        </w:tc>
      </w:tr>
    </w:tbl>
    <w:p w14:paraId="708B9731" w14:textId="77777777" w:rsidR="00D46E53" w:rsidRDefault="00D46E53" w:rsidP="00D46E53">
      <w:pPr>
        <w:shd w:val="clear" w:color="auto" w:fill="FFFFFF" w:themeFill="background1"/>
        <w:spacing w:after="0" w:line="240" w:lineRule="auto"/>
        <w:jc w:val="center"/>
        <w:rPr>
          <w:rFonts w:ascii="Times New Roman" w:hAnsi="Times New Roman" w:cs="Times New Roman"/>
          <w:b/>
          <w:sz w:val="24"/>
          <w:szCs w:val="24"/>
        </w:rPr>
      </w:pPr>
    </w:p>
    <w:p w14:paraId="1657A7FF" w14:textId="4A396007" w:rsidR="005A0E33" w:rsidRDefault="005A0E33" w:rsidP="005A0E33">
      <w:pPr>
        <w:shd w:val="clear" w:color="auto" w:fill="FFFFFF" w:themeFill="background1"/>
        <w:spacing w:after="0" w:line="240" w:lineRule="auto"/>
        <w:ind w:firstLine="567"/>
        <w:jc w:val="both"/>
        <w:rPr>
          <w:rFonts w:ascii="Times New Roman" w:hAnsi="Times New Roman" w:cs="Times New Roman"/>
          <w:i/>
          <w:sz w:val="16"/>
          <w:szCs w:val="16"/>
        </w:rPr>
      </w:pPr>
    </w:p>
    <w:p w14:paraId="1625CFC0" w14:textId="77777777" w:rsidR="00107CB7" w:rsidRPr="00EE21E6" w:rsidRDefault="00107CB7" w:rsidP="005A0E33">
      <w:pPr>
        <w:shd w:val="clear" w:color="auto" w:fill="FFFFFF" w:themeFill="background1"/>
        <w:spacing w:after="0" w:line="240" w:lineRule="auto"/>
        <w:ind w:firstLine="567"/>
        <w:jc w:val="both"/>
        <w:rPr>
          <w:rFonts w:ascii="Times New Roman" w:hAnsi="Times New Roman" w:cs="Times New Roman"/>
          <w:i/>
          <w:sz w:val="16"/>
          <w:szCs w:val="16"/>
        </w:rPr>
      </w:pPr>
    </w:p>
    <w:p w14:paraId="65C63F6B" w14:textId="77777777" w:rsidR="00107CB7" w:rsidRDefault="00107CB7" w:rsidP="0040374A">
      <w:pPr>
        <w:pStyle w:val="a9"/>
        <w:numPr>
          <w:ilvl w:val="2"/>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Стратегическое направление</w:t>
      </w:r>
    </w:p>
    <w:p w14:paraId="06C0ED3F" w14:textId="6870C3E2" w:rsidR="00107CB7" w:rsidRPr="000122A8" w:rsidRDefault="00107CB7" w:rsidP="00107CB7">
      <w:pPr>
        <w:pStyle w:val="a9"/>
        <w:shd w:val="clear" w:color="auto" w:fill="F2F2F2" w:themeFill="background1" w:themeFillShade="F2"/>
        <w:spacing w:after="0" w:line="240" w:lineRule="auto"/>
        <w:ind w:left="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 xml:space="preserve">«ПОВЫШЕНИЕ УРОВНЯ ОБЩЕСТВЕННОЙ БЕЗОПАСНОСТИ» </w:t>
      </w:r>
    </w:p>
    <w:p w14:paraId="325A417C" w14:textId="77777777" w:rsidR="00107CB7" w:rsidRPr="00B30438" w:rsidRDefault="00107CB7" w:rsidP="00107CB7">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4B8F0ED8" w14:textId="77777777" w:rsidR="00107CB7" w:rsidRPr="00D03037" w:rsidRDefault="00107CB7" w:rsidP="00107CB7">
      <w:pPr>
        <w:spacing w:after="0" w:line="240" w:lineRule="auto"/>
        <w:rPr>
          <w:rFonts w:ascii="Times New Roman" w:hAnsi="Times New Roman" w:cs="Times New Roman"/>
          <w:b/>
          <w:sz w:val="8"/>
          <w:szCs w:val="8"/>
          <w:u w:val="single"/>
        </w:rPr>
      </w:pPr>
    </w:p>
    <w:p w14:paraId="0E5FC024" w14:textId="3284482A" w:rsidR="00107CB7" w:rsidRPr="00F10681" w:rsidRDefault="00107CB7" w:rsidP="00107CB7">
      <w:pPr>
        <w:shd w:val="clear" w:color="auto" w:fill="FFFFFF" w:themeFill="background1"/>
        <w:tabs>
          <w:tab w:val="left" w:pos="567"/>
        </w:tabs>
        <w:spacing w:after="0" w:line="240" w:lineRule="auto"/>
        <w:jc w:val="both"/>
        <w:rPr>
          <w:rFonts w:ascii="Times New Roman" w:hAnsi="Times New Roman" w:cs="Times New Roman"/>
          <w:i/>
          <w:iCs/>
          <w:color w:val="000000" w:themeColor="text1"/>
          <w:sz w:val="24"/>
          <w:szCs w:val="24"/>
        </w:rPr>
      </w:pPr>
      <w:r w:rsidRPr="000F1239">
        <w:rPr>
          <w:rFonts w:ascii="Times New Roman" w:hAnsi="Times New Roman" w:cs="Times New Roman"/>
          <w:b/>
          <w:color w:val="385623" w:themeColor="accent6" w:themeShade="80"/>
          <w:sz w:val="28"/>
          <w:szCs w:val="28"/>
          <w:u w:val="single"/>
        </w:rPr>
        <w:t>Целевой вектор</w:t>
      </w:r>
      <w:r w:rsidRPr="000F1239">
        <w:rPr>
          <w:rFonts w:ascii="Times New Roman" w:hAnsi="Times New Roman" w:cs="Times New Roman"/>
          <w:b/>
          <w:color w:val="385623" w:themeColor="accent6" w:themeShade="80"/>
          <w:sz w:val="28"/>
          <w:szCs w:val="28"/>
        </w:rPr>
        <w:t xml:space="preserve">: </w:t>
      </w:r>
      <w:r w:rsidRPr="00F10681">
        <w:rPr>
          <w:rFonts w:ascii="Times New Roman" w:hAnsi="Times New Roman" w:cs="Times New Roman"/>
          <w:i/>
          <w:iCs/>
          <w:color w:val="000000" w:themeColor="text1"/>
          <w:sz w:val="24"/>
          <w:szCs w:val="24"/>
        </w:rPr>
        <w:t>Достижение и поддержание необходимого уровня защищенности прав и свобод человека и гражданина, законных интересов организаций и общественных объединений от угроз криминального характера на территории</w:t>
      </w:r>
      <w:r>
        <w:rPr>
          <w:rFonts w:ascii="Times New Roman" w:hAnsi="Times New Roman" w:cs="Times New Roman"/>
          <w:i/>
          <w:iCs/>
          <w:color w:val="000000" w:themeColor="text1"/>
          <w:sz w:val="24"/>
          <w:szCs w:val="24"/>
        </w:rPr>
        <w:t xml:space="preserve"> Чугуевского </w:t>
      </w:r>
      <w:r w:rsidRPr="00E1748D">
        <w:rPr>
          <w:rFonts w:ascii="Times New Roman" w:hAnsi="Times New Roman" w:cs="Times New Roman"/>
          <w:i/>
          <w:iCs/>
          <w:sz w:val="24"/>
          <w:szCs w:val="24"/>
        </w:rPr>
        <w:t xml:space="preserve">муниципального </w:t>
      </w:r>
      <w:r>
        <w:rPr>
          <w:rFonts w:ascii="Times New Roman" w:hAnsi="Times New Roman" w:cs="Times New Roman"/>
          <w:i/>
          <w:iCs/>
          <w:sz w:val="24"/>
          <w:szCs w:val="24"/>
        </w:rPr>
        <w:t>округа.</w:t>
      </w:r>
    </w:p>
    <w:p w14:paraId="0A5AEFDC" w14:textId="6121C229" w:rsidR="00107CB7" w:rsidRPr="00F10681" w:rsidRDefault="00107CB7" w:rsidP="00107CB7">
      <w:pPr>
        <w:spacing w:after="0" w:line="240" w:lineRule="auto"/>
        <w:ind w:firstLine="567"/>
        <w:jc w:val="both"/>
        <w:rPr>
          <w:rFonts w:ascii="Times New Roman" w:hAnsi="Times New Roman" w:cs="Times New Roman"/>
          <w:i/>
          <w:iCs/>
          <w:color w:val="000000" w:themeColor="text1"/>
          <w:sz w:val="24"/>
          <w:szCs w:val="24"/>
        </w:rPr>
      </w:pPr>
      <w:r w:rsidRPr="00F10681">
        <w:rPr>
          <w:rFonts w:ascii="Times New Roman" w:hAnsi="Times New Roman" w:cs="Times New Roman"/>
          <w:i/>
          <w:iCs/>
          <w:color w:val="000000" w:themeColor="text1"/>
          <w:sz w:val="24"/>
          <w:szCs w:val="24"/>
        </w:rPr>
        <w:lastRenderedPageBreak/>
        <w:t>Целевой вектор – создание общественно безопасной среды проживания</w:t>
      </w:r>
      <w:r>
        <w:rPr>
          <w:rFonts w:ascii="Times New Roman" w:hAnsi="Times New Roman" w:cs="Times New Roman"/>
          <w:i/>
          <w:iCs/>
          <w:color w:val="000000" w:themeColor="text1"/>
          <w:sz w:val="24"/>
          <w:szCs w:val="24"/>
        </w:rPr>
        <w:t xml:space="preserve"> и осуществления бизнес-деятельности</w:t>
      </w:r>
      <w:r w:rsidRPr="00F10681">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 xml:space="preserve">реализация </w:t>
      </w:r>
      <w:r w:rsidRPr="00F10681">
        <w:rPr>
          <w:rFonts w:ascii="Times New Roman" w:hAnsi="Times New Roman" w:cs="Times New Roman"/>
          <w:i/>
          <w:iCs/>
          <w:color w:val="000000" w:themeColor="text1"/>
          <w:sz w:val="24"/>
          <w:szCs w:val="24"/>
        </w:rPr>
        <w:t>системн</w:t>
      </w:r>
      <w:r>
        <w:rPr>
          <w:rFonts w:ascii="Times New Roman" w:hAnsi="Times New Roman" w:cs="Times New Roman"/>
          <w:i/>
          <w:iCs/>
          <w:color w:val="000000" w:themeColor="text1"/>
          <w:sz w:val="24"/>
          <w:szCs w:val="24"/>
        </w:rPr>
        <w:t>ого</w:t>
      </w:r>
      <w:r w:rsidRPr="00F10681">
        <w:rPr>
          <w:rFonts w:ascii="Times New Roman" w:hAnsi="Times New Roman" w:cs="Times New Roman"/>
          <w:i/>
          <w:iCs/>
          <w:color w:val="000000" w:themeColor="text1"/>
          <w:sz w:val="24"/>
          <w:szCs w:val="24"/>
        </w:rPr>
        <w:t xml:space="preserve"> подход</w:t>
      </w:r>
      <w:r>
        <w:rPr>
          <w:rFonts w:ascii="Times New Roman" w:hAnsi="Times New Roman" w:cs="Times New Roman"/>
          <w:i/>
          <w:iCs/>
          <w:color w:val="000000" w:themeColor="text1"/>
          <w:sz w:val="24"/>
          <w:szCs w:val="24"/>
        </w:rPr>
        <w:t>а</w:t>
      </w:r>
      <w:r w:rsidRPr="00F10681">
        <w:rPr>
          <w:rFonts w:ascii="Times New Roman" w:hAnsi="Times New Roman" w:cs="Times New Roman"/>
          <w:i/>
          <w:iCs/>
          <w:color w:val="000000" w:themeColor="text1"/>
          <w:sz w:val="24"/>
          <w:szCs w:val="24"/>
        </w:rPr>
        <w:t xml:space="preserve"> предупреждения и ликвидации чрезвычайных ситуаций на территории</w:t>
      </w:r>
      <w:r>
        <w:rPr>
          <w:rFonts w:ascii="Times New Roman" w:hAnsi="Times New Roman" w:cs="Times New Roman"/>
          <w:i/>
          <w:iCs/>
          <w:color w:val="000000" w:themeColor="text1"/>
          <w:sz w:val="24"/>
          <w:szCs w:val="24"/>
        </w:rPr>
        <w:t xml:space="preserve"> Чугуевского муниципального округа</w:t>
      </w:r>
      <w:r w:rsidRPr="00E1748D">
        <w:rPr>
          <w:rFonts w:ascii="Times New Roman" w:hAnsi="Times New Roman" w:cs="Times New Roman"/>
          <w:bCs/>
          <w:i/>
          <w:iCs/>
          <w:sz w:val="24"/>
          <w:szCs w:val="24"/>
        </w:rPr>
        <w:t>,</w:t>
      </w:r>
      <w:r w:rsidRPr="00EA2176">
        <w:rPr>
          <w:rFonts w:ascii="Times New Roman" w:hAnsi="Times New Roman" w:cs="Times New Roman"/>
          <w:bCs/>
          <w:i/>
          <w:iCs/>
          <w:sz w:val="24"/>
          <w:szCs w:val="24"/>
        </w:rPr>
        <w:t xml:space="preserve"> </w:t>
      </w:r>
      <w:r w:rsidRPr="00EA2176">
        <w:rPr>
          <w:rFonts w:ascii="Times New Roman" w:hAnsi="Times New Roman" w:cs="Times New Roman"/>
          <w:i/>
          <w:iCs/>
          <w:color w:val="000000" w:themeColor="text1"/>
          <w:sz w:val="24"/>
          <w:szCs w:val="24"/>
        </w:rPr>
        <w:t>выполнение</w:t>
      </w:r>
      <w:r w:rsidRPr="00F10681">
        <w:rPr>
          <w:rFonts w:ascii="Times New Roman" w:hAnsi="Times New Roman" w:cs="Times New Roman"/>
          <w:i/>
          <w:iCs/>
          <w:color w:val="000000" w:themeColor="text1"/>
          <w:sz w:val="24"/>
          <w:szCs w:val="24"/>
        </w:rPr>
        <w:t xml:space="preserve"> мероприятий по ГО и обеспечению пожарной безопасности.</w:t>
      </w:r>
    </w:p>
    <w:p w14:paraId="5DB08909" w14:textId="77777777" w:rsidR="00107CB7" w:rsidRPr="006B2CB6" w:rsidRDefault="00107CB7" w:rsidP="00107CB7">
      <w:pPr>
        <w:spacing w:after="0" w:line="240" w:lineRule="auto"/>
        <w:ind w:firstLine="567"/>
        <w:jc w:val="both"/>
        <w:rPr>
          <w:rFonts w:ascii="Times New Roman" w:hAnsi="Times New Roman" w:cs="Times New Roman"/>
          <w:sz w:val="16"/>
          <w:szCs w:val="16"/>
        </w:rPr>
      </w:pPr>
    </w:p>
    <w:p w14:paraId="58860E5C" w14:textId="77777777" w:rsidR="00107CB7" w:rsidRPr="000F1239" w:rsidRDefault="00107CB7" w:rsidP="00107CB7">
      <w:pPr>
        <w:shd w:val="clear" w:color="auto" w:fill="FFFFFF" w:themeFill="background1"/>
        <w:tabs>
          <w:tab w:val="left" w:pos="567"/>
        </w:tabs>
        <w:spacing w:after="0" w:line="240" w:lineRule="auto"/>
        <w:jc w:val="both"/>
        <w:rPr>
          <w:rFonts w:ascii="Times New Roman" w:hAnsi="Times New Roman" w:cs="Times New Roman"/>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Основные стратегические задачи (СЗ-6)</w:t>
      </w:r>
      <w:r w:rsidRPr="000F1239">
        <w:rPr>
          <w:rFonts w:ascii="Times New Roman" w:hAnsi="Times New Roman" w:cs="Times New Roman"/>
          <w:color w:val="385623" w:themeColor="accent6" w:themeShade="80"/>
          <w:sz w:val="28"/>
          <w:szCs w:val="28"/>
        </w:rPr>
        <w:t>:</w:t>
      </w:r>
    </w:p>
    <w:p w14:paraId="29E1D570" w14:textId="22412639" w:rsidR="00107CB7" w:rsidRPr="006F132D" w:rsidRDefault="00107CB7" w:rsidP="00107CB7">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BA3400">
        <w:rPr>
          <w:rFonts w:ascii="Times New Roman" w:hAnsi="Times New Roman" w:cs="Times New Roman"/>
          <w:b/>
          <w:sz w:val="24"/>
          <w:szCs w:val="24"/>
        </w:rPr>
        <w:t>СЗ-6.1.</w:t>
      </w:r>
      <w:r>
        <w:rPr>
          <w:rFonts w:ascii="Times New Roman" w:hAnsi="Times New Roman" w:cs="Times New Roman"/>
          <w:sz w:val="24"/>
          <w:szCs w:val="24"/>
        </w:rPr>
        <w:t xml:space="preserve"> - </w:t>
      </w:r>
      <w:r w:rsidRPr="009932CC">
        <w:rPr>
          <w:rFonts w:ascii="Times New Roman" w:hAnsi="Times New Roman" w:cs="Times New Roman"/>
          <w:sz w:val="24"/>
          <w:szCs w:val="24"/>
        </w:rPr>
        <w:t xml:space="preserve">обеспечение условий </w:t>
      </w:r>
      <w:r w:rsidRPr="006F132D">
        <w:rPr>
          <w:rFonts w:ascii="Times New Roman" w:hAnsi="Times New Roman" w:cs="Times New Roman"/>
          <w:color w:val="000000" w:themeColor="text1"/>
          <w:sz w:val="24"/>
          <w:szCs w:val="24"/>
        </w:rPr>
        <w:t xml:space="preserve">для снижения уровня преступности и укрепления общественной безопасности </w:t>
      </w:r>
      <w:r>
        <w:rPr>
          <w:rFonts w:ascii="Times New Roman" w:hAnsi="Times New Roman" w:cs="Times New Roman"/>
          <w:sz w:val="24"/>
          <w:szCs w:val="24"/>
        </w:rPr>
        <w:t>Чугуевского муниципального округа;</w:t>
      </w:r>
    </w:p>
    <w:p w14:paraId="57C5E062" w14:textId="77777777" w:rsidR="00107CB7" w:rsidRPr="006F132D" w:rsidRDefault="00107CB7" w:rsidP="00107CB7">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6F132D">
        <w:rPr>
          <w:rFonts w:ascii="Times New Roman" w:hAnsi="Times New Roman" w:cs="Times New Roman"/>
          <w:b/>
          <w:color w:val="000000" w:themeColor="text1"/>
          <w:sz w:val="24"/>
          <w:szCs w:val="24"/>
        </w:rPr>
        <w:t>СЗ-6.2.</w:t>
      </w:r>
      <w:r w:rsidRPr="006F132D">
        <w:rPr>
          <w:rFonts w:ascii="Times New Roman" w:hAnsi="Times New Roman" w:cs="Times New Roman"/>
          <w:color w:val="000000" w:themeColor="text1"/>
          <w:sz w:val="24"/>
          <w:szCs w:val="24"/>
        </w:rPr>
        <w:t xml:space="preserve"> - создание и развитие специализированных систем с использованием технических средств видеонаблюдения для обеспечения правопорядка и антитеррористической безопасности объектов социальной инфраструктуры;</w:t>
      </w:r>
    </w:p>
    <w:p w14:paraId="5D3E005E" w14:textId="77777777" w:rsidR="00107CB7" w:rsidRPr="006F132D" w:rsidRDefault="00107CB7" w:rsidP="00107CB7">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6F132D">
        <w:rPr>
          <w:rFonts w:ascii="Times New Roman" w:hAnsi="Times New Roman" w:cs="Times New Roman"/>
          <w:b/>
          <w:color w:val="000000" w:themeColor="text1"/>
          <w:sz w:val="24"/>
          <w:szCs w:val="24"/>
        </w:rPr>
        <w:t>СЗ-6.3.</w:t>
      </w:r>
      <w:r w:rsidRPr="006F132D">
        <w:rPr>
          <w:rFonts w:ascii="Times New Roman" w:hAnsi="Times New Roman" w:cs="Times New Roman"/>
          <w:color w:val="000000" w:themeColor="text1"/>
          <w:sz w:val="24"/>
          <w:szCs w:val="24"/>
        </w:rPr>
        <w:t xml:space="preserve"> - построение эффективной системы мер защиты населения от чрезвычайных ситуаций и обеспечения пожарной безопасности;</w:t>
      </w:r>
    </w:p>
    <w:p w14:paraId="2EA0FE26" w14:textId="77777777" w:rsidR="00107CB7" w:rsidRPr="009932CC" w:rsidRDefault="00107CB7" w:rsidP="00107CB7">
      <w:pPr>
        <w:autoSpaceDE w:val="0"/>
        <w:autoSpaceDN w:val="0"/>
        <w:adjustRightInd w:val="0"/>
        <w:spacing w:after="0" w:line="240" w:lineRule="auto"/>
        <w:ind w:firstLine="567"/>
        <w:jc w:val="both"/>
        <w:rPr>
          <w:rFonts w:ascii="Times New Roman" w:hAnsi="Times New Roman" w:cs="Times New Roman"/>
          <w:sz w:val="24"/>
          <w:szCs w:val="24"/>
        </w:rPr>
      </w:pPr>
      <w:r w:rsidRPr="006F132D">
        <w:rPr>
          <w:rFonts w:ascii="Times New Roman" w:hAnsi="Times New Roman" w:cs="Times New Roman"/>
          <w:b/>
          <w:color w:val="000000" w:themeColor="text1"/>
          <w:sz w:val="24"/>
          <w:szCs w:val="24"/>
        </w:rPr>
        <w:t>СЗ-6.4.</w:t>
      </w:r>
      <w:r w:rsidRPr="006F132D">
        <w:rPr>
          <w:rFonts w:ascii="Times New Roman" w:hAnsi="Times New Roman" w:cs="Times New Roman"/>
          <w:color w:val="000000" w:themeColor="text1"/>
          <w:sz w:val="24"/>
          <w:szCs w:val="24"/>
        </w:rPr>
        <w:t xml:space="preserve"> - выполнение необходимых мероприятий </w:t>
      </w:r>
      <w:r w:rsidRPr="009932CC">
        <w:rPr>
          <w:rFonts w:ascii="Times New Roman" w:hAnsi="Times New Roman" w:cs="Times New Roman"/>
          <w:sz w:val="24"/>
          <w:szCs w:val="24"/>
        </w:rPr>
        <w:t>по ГО.</w:t>
      </w:r>
    </w:p>
    <w:p w14:paraId="2C1DF0DB" w14:textId="77777777" w:rsidR="00107CB7" w:rsidRPr="00107CB7" w:rsidRDefault="00107CB7" w:rsidP="00107CB7">
      <w:pPr>
        <w:tabs>
          <w:tab w:val="left" w:pos="567"/>
        </w:tabs>
        <w:spacing w:after="0" w:line="240" w:lineRule="auto"/>
        <w:jc w:val="both"/>
        <w:rPr>
          <w:rFonts w:ascii="Times New Roman" w:hAnsi="Times New Roman" w:cs="Times New Roman"/>
          <w:b/>
          <w:sz w:val="16"/>
          <w:szCs w:val="16"/>
          <w:u w:val="single"/>
        </w:rPr>
      </w:pPr>
    </w:p>
    <w:p w14:paraId="13ADCA04" w14:textId="76B4ACF5" w:rsidR="00107CB7" w:rsidRPr="009932CC" w:rsidRDefault="00107CB7" w:rsidP="00107CB7">
      <w:pPr>
        <w:shd w:val="clear" w:color="auto" w:fill="FFFFFF" w:themeFill="background1"/>
        <w:spacing w:after="0" w:line="240" w:lineRule="auto"/>
        <w:jc w:val="both"/>
        <w:rPr>
          <w:rFonts w:ascii="Times New Roman" w:hAnsi="Times New Roman" w:cs="Times New Roman"/>
          <w:b/>
          <w:sz w:val="24"/>
          <w:szCs w:val="24"/>
        </w:rPr>
      </w:pPr>
      <w:r w:rsidRPr="000F1239">
        <w:rPr>
          <w:rFonts w:ascii="Times New Roman" w:hAnsi="Times New Roman" w:cs="Times New Roman"/>
          <w:b/>
          <w:color w:val="385623" w:themeColor="accent6" w:themeShade="80"/>
          <w:sz w:val="28"/>
          <w:szCs w:val="28"/>
          <w:u w:val="single"/>
        </w:rPr>
        <w:t>Стратегическое видение будущего</w:t>
      </w:r>
      <w:proofErr w:type="gramStart"/>
      <w:r w:rsidRPr="000F1239">
        <w:rPr>
          <w:rFonts w:ascii="Times New Roman" w:hAnsi="Times New Roman" w:cs="Times New Roman"/>
          <w:b/>
          <w:color w:val="385623" w:themeColor="accent6" w:themeShade="80"/>
          <w:sz w:val="28"/>
          <w:szCs w:val="28"/>
        </w:rPr>
        <w:t xml:space="preserve">: </w:t>
      </w:r>
      <w:r w:rsidRPr="006F132D">
        <w:rPr>
          <w:rFonts w:ascii="Times New Roman" w:hAnsi="Times New Roman" w:cs="Times New Roman"/>
          <w:i/>
          <w:iCs/>
          <w:sz w:val="24"/>
          <w:szCs w:val="24"/>
        </w:rPr>
        <w:t>К</w:t>
      </w:r>
      <w:proofErr w:type="gramEnd"/>
      <w:r w:rsidRPr="006F132D">
        <w:rPr>
          <w:rFonts w:ascii="Times New Roman" w:hAnsi="Times New Roman" w:cs="Times New Roman"/>
          <w:i/>
          <w:iCs/>
          <w:sz w:val="24"/>
          <w:szCs w:val="24"/>
        </w:rPr>
        <w:t xml:space="preserve"> 203</w:t>
      </w:r>
      <w:r>
        <w:rPr>
          <w:rFonts w:ascii="Times New Roman" w:hAnsi="Times New Roman" w:cs="Times New Roman"/>
          <w:i/>
          <w:iCs/>
          <w:sz w:val="24"/>
          <w:szCs w:val="24"/>
        </w:rPr>
        <w:t>0</w:t>
      </w:r>
      <w:r w:rsidRPr="006F132D">
        <w:rPr>
          <w:rFonts w:ascii="Times New Roman" w:hAnsi="Times New Roman" w:cs="Times New Roman"/>
          <w:i/>
          <w:iCs/>
          <w:sz w:val="24"/>
          <w:szCs w:val="24"/>
        </w:rPr>
        <w:t xml:space="preserve"> году долж</w:t>
      </w:r>
      <w:r>
        <w:rPr>
          <w:rFonts w:ascii="Times New Roman" w:hAnsi="Times New Roman" w:cs="Times New Roman"/>
          <w:i/>
          <w:iCs/>
          <w:sz w:val="24"/>
          <w:szCs w:val="24"/>
        </w:rPr>
        <w:t xml:space="preserve">ен </w:t>
      </w:r>
      <w:r w:rsidRPr="006F132D">
        <w:rPr>
          <w:rFonts w:ascii="Times New Roman" w:hAnsi="Times New Roman" w:cs="Times New Roman"/>
          <w:i/>
          <w:iCs/>
          <w:sz w:val="24"/>
          <w:szCs w:val="24"/>
        </w:rPr>
        <w:t xml:space="preserve">стать безопасным и комфортным </w:t>
      </w:r>
      <w:r>
        <w:rPr>
          <w:rFonts w:ascii="Times New Roman" w:hAnsi="Times New Roman" w:cs="Times New Roman"/>
          <w:i/>
          <w:iCs/>
          <w:sz w:val="24"/>
          <w:szCs w:val="24"/>
        </w:rPr>
        <w:t>округом</w:t>
      </w:r>
      <w:r w:rsidRPr="006F132D">
        <w:rPr>
          <w:rFonts w:ascii="Times New Roman" w:hAnsi="Times New Roman" w:cs="Times New Roman"/>
          <w:i/>
          <w:iCs/>
          <w:sz w:val="24"/>
          <w:szCs w:val="24"/>
        </w:rPr>
        <w:t xml:space="preserve"> для проживания, интеллектуального развития, раскрытия творческих способностей и ведения бизнеса.</w:t>
      </w:r>
    </w:p>
    <w:p w14:paraId="0D2BC7BC" w14:textId="77777777" w:rsidR="00107CB7" w:rsidRDefault="00107CB7" w:rsidP="00107CB7">
      <w:pPr>
        <w:spacing w:after="0" w:line="240" w:lineRule="auto"/>
        <w:rPr>
          <w:rFonts w:ascii="Times New Roman" w:hAnsi="Times New Roman" w:cs="Times New Roman"/>
          <w:sz w:val="16"/>
          <w:szCs w:val="16"/>
        </w:rPr>
      </w:pPr>
    </w:p>
    <w:p w14:paraId="639A2753" w14:textId="77777777" w:rsidR="00107CB7" w:rsidRPr="000F1239" w:rsidRDefault="00107CB7" w:rsidP="00107CB7">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Анализ исходной ситуации (SWOT-анализ</w:t>
      </w:r>
      <w:r w:rsidRPr="000F1239">
        <w:rPr>
          <w:rFonts w:ascii="Times New Roman" w:hAnsi="Times New Roman" w:cs="Times New Roman"/>
          <w:b/>
          <w:color w:val="385623" w:themeColor="accent6" w:themeShade="80"/>
          <w:sz w:val="28"/>
          <w:szCs w:val="28"/>
        </w:rPr>
        <w:t>):</w:t>
      </w:r>
    </w:p>
    <w:p w14:paraId="2BE3858D" w14:textId="77777777" w:rsidR="00107CB7" w:rsidRPr="006B2CB6" w:rsidRDefault="00107CB7" w:rsidP="00107CB7">
      <w:pPr>
        <w:shd w:val="clear" w:color="auto" w:fill="FFFFFF" w:themeFill="background1"/>
        <w:spacing w:after="0" w:line="240" w:lineRule="auto"/>
        <w:rPr>
          <w:rFonts w:ascii="Times New Roman" w:hAnsi="Times New Roman" w:cs="Times New Roman"/>
          <w:sz w:val="8"/>
          <w:szCs w:val="8"/>
        </w:rPr>
      </w:pPr>
    </w:p>
    <w:tbl>
      <w:tblPr>
        <w:tblStyle w:val="a8"/>
        <w:tblW w:w="0" w:type="auto"/>
        <w:tblLook w:val="04A0" w:firstRow="1" w:lastRow="0" w:firstColumn="1" w:lastColumn="0" w:noHBand="0" w:noVBand="1"/>
      </w:tblPr>
      <w:tblGrid>
        <w:gridCol w:w="5019"/>
        <w:gridCol w:w="4184"/>
      </w:tblGrid>
      <w:tr w:rsidR="00107CB7" w14:paraId="13403160" w14:textId="77777777" w:rsidTr="00107CB7">
        <w:tc>
          <w:tcPr>
            <w:tcW w:w="5098" w:type="dxa"/>
            <w:shd w:val="clear" w:color="auto" w:fill="538135" w:themeFill="accent6" w:themeFillShade="BF"/>
          </w:tcPr>
          <w:p w14:paraId="5287495D" w14:textId="77777777" w:rsidR="00107CB7" w:rsidRPr="00107CB7" w:rsidRDefault="00107CB7" w:rsidP="00DE3B35">
            <w:pPr>
              <w:jc w:val="center"/>
              <w:rPr>
                <w:rFonts w:ascii="Times New Roman" w:hAnsi="Times New Roman" w:cs="Times New Roman"/>
                <w:b/>
                <w:color w:val="FFFFFF" w:themeColor="background1"/>
                <w:sz w:val="24"/>
                <w:szCs w:val="24"/>
              </w:rPr>
            </w:pPr>
            <w:r w:rsidRPr="00107CB7">
              <w:rPr>
                <w:rFonts w:ascii="Times New Roman" w:hAnsi="Times New Roman" w:cs="Times New Roman"/>
                <w:b/>
                <w:color w:val="FFFFFF" w:themeColor="background1"/>
                <w:sz w:val="24"/>
                <w:szCs w:val="24"/>
              </w:rPr>
              <w:t>Сильные стороны</w:t>
            </w:r>
          </w:p>
        </w:tc>
        <w:tc>
          <w:tcPr>
            <w:tcW w:w="4247" w:type="dxa"/>
            <w:shd w:val="clear" w:color="auto" w:fill="538135" w:themeFill="accent6" w:themeFillShade="BF"/>
          </w:tcPr>
          <w:p w14:paraId="2B165824" w14:textId="77777777" w:rsidR="00107CB7" w:rsidRPr="00107CB7" w:rsidRDefault="00107CB7" w:rsidP="00DE3B35">
            <w:pPr>
              <w:jc w:val="center"/>
              <w:rPr>
                <w:rFonts w:ascii="Times New Roman" w:hAnsi="Times New Roman" w:cs="Times New Roman"/>
                <w:b/>
                <w:color w:val="FFFFFF" w:themeColor="background1"/>
                <w:sz w:val="24"/>
                <w:szCs w:val="24"/>
              </w:rPr>
            </w:pPr>
            <w:r w:rsidRPr="00107CB7">
              <w:rPr>
                <w:rFonts w:ascii="Times New Roman" w:hAnsi="Times New Roman" w:cs="Times New Roman"/>
                <w:b/>
                <w:color w:val="FFFFFF" w:themeColor="background1"/>
                <w:sz w:val="24"/>
                <w:szCs w:val="24"/>
              </w:rPr>
              <w:t>Слабые стороны</w:t>
            </w:r>
          </w:p>
        </w:tc>
      </w:tr>
      <w:tr w:rsidR="00107CB7" w14:paraId="251F3760" w14:textId="77777777" w:rsidTr="00DE3B35">
        <w:tc>
          <w:tcPr>
            <w:tcW w:w="5098" w:type="dxa"/>
          </w:tcPr>
          <w:p w14:paraId="20B2F09E" w14:textId="674F4F03" w:rsidR="00107CB7" w:rsidRDefault="00107CB7"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снижение количества преступлений на территории </w:t>
            </w:r>
            <w:r>
              <w:rPr>
                <w:rFonts w:ascii="Times New Roman" w:hAnsi="Times New Roman" w:cs="Times New Roman"/>
                <w:sz w:val="24"/>
                <w:szCs w:val="24"/>
              </w:rPr>
              <w:t xml:space="preserve">муниципального округа </w:t>
            </w:r>
            <w:r w:rsidRPr="004F7F34">
              <w:rPr>
                <w:rFonts w:ascii="Times New Roman" w:hAnsi="Times New Roman" w:cs="Times New Roman"/>
                <w:sz w:val="24"/>
                <w:szCs w:val="24"/>
              </w:rPr>
              <w:t>повыше</w:t>
            </w:r>
            <w:r>
              <w:rPr>
                <w:rFonts w:ascii="Times New Roman" w:hAnsi="Times New Roman" w:cs="Times New Roman"/>
                <w:sz w:val="24"/>
                <w:szCs w:val="24"/>
              </w:rPr>
              <w:t>-</w:t>
            </w:r>
            <w:r w:rsidRPr="004F7F34">
              <w:rPr>
                <w:rFonts w:ascii="Times New Roman" w:hAnsi="Times New Roman" w:cs="Times New Roman"/>
                <w:sz w:val="24"/>
                <w:szCs w:val="24"/>
              </w:rPr>
              <w:t>ние их раскрываемости;</w:t>
            </w:r>
          </w:p>
          <w:p w14:paraId="0BC58E7B" w14:textId="68971488" w:rsidR="00107CB7" w:rsidRDefault="00107CB7" w:rsidP="00DE3B35">
            <w:pPr>
              <w:jc w:val="both"/>
              <w:rPr>
                <w:rFonts w:ascii="Times New Roman" w:hAnsi="Times New Roman" w:cs="Times New Roman"/>
                <w:sz w:val="24"/>
                <w:szCs w:val="24"/>
              </w:rPr>
            </w:pPr>
            <w:r w:rsidRPr="004F7F34">
              <w:rPr>
                <w:rFonts w:ascii="Times New Roman" w:hAnsi="Times New Roman" w:cs="Times New Roman"/>
                <w:sz w:val="24"/>
                <w:szCs w:val="24"/>
              </w:rPr>
              <w:t>•</w:t>
            </w:r>
            <w:r>
              <w:rPr>
                <w:rFonts w:ascii="Times New Roman" w:hAnsi="Times New Roman" w:cs="Times New Roman"/>
                <w:sz w:val="24"/>
                <w:szCs w:val="24"/>
              </w:rPr>
              <w:t xml:space="preserve"> реализация муниципальной программы, ориентированной по повышение обществен-ной безопасности;</w:t>
            </w:r>
          </w:p>
          <w:p w14:paraId="34F7B730" w14:textId="3CDAE049" w:rsidR="00107CB7" w:rsidRPr="004F7F34" w:rsidRDefault="00107CB7" w:rsidP="00DE3B35">
            <w:pPr>
              <w:jc w:val="both"/>
              <w:rPr>
                <w:rFonts w:ascii="Times New Roman" w:hAnsi="Times New Roman" w:cs="Times New Roman"/>
                <w:sz w:val="24"/>
                <w:szCs w:val="24"/>
              </w:rPr>
            </w:pPr>
            <w:r w:rsidRPr="004F7F34">
              <w:rPr>
                <w:rFonts w:ascii="Times New Roman" w:hAnsi="Times New Roman" w:cs="Times New Roman"/>
                <w:sz w:val="24"/>
                <w:szCs w:val="24"/>
              </w:rPr>
              <w:t>•</w:t>
            </w:r>
            <w:r>
              <w:rPr>
                <w:rFonts w:ascii="Times New Roman" w:hAnsi="Times New Roman" w:cs="Times New Roman"/>
                <w:sz w:val="24"/>
                <w:szCs w:val="24"/>
              </w:rPr>
              <w:t xml:space="preserve"> вовлечение молодежи в процессы управления общественной деятельностью на территории населенных пунктов муниципального </w:t>
            </w:r>
            <w:r w:rsidR="00903387">
              <w:rPr>
                <w:rFonts w:ascii="Times New Roman" w:hAnsi="Times New Roman" w:cs="Times New Roman"/>
                <w:sz w:val="24"/>
                <w:szCs w:val="24"/>
              </w:rPr>
              <w:t>округа</w:t>
            </w:r>
            <w:r>
              <w:rPr>
                <w:rFonts w:ascii="Times New Roman" w:hAnsi="Times New Roman" w:cs="Times New Roman"/>
                <w:sz w:val="24"/>
                <w:szCs w:val="24"/>
              </w:rPr>
              <w:t>;</w:t>
            </w:r>
          </w:p>
          <w:p w14:paraId="1E3B7040" w14:textId="63E8E761" w:rsidR="00107CB7" w:rsidRPr="004F7F34" w:rsidRDefault="00107CB7" w:rsidP="00DE3B35">
            <w:pPr>
              <w:jc w:val="both"/>
              <w:rPr>
                <w:rFonts w:ascii="Times New Roman" w:hAnsi="Times New Roman" w:cs="Times New Roman"/>
                <w:b/>
                <w:sz w:val="24"/>
                <w:szCs w:val="24"/>
              </w:rPr>
            </w:pPr>
            <w:r w:rsidRPr="004F7F34">
              <w:rPr>
                <w:rFonts w:ascii="Times New Roman" w:hAnsi="Times New Roman" w:cs="Times New Roman"/>
                <w:sz w:val="24"/>
                <w:szCs w:val="24"/>
              </w:rPr>
              <w:t xml:space="preserve">• межведомственное взаимодействие в сфере профилактики правонарушений </w:t>
            </w:r>
            <w:proofErr w:type="spellStart"/>
            <w:r w:rsidRPr="004F7F34">
              <w:rPr>
                <w:rFonts w:ascii="Times New Roman" w:hAnsi="Times New Roman" w:cs="Times New Roman"/>
                <w:sz w:val="24"/>
                <w:szCs w:val="24"/>
              </w:rPr>
              <w:t>осуществля</w:t>
            </w:r>
            <w:r>
              <w:rPr>
                <w:rFonts w:ascii="Times New Roman" w:hAnsi="Times New Roman" w:cs="Times New Roman"/>
                <w:sz w:val="24"/>
                <w:szCs w:val="24"/>
              </w:rPr>
              <w:t>-</w:t>
            </w:r>
            <w:r w:rsidRPr="004F7F34">
              <w:rPr>
                <w:rFonts w:ascii="Times New Roman" w:hAnsi="Times New Roman" w:cs="Times New Roman"/>
                <w:sz w:val="24"/>
                <w:szCs w:val="24"/>
              </w:rPr>
              <w:t>ется</w:t>
            </w:r>
            <w:proofErr w:type="spellEnd"/>
            <w:r w:rsidRPr="004F7F34">
              <w:rPr>
                <w:rFonts w:ascii="Times New Roman" w:hAnsi="Times New Roman" w:cs="Times New Roman"/>
                <w:sz w:val="24"/>
                <w:szCs w:val="24"/>
              </w:rPr>
              <w:t xml:space="preserve"> с постоянно действующими </w:t>
            </w:r>
            <w:proofErr w:type="spellStart"/>
            <w:r w:rsidRPr="004F7F34">
              <w:rPr>
                <w:rFonts w:ascii="Times New Roman" w:hAnsi="Times New Roman" w:cs="Times New Roman"/>
                <w:sz w:val="24"/>
                <w:szCs w:val="24"/>
              </w:rPr>
              <w:t>межведомст</w:t>
            </w:r>
            <w:proofErr w:type="spellEnd"/>
            <w:r>
              <w:rPr>
                <w:rFonts w:ascii="Times New Roman" w:hAnsi="Times New Roman" w:cs="Times New Roman"/>
                <w:sz w:val="24"/>
                <w:szCs w:val="24"/>
              </w:rPr>
              <w:t>-</w:t>
            </w:r>
            <w:r w:rsidRPr="004F7F34">
              <w:rPr>
                <w:rFonts w:ascii="Times New Roman" w:hAnsi="Times New Roman" w:cs="Times New Roman"/>
                <w:sz w:val="24"/>
                <w:szCs w:val="24"/>
              </w:rPr>
              <w:t xml:space="preserve">венными комиссиями </w:t>
            </w:r>
            <w:r w:rsidR="00903387">
              <w:rPr>
                <w:rFonts w:ascii="Times New Roman" w:hAnsi="Times New Roman" w:cs="Times New Roman"/>
                <w:sz w:val="24"/>
                <w:szCs w:val="24"/>
              </w:rPr>
              <w:t>муниципального округа</w:t>
            </w:r>
            <w:r w:rsidRPr="004F7F34">
              <w:rPr>
                <w:rFonts w:ascii="Times New Roman" w:hAnsi="Times New Roman" w:cs="Times New Roman"/>
                <w:sz w:val="24"/>
                <w:szCs w:val="24"/>
              </w:rPr>
              <w:t>.</w:t>
            </w:r>
          </w:p>
        </w:tc>
        <w:tc>
          <w:tcPr>
            <w:tcW w:w="4247" w:type="dxa"/>
          </w:tcPr>
          <w:p w14:paraId="694E097C" w14:textId="77777777" w:rsidR="00107CB7" w:rsidRDefault="00107CB7" w:rsidP="00DE3B35">
            <w:pPr>
              <w:jc w:val="both"/>
              <w:rPr>
                <w:rFonts w:ascii="Times New Roman" w:hAnsi="Times New Roman" w:cs="Times New Roman"/>
                <w:sz w:val="24"/>
                <w:szCs w:val="24"/>
              </w:rPr>
            </w:pPr>
            <w:r w:rsidRPr="004F7F34">
              <w:rPr>
                <w:rFonts w:ascii="Times New Roman" w:hAnsi="Times New Roman" w:cs="Times New Roman"/>
                <w:sz w:val="24"/>
                <w:szCs w:val="24"/>
              </w:rPr>
              <w:t>• низкий уровень реальных доходов населения</w:t>
            </w:r>
            <w:r>
              <w:rPr>
                <w:rFonts w:ascii="Times New Roman" w:hAnsi="Times New Roman" w:cs="Times New Roman"/>
                <w:sz w:val="24"/>
                <w:szCs w:val="24"/>
              </w:rPr>
              <w:t>;</w:t>
            </w:r>
          </w:p>
          <w:p w14:paraId="71CEC9C3" w14:textId="774B0D81" w:rsidR="00107CB7" w:rsidRPr="004F7F34" w:rsidRDefault="00107CB7" w:rsidP="00DE3B35">
            <w:pPr>
              <w:jc w:val="both"/>
              <w:rPr>
                <w:rFonts w:ascii="Times New Roman" w:hAnsi="Times New Roman" w:cs="Times New Roman"/>
                <w:b/>
                <w:sz w:val="24"/>
                <w:szCs w:val="24"/>
              </w:rPr>
            </w:pPr>
            <w:r w:rsidRPr="004F7F34">
              <w:rPr>
                <w:rFonts w:ascii="Times New Roman" w:hAnsi="Times New Roman" w:cs="Times New Roman"/>
                <w:sz w:val="24"/>
                <w:szCs w:val="24"/>
              </w:rPr>
              <w:t xml:space="preserve">• </w:t>
            </w:r>
            <w:r>
              <w:rPr>
                <w:rFonts w:ascii="Times New Roman" w:hAnsi="Times New Roman" w:cs="Times New Roman"/>
                <w:sz w:val="24"/>
                <w:szCs w:val="24"/>
              </w:rPr>
              <w:t xml:space="preserve">высокий уровень криминогенности </w:t>
            </w:r>
            <w:r w:rsidR="00A7587D">
              <w:rPr>
                <w:rFonts w:ascii="Times New Roman" w:hAnsi="Times New Roman" w:cs="Times New Roman"/>
                <w:sz w:val="24"/>
                <w:szCs w:val="24"/>
              </w:rPr>
              <w:t>округ</w:t>
            </w:r>
            <w:r>
              <w:rPr>
                <w:rFonts w:ascii="Times New Roman" w:hAnsi="Times New Roman" w:cs="Times New Roman"/>
                <w:sz w:val="24"/>
                <w:szCs w:val="24"/>
              </w:rPr>
              <w:t>а.</w:t>
            </w:r>
          </w:p>
        </w:tc>
      </w:tr>
      <w:tr w:rsidR="00107CB7" w14:paraId="5657FB8D" w14:textId="77777777" w:rsidTr="00107CB7">
        <w:tc>
          <w:tcPr>
            <w:tcW w:w="5098" w:type="dxa"/>
            <w:shd w:val="clear" w:color="auto" w:fill="538135" w:themeFill="accent6" w:themeFillShade="BF"/>
          </w:tcPr>
          <w:p w14:paraId="399C2954" w14:textId="77777777" w:rsidR="00107CB7" w:rsidRPr="00107CB7" w:rsidRDefault="00107CB7" w:rsidP="00DE3B35">
            <w:pPr>
              <w:jc w:val="center"/>
              <w:rPr>
                <w:rFonts w:ascii="Times New Roman" w:hAnsi="Times New Roman" w:cs="Times New Roman"/>
                <w:b/>
                <w:color w:val="FFFFFF" w:themeColor="background1"/>
                <w:sz w:val="24"/>
                <w:szCs w:val="24"/>
              </w:rPr>
            </w:pPr>
            <w:r w:rsidRPr="00107CB7">
              <w:rPr>
                <w:rFonts w:ascii="Times New Roman" w:hAnsi="Times New Roman" w:cs="Times New Roman"/>
                <w:b/>
                <w:color w:val="FFFFFF" w:themeColor="background1"/>
                <w:sz w:val="24"/>
                <w:szCs w:val="24"/>
              </w:rPr>
              <w:t>Возможности</w:t>
            </w:r>
          </w:p>
        </w:tc>
        <w:tc>
          <w:tcPr>
            <w:tcW w:w="4247" w:type="dxa"/>
            <w:shd w:val="clear" w:color="auto" w:fill="538135" w:themeFill="accent6" w:themeFillShade="BF"/>
          </w:tcPr>
          <w:p w14:paraId="36EA51FC" w14:textId="77777777" w:rsidR="00107CB7" w:rsidRPr="00107CB7" w:rsidRDefault="00107CB7" w:rsidP="00DE3B35">
            <w:pPr>
              <w:jc w:val="center"/>
              <w:rPr>
                <w:rFonts w:ascii="Times New Roman" w:hAnsi="Times New Roman" w:cs="Times New Roman"/>
                <w:b/>
                <w:color w:val="FFFFFF" w:themeColor="background1"/>
                <w:sz w:val="24"/>
                <w:szCs w:val="24"/>
              </w:rPr>
            </w:pPr>
            <w:r w:rsidRPr="00107CB7">
              <w:rPr>
                <w:rFonts w:ascii="Times New Roman" w:hAnsi="Times New Roman" w:cs="Times New Roman"/>
                <w:b/>
                <w:color w:val="FFFFFF" w:themeColor="background1"/>
                <w:sz w:val="24"/>
                <w:szCs w:val="24"/>
              </w:rPr>
              <w:t>Угрозы</w:t>
            </w:r>
          </w:p>
        </w:tc>
      </w:tr>
      <w:tr w:rsidR="00107CB7" w14:paraId="07043FA6" w14:textId="77777777" w:rsidTr="00DE3B35">
        <w:tc>
          <w:tcPr>
            <w:tcW w:w="5098" w:type="dxa"/>
          </w:tcPr>
          <w:p w14:paraId="085A233F" w14:textId="00A28F80" w:rsidR="00107CB7" w:rsidRPr="004F7F34" w:rsidRDefault="00107CB7" w:rsidP="00DE3B35">
            <w:pPr>
              <w:jc w:val="both"/>
              <w:rPr>
                <w:rFonts w:ascii="Times New Roman" w:hAnsi="Times New Roman" w:cs="Times New Roman"/>
                <w:sz w:val="24"/>
                <w:szCs w:val="24"/>
              </w:rPr>
            </w:pPr>
            <w:r w:rsidRPr="004F7F34">
              <w:rPr>
                <w:rFonts w:ascii="Times New Roman" w:hAnsi="Times New Roman" w:cs="Times New Roman"/>
                <w:sz w:val="24"/>
                <w:szCs w:val="24"/>
              </w:rPr>
              <w:t>• внедрение стратегического планирования и проектного управления, которые позволят выделить приоритеты, цели и задачи, сконцентрировать свои ресурсы на достижение установленных целей;</w:t>
            </w:r>
          </w:p>
          <w:p w14:paraId="0506E542" w14:textId="7767C756" w:rsidR="00107CB7" w:rsidRPr="004F7F34" w:rsidRDefault="00107CB7" w:rsidP="00DE3B35">
            <w:pPr>
              <w:jc w:val="both"/>
              <w:rPr>
                <w:rFonts w:ascii="Times New Roman" w:hAnsi="Times New Roman" w:cs="Times New Roman"/>
                <w:sz w:val="24"/>
                <w:szCs w:val="24"/>
              </w:rPr>
            </w:pPr>
            <w:r w:rsidRPr="004F7F34">
              <w:rPr>
                <w:rFonts w:ascii="Times New Roman" w:hAnsi="Times New Roman" w:cs="Times New Roman"/>
                <w:sz w:val="24"/>
                <w:szCs w:val="24"/>
              </w:rPr>
              <w:t>• финансирование (</w:t>
            </w:r>
            <w:proofErr w:type="spellStart"/>
            <w:r w:rsidRPr="004F7F34">
              <w:rPr>
                <w:rFonts w:ascii="Times New Roman" w:hAnsi="Times New Roman" w:cs="Times New Roman"/>
                <w:sz w:val="24"/>
                <w:szCs w:val="24"/>
              </w:rPr>
              <w:t>софинансирование</w:t>
            </w:r>
            <w:proofErr w:type="spellEnd"/>
            <w:r w:rsidRPr="004F7F34">
              <w:rPr>
                <w:rFonts w:ascii="Times New Roman" w:hAnsi="Times New Roman" w:cs="Times New Roman"/>
                <w:sz w:val="24"/>
                <w:szCs w:val="24"/>
              </w:rPr>
              <w:t xml:space="preserve">) мероприятий в сфере общественной безопасности из </w:t>
            </w:r>
            <w:r>
              <w:rPr>
                <w:rFonts w:ascii="Times New Roman" w:hAnsi="Times New Roman" w:cs="Times New Roman"/>
                <w:color w:val="000000" w:themeColor="text1"/>
                <w:sz w:val="24"/>
                <w:szCs w:val="24"/>
              </w:rPr>
              <w:t xml:space="preserve">областного </w:t>
            </w:r>
            <w:r w:rsidRPr="006557FE">
              <w:rPr>
                <w:rFonts w:ascii="Times New Roman" w:hAnsi="Times New Roman" w:cs="Times New Roman"/>
                <w:color w:val="000000" w:themeColor="text1"/>
                <w:sz w:val="24"/>
                <w:szCs w:val="24"/>
              </w:rPr>
              <w:t>(федерального) бюджета</w:t>
            </w:r>
            <w:r w:rsidRPr="004F7F34">
              <w:rPr>
                <w:rFonts w:ascii="Times New Roman" w:hAnsi="Times New Roman" w:cs="Times New Roman"/>
                <w:sz w:val="24"/>
                <w:szCs w:val="24"/>
              </w:rPr>
              <w:t>.</w:t>
            </w:r>
          </w:p>
        </w:tc>
        <w:tc>
          <w:tcPr>
            <w:tcW w:w="4247" w:type="dxa"/>
          </w:tcPr>
          <w:p w14:paraId="7495BF62" w14:textId="77777777" w:rsidR="00107CB7" w:rsidRPr="004F7F34" w:rsidRDefault="00107CB7" w:rsidP="00DE3B35">
            <w:pPr>
              <w:jc w:val="both"/>
              <w:rPr>
                <w:rFonts w:ascii="Times New Roman" w:hAnsi="Times New Roman" w:cs="Times New Roman"/>
                <w:sz w:val="24"/>
                <w:szCs w:val="24"/>
              </w:rPr>
            </w:pPr>
            <w:r w:rsidRPr="004F7F34">
              <w:rPr>
                <w:rFonts w:ascii="Times New Roman" w:hAnsi="Times New Roman" w:cs="Times New Roman"/>
                <w:sz w:val="24"/>
                <w:szCs w:val="24"/>
              </w:rPr>
              <w:t>• сокращение штатной численности сотрудников полиции;</w:t>
            </w:r>
          </w:p>
          <w:p w14:paraId="2FDC0B76" w14:textId="6CA13CB3" w:rsidR="00107CB7" w:rsidRPr="004F7F34" w:rsidRDefault="00107CB7"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возникновение экстремистских проявлений на территории </w:t>
            </w:r>
            <w:r w:rsidR="00903387">
              <w:rPr>
                <w:rFonts w:ascii="Times New Roman" w:hAnsi="Times New Roman" w:cs="Times New Roman"/>
                <w:sz w:val="24"/>
                <w:szCs w:val="24"/>
              </w:rPr>
              <w:t>муници-пального округа</w:t>
            </w:r>
            <w:r w:rsidRPr="004F7F34">
              <w:rPr>
                <w:rFonts w:ascii="Times New Roman" w:hAnsi="Times New Roman" w:cs="Times New Roman"/>
                <w:sz w:val="24"/>
                <w:szCs w:val="24"/>
              </w:rPr>
              <w:t>;</w:t>
            </w:r>
          </w:p>
          <w:p w14:paraId="27B08742" w14:textId="77777777" w:rsidR="00107CB7" w:rsidRPr="004F7F34" w:rsidRDefault="00107CB7"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чрезвычайные ситуации </w:t>
            </w:r>
            <w:proofErr w:type="spellStart"/>
            <w:r w:rsidRPr="004F7F34">
              <w:rPr>
                <w:rFonts w:ascii="Times New Roman" w:hAnsi="Times New Roman" w:cs="Times New Roman"/>
                <w:sz w:val="24"/>
                <w:szCs w:val="24"/>
              </w:rPr>
              <w:t>техноген</w:t>
            </w:r>
            <w:r>
              <w:rPr>
                <w:rFonts w:ascii="Times New Roman" w:hAnsi="Times New Roman" w:cs="Times New Roman"/>
                <w:sz w:val="24"/>
                <w:szCs w:val="24"/>
              </w:rPr>
              <w:t>-</w:t>
            </w:r>
            <w:r w:rsidRPr="004F7F34">
              <w:rPr>
                <w:rFonts w:ascii="Times New Roman" w:hAnsi="Times New Roman" w:cs="Times New Roman"/>
                <w:sz w:val="24"/>
                <w:szCs w:val="24"/>
              </w:rPr>
              <w:t>ного</w:t>
            </w:r>
            <w:proofErr w:type="spellEnd"/>
            <w:r w:rsidRPr="004F7F34">
              <w:rPr>
                <w:rFonts w:ascii="Times New Roman" w:hAnsi="Times New Roman" w:cs="Times New Roman"/>
                <w:sz w:val="24"/>
                <w:szCs w:val="24"/>
              </w:rPr>
              <w:t xml:space="preserve"> характера;</w:t>
            </w:r>
          </w:p>
          <w:p w14:paraId="3A41BD34" w14:textId="77777777" w:rsidR="00107CB7" w:rsidRPr="004F7F34" w:rsidRDefault="00107CB7" w:rsidP="00DE3B35">
            <w:pPr>
              <w:jc w:val="both"/>
              <w:rPr>
                <w:rFonts w:ascii="Times New Roman" w:hAnsi="Times New Roman" w:cs="Times New Roman"/>
                <w:b/>
                <w:sz w:val="24"/>
                <w:szCs w:val="24"/>
              </w:rPr>
            </w:pPr>
            <w:r w:rsidRPr="004F7F34">
              <w:rPr>
                <w:rFonts w:ascii="Times New Roman" w:hAnsi="Times New Roman" w:cs="Times New Roman"/>
                <w:sz w:val="24"/>
                <w:szCs w:val="24"/>
              </w:rPr>
              <w:t>• чрезвычайные ситуации природного характера.</w:t>
            </w:r>
          </w:p>
        </w:tc>
      </w:tr>
    </w:tbl>
    <w:p w14:paraId="490A68EB" w14:textId="1D8E3449" w:rsidR="00107CB7" w:rsidRDefault="00107CB7" w:rsidP="00107CB7">
      <w:pPr>
        <w:shd w:val="clear" w:color="auto" w:fill="FFFFFF" w:themeFill="background1"/>
        <w:spacing w:after="0" w:line="240" w:lineRule="auto"/>
        <w:rPr>
          <w:rFonts w:ascii="Times New Roman" w:hAnsi="Times New Roman" w:cs="Times New Roman"/>
          <w:b/>
          <w:sz w:val="16"/>
          <w:szCs w:val="16"/>
          <w:u w:val="single"/>
        </w:rPr>
      </w:pPr>
    </w:p>
    <w:p w14:paraId="2F67E041" w14:textId="77777777" w:rsidR="00107CB7" w:rsidRPr="000F1239" w:rsidRDefault="00107CB7" w:rsidP="00107CB7">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Методы решения стратегических задач</w:t>
      </w:r>
      <w:r w:rsidRPr="000F1239">
        <w:rPr>
          <w:rFonts w:ascii="Times New Roman" w:hAnsi="Times New Roman" w:cs="Times New Roman"/>
          <w:b/>
          <w:color w:val="385623" w:themeColor="accent6" w:themeShade="80"/>
          <w:sz w:val="28"/>
          <w:szCs w:val="28"/>
        </w:rPr>
        <w:t>:</w:t>
      </w:r>
    </w:p>
    <w:p w14:paraId="3F12F222" w14:textId="77777777" w:rsidR="00107CB7" w:rsidRPr="00F10681" w:rsidRDefault="00107CB7" w:rsidP="00107CB7">
      <w:pPr>
        <w:spacing w:after="0" w:line="240" w:lineRule="auto"/>
        <w:jc w:val="both"/>
        <w:rPr>
          <w:rFonts w:ascii="Times New Roman" w:hAnsi="Times New Roman" w:cs="Times New Roman"/>
          <w:i/>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107CB7" w:rsidRPr="00F10681" w14:paraId="5D507278" w14:textId="77777777" w:rsidTr="00903387">
        <w:tc>
          <w:tcPr>
            <w:tcW w:w="279" w:type="dxa"/>
            <w:shd w:val="clear" w:color="auto" w:fill="538135" w:themeFill="accent6" w:themeFillShade="BF"/>
          </w:tcPr>
          <w:p w14:paraId="54DFD7FE" w14:textId="77777777" w:rsidR="00107CB7" w:rsidRDefault="00107CB7" w:rsidP="00DE3B35">
            <w:pPr>
              <w:jc w:val="both"/>
              <w:rPr>
                <w:rFonts w:ascii="Times New Roman" w:hAnsi="Times New Roman" w:cs="Times New Roman"/>
                <w:color w:val="000000" w:themeColor="text1"/>
                <w:sz w:val="24"/>
                <w:szCs w:val="24"/>
              </w:rPr>
            </w:pPr>
          </w:p>
        </w:tc>
        <w:tc>
          <w:tcPr>
            <w:tcW w:w="9327" w:type="dxa"/>
          </w:tcPr>
          <w:p w14:paraId="2A6E1CB7" w14:textId="77777777" w:rsidR="00107CB7" w:rsidRPr="00F10681" w:rsidRDefault="00107CB7"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С</w:t>
            </w:r>
            <w:r w:rsidRPr="0057532F">
              <w:rPr>
                <w:rFonts w:ascii="Times New Roman" w:hAnsi="Times New Roman" w:cs="Times New Roman"/>
                <w:sz w:val="24"/>
                <w:szCs w:val="24"/>
              </w:rPr>
              <w:t>овершенствование системы комплексной профилактики правонарушений среди различных категорий населения;</w:t>
            </w:r>
            <w:r w:rsidRPr="0057532F">
              <w:rPr>
                <w:rFonts w:ascii="Times New Roman" w:hAnsi="Times New Roman" w:cs="Times New Roman"/>
                <w:sz w:val="24"/>
                <w:szCs w:val="24"/>
              </w:rPr>
              <w:tab/>
              <w:t>совершенствование системы защиты населения от чрезвычайных ситуаций и обеспечение противопожарной безопасности, выполнение мероприятий по ГО;</w:t>
            </w:r>
          </w:p>
        </w:tc>
      </w:tr>
      <w:tr w:rsidR="00107CB7" w:rsidRPr="00F10681" w14:paraId="1A3E27AF" w14:textId="77777777" w:rsidTr="00903387">
        <w:tc>
          <w:tcPr>
            <w:tcW w:w="279" w:type="dxa"/>
            <w:shd w:val="clear" w:color="auto" w:fill="E2EFD9" w:themeFill="accent6" w:themeFillTint="33"/>
          </w:tcPr>
          <w:p w14:paraId="72444533" w14:textId="77777777" w:rsidR="00107CB7" w:rsidRDefault="00107CB7" w:rsidP="00DE3B35">
            <w:pPr>
              <w:jc w:val="both"/>
              <w:rPr>
                <w:rFonts w:ascii="Times New Roman" w:hAnsi="Times New Roman" w:cs="Times New Roman"/>
                <w:color w:val="000000" w:themeColor="text1"/>
                <w:sz w:val="24"/>
                <w:szCs w:val="24"/>
              </w:rPr>
            </w:pPr>
          </w:p>
        </w:tc>
        <w:tc>
          <w:tcPr>
            <w:tcW w:w="9327" w:type="dxa"/>
          </w:tcPr>
          <w:p w14:paraId="401FAD0A" w14:textId="77777777" w:rsidR="00107CB7" w:rsidRPr="00F10681" w:rsidRDefault="00107CB7"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Реализация комплекса мероприятий по защите населения от чрезвычайных ситуаций и обеспечения противопожарной безопасности;</w:t>
            </w:r>
          </w:p>
        </w:tc>
      </w:tr>
      <w:tr w:rsidR="00107CB7" w:rsidRPr="00F10681" w14:paraId="5BA0A2C4" w14:textId="77777777" w:rsidTr="00903387">
        <w:tc>
          <w:tcPr>
            <w:tcW w:w="279" w:type="dxa"/>
            <w:shd w:val="clear" w:color="auto" w:fill="538135" w:themeFill="accent6" w:themeFillShade="BF"/>
          </w:tcPr>
          <w:p w14:paraId="5D853040" w14:textId="77777777" w:rsidR="00107CB7" w:rsidRDefault="00107CB7" w:rsidP="00DE3B35">
            <w:pPr>
              <w:jc w:val="both"/>
              <w:rPr>
                <w:rFonts w:ascii="Times New Roman" w:hAnsi="Times New Roman" w:cs="Times New Roman"/>
                <w:color w:val="000000" w:themeColor="text1"/>
                <w:sz w:val="24"/>
                <w:szCs w:val="24"/>
              </w:rPr>
            </w:pPr>
          </w:p>
        </w:tc>
        <w:tc>
          <w:tcPr>
            <w:tcW w:w="9327" w:type="dxa"/>
          </w:tcPr>
          <w:p w14:paraId="5998F29F" w14:textId="77777777" w:rsidR="00107CB7" w:rsidRPr="00F10681" w:rsidRDefault="00107CB7"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П</w:t>
            </w:r>
            <w:r w:rsidRPr="0057532F">
              <w:rPr>
                <w:rFonts w:ascii="Times New Roman" w:hAnsi="Times New Roman" w:cs="Times New Roman"/>
                <w:sz w:val="24"/>
                <w:szCs w:val="24"/>
              </w:rPr>
              <w:t>одготовка нормативных документов в сфере общественной безопасности, реализация полномочий органов местного самоуправления для осуществления комплекса мер по защите от чрезвычайных ситуаций и предотвращения пожаров, ГО;</w:t>
            </w:r>
          </w:p>
        </w:tc>
      </w:tr>
      <w:tr w:rsidR="00107CB7" w:rsidRPr="00F10681" w14:paraId="2E192FD2" w14:textId="77777777" w:rsidTr="00903387">
        <w:tc>
          <w:tcPr>
            <w:tcW w:w="279" w:type="dxa"/>
            <w:shd w:val="clear" w:color="auto" w:fill="E2EFD9" w:themeFill="accent6" w:themeFillTint="33"/>
          </w:tcPr>
          <w:p w14:paraId="3C910D59" w14:textId="77777777" w:rsidR="00107CB7" w:rsidRDefault="00107CB7" w:rsidP="00DE3B35">
            <w:pPr>
              <w:jc w:val="both"/>
              <w:rPr>
                <w:rFonts w:ascii="Times New Roman" w:hAnsi="Times New Roman" w:cs="Times New Roman"/>
                <w:color w:val="000000" w:themeColor="text1"/>
                <w:sz w:val="24"/>
                <w:szCs w:val="24"/>
              </w:rPr>
            </w:pPr>
          </w:p>
        </w:tc>
        <w:tc>
          <w:tcPr>
            <w:tcW w:w="9327" w:type="dxa"/>
          </w:tcPr>
          <w:p w14:paraId="23B9E880" w14:textId="77777777" w:rsidR="00107CB7" w:rsidRPr="00F10681" w:rsidRDefault="00107CB7"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П</w:t>
            </w:r>
            <w:r w:rsidRPr="0057532F">
              <w:rPr>
                <w:rFonts w:ascii="Times New Roman" w:hAnsi="Times New Roman" w:cs="Times New Roman"/>
                <w:sz w:val="24"/>
                <w:szCs w:val="24"/>
              </w:rPr>
              <w:t>ланирование и расходование средств в соответствии с требованиями бюджетного и антимонопольного законодательства;</w:t>
            </w:r>
          </w:p>
        </w:tc>
      </w:tr>
      <w:tr w:rsidR="00107CB7" w:rsidRPr="00F10681" w14:paraId="37C4CD4D" w14:textId="77777777" w:rsidTr="00903387">
        <w:tc>
          <w:tcPr>
            <w:tcW w:w="279" w:type="dxa"/>
            <w:shd w:val="clear" w:color="auto" w:fill="538135" w:themeFill="accent6" w:themeFillShade="BF"/>
          </w:tcPr>
          <w:p w14:paraId="174C6368" w14:textId="77777777" w:rsidR="00107CB7" w:rsidRDefault="00107CB7" w:rsidP="00DE3B35">
            <w:pPr>
              <w:jc w:val="both"/>
              <w:rPr>
                <w:rFonts w:ascii="Times New Roman" w:hAnsi="Times New Roman" w:cs="Times New Roman"/>
                <w:color w:val="000000" w:themeColor="text1"/>
                <w:sz w:val="24"/>
                <w:szCs w:val="24"/>
              </w:rPr>
            </w:pPr>
          </w:p>
        </w:tc>
        <w:tc>
          <w:tcPr>
            <w:tcW w:w="9327" w:type="dxa"/>
          </w:tcPr>
          <w:p w14:paraId="688E57A2" w14:textId="77777777" w:rsidR="00107CB7" w:rsidRPr="00F10681" w:rsidRDefault="00107CB7"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П</w:t>
            </w:r>
            <w:r w:rsidRPr="0057532F">
              <w:rPr>
                <w:rFonts w:ascii="Times New Roman" w:hAnsi="Times New Roman" w:cs="Times New Roman"/>
                <w:sz w:val="24"/>
                <w:szCs w:val="24"/>
              </w:rPr>
              <w:t>ривлечение бюджетных средств различных уровней;</w:t>
            </w:r>
          </w:p>
        </w:tc>
      </w:tr>
      <w:tr w:rsidR="00107CB7" w:rsidRPr="00F10681" w14:paraId="2597CDB6" w14:textId="77777777" w:rsidTr="00903387">
        <w:tc>
          <w:tcPr>
            <w:tcW w:w="279" w:type="dxa"/>
            <w:shd w:val="clear" w:color="auto" w:fill="E2EFD9" w:themeFill="accent6" w:themeFillTint="33"/>
          </w:tcPr>
          <w:p w14:paraId="1404C896" w14:textId="77777777" w:rsidR="00107CB7" w:rsidRDefault="00107CB7" w:rsidP="00DE3B35">
            <w:pPr>
              <w:jc w:val="both"/>
              <w:rPr>
                <w:rFonts w:ascii="Times New Roman" w:hAnsi="Times New Roman" w:cs="Times New Roman"/>
                <w:color w:val="000000" w:themeColor="text1"/>
                <w:sz w:val="24"/>
                <w:szCs w:val="24"/>
              </w:rPr>
            </w:pPr>
          </w:p>
        </w:tc>
        <w:tc>
          <w:tcPr>
            <w:tcW w:w="9327" w:type="dxa"/>
          </w:tcPr>
          <w:p w14:paraId="168FCC28" w14:textId="77777777" w:rsidR="00107CB7" w:rsidRPr="00F10681" w:rsidRDefault="00107CB7"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Р</w:t>
            </w:r>
            <w:r w:rsidRPr="0057532F">
              <w:rPr>
                <w:rFonts w:ascii="Times New Roman" w:hAnsi="Times New Roman" w:cs="Times New Roman"/>
                <w:sz w:val="24"/>
                <w:szCs w:val="24"/>
              </w:rPr>
              <w:t>азвитие информационного обеспечения населения и органов местного самоуправления по вопросам общественной безопасности.</w:t>
            </w:r>
          </w:p>
        </w:tc>
      </w:tr>
    </w:tbl>
    <w:p w14:paraId="4BBB74EA" w14:textId="77777777" w:rsidR="00107CB7" w:rsidRDefault="00107CB7" w:rsidP="00107CB7">
      <w:pPr>
        <w:spacing w:after="0" w:line="240" w:lineRule="auto"/>
        <w:ind w:firstLine="567"/>
        <w:jc w:val="both"/>
        <w:rPr>
          <w:rFonts w:ascii="Times New Roman" w:hAnsi="Times New Roman" w:cs="Times New Roman"/>
          <w:sz w:val="16"/>
          <w:szCs w:val="16"/>
        </w:rPr>
      </w:pPr>
    </w:p>
    <w:p w14:paraId="71811EE1" w14:textId="77777777" w:rsidR="00107CB7" w:rsidRPr="000F1239" w:rsidRDefault="00107CB7" w:rsidP="00107CB7">
      <w:pPr>
        <w:shd w:val="clear" w:color="auto" w:fill="FFFFFF" w:themeFill="background1"/>
        <w:spacing w:after="0" w:line="240" w:lineRule="auto"/>
        <w:jc w:val="both"/>
        <w:rPr>
          <w:rFonts w:ascii="Times New Roman" w:hAnsi="Times New Roman" w:cs="Times New Roman"/>
          <w:b/>
          <w:bCs/>
          <w:color w:val="385623" w:themeColor="accent6" w:themeShade="80"/>
          <w:sz w:val="28"/>
          <w:szCs w:val="28"/>
        </w:rPr>
      </w:pPr>
      <w:r w:rsidRPr="000F1239">
        <w:rPr>
          <w:rFonts w:ascii="Times New Roman" w:hAnsi="Times New Roman" w:cs="Times New Roman"/>
          <w:b/>
          <w:bCs/>
          <w:color w:val="385623" w:themeColor="accent6" w:themeShade="80"/>
          <w:sz w:val="28"/>
          <w:szCs w:val="28"/>
          <w:u w:val="single"/>
        </w:rPr>
        <w:t>Реализуемые стратегические программы</w:t>
      </w:r>
      <w:r w:rsidRPr="000F1239">
        <w:rPr>
          <w:rFonts w:ascii="Times New Roman" w:hAnsi="Times New Roman" w:cs="Times New Roman"/>
          <w:b/>
          <w:bCs/>
          <w:color w:val="385623" w:themeColor="accent6" w:themeShade="80"/>
          <w:sz w:val="28"/>
          <w:szCs w:val="28"/>
        </w:rPr>
        <w:t>:</w:t>
      </w:r>
    </w:p>
    <w:p w14:paraId="018A90D5" w14:textId="77777777" w:rsidR="00107CB7" w:rsidRPr="00B50901" w:rsidRDefault="00107CB7" w:rsidP="00107CB7">
      <w:pPr>
        <w:spacing w:after="0" w:line="240" w:lineRule="auto"/>
        <w:jc w:val="both"/>
        <w:rPr>
          <w:rFonts w:ascii="Times New Roman" w:hAnsi="Times New Roman" w:cs="Times New Roman"/>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5"/>
        <w:gridCol w:w="975"/>
        <w:gridCol w:w="4125"/>
      </w:tblGrid>
      <w:tr w:rsidR="00107CB7" w:rsidRPr="003A00C6" w14:paraId="6251D8C6" w14:textId="77777777" w:rsidTr="00107CB7">
        <w:trPr>
          <w:trHeight w:val="562"/>
        </w:trPr>
        <w:tc>
          <w:tcPr>
            <w:tcW w:w="3995" w:type="dxa"/>
            <w:shd w:val="clear" w:color="auto" w:fill="auto"/>
          </w:tcPr>
          <w:p w14:paraId="0BF2193C" w14:textId="77777777" w:rsidR="00107CB7" w:rsidRPr="003A00C6" w:rsidRDefault="00107CB7" w:rsidP="00DE3B35">
            <w:pPr>
              <w:spacing w:after="0" w:line="240" w:lineRule="auto"/>
              <w:jc w:val="center"/>
              <w:rPr>
                <w:rFonts w:ascii="Times New Roman" w:hAnsi="Times New Roman"/>
                <w:sz w:val="24"/>
                <w:szCs w:val="24"/>
              </w:rPr>
            </w:pPr>
            <w:r w:rsidRPr="003A00C6">
              <w:rPr>
                <w:rFonts w:ascii="Times New Roman" w:hAnsi="Times New Roman"/>
                <w:sz w:val="24"/>
                <w:szCs w:val="24"/>
              </w:rPr>
              <w:t>СН-</w:t>
            </w:r>
            <w:r>
              <w:rPr>
                <w:rFonts w:ascii="Times New Roman" w:hAnsi="Times New Roman"/>
                <w:sz w:val="24"/>
                <w:szCs w:val="24"/>
              </w:rPr>
              <w:t>6</w:t>
            </w:r>
          </w:p>
          <w:p w14:paraId="61BED149" w14:textId="77777777" w:rsidR="00107CB7" w:rsidRPr="003A00C6" w:rsidRDefault="00107CB7" w:rsidP="00DE3B35">
            <w:pPr>
              <w:spacing w:after="0" w:line="240" w:lineRule="auto"/>
              <w:jc w:val="center"/>
              <w:rPr>
                <w:rFonts w:ascii="Times New Roman" w:hAnsi="Times New Roman"/>
                <w:sz w:val="24"/>
                <w:szCs w:val="24"/>
              </w:rPr>
            </w:pPr>
            <w:r>
              <w:rPr>
                <w:rFonts w:ascii="Times New Roman" w:hAnsi="Times New Roman"/>
                <w:sz w:val="24"/>
                <w:szCs w:val="24"/>
              </w:rPr>
              <w:t>«Повышение уровня общественной безопасности»</w:t>
            </w:r>
          </w:p>
        </w:tc>
        <w:tc>
          <w:tcPr>
            <w:tcW w:w="975" w:type="dxa"/>
            <w:shd w:val="clear" w:color="auto" w:fill="auto"/>
          </w:tcPr>
          <w:p w14:paraId="706FCA17" w14:textId="77777777" w:rsidR="00107CB7" w:rsidRPr="003A00C6" w:rsidRDefault="00107CB7" w:rsidP="00DE3B35">
            <w:pPr>
              <w:spacing w:after="0" w:line="240" w:lineRule="auto"/>
              <w:jc w:val="both"/>
              <w:rPr>
                <w:rFonts w:ascii="Times New Roman" w:hAnsi="Times New Roman"/>
                <w:sz w:val="24"/>
                <w:szCs w:val="24"/>
              </w:rPr>
            </w:pPr>
            <w:r w:rsidRPr="003A00C6">
              <w:rPr>
                <w:rFonts w:ascii="Times New Roman" w:hAnsi="Times New Roman"/>
                <w:sz w:val="24"/>
                <w:szCs w:val="24"/>
              </w:rPr>
              <w:t>СП-</w:t>
            </w:r>
            <w:r>
              <w:rPr>
                <w:rFonts w:ascii="Times New Roman" w:hAnsi="Times New Roman"/>
                <w:sz w:val="24"/>
                <w:szCs w:val="24"/>
              </w:rPr>
              <w:t>6</w:t>
            </w:r>
            <w:r w:rsidRPr="003A00C6">
              <w:rPr>
                <w:rFonts w:ascii="Times New Roman" w:hAnsi="Times New Roman"/>
                <w:sz w:val="24"/>
                <w:szCs w:val="24"/>
              </w:rPr>
              <w:t>.1</w:t>
            </w:r>
          </w:p>
        </w:tc>
        <w:tc>
          <w:tcPr>
            <w:tcW w:w="4125" w:type="dxa"/>
            <w:shd w:val="clear" w:color="auto" w:fill="auto"/>
          </w:tcPr>
          <w:p w14:paraId="0BA8B5C4" w14:textId="77777777" w:rsidR="00107CB7" w:rsidRPr="003A00C6" w:rsidRDefault="00107CB7" w:rsidP="00DE3B35">
            <w:pPr>
              <w:spacing w:after="0" w:line="240" w:lineRule="auto"/>
              <w:jc w:val="both"/>
              <w:rPr>
                <w:rFonts w:ascii="Times New Roman" w:hAnsi="Times New Roman"/>
                <w:sz w:val="24"/>
                <w:szCs w:val="24"/>
              </w:rPr>
            </w:pPr>
            <w:r>
              <w:rPr>
                <w:rFonts w:ascii="Times New Roman" w:hAnsi="Times New Roman"/>
                <w:sz w:val="24"/>
                <w:szCs w:val="24"/>
              </w:rPr>
              <w:t>«Повышение уровня безопасности проживания и ведения бизнеса»</w:t>
            </w:r>
          </w:p>
        </w:tc>
      </w:tr>
    </w:tbl>
    <w:p w14:paraId="78F60316" w14:textId="77777777" w:rsidR="00107CB7" w:rsidRPr="006B2CB6" w:rsidRDefault="00107CB7" w:rsidP="00107CB7">
      <w:pPr>
        <w:spacing w:after="0" w:line="240" w:lineRule="auto"/>
        <w:jc w:val="both"/>
        <w:rPr>
          <w:rFonts w:ascii="Times New Roman" w:hAnsi="Times New Roman"/>
          <w:b/>
          <w:sz w:val="16"/>
          <w:szCs w:val="16"/>
        </w:rPr>
      </w:pPr>
    </w:p>
    <w:p w14:paraId="10E1570F" w14:textId="77F4C073" w:rsidR="00107CB7" w:rsidRPr="000F1239" w:rsidRDefault="00107CB7" w:rsidP="00107CB7">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Ожидаемые результаты к 2030 году</w:t>
      </w:r>
      <w:r w:rsidRPr="000F1239">
        <w:rPr>
          <w:rFonts w:ascii="Times New Roman" w:hAnsi="Times New Roman" w:cs="Times New Roman"/>
          <w:b/>
          <w:color w:val="385623" w:themeColor="accent6" w:themeShade="80"/>
          <w:sz w:val="28"/>
          <w:szCs w:val="28"/>
        </w:rPr>
        <w:t>:</w:t>
      </w:r>
    </w:p>
    <w:p w14:paraId="2FD59BDD" w14:textId="77777777" w:rsidR="00107CB7" w:rsidRPr="00F10681" w:rsidRDefault="00107CB7" w:rsidP="00107CB7">
      <w:pPr>
        <w:spacing w:after="0" w:line="240" w:lineRule="auto"/>
        <w:jc w:val="both"/>
        <w:rPr>
          <w:rFonts w:ascii="Times New Roman" w:hAnsi="Times New Roman" w:cs="Times New Roman"/>
          <w:i/>
          <w:sz w:val="8"/>
          <w:szCs w:val="8"/>
        </w:rPr>
      </w:pPr>
    </w:p>
    <w:tbl>
      <w:tblPr>
        <w:tblStyle w:val="a8"/>
        <w:tblW w:w="94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214"/>
      </w:tblGrid>
      <w:tr w:rsidR="00107CB7" w:rsidRPr="00F10681" w14:paraId="18036EF2" w14:textId="77777777" w:rsidTr="00107CB7">
        <w:tc>
          <w:tcPr>
            <w:tcW w:w="279" w:type="dxa"/>
            <w:shd w:val="clear" w:color="auto" w:fill="538135" w:themeFill="accent6" w:themeFillShade="BF"/>
          </w:tcPr>
          <w:p w14:paraId="30C936B7" w14:textId="77777777" w:rsidR="00107CB7" w:rsidRDefault="00107CB7" w:rsidP="00DE3B35">
            <w:pPr>
              <w:jc w:val="both"/>
              <w:rPr>
                <w:rFonts w:ascii="Times New Roman" w:hAnsi="Times New Roman" w:cs="Times New Roman"/>
                <w:color w:val="000000" w:themeColor="text1"/>
                <w:sz w:val="24"/>
                <w:szCs w:val="24"/>
              </w:rPr>
            </w:pPr>
          </w:p>
        </w:tc>
        <w:tc>
          <w:tcPr>
            <w:tcW w:w="9214" w:type="dxa"/>
          </w:tcPr>
          <w:p w14:paraId="3244E49F" w14:textId="26DE4758" w:rsidR="00107CB7" w:rsidRPr="006F132D" w:rsidRDefault="00107CB7" w:rsidP="00DE3B35">
            <w:pPr>
              <w:jc w:val="both"/>
              <w:rPr>
                <w:rFonts w:ascii="Times New Roman" w:hAnsi="Times New Roman" w:cs="Times New Roman"/>
                <w:i/>
                <w:iCs/>
                <w:color w:val="000000" w:themeColor="text1"/>
                <w:sz w:val="24"/>
                <w:szCs w:val="24"/>
              </w:rPr>
            </w:pPr>
            <w:r w:rsidRPr="006F132D">
              <w:rPr>
                <w:rFonts w:ascii="Times New Roman" w:hAnsi="Times New Roman" w:cs="Times New Roman"/>
                <w:i/>
                <w:iCs/>
                <w:color w:val="000000" w:themeColor="text1"/>
                <w:sz w:val="24"/>
                <w:szCs w:val="24"/>
              </w:rPr>
              <w:t>Снижение уровня преступности на территории муниципального</w:t>
            </w:r>
            <w:r>
              <w:rPr>
                <w:rFonts w:ascii="Times New Roman" w:hAnsi="Times New Roman" w:cs="Times New Roman"/>
                <w:i/>
                <w:iCs/>
                <w:color w:val="000000" w:themeColor="text1"/>
                <w:sz w:val="24"/>
                <w:szCs w:val="24"/>
              </w:rPr>
              <w:t xml:space="preserve"> округа,</w:t>
            </w:r>
            <w:r w:rsidRPr="006F132D">
              <w:rPr>
                <w:rFonts w:ascii="Times New Roman" w:hAnsi="Times New Roman" w:cs="Times New Roman"/>
                <w:i/>
                <w:iCs/>
                <w:color w:val="000000" w:themeColor="text1"/>
                <w:sz w:val="24"/>
                <w:szCs w:val="24"/>
              </w:rPr>
              <w:t xml:space="preserve"> в том числе на улицах и в общественных местах;</w:t>
            </w:r>
          </w:p>
        </w:tc>
      </w:tr>
      <w:tr w:rsidR="00107CB7" w:rsidRPr="00F10681" w14:paraId="6033111E" w14:textId="77777777" w:rsidTr="00107CB7">
        <w:tc>
          <w:tcPr>
            <w:tcW w:w="279" w:type="dxa"/>
            <w:shd w:val="clear" w:color="auto" w:fill="E2EFD9" w:themeFill="accent6" w:themeFillTint="33"/>
          </w:tcPr>
          <w:p w14:paraId="56C402D1" w14:textId="77777777" w:rsidR="00107CB7" w:rsidRDefault="00107CB7" w:rsidP="00DE3B35">
            <w:pPr>
              <w:jc w:val="both"/>
              <w:rPr>
                <w:rFonts w:ascii="Times New Roman" w:hAnsi="Times New Roman" w:cs="Times New Roman"/>
                <w:color w:val="000000" w:themeColor="text1"/>
                <w:sz w:val="24"/>
                <w:szCs w:val="24"/>
              </w:rPr>
            </w:pPr>
          </w:p>
        </w:tc>
        <w:tc>
          <w:tcPr>
            <w:tcW w:w="9214" w:type="dxa"/>
          </w:tcPr>
          <w:p w14:paraId="38AD0203" w14:textId="77777777" w:rsidR="00107CB7" w:rsidRPr="006F132D" w:rsidRDefault="00107CB7" w:rsidP="00DE3B35">
            <w:pPr>
              <w:jc w:val="both"/>
              <w:rPr>
                <w:rFonts w:ascii="Times New Roman" w:hAnsi="Times New Roman" w:cs="Times New Roman"/>
                <w:i/>
                <w:iCs/>
                <w:color w:val="000000" w:themeColor="text1"/>
                <w:sz w:val="24"/>
                <w:szCs w:val="24"/>
              </w:rPr>
            </w:pPr>
            <w:r w:rsidRPr="006F132D">
              <w:rPr>
                <w:rFonts w:ascii="Times New Roman" w:hAnsi="Times New Roman" w:cs="Times New Roman"/>
                <w:i/>
                <w:iCs/>
                <w:color w:val="000000" w:themeColor="text1"/>
                <w:sz w:val="24"/>
                <w:szCs w:val="24"/>
              </w:rPr>
              <w:t>Повышение раскрываемости преступлений;</w:t>
            </w:r>
          </w:p>
        </w:tc>
      </w:tr>
      <w:tr w:rsidR="00107CB7" w:rsidRPr="00F10681" w14:paraId="334AE9D3" w14:textId="77777777" w:rsidTr="00107CB7">
        <w:tc>
          <w:tcPr>
            <w:tcW w:w="279" w:type="dxa"/>
            <w:shd w:val="clear" w:color="auto" w:fill="538135" w:themeFill="accent6" w:themeFillShade="BF"/>
          </w:tcPr>
          <w:p w14:paraId="2224988C" w14:textId="77777777" w:rsidR="00107CB7" w:rsidRDefault="00107CB7" w:rsidP="00DE3B35">
            <w:pPr>
              <w:jc w:val="both"/>
              <w:rPr>
                <w:rFonts w:ascii="Times New Roman" w:hAnsi="Times New Roman" w:cs="Times New Roman"/>
                <w:color w:val="000000" w:themeColor="text1"/>
                <w:sz w:val="24"/>
                <w:szCs w:val="24"/>
              </w:rPr>
            </w:pPr>
          </w:p>
        </w:tc>
        <w:tc>
          <w:tcPr>
            <w:tcW w:w="9214" w:type="dxa"/>
          </w:tcPr>
          <w:p w14:paraId="70FCF4DE" w14:textId="77777777" w:rsidR="00107CB7" w:rsidRPr="006F132D" w:rsidRDefault="00107CB7" w:rsidP="00DE3B35">
            <w:pPr>
              <w:jc w:val="both"/>
              <w:rPr>
                <w:rFonts w:ascii="Times New Roman" w:hAnsi="Times New Roman" w:cs="Times New Roman"/>
                <w:i/>
                <w:iCs/>
                <w:color w:val="000000" w:themeColor="text1"/>
                <w:sz w:val="24"/>
                <w:szCs w:val="24"/>
              </w:rPr>
            </w:pPr>
            <w:r w:rsidRPr="006F132D">
              <w:rPr>
                <w:rFonts w:ascii="Times New Roman" w:hAnsi="Times New Roman" w:cs="Times New Roman"/>
                <w:i/>
                <w:iCs/>
                <w:color w:val="000000" w:themeColor="text1"/>
                <w:sz w:val="24"/>
                <w:szCs w:val="24"/>
              </w:rPr>
              <w:t>Реализация комплекса мероприятий по защите населения от чрезвычайных ситуаций и обеспечения противопожарной безопасности.</w:t>
            </w:r>
          </w:p>
        </w:tc>
      </w:tr>
    </w:tbl>
    <w:p w14:paraId="5BF9232F" w14:textId="0F9EAD31" w:rsidR="00107CB7" w:rsidRDefault="00107CB7" w:rsidP="00107CB7">
      <w:pPr>
        <w:shd w:val="clear" w:color="auto" w:fill="FFFFFF" w:themeFill="background1"/>
        <w:spacing w:after="0" w:line="240" w:lineRule="auto"/>
        <w:jc w:val="both"/>
        <w:rPr>
          <w:rFonts w:ascii="Times New Roman" w:hAnsi="Times New Roman" w:cs="Times New Roman"/>
          <w:b/>
          <w:sz w:val="24"/>
          <w:szCs w:val="24"/>
        </w:rPr>
      </w:pPr>
    </w:p>
    <w:p w14:paraId="6E07836A" w14:textId="77777777" w:rsidR="0028463A" w:rsidRDefault="0028463A" w:rsidP="0028463A">
      <w:pPr>
        <w:shd w:val="clear" w:color="auto" w:fill="FFFFFF" w:themeFill="background1"/>
        <w:spacing w:after="0" w:line="240" w:lineRule="auto"/>
        <w:ind w:firstLine="567"/>
        <w:jc w:val="both"/>
        <w:rPr>
          <w:rFonts w:ascii="Times New Roman" w:hAnsi="Times New Roman" w:cs="Times New Roman"/>
          <w:i/>
          <w:sz w:val="16"/>
          <w:szCs w:val="16"/>
        </w:rPr>
      </w:pPr>
    </w:p>
    <w:p w14:paraId="6A61D1C7" w14:textId="77777777" w:rsidR="0028463A" w:rsidRDefault="0028463A" w:rsidP="0040374A">
      <w:pPr>
        <w:pStyle w:val="a9"/>
        <w:numPr>
          <w:ilvl w:val="2"/>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Стратегическое направление</w:t>
      </w:r>
    </w:p>
    <w:p w14:paraId="45B9A2CC" w14:textId="644DE277" w:rsidR="0028463A" w:rsidRPr="000122A8" w:rsidRDefault="0028463A" w:rsidP="0028463A">
      <w:pPr>
        <w:pStyle w:val="a9"/>
        <w:shd w:val="clear" w:color="auto" w:fill="F2F2F2" w:themeFill="background1" w:themeFillShade="F2"/>
        <w:spacing w:after="0" w:line="240" w:lineRule="auto"/>
        <w:ind w:left="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 xml:space="preserve">«РАЗВИТИЕ ГРАЖДАНСКОГО ОБЩЕСТВА» </w:t>
      </w:r>
    </w:p>
    <w:p w14:paraId="7DA74E56" w14:textId="77777777" w:rsidR="0028463A" w:rsidRPr="00B30438" w:rsidRDefault="0028463A" w:rsidP="0028463A">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16753E78" w14:textId="77777777" w:rsidR="0028463A" w:rsidRPr="00D03037" w:rsidRDefault="0028463A" w:rsidP="0028463A">
      <w:pPr>
        <w:spacing w:after="0" w:line="240" w:lineRule="auto"/>
        <w:rPr>
          <w:rFonts w:ascii="Times New Roman" w:hAnsi="Times New Roman" w:cs="Times New Roman"/>
          <w:b/>
          <w:sz w:val="8"/>
          <w:szCs w:val="8"/>
          <w:u w:val="single"/>
        </w:rPr>
      </w:pPr>
    </w:p>
    <w:p w14:paraId="507EE13F" w14:textId="507F6D7A" w:rsidR="0028463A" w:rsidRDefault="0028463A" w:rsidP="0028463A">
      <w:pPr>
        <w:shd w:val="clear" w:color="auto" w:fill="FFFFFF" w:themeFill="background1"/>
        <w:tabs>
          <w:tab w:val="left" w:pos="567"/>
        </w:tabs>
        <w:spacing w:after="0" w:line="240" w:lineRule="auto"/>
        <w:jc w:val="both"/>
        <w:rPr>
          <w:rFonts w:ascii="Times New Roman" w:hAnsi="Times New Roman" w:cs="Times New Roman"/>
          <w:i/>
          <w:iCs/>
          <w:sz w:val="24"/>
          <w:szCs w:val="24"/>
        </w:rPr>
      </w:pPr>
      <w:r w:rsidRPr="000F1239">
        <w:rPr>
          <w:rFonts w:ascii="Times New Roman" w:hAnsi="Times New Roman" w:cs="Times New Roman"/>
          <w:b/>
          <w:color w:val="385623" w:themeColor="accent6" w:themeShade="80"/>
          <w:sz w:val="28"/>
          <w:szCs w:val="28"/>
          <w:u w:val="single"/>
        </w:rPr>
        <w:t>Целевой вектор</w:t>
      </w:r>
      <w:r w:rsidRPr="000F1239">
        <w:rPr>
          <w:rFonts w:ascii="Times New Roman" w:hAnsi="Times New Roman" w:cs="Times New Roman"/>
          <w:b/>
          <w:color w:val="385623" w:themeColor="accent6" w:themeShade="80"/>
          <w:sz w:val="28"/>
          <w:szCs w:val="28"/>
        </w:rPr>
        <w:t xml:space="preserve">: </w:t>
      </w:r>
      <w:r w:rsidRPr="00921395">
        <w:rPr>
          <w:rFonts w:ascii="Times New Roman" w:hAnsi="Times New Roman" w:cs="Times New Roman"/>
          <w:i/>
          <w:iCs/>
          <w:sz w:val="24"/>
          <w:szCs w:val="24"/>
        </w:rPr>
        <w:t xml:space="preserve">Развитие общества равных и активных жителей </w:t>
      </w:r>
      <w:r>
        <w:rPr>
          <w:rFonts w:ascii="Times New Roman" w:hAnsi="Times New Roman" w:cs="Times New Roman"/>
          <w:i/>
          <w:iCs/>
          <w:sz w:val="24"/>
          <w:szCs w:val="24"/>
        </w:rPr>
        <w:t xml:space="preserve">Чугуевского </w:t>
      </w:r>
      <w:r w:rsidRPr="00C80448">
        <w:rPr>
          <w:rFonts w:ascii="Times New Roman" w:hAnsi="Times New Roman" w:cs="Times New Roman"/>
          <w:i/>
          <w:iCs/>
          <w:sz w:val="24"/>
          <w:szCs w:val="24"/>
        </w:rPr>
        <w:t xml:space="preserve">муниципального </w:t>
      </w:r>
      <w:r>
        <w:rPr>
          <w:rFonts w:ascii="Times New Roman" w:hAnsi="Times New Roman" w:cs="Times New Roman"/>
          <w:i/>
          <w:iCs/>
          <w:sz w:val="24"/>
          <w:szCs w:val="24"/>
        </w:rPr>
        <w:t xml:space="preserve">округа </w:t>
      </w:r>
      <w:r w:rsidRPr="00921395">
        <w:rPr>
          <w:rFonts w:ascii="Times New Roman" w:hAnsi="Times New Roman" w:cs="Times New Roman"/>
          <w:i/>
          <w:iCs/>
          <w:sz w:val="24"/>
          <w:szCs w:val="24"/>
        </w:rPr>
        <w:t>объединенных общностью традиций, интересов и ценностей, формирование общественного согласия и системы партнерских отношений между органами власти и местным сообществом.</w:t>
      </w:r>
    </w:p>
    <w:p w14:paraId="2E941FDB" w14:textId="77777777" w:rsidR="0028463A" w:rsidRDefault="0028463A" w:rsidP="0028463A">
      <w:pPr>
        <w:tabs>
          <w:tab w:val="left" w:pos="567"/>
        </w:tabs>
        <w:spacing w:after="0" w:line="240" w:lineRule="auto"/>
        <w:jc w:val="both"/>
        <w:rPr>
          <w:rFonts w:ascii="Times New Roman" w:hAnsi="Times New Roman" w:cs="Times New Roman"/>
          <w:sz w:val="16"/>
          <w:szCs w:val="16"/>
        </w:rPr>
      </w:pPr>
    </w:p>
    <w:p w14:paraId="0396D29A" w14:textId="77777777" w:rsidR="0028463A" w:rsidRPr="000F1239" w:rsidRDefault="0028463A" w:rsidP="0028463A">
      <w:pPr>
        <w:shd w:val="clear" w:color="auto" w:fill="FFFFFF" w:themeFill="background1"/>
        <w:tabs>
          <w:tab w:val="left" w:pos="567"/>
        </w:tabs>
        <w:spacing w:after="0" w:line="240" w:lineRule="auto"/>
        <w:jc w:val="both"/>
        <w:rPr>
          <w:rFonts w:ascii="Times New Roman" w:hAnsi="Times New Roman" w:cs="Times New Roman"/>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Основные стратегические задачи (СЗ-7</w:t>
      </w:r>
      <w:r w:rsidRPr="000F1239">
        <w:rPr>
          <w:rFonts w:ascii="Times New Roman" w:hAnsi="Times New Roman" w:cs="Times New Roman"/>
          <w:b/>
          <w:color w:val="385623" w:themeColor="accent6" w:themeShade="80"/>
          <w:sz w:val="28"/>
          <w:szCs w:val="28"/>
        </w:rPr>
        <w:t>)</w:t>
      </w:r>
      <w:r w:rsidRPr="000F1239">
        <w:rPr>
          <w:rFonts w:ascii="Times New Roman" w:hAnsi="Times New Roman" w:cs="Times New Roman"/>
          <w:color w:val="385623" w:themeColor="accent6" w:themeShade="80"/>
          <w:sz w:val="28"/>
          <w:szCs w:val="28"/>
        </w:rPr>
        <w:t>:</w:t>
      </w:r>
    </w:p>
    <w:p w14:paraId="4C1A20B5" w14:textId="77777777" w:rsidR="0028463A" w:rsidRPr="00265CB3" w:rsidRDefault="0028463A" w:rsidP="0028463A">
      <w:pPr>
        <w:pStyle w:val="doktekstj"/>
        <w:shd w:val="clear" w:color="auto" w:fill="FFFFFF"/>
        <w:spacing w:before="0" w:beforeAutospacing="0" w:after="0"/>
        <w:ind w:right="-5" w:firstLine="567"/>
      </w:pPr>
      <w:r w:rsidRPr="00A36EA6">
        <w:rPr>
          <w:b/>
        </w:rPr>
        <w:t>СЗ-7.1</w:t>
      </w:r>
      <w:r>
        <w:rPr>
          <w:b/>
        </w:rPr>
        <w:t>.</w:t>
      </w:r>
      <w:r>
        <w:t xml:space="preserve"> </w:t>
      </w:r>
      <w:r w:rsidRPr="00265CB3">
        <w:t>- формирование позитивного образа «Малой Родины», воспитание ответственности перед территорией, в которой живешь;</w:t>
      </w:r>
    </w:p>
    <w:p w14:paraId="21659387" w14:textId="77777777" w:rsidR="0028463A" w:rsidRPr="00265CB3" w:rsidRDefault="0028463A" w:rsidP="0028463A">
      <w:pPr>
        <w:shd w:val="clear" w:color="auto" w:fill="FFFFFF"/>
        <w:spacing w:after="0" w:line="240" w:lineRule="auto"/>
        <w:ind w:right="-5" w:firstLine="567"/>
        <w:jc w:val="both"/>
        <w:outlineLvl w:val="4"/>
        <w:rPr>
          <w:rFonts w:ascii="Times New Roman" w:hAnsi="Times New Roman" w:cs="Times New Roman"/>
          <w:sz w:val="24"/>
          <w:szCs w:val="24"/>
        </w:rPr>
      </w:pPr>
      <w:r w:rsidRPr="00A36EA6">
        <w:rPr>
          <w:rFonts w:ascii="Times New Roman" w:hAnsi="Times New Roman" w:cs="Times New Roman"/>
          <w:b/>
          <w:sz w:val="24"/>
          <w:szCs w:val="24"/>
        </w:rPr>
        <w:t>СЗ-7.2.</w:t>
      </w:r>
      <w:r>
        <w:rPr>
          <w:rFonts w:ascii="Times New Roman" w:hAnsi="Times New Roman" w:cs="Times New Roman"/>
          <w:sz w:val="24"/>
          <w:szCs w:val="24"/>
        </w:rPr>
        <w:t xml:space="preserve"> - </w:t>
      </w:r>
      <w:r w:rsidRPr="00265CB3">
        <w:rPr>
          <w:rFonts w:ascii="Times New Roman" w:hAnsi="Times New Roman" w:cs="Times New Roman"/>
          <w:sz w:val="24"/>
          <w:szCs w:val="24"/>
        </w:rPr>
        <w:t>создание правовых, организационных и других условий функционирования и развития институтов гражданского общества;</w:t>
      </w:r>
    </w:p>
    <w:p w14:paraId="50D9585E" w14:textId="57F28082" w:rsidR="0028463A" w:rsidRPr="00921395" w:rsidRDefault="0028463A" w:rsidP="0028463A">
      <w:pPr>
        <w:shd w:val="clear" w:color="auto" w:fill="FFFFFF"/>
        <w:spacing w:after="0" w:line="240" w:lineRule="auto"/>
        <w:ind w:right="-5" w:firstLine="567"/>
        <w:jc w:val="both"/>
        <w:outlineLvl w:val="4"/>
        <w:rPr>
          <w:rFonts w:ascii="Times New Roman" w:hAnsi="Times New Roman" w:cs="Times New Roman"/>
          <w:sz w:val="24"/>
          <w:szCs w:val="24"/>
        </w:rPr>
      </w:pPr>
      <w:r w:rsidRPr="00A36EA6">
        <w:rPr>
          <w:rFonts w:ascii="Times New Roman" w:hAnsi="Times New Roman" w:cs="Times New Roman"/>
          <w:b/>
          <w:sz w:val="24"/>
          <w:szCs w:val="24"/>
        </w:rPr>
        <w:t>СЗ-7.3.</w:t>
      </w:r>
      <w:r>
        <w:rPr>
          <w:rFonts w:ascii="Times New Roman" w:hAnsi="Times New Roman" w:cs="Times New Roman"/>
          <w:sz w:val="24"/>
          <w:szCs w:val="24"/>
        </w:rPr>
        <w:t xml:space="preserve"> - </w:t>
      </w:r>
      <w:r w:rsidRPr="00265CB3">
        <w:rPr>
          <w:rFonts w:ascii="Times New Roman" w:hAnsi="Times New Roman" w:cs="Times New Roman"/>
          <w:sz w:val="24"/>
          <w:szCs w:val="24"/>
        </w:rPr>
        <w:t>подъем активности гра</w:t>
      </w:r>
      <w:r>
        <w:rPr>
          <w:rFonts w:ascii="Times New Roman" w:hAnsi="Times New Roman" w:cs="Times New Roman"/>
          <w:sz w:val="24"/>
          <w:szCs w:val="24"/>
        </w:rPr>
        <w:t>ждан во всех сферах жизни муниципального округа</w:t>
      </w:r>
      <w:r w:rsidR="007649DF">
        <w:rPr>
          <w:rFonts w:ascii="Times New Roman" w:hAnsi="Times New Roman" w:cs="Times New Roman"/>
          <w:sz w:val="24"/>
          <w:szCs w:val="24"/>
        </w:rPr>
        <w:t xml:space="preserve">, </w:t>
      </w:r>
      <w:r w:rsidRPr="00921395">
        <w:rPr>
          <w:rFonts w:ascii="Times New Roman" w:hAnsi="Times New Roman" w:cs="Times New Roman"/>
          <w:sz w:val="24"/>
          <w:szCs w:val="24"/>
        </w:rPr>
        <w:t>расширение форм и методов участия населения в   решении вопросов местного значения;</w:t>
      </w:r>
    </w:p>
    <w:p w14:paraId="3D1FDC13" w14:textId="77777777" w:rsidR="0028463A" w:rsidRPr="00921395" w:rsidRDefault="0028463A" w:rsidP="0028463A">
      <w:pPr>
        <w:shd w:val="clear" w:color="auto" w:fill="FFFFFF"/>
        <w:spacing w:after="0" w:line="240" w:lineRule="auto"/>
        <w:ind w:right="-5" w:firstLine="567"/>
        <w:jc w:val="both"/>
        <w:outlineLvl w:val="4"/>
        <w:rPr>
          <w:rFonts w:ascii="Times New Roman" w:hAnsi="Times New Roman" w:cs="Times New Roman"/>
          <w:sz w:val="24"/>
          <w:szCs w:val="24"/>
        </w:rPr>
      </w:pPr>
      <w:r w:rsidRPr="00921395">
        <w:rPr>
          <w:rFonts w:ascii="Times New Roman" w:hAnsi="Times New Roman" w:cs="Times New Roman"/>
          <w:b/>
          <w:sz w:val="24"/>
          <w:szCs w:val="24"/>
        </w:rPr>
        <w:t>СЗ-7.4.</w:t>
      </w:r>
      <w:r w:rsidRPr="00921395">
        <w:rPr>
          <w:rFonts w:ascii="Times New Roman" w:hAnsi="Times New Roman" w:cs="Times New Roman"/>
          <w:sz w:val="24"/>
          <w:szCs w:val="24"/>
        </w:rPr>
        <w:t xml:space="preserve"> - формирование у населения культуры межнациональных и межконфессиональных отношений;</w:t>
      </w:r>
    </w:p>
    <w:p w14:paraId="0A4A9B26" w14:textId="0D38CFC0" w:rsidR="0028463A" w:rsidRPr="00265CB3" w:rsidRDefault="0028463A" w:rsidP="0028463A">
      <w:pPr>
        <w:pStyle w:val="a9"/>
        <w:tabs>
          <w:tab w:val="left" w:pos="1134"/>
        </w:tabs>
        <w:spacing w:after="0" w:line="240" w:lineRule="auto"/>
        <w:ind w:left="0" w:firstLine="567"/>
        <w:jc w:val="both"/>
        <w:rPr>
          <w:rFonts w:ascii="Times New Roman" w:hAnsi="Times New Roman" w:cs="Times New Roman"/>
          <w:sz w:val="24"/>
          <w:szCs w:val="24"/>
        </w:rPr>
      </w:pPr>
      <w:r w:rsidRPr="00921395">
        <w:rPr>
          <w:rFonts w:ascii="Times New Roman" w:hAnsi="Times New Roman" w:cs="Times New Roman"/>
          <w:b/>
          <w:sz w:val="24"/>
          <w:szCs w:val="24"/>
        </w:rPr>
        <w:t>СЗ-7.</w:t>
      </w:r>
      <w:r>
        <w:rPr>
          <w:rFonts w:ascii="Times New Roman" w:hAnsi="Times New Roman" w:cs="Times New Roman"/>
          <w:b/>
          <w:sz w:val="24"/>
          <w:szCs w:val="24"/>
        </w:rPr>
        <w:t>5</w:t>
      </w:r>
      <w:r w:rsidRPr="00921395">
        <w:rPr>
          <w:rFonts w:ascii="Times New Roman" w:hAnsi="Times New Roman" w:cs="Times New Roman"/>
          <w:b/>
          <w:sz w:val="24"/>
          <w:szCs w:val="24"/>
        </w:rPr>
        <w:t>.</w:t>
      </w:r>
      <w:r w:rsidRPr="00921395">
        <w:rPr>
          <w:rFonts w:ascii="Times New Roman" w:hAnsi="Times New Roman" w:cs="Times New Roman"/>
          <w:sz w:val="24"/>
          <w:szCs w:val="24"/>
        </w:rPr>
        <w:t xml:space="preserve"> - повышение качества муниципальных услуг, в том числе обеспечение граждан доступом к получению муниципальных услуг по принципу </w:t>
      </w:r>
      <w:r w:rsidRPr="00265CB3">
        <w:rPr>
          <w:rFonts w:ascii="Times New Roman" w:hAnsi="Times New Roman" w:cs="Times New Roman"/>
          <w:sz w:val="24"/>
          <w:szCs w:val="24"/>
        </w:rPr>
        <w:t>«одного окна» по месту пребывания, в том числе в многофункциональных центрах предоставления государственных и муниципальных услуг;</w:t>
      </w:r>
    </w:p>
    <w:p w14:paraId="6B2EB6E7" w14:textId="77777777" w:rsidR="0028463A" w:rsidRPr="00921395" w:rsidRDefault="0028463A" w:rsidP="0028463A">
      <w:pPr>
        <w:pStyle w:val="a9"/>
        <w:tabs>
          <w:tab w:val="left" w:pos="1134"/>
        </w:tabs>
        <w:spacing w:after="0" w:line="240" w:lineRule="auto"/>
        <w:ind w:left="0" w:firstLine="567"/>
        <w:jc w:val="both"/>
        <w:rPr>
          <w:rFonts w:ascii="Times New Roman" w:hAnsi="Times New Roman" w:cs="Times New Roman"/>
          <w:sz w:val="24"/>
          <w:szCs w:val="24"/>
        </w:rPr>
      </w:pPr>
      <w:r w:rsidRPr="00A36EA6">
        <w:rPr>
          <w:rFonts w:ascii="Times New Roman" w:hAnsi="Times New Roman" w:cs="Times New Roman"/>
          <w:b/>
          <w:sz w:val="24"/>
          <w:szCs w:val="24"/>
        </w:rPr>
        <w:t>СЗ-7.</w:t>
      </w:r>
      <w:r>
        <w:rPr>
          <w:rFonts w:ascii="Times New Roman" w:hAnsi="Times New Roman" w:cs="Times New Roman"/>
          <w:b/>
          <w:sz w:val="24"/>
          <w:szCs w:val="24"/>
        </w:rPr>
        <w:t>6.</w:t>
      </w:r>
      <w:r>
        <w:rPr>
          <w:rFonts w:ascii="Times New Roman" w:hAnsi="Times New Roman" w:cs="Times New Roman"/>
          <w:sz w:val="24"/>
          <w:szCs w:val="24"/>
        </w:rPr>
        <w:t xml:space="preserve"> - </w:t>
      </w:r>
      <w:r w:rsidRPr="00265CB3">
        <w:rPr>
          <w:rFonts w:ascii="Times New Roman" w:hAnsi="Times New Roman" w:cs="Times New Roman"/>
          <w:sz w:val="24"/>
          <w:szCs w:val="24"/>
        </w:rPr>
        <w:t xml:space="preserve">развитие, эксплуатация и популяризация механизмов предоставления муниципальных услуг в </w:t>
      </w:r>
      <w:r w:rsidRPr="00921395">
        <w:rPr>
          <w:rFonts w:ascii="Times New Roman" w:hAnsi="Times New Roman" w:cs="Times New Roman"/>
          <w:sz w:val="24"/>
          <w:szCs w:val="24"/>
        </w:rPr>
        <w:t>электронном виде;</w:t>
      </w:r>
    </w:p>
    <w:p w14:paraId="7A2B9B4C" w14:textId="77777777" w:rsidR="0028463A" w:rsidRPr="006B2CB6" w:rsidRDefault="0028463A" w:rsidP="0028463A">
      <w:pPr>
        <w:pStyle w:val="a9"/>
        <w:tabs>
          <w:tab w:val="left" w:pos="1134"/>
        </w:tabs>
        <w:spacing w:after="0" w:line="240" w:lineRule="auto"/>
        <w:ind w:left="0" w:firstLine="567"/>
        <w:jc w:val="both"/>
        <w:rPr>
          <w:rFonts w:ascii="Times New Roman" w:hAnsi="Times New Roman" w:cs="Times New Roman"/>
          <w:sz w:val="16"/>
          <w:szCs w:val="16"/>
        </w:rPr>
      </w:pPr>
    </w:p>
    <w:p w14:paraId="75F1BBA6" w14:textId="2599069A" w:rsidR="0028463A" w:rsidRDefault="0028463A" w:rsidP="0028463A">
      <w:pPr>
        <w:shd w:val="clear" w:color="auto" w:fill="FFFFFF" w:themeFill="background1"/>
        <w:spacing w:after="0" w:line="240" w:lineRule="auto"/>
        <w:jc w:val="both"/>
        <w:rPr>
          <w:rFonts w:ascii="Times New Roman" w:hAnsi="Times New Roman" w:cs="Times New Roman"/>
          <w:i/>
          <w:iCs/>
          <w:sz w:val="24"/>
          <w:szCs w:val="24"/>
        </w:rPr>
      </w:pPr>
      <w:r w:rsidRPr="000F1239">
        <w:rPr>
          <w:rFonts w:ascii="Times New Roman" w:hAnsi="Times New Roman" w:cs="Times New Roman"/>
          <w:b/>
          <w:color w:val="385623" w:themeColor="accent6" w:themeShade="80"/>
          <w:sz w:val="28"/>
          <w:szCs w:val="28"/>
          <w:u w:val="single"/>
        </w:rPr>
        <w:t>Стратегическое видение будущего</w:t>
      </w:r>
      <w:r w:rsidRPr="000F1239">
        <w:rPr>
          <w:rFonts w:ascii="Times New Roman" w:hAnsi="Times New Roman" w:cs="Times New Roman"/>
          <w:b/>
          <w:color w:val="385623" w:themeColor="accent6" w:themeShade="80"/>
          <w:sz w:val="28"/>
          <w:szCs w:val="28"/>
        </w:rPr>
        <w:t xml:space="preserve">: </w:t>
      </w:r>
      <w:r w:rsidRPr="00921395">
        <w:rPr>
          <w:rFonts w:ascii="Times New Roman" w:hAnsi="Times New Roman" w:cs="Times New Roman"/>
          <w:i/>
          <w:iCs/>
          <w:sz w:val="24"/>
          <w:szCs w:val="24"/>
        </w:rPr>
        <w:t>Повышение к 203</w:t>
      </w:r>
      <w:r w:rsidR="007649DF">
        <w:rPr>
          <w:rFonts w:ascii="Times New Roman" w:hAnsi="Times New Roman" w:cs="Times New Roman"/>
          <w:i/>
          <w:iCs/>
          <w:sz w:val="24"/>
          <w:szCs w:val="24"/>
        </w:rPr>
        <w:t>0</w:t>
      </w:r>
      <w:r w:rsidRPr="00921395">
        <w:rPr>
          <w:rFonts w:ascii="Times New Roman" w:hAnsi="Times New Roman" w:cs="Times New Roman"/>
          <w:i/>
          <w:iCs/>
          <w:sz w:val="24"/>
          <w:szCs w:val="24"/>
        </w:rPr>
        <w:t xml:space="preserve"> г. уровня гражданской зрелости жителей муниципального </w:t>
      </w:r>
      <w:r w:rsidR="00A7587D">
        <w:rPr>
          <w:rFonts w:ascii="Times New Roman" w:hAnsi="Times New Roman" w:cs="Times New Roman"/>
          <w:i/>
          <w:iCs/>
          <w:sz w:val="24"/>
          <w:szCs w:val="24"/>
        </w:rPr>
        <w:t>округ</w:t>
      </w:r>
      <w:r>
        <w:rPr>
          <w:rFonts w:ascii="Times New Roman" w:hAnsi="Times New Roman" w:cs="Times New Roman"/>
          <w:i/>
          <w:iCs/>
          <w:sz w:val="24"/>
          <w:szCs w:val="24"/>
        </w:rPr>
        <w:t>а</w:t>
      </w:r>
      <w:r w:rsidRPr="00921395">
        <w:rPr>
          <w:rFonts w:ascii="Times New Roman" w:hAnsi="Times New Roman" w:cs="Times New Roman"/>
          <w:i/>
          <w:iCs/>
          <w:sz w:val="24"/>
          <w:szCs w:val="24"/>
        </w:rPr>
        <w:t xml:space="preserve">, социально ориентированной активности населения, сотрудничество органов власти и жителей </w:t>
      </w:r>
      <w:r w:rsidR="007649DF">
        <w:rPr>
          <w:rFonts w:ascii="Times New Roman" w:hAnsi="Times New Roman" w:cs="Times New Roman"/>
          <w:i/>
          <w:iCs/>
          <w:sz w:val="24"/>
          <w:szCs w:val="24"/>
        </w:rPr>
        <w:t xml:space="preserve">Чугуевского муниципального округа </w:t>
      </w:r>
      <w:r w:rsidRPr="00EA2176">
        <w:rPr>
          <w:rFonts w:ascii="Times New Roman" w:hAnsi="Times New Roman" w:cs="Times New Roman"/>
          <w:i/>
          <w:iCs/>
          <w:sz w:val="24"/>
          <w:szCs w:val="24"/>
        </w:rPr>
        <w:t xml:space="preserve">на </w:t>
      </w:r>
      <w:r w:rsidRPr="00921395">
        <w:rPr>
          <w:rFonts w:ascii="Times New Roman" w:hAnsi="Times New Roman" w:cs="Times New Roman"/>
          <w:i/>
          <w:iCs/>
          <w:sz w:val="24"/>
          <w:szCs w:val="24"/>
        </w:rPr>
        <w:t xml:space="preserve">принципах партнерства, </w:t>
      </w:r>
      <w:r>
        <w:rPr>
          <w:rFonts w:ascii="Times New Roman" w:hAnsi="Times New Roman" w:cs="Times New Roman"/>
          <w:i/>
          <w:iCs/>
          <w:sz w:val="24"/>
          <w:szCs w:val="24"/>
        </w:rPr>
        <w:t>мобильного взаимодействия и активного участия в реализуемых проектах муниципального</w:t>
      </w:r>
      <w:r w:rsidR="007649DF">
        <w:rPr>
          <w:rFonts w:ascii="Times New Roman" w:hAnsi="Times New Roman" w:cs="Times New Roman"/>
          <w:i/>
          <w:iCs/>
          <w:sz w:val="24"/>
          <w:szCs w:val="24"/>
        </w:rPr>
        <w:t xml:space="preserve"> округа</w:t>
      </w:r>
      <w:r>
        <w:rPr>
          <w:rFonts w:ascii="Times New Roman" w:hAnsi="Times New Roman" w:cs="Times New Roman"/>
          <w:i/>
          <w:iCs/>
          <w:sz w:val="24"/>
          <w:szCs w:val="24"/>
        </w:rPr>
        <w:t>.</w:t>
      </w:r>
    </w:p>
    <w:p w14:paraId="7A9F02D4" w14:textId="77777777" w:rsidR="00C0667A" w:rsidRPr="00265CB3" w:rsidRDefault="00C0667A" w:rsidP="0028463A">
      <w:pPr>
        <w:shd w:val="clear" w:color="auto" w:fill="FFFFFF" w:themeFill="background1"/>
        <w:spacing w:after="0" w:line="240" w:lineRule="auto"/>
        <w:jc w:val="both"/>
        <w:rPr>
          <w:rFonts w:ascii="Times New Roman" w:hAnsi="Times New Roman" w:cs="Times New Roman"/>
          <w:sz w:val="24"/>
          <w:szCs w:val="24"/>
        </w:rPr>
      </w:pPr>
    </w:p>
    <w:p w14:paraId="2F45313B" w14:textId="77777777" w:rsidR="0028463A" w:rsidRPr="000F1239" w:rsidRDefault="0028463A" w:rsidP="0028463A">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lastRenderedPageBreak/>
        <w:t>Анализ исходной ситуации (SWOT-анализ</w:t>
      </w:r>
      <w:r w:rsidRPr="000F1239">
        <w:rPr>
          <w:rFonts w:ascii="Times New Roman" w:hAnsi="Times New Roman" w:cs="Times New Roman"/>
          <w:b/>
          <w:color w:val="385623" w:themeColor="accent6" w:themeShade="80"/>
          <w:sz w:val="28"/>
          <w:szCs w:val="28"/>
        </w:rPr>
        <w:t>):</w:t>
      </w:r>
    </w:p>
    <w:p w14:paraId="0C7E7B5B" w14:textId="77777777" w:rsidR="0028463A" w:rsidRPr="00921395" w:rsidRDefault="0028463A" w:rsidP="0028463A">
      <w:pPr>
        <w:shd w:val="clear" w:color="auto" w:fill="FFFFFF" w:themeFill="background1"/>
        <w:spacing w:after="0" w:line="240" w:lineRule="auto"/>
        <w:rPr>
          <w:rFonts w:ascii="Times New Roman" w:hAnsi="Times New Roman" w:cs="Times New Roman"/>
          <w:sz w:val="8"/>
          <w:szCs w:val="8"/>
        </w:rPr>
      </w:pPr>
    </w:p>
    <w:tbl>
      <w:tblPr>
        <w:tblStyle w:val="a8"/>
        <w:tblW w:w="0" w:type="auto"/>
        <w:tblLook w:val="04A0" w:firstRow="1" w:lastRow="0" w:firstColumn="1" w:lastColumn="0" w:noHBand="0" w:noVBand="1"/>
      </w:tblPr>
      <w:tblGrid>
        <w:gridCol w:w="4876"/>
        <w:gridCol w:w="4327"/>
      </w:tblGrid>
      <w:tr w:rsidR="0028463A" w14:paraId="425E2B36" w14:textId="77777777" w:rsidTr="007649DF">
        <w:tc>
          <w:tcPr>
            <w:tcW w:w="5070" w:type="dxa"/>
            <w:shd w:val="clear" w:color="auto" w:fill="538135" w:themeFill="accent6" w:themeFillShade="BF"/>
          </w:tcPr>
          <w:p w14:paraId="6B4EFA25" w14:textId="77777777" w:rsidR="0028463A" w:rsidRPr="007649DF" w:rsidRDefault="0028463A" w:rsidP="00DE3B35">
            <w:pPr>
              <w:jc w:val="center"/>
              <w:rPr>
                <w:rFonts w:ascii="Times New Roman" w:hAnsi="Times New Roman" w:cs="Times New Roman"/>
                <w:b/>
                <w:color w:val="FFFFFF" w:themeColor="background1"/>
                <w:sz w:val="24"/>
                <w:szCs w:val="24"/>
              </w:rPr>
            </w:pPr>
            <w:r w:rsidRPr="007649DF">
              <w:rPr>
                <w:rFonts w:ascii="Times New Roman" w:hAnsi="Times New Roman" w:cs="Times New Roman"/>
                <w:b/>
                <w:color w:val="FFFFFF" w:themeColor="background1"/>
                <w:sz w:val="24"/>
                <w:szCs w:val="24"/>
              </w:rPr>
              <w:t>Сильные стороны</w:t>
            </w:r>
          </w:p>
        </w:tc>
        <w:tc>
          <w:tcPr>
            <w:tcW w:w="4501" w:type="dxa"/>
            <w:shd w:val="clear" w:color="auto" w:fill="538135" w:themeFill="accent6" w:themeFillShade="BF"/>
          </w:tcPr>
          <w:p w14:paraId="4FDF3E19" w14:textId="77777777" w:rsidR="0028463A" w:rsidRPr="007649DF" w:rsidRDefault="0028463A" w:rsidP="00DE3B35">
            <w:pPr>
              <w:jc w:val="center"/>
              <w:rPr>
                <w:rFonts w:ascii="Times New Roman" w:hAnsi="Times New Roman" w:cs="Times New Roman"/>
                <w:b/>
                <w:color w:val="FFFFFF" w:themeColor="background1"/>
                <w:sz w:val="24"/>
                <w:szCs w:val="24"/>
              </w:rPr>
            </w:pPr>
            <w:r w:rsidRPr="007649DF">
              <w:rPr>
                <w:rFonts w:ascii="Times New Roman" w:hAnsi="Times New Roman" w:cs="Times New Roman"/>
                <w:b/>
                <w:color w:val="FFFFFF" w:themeColor="background1"/>
                <w:sz w:val="24"/>
                <w:szCs w:val="24"/>
              </w:rPr>
              <w:t>Слабые стороны</w:t>
            </w:r>
          </w:p>
        </w:tc>
      </w:tr>
      <w:tr w:rsidR="0028463A" w14:paraId="199D02A5" w14:textId="77777777" w:rsidTr="00DE3B35">
        <w:tc>
          <w:tcPr>
            <w:tcW w:w="5070" w:type="dxa"/>
          </w:tcPr>
          <w:p w14:paraId="31AC8033" w14:textId="4E160D43" w:rsidR="0028463A" w:rsidRDefault="0028463A" w:rsidP="00DE3B35">
            <w:pPr>
              <w:jc w:val="both"/>
              <w:rPr>
                <w:rFonts w:ascii="Times New Roman" w:hAnsi="Times New Roman" w:cs="Times New Roman"/>
                <w:sz w:val="24"/>
                <w:szCs w:val="24"/>
              </w:rPr>
            </w:pPr>
            <w:r w:rsidRPr="004F7F34">
              <w:rPr>
                <w:rFonts w:ascii="Times New Roman" w:hAnsi="Times New Roman" w:cs="Times New Roman"/>
                <w:sz w:val="24"/>
                <w:szCs w:val="24"/>
              </w:rPr>
              <w:t>• общественная активность направлена на решение вопросов благоустройства территории муниципального</w:t>
            </w:r>
            <w:r w:rsidR="007649DF">
              <w:rPr>
                <w:rFonts w:ascii="Times New Roman" w:hAnsi="Times New Roman" w:cs="Times New Roman"/>
                <w:sz w:val="24"/>
                <w:szCs w:val="24"/>
              </w:rPr>
              <w:t xml:space="preserve"> округа</w:t>
            </w:r>
            <w:r w:rsidRPr="004F7F34">
              <w:rPr>
                <w:rFonts w:ascii="Times New Roman" w:hAnsi="Times New Roman" w:cs="Times New Roman"/>
                <w:sz w:val="24"/>
                <w:szCs w:val="24"/>
              </w:rPr>
              <w:t>;</w:t>
            </w:r>
          </w:p>
          <w:p w14:paraId="41BEE63D" w14:textId="77777777" w:rsidR="0028463A" w:rsidRDefault="0028463A" w:rsidP="00DE3B35">
            <w:pPr>
              <w:jc w:val="both"/>
              <w:rPr>
                <w:rFonts w:ascii="Times New Roman" w:hAnsi="Times New Roman" w:cs="Times New Roman"/>
                <w:sz w:val="24"/>
                <w:szCs w:val="24"/>
              </w:rPr>
            </w:pPr>
            <w:r w:rsidRPr="004F7F34">
              <w:rPr>
                <w:rFonts w:ascii="Times New Roman" w:hAnsi="Times New Roman" w:cs="Times New Roman"/>
                <w:sz w:val="24"/>
                <w:szCs w:val="24"/>
              </w:rPr>
              <w:t>•</w:t>
            </w:r>
            <w:r>
              <w:rPr>
                <w:rFonts w:ascii="Times New Roman" w:hAnsi="Times New Roman" w:cs="Times New Roman"/>
                <w:sz w:val="24"/>
                <w:szCs w:val="24"/>
              </w:rPr>
              <w:t xml:space="preserve"> развивающееся волонтерское движение среди молодежи;</w:t>
            </w:r>
          </w:p>
          <w:p w14:paraId="53939776" w14:textId="77777777" w:rsidR="0028463A" w:rsidRPr="004F7F34" w:rsidRDefault="0028463A" w:rsidP="00DE3B35">
            <w:pPr>
              <w:jc w:val="both"/>
              <w:rPr>
                <w:rFonts w:ascii="Times New Roman" w:hAnsi="Times New Roman" w:cs="Times New Roman"/>
                <w:sz w:val="24"/>
                <w:szCs w:val="24"/>
              </w:rPr>
            </w:pPr>
            <w:r w:rsidRPr="004F7F34">
              <w:rPr>
                <w:rFonts w:ascii="Times New Roman" w:hAnsi="Times New Roman" w:cs="Times New Roman"/>
                <w:sz w:val="24"/>
                <w:szCs w:val="24"/>
              </w:rPr>
              <w:t>•</w:t>
            </w:r>
            <w:r>
              <w:rPr>
                <w:rFonts w:ascii="Times New Roman" w:hAnsi="Times New Roman" w:cs="Times New Roman"/>
                <w:sz w:val="24"/>
                <w:szCs w:val="24"/>
              </w:rPr>
              <w:t xml:space="preserve"> рост социальной активности молодежи;</w:t>
            </w:r>
          </w:p>
          <w:p w14:paraId="602679E2" w14:textId="77777777" w:rsidR="0028463A" w:rsidRPr="004F7F34" w:rsidRDefault="0028463A"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отсутствие случаев террористических проявлений, межрасовой и межнациональной розни, нет </w:t>
            </w:r>
            <w:proofErr w:type="spellStart"/>
            <w:r w:rsidRPr="004F7F34">
              <w:rPr>
                <w:rFonts w:ascii="Times New Roman" w:hAnsi="Times New Roman" w:cs="Times New Roman"/>
                <w:sz w:val="24"/>
                <w:szCs w:val="24"/>
              </w:rPr>
              <w:t>экстремистско</w:t>
            </w:r>
            <w:proofErr w:type="spellEnd"/>
            <w:r w:rsidRPr="004F7F34">
              <w:rPr>
                <w:rFonts w:ascii="Times New Roman" w:hAnsi="Times New Roman" w:cs="Times New Roman"/>
                <w:sz w:val="24"/>
                <w:szCs w:val="24"/>
              </w:rPr>
              <w:t xml:space="preserve"> настроенных общественных организаций;</w:t>
            </w:r>
          </w:p>
          <w:p w14:paraId="3F1EC225" w14:textId="77777777" w:rsidR="0028463A" w:rsidRPr="004F7F34" w:rsidRDefault="0028463A" w:rsidP="00DE3B35">
            <w:pPr>
              <w:jc w:val="both"/>
              <w:rPr>
                <w:rFonts w:ascii="Times New Roman" w:hAnsi="Times New Roman" w:cs="Times New Roman"/>
                <w:b/>
                <w:sz w:val="24"/>
                <w:szCs w:val="24"/>
              </w:rPr>
            </w:pPr>
            <w:r w:rsidRPr="004F7F34">
              <w:rPr>
                <w:rFonts w:ascii="Times New Roman" w:hAnsi="Times New Roman" w:cs="Times New Roman"/>
                <w:sz w:val="24"/>
                <w:szCs w:val="24"/>
              </w:rPr>
              <w:t>• внедрение и реализация принципа «одного окна», функционирование МФЦ.</w:t>
            </w:r>
          </w:p>
        </w:tc>
        <w:tc>
          <w:tcPr>
            <w:tcW w:w="4501" w:type="dxa"/>
          </w:tcPr>
          <w:p w14:paraId="1A0AE6A0" w14:textId="77777777" w:rsidR="0028463A" w:rsidRPr="004F7F34" w:rsidRDefault="0028463A"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высокая </w:t>
            </w:r>
            <w:proofErr w:type="spellStart"/>
            <w:r w:rsidRPr="004F7F34">
              <w:rPr>
                <w:rFonts w:ascii="Times New Roman" w:hAnsi="Times New Roman" w:cs="Times New Roman"/>
                <w:sz w:val="24"/>
                <w:szCs w:val="24"/>
              </w:rPr>
              <w:t>дотационность</w:t>
            </w:r>
            <w:proofErr w:type="spellEnd"/>
            <w:r w:rsidRPr="004F7F34">
              <w:rPr>
                <w:rFonts w:ascii="Times New Roman" w:hAnsi="Times New Roman" w:cs="Times New Roman"/>
                <w:sz w:val="24"/>
                <w:szCs w:val="24"/>
              </w:rPr>
              <w:t xml:space="preserve"> местного бюджета;</w:t>
            </w:r>
          </w:p>
          <w:p w14:paraId="2F3E5228" w14:textId="77777777" w:rsidR="0028463A" w:rsidRPr="004F7F34" w:rsidRDefault="0028463A" w:rsidP="00DE3B35">
            <w:pPr>
              <w:jc w:val="both"/>
              <w:rPr>
                <w:rFonts w:ascii="Times New Roman" w:hAnsi="Times New Roman" w:cs="Times New Roman"/>
                <w:sz w:val="24"/>
                <w:szCs w:val="24"/>
              </w:rPr>
            </w:pPr>
            <w:r w:rsidRPr="004F7F34">
              <w:rPr>
                <w:rFonts w:ascii="Times New Roman" w:hAnsi="Times New Roman" w:cs="Times New Roman"/>
                <w:sz w:val="24"/>
                <w:szCs w:val="24"/>
              </w:rPr>
              <w:t>•  низкий уровень реальных доходов населения;</w:t>
            </w:r>
          </w:p>
          <w:p w14:paraId="04E28DB2" w14:textId="77777777" w:rsidR="0028463A" w:rsidRPr="004F7F34" w:rsidRDefault="0028463A" w:rsidP="00DE3B35">
            <w:pPr>
              <w:jc w:val="both"/>
              <w:rPr>
                <w:rFonts w:ascii="Times New Roman" w:hAnsi="Times New Roman" w:cs="Times New Roman"/>
                <w:sz w:val="24"/>
                <w:szCs w:val="24"/>
              </w:rPr>
            </w:pPr>
            <w:r w:rsidRPr="004F7F34">
              <w:rPr>
                <w:rFonts w:ascii="Times New Roman" w:hAnsi="Times New Roman" w:cs="Times New Roman"/>
                <w:sz w:val="24"/>
                <w:szCs w:val="24"/>
              </w:rPr>
              <w:t>• снижение численности населения, в том числе за счет отрицательного миграционного сальдо;</w:t>
            </w:r>
          </w:p>
          <w:p w14:paraId="02628BE2" w14:textId="77777777" w:rsidR="0028463A" w:rsidRPr="004F7F34" w:rsidRDefault="0028463A" w:rsidP="00DE3B35">
            <w:pPr>
              <w:jc w:val="both"/>
              <w:rPr>
                <w:rFonts w:ascii="Times New Roman" w:hAnsi="Times New Roman" w:cs="Times New Roman"/>
                <w:b/>
                <w:sz w:val="24"/>
                <w:szCs w:val="24"/>
              </w:rPr>
            </w:pPr>
            <w:r w:rsidRPr="004F7F34">
              <w:rPr>
                <w:rFonts w:ascii="Times New Roman" w:hAnsi="Times New Roman" w:cs="Times New Roman"/>
                <w:sz w:val="24"/>
                <w:szCs w:val="24"/>
              </w:rPr>
              <w:t>• недостаточность знаний и слабое понимание гражданами принципов деятельности и полномочий различных ветвей власти.</w:t>
            </w:r>
          </w:p>
        </w:tc>
      </w:tr>
      <w:tr w:rsidR="0028463A" w14:paraId="432E6113" w14:textId="77777777" w:rsidTr="007649DF">
        <w:tc>
          <w:tcPr>
            <w:tcW w:w="5070" w:type="dxa"/>
            <w:shd w:val="clear" w:color="auto" w:fill="538135" w:themeFill="accent6" w:themeFillShade="BF"/>
          </w:tcPr>
          <w:p w14:paraId="377B277F" w14:textId="77777777" w:rsidR="0028463A" w:rsidRPr="007649DF" w:rsidRDefault="0028463A" w:rsidP="00DE3B35">
            <w:pPr>
              <w:jc w:val="center"/>
              <w:rPr>
                <w:rFonts w:ascii="Times New Roman" w:hAnsi="Times New Roman" w:cs="Times New Roman"/>
                <w:b/>
                <w:color w:val="FFFFFF" w:themeColor="background1"/>
                <w:sz w:val="24"/>
                <w:szCs w:val="24"/>
              </w:rPr>
            </w:pPr>
            <w:r w:rsidRPr="007649DF">
              <w:rPr>
                <w:rFonts w:ascii="Times New Roman" w:hAnsi="Times New Roman" w:cs="Times New Roman"/>
                <w:b/>
                <w:color w:val="FFFFFF" w:themeColor="background1"/>
                <w:sz w:val="24"/>
                <w:szCs w:val="24"/>
              </w:rPr>
              <w:t>Возможности</w:t>
            </w:r>
          </w:p>
        </w:tc>
        <w:tc>
          <w:tcPr>
            <w:tcW w:w="4501" w:type="dxa"/>
            <w:shd w:val="clear" w:color="auto" w:fill="538135" w:themeFill="accent6" w:themeFillShade="BF"/>
          </w:tcPr>
          <w:p w14:paraId="0AA6FC6C" w14:textId="77777777" w:rsidR="0028463A" w:rsidRPr="007649DF" w:rsidRDefault="0028463A" w:rsidP="00DE3B35">
            <w:pPr>
              <w:jc w:val="center"/>
              <w:rPr>
                <w:rFonts w:ascii="Times New Roman" w:hAnsi="Times New Roman" w:cs="Times New Roman"/>
                <w:b/>
                <w:color w:val="FFFFFF" w:themeColor="background1"/>
                <w:sz w:val="24"/>
                <w:szCs w:val="24"/>
              </w:rPr>
            </w:pPr>
            <w:r w:rsidRPr="007649DF">
              <w:rPr>
                <w:rFonts w:ascii="Times New Roman" w:hAnsi="Times New Roman" w:cs="Times New Roman"/>
                <w:b/>
                <w:color w:val="FFFFFF" w:themeColor="background1"/>
                <w:sz w:val="24"/>
                <w:szCs w:val="24"/>
              </w:rPr>
              <w:t>Угрозы</w:t>
            </w:r>
          </w:p>
        </w:tc>
      </w:tr>
      <w:tr w:rsidR="0028463A" w14:paraId="332ECE21" w14:textId="77777777" w:rsidTr="00DE3B35">
        <w:tc>
          <w:tcPr>
            <w:tcW w:w="5070" w:type="dxa"/>
          </w:tcPr>
          <w:p w14:paraId="654EE553" w14:textId="77777777" w:rsidR="0028463A" w:rsidRPr="004F7F34" w:rsidRDefault="0028463A" w:rsidP="00DE3B35">
            <w:pPr>
              <w:jc w:val="both"/>
              <w:rPr>
                <w:rFonts w:ascii="Times New Roman" w:eastAsia="Calibri" w:hAnsi="Times New Roman" w:cs="Times New Roman"/>
                <w:sz w:val="24"/>
                <w:szCs w:val="24"/>
              </w:rPr>
            </w:pPr>
            <w:r w:rsidRPr="004F7F34">
              <w:rPr>
                <w:rFonts w:ascii="Times New Roman" w:eastAsia="Calibri" w:hAnsi="Times New Roman" w:cs="Times New Roman"/>
                <w:sz w:val="24"/>
                <w:szCs w:val="24"/>
              </w:rPr>
              <w:t>• внедрение стратегического планирования и проектного управления, которые позволяют выделить приоритеты, цели и задачи, сконцентрировать свои ресурсы на достижение установленных целей;</w:t>
            </w:r>
          </w:p>
          <w:p w14:paraId="1EC08FAD" w14:textId="1989ACCD" w:rsidR="0028463A" w:rsidRPr="004F7F34" w:rsidRDefault="0028463A" w:rsidP="00DE3B35">
            <w:pPr>
              <w:jc w:val="both"/>
              <w:rPr>
                <w:rFonts w:ascii="Times New Roman" w:hAnsi="Times New Roman" w:cs="Times New Roman"/>
                <w:sz w:val="24"/>
                <w:szCs w:val="24"/>
              </w:rPr>
            </w:pPr>
            <w:r w:rsidRPr="004F7F34">
              <w:rPr>
                <w:rFonts w:ascii="Times New Roman" w:eastAsia="Calibri" w:hAnsi="Times New Roman" w:cs="Times New Roman"/>
                <w:sz w:val="24"/>
                <w:szCs w:val="24"/>
              </w:rPr>
              <w:t xml:space="preserve">• участие муниципального </w:t>
            </w:r>
            <w:r w:rsidR="007649DF">
              <w:rPr>
                <w:rFonts w:ascii="Times New Roman" w:eastAsia="Calibri" w:hAnsi="Times New Roman" w:cs="Times New Roman"/>
                <w:sz w:val="24"/>
                <w:szCs w:val="24"/>
              </w:rPr>
              <w:t xml:space="preserve">округа </w:t>
            </w:r>
            <w:r w:rsidRPr="004F7F34">
              <w:rPr>
                <w:rFonts w:ascii="Times New Roman" w:eastAsia="Calibri" w:hAnsi="Times New Roman" w:cs="Times New Roman"/>
                <w:sz w:val="24"/>
                <w:szCs w:val="24"/>
              </w:rPr>
              <w:t>в федеральных и региональных программах, проектах, направленных на развитие гражданского общества и местного самоуправления, в том числе на принципах инициативного бюджетирования.</w:t>
            </w:r>
          </w:p>
        </w:tc>
        <w:tc>
          <w:tcPr>
            <w:tcW w:w="4501" w:type="dxa"/>
          </w:tcPr>
          <w:p w14:paraId="5C549040" w14:textId="51B6F1D7" w:rsidR="0028463A" w:rsidRPr="004F7F34" w:rsidRDefault="0028463A" w:rsidP="00DE3B35">
            <w:pPr>
              <w:jc w:val="both"/>
              <w:rPr>
                <w:rFonts w:ascii="Times New Roman" w:hAnsi="Times New Roman" w:cs="Times New Roman"/>
                <w:b/>
                <w:sz w:val="24"/>
                <w:szCs w:val="24"/>
              </w:rPr>
            </w:pPr>
            <w:r w:rsidRPr="004F7F34">
              <w:rPr>
                <w:rFonts w:ascii="Times New Roman" w:hAnsi="Times New Roman" w:cs="Times New Roman"/>
                <w:sz w:val="24"/>
                <w:szCs w:val="24"/>
              </w:rPr>
              <w:t>• нарастание социальной напряжен</w:t>
            </w:r>
            <w:r w:rsidR="007649DF">
              <w:rPr>
                <w:rFonts w:ascii="Times New Roman" w:hAnsi="Times New Roman" w:cs="Times New Roman"/>
                <w:sz w:val="24"/>
                <w:szCs w:val="24"/>
              </w:rPr>
              <w:t>-</w:t>
            </w:r>
            <w:proofErr w:type="spellStart"/>
            <w:r w:rsidRPr="004F7F34">
              <w:rPr>
                <w:rFonts w:ascii="Times New Roman" w:hAnsi="Times New Roman" w:cs="Times New Roman"/>
                <w:sz w:val="24"/>
                <w:szCs w:val="24"/>
              </w:rPr>
              <w:t>ности</w:t>
            </w:r>
            <w:proofErr w:type="spellEnd"/>
            <w:r w:rsidRPr="004F7F34">
              <w:rPr>
                <w:rFonts w:ascii="Times New Roman" w:hAnsi="Times New Roman" w:cs="Times New Roman"/>
                <w:sz w:val="24"/>
                <w:szCs w:val="24"/>
              </w:rPr>
              <w:t xml:space="preserve"> в случае принятия на муниципальном или ином уровне власти необоснованных или непродуманных решений.</w:t>
            </w:r>
          </w:p>
        </w:tc>
      </w:tr>
    </w:tbl>
    <w:p w14:paraId="25A68A87" w14:textId="77777777" w:rsidR="0028463A" w:rsidRPr="00921395" w:rsidRDefault="0028463A" w:rsidP="0028463A">
      <w:pPr>
        <w:shd w:val="clear" w:color="auto" w:fill="FFFFFF" w:themeFill="background1"/>
        <w:spacing w:after="0" w:line="240" w:lineRule="auto"/>
        <w:rPr>
          <w:rFonts w:ascii="Times New Roman" w:hAnsi="Times New Roman" w:cs="Times New Roman"/>
          <w:b/>
          <w:sz w:val="16"/>
          <w:szCs w:val="16"/>
          <w:u w:val="single"/>
        </w:rPr>
      </w:pPr>
    </w:p>
    <w:p w14:paraId="011D1BE9" w14:textId="77777777" w:rsidR="0028463A" w:rsidRPr="000F1239" w:rsidRDefault="0028463A" w:rsidP="0028463A">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Методы решения стратегических задач</w:t>
      </w:r>
      <w:r w:rsidRPr="000F1239">
        <w:rPr>
          <w:rFonts w:ascii="Times New Roman" w:hAnsi="Times New Roman" w:cs="Times New Roman"/>
          <w:b/>
          <w:color w:val="385623" w:themeColor="accent6" w:themeShade="80"/>
          <w:sz w:val="28"/>
          <w:szCs w:val="28"/>
        </w:rPr>
        <w:t>:</w:t>
      </w:r>
    </w:p>
    <w:p w14:paraId="54C47C54" w14:textId="77777777" w:rsidR="0028463A" w:rsidRPr="00F10681" w:rsidRDefault="0028463A" w:rsidP="0028463A">
      <w:pPr>
        <w:spacing w:after="0" w:line="240" w:lineRule="auto"/>
        <w:jc w:val="both"/>
        <w:rPr>
          <w:rFonts w:ascii="Times New Roman" w:hAnsi="Times New Roman" w:cs="Times New Roman"/>
          <w:i/>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28463A" w:rsidRPr="00F10681" w14:paraId="770BFA94" w14:textId="77777777" w:rsidTr="007649DF">
        <w:tc>
          <w:tcPr>
            <w:tcW w:w="279" w:type="dxa"/>
            <w:shd w:val="clear" w:color="auto" w:fill="538135" w:themeFill="accent6" w:themeFillShade="BF"/>
          </w:tcPr>
          <w:p w14:paraId="10E295AF" w14:textId="77777777" w:rsidR="0028463A" w:rsidRDefault="0028463A" w:rsidP="00DE3B35">
            <w:pPr>
              <w:jc w:val="both"/>
              <w:rPr>
                <w:rFonts w:ascii="Times New Roman" w:hAnsi="Times New Roman" w:cs="Times New Roman"/>
                <w:color w:val="000000" w:themeColor="text1"/>
                <w:sz w:val="24"/>
                <w:szCs w:val="24"/>
              </w:rPr>
            </w:pPr>
          </w:p>
        </w:tc>
        <w:tc>
          <w:tcPr>
            <w:tcW w:w="9327" w:type="dxa"/>
          </w:tcPr>
          <w:p w14:paraId="5F95207B" w14:textId="77777777" w:rsidR="0028463A" w:rsidRPr="00F10681" w:rsidRDefault="0028463A"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У</w:t>
            </w:r>
            <w:r w:rsidRPr="00270AD2">
              <w:rPr>
                <w:rFonts w:ascii="Times New Roman" w:hAnsi="Times New Roman" w:cs="Times New Roman"/>
                <w:sz w:val="24"/>
                <w:szCs w:val="24"/>
              </w:rPr>
              <w:t>спешная реализация всех направлений стратегического плана;</w:t>
            </w:r>
          </w:p>
        </w:tc>
      </w:tr>
      <w:tr w:rsidR="0028463A" w:rsidRPr="00F10681" w14:paraId="005DD6F5" w14:textId="77777777" w:rsidTr="007649DF">
        <w:tc>
          <w:tcPr>
            <w:tcW w:w="279" w:type="dxa"/>
            <w:shd w:val="clear" w:color="auto" w:fill="E2EFD9" w:themeFill="accent6" w:themeFillTint="33"/>
          </w:tcPr>
          <w:p w14:paraId="2198EF30" w14:textId="77777777" w:rsidR="0028463A" w:rsidRDefault="0028463A" w:rsidP="00DE3B35">
            <w:pPr>
              <w:jc w:val="both"/>
              <w:rPr>
                <w:rFonts w:ascii="Times New Roman" w:hAnsi="Times New Roman" w:cs="Times New Roman"/>
                <w:color w:val="000000" w:themeColor="text1"/>
                <w:sz w:val="24"/>
                <w:szCs w:val="24"/>
              </w:rPr>
            </w:pPr>
          </w:p>
        </w:tc>
        <w:tc>
          <w:tcPr>
            <w:tcW w:w="9327" w:type="dxa"/>
          </w:tcPr>
          <w:p w14:paraId="031CBBD0" w14:textId="77777777" w:rsidR="0028463A" w:rsidRPr="00F10681" w:rsidRDefault="0028463A"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В</w:t>
            </w:r>
            <w:r w:rsidRPr="00270AD2">
              <w:rPr>
                <w:rFonts w:ascii="Times New Roman" w:hAnsi="Times New Roman" w:cs="Times New Roman"/>
                <w:sz w:val="24"/>
                <w:szCs w:val="24"/>
              </w:rPr>
              <w:t>несение изменений в нормативно правовые акты;</w:t>
            </w:r>
          </w:p>
        </w:tc>
      </w:tr>
      <w:tr w:rsidR="0028463A" w:rsidRPr="00F10681" w14:paraId="77239B99" w14:textId="77777777" w:rsidTr="007649DF">
        <w:tc>
          <w:tcPr>
            <w:tcW w:w="279" w:type="dxa"/>
            <w:shd w:val="clear" w:color="auto" w:fill="538135" w:themeFill="accent6" w:themeFillShade="BF"/>
          </w:tcPr>
          <w:p w14:paraId="2B0C37EB" w14:textId="77777777" w:rsidR="0028463A" w:rsidRDefault="0028463A" w:rsidP="00DE3B35">
            <w:pPr>
              <w:jc w:val="both"/>
              <w:rPr>
                <w:rFonts w:ascii="Times New Roman" w:hAnsi="Times New Roman" w:cs="Times New Roman"/>
                <w:color w:val="000000" w:themeColor="text1"/>
                <w:sz w:val="24"/>
                <w:szCs w:val="24"/>
              </w:rPr>
            </w:pPr>
          </w:p>
        </w:tc>
        <w:tc>
          <w:tcPr>
            <w:tcW w:w="9327" w:type="dxa"/>
          </w:tcPr>
          <w:p w14:paraId="0ECA04B7" w14:textId="77777777" w:rsidR="0028463A" w:rsidRPr="00F10681" w:rsidRDefault="0028463A"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С</w:t>
            </w:r>
            <w:r w:rsidRPr="00270AD2">
              <w:rPr>
                <w:rFonts w:ascii="Times New Roman" w:hAnsi="Times New Roman" w:cs="Times New Roman"/>
                <w:sz w:val="24"/>
                <w:szCs w:val="24"/>
              </w:rPr>
              <w:t>истематический контроль за ходом</w:t>
            </w:r>
            <w:r>
              <w:rPr>
                <w:rFonts w:ascii="Times New Roman" w:hAnsi="Times New Roman" w:cs="Times New Roman"/>
                <w:sz w:val="24"/>
                <w:szCs w:val="24"/>
              </w:rPr>
              <w:t xml:space="preserve"> достижения целевых ориентиров.</w:t>
            </w:r>
          </w:p>
        </w:tc>
      </w:tr>
    </w:tbl>
    <w:p w14:paraId="2C15227C" w14:textId="77777777" w:rsidR="0028463A" w:rsidRDefault="0028463A" w:rsidP="0028463A">
      <w:pPr>
        <w:spacing w:after="0" w:line="240" w:lineRule="auto"/>
        <w:rPr>
          <w:rFonts w:ascii="Times New Roman" w:hAnsi="Times New Roman" w:cs="Times New Roman"/>
          <w:b/>
          <w:sz w:val="16"/>
          <w:szCs w:val="16"/>
        </w:rPr>
      </w:pPr>
    </w:p>
    <w:p w14:paraId="4A1D7C5B" w14:textId="77777777" w:rsidR="0028463A" w:rsidRPr="000F1239" w:rsidRDefault="0028463A" w:rsidP="0028463A">
      <w:pPr>
        <w:shd w:val="clear" w:color="auto" w:fill="FFFFFF" w:themeFill="background1"/>
        <w:spacing w:after="0" w:line="240" w:lineRule="auto"/>
        <w:jc w:val="both"/>
        <w:rPr>
          <w:rFonts w:ascii="Times New Roman" w:hAnsi="Times New Roman" w:cs="Times New Roman"/>
          <w:b/>
          <w:bCs/>
          <w:color w:val="385623" w:themeColor="accent6" w:themeShade="80"/>
          <w:sz w:val="28"/>
          <w:szCs w:val="28"/>
        </w:rPr>
      </w:pPr>
      <w:r w:rsidRPr="000F1239">
        <w:rPr>
          <w:rFonts w:ascii="Times New Roman" w:hAnsi="Times New Roman" w:cs="Times New Roman"/>
          <w:b/>
          <w:bCs/>
          <w:color w:val="385623" w:themeColor="accent6" w:themeShade="80"/>
          <w:sz w:val="28"/>
          <w:szCs w:val="28"/>
          <w:u w:val="single"/>
        </w:rPr>
        <w:t>Реализуемые стратегические программы</w:t>
      </w:r>
      <w:r w:rsidRPr="000F1239">
        <w:rPr>
          <w:rFonts w:ascii="Times New Roman" w:hAnsi="Times New Roman" w:cs="Times New Roman"/>
          <w:b/>
          <w:bCs/>
          <w:color w:val="385623" w:themeColor="accent6" w:themeShade="80"/>
          <w:sz w:val="28"/>
          <w:szCs w:val="28"/>
        </w:rPr>
        <w:t>:</w:t>
      </w:r>
    </w:p>
    <w:p w14:paraId="68388347" w14:textId="77777777" w:rsidR="0028463A" w:rsidRPr="00CC7EAE" w:rsidRDefault="0028463A" w:rsidP="0028463A">
      <w:pPr>
        <w:spacing w:after="0" w:line="240" w:lineRule="auto"/>
        <w:jc w:val="both"/>
        <w:rPr>
          <w:rFonts w:ascii="Times New Roman" w:hAnsi="Times New Roman"/>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23"/>
        <w:gridCol w:w="1110"/>
        <w:gridCol w:w="4262"/>
      </w:tblGrid>
      <w:tr w:rsidR="0028463A" w:rsidRPr="003A00C6" w14:paraId="20FCFB20" w14:textId="77777777" w:rsidTr="00DE3B35">
        <w:trPr>
          <w:trHeight w:val="562"/>
        </w:trPr>
        <w:tc>
          <w:tcPr>
            <w:tcW w:w="3828" w:type="dxa"/>
            <w:shd w:val="clear" w:color="auto" w:fill="auto"/>
          </w:tcPr>
          <w:p w14:paraId="5B111AED" w14:textId="77777777" w:rsidR="0028463A" w:rsidRPr="003A00C6" w:rsidRDefault="0028463A" w:rsidP="00DE3B35">
            <w:pPr>
              <w:spacing w:after="0" w:line="240" w:lineRule="auto"/>
              <w:jc w:val="center"/>
              <w:rPr>
                <w:rFonts w:ascii="Times New Roman" w:hAnsi="Times New Roman"/>
                <w:sz w:val="24"/>
                <w:szCs w:val="24"/>
              </w:rPr>
            </w:pPr>
            <w:r w:rsidRPr="003A00C6">
              <w:rPr>
                <w:rFonts w:ascii="Times New Roman" w:hAnsi="Times New Roman"/>
                <w:sz w:val="24"/>
                <w:szCs w:val="24"/>
              </w:rPr>
              <w:t>СН-</w:t>
            </w:r>
            <w:r>
              <w:rPr>
                <w:rFonts w:ascii="Times New Roman" w:hAnsi="Times New Roman"/>
                <w:sz w:val="24"/>
                <w:szCs w:val="24"/>
              </w:rPr>
              <w:t>7</w:t>
            </w:r>
          </w:p>
          <w:p w14:paraId="3A42D1A9" w14:textId="77777777" w:rsidR="0028463A" w:rsidRPr="003A00C6" w:rsidRDefault="0028463A" w:rsidP="00DE3B35">
            <w:pPr>
              <w:spacing w:after="0" w:line="240" w:lineRule="auto"/>
              <w:jc w:val="center"/>
              <w:rPr>
                <w:rFonts w:ascii="Times New Roman" w:hAnsi="Times New Roman"/>
                <w:sz w:val="24"/>
                <w:szCs w:val="24"/>
              </w:rPr>
            </w:pPr>
            <w:r>
              <w:rPr>
                <w:rFonts w:ascii="Times New Roman" w:hAnsi="Times New Roman"/>
                <w:sz w:val="24"/>
                <w:szCs w:val="24"/>
              </w:rPr>
              <w:t>«Развитие гражданского общества.</w:t>
            </w:r>
          </w:p>
        </w:tc>
        <w:tc>
          <w:tcPr>
            <w:tcW w:w="1134" w:type="dxa"/>
            <w:shd w:val="clear" w:color="auto" w:fill="auto"/>
          </w:tcPr>
          <w:p w14:paraId="307218E3" w14:textId="77777777" w:rsidR="0028463A" w:rsidRDefault="0028463A" w:rsidP="00DE3B35">
            <w:pPr>
              <w:spacing w:after="0" w:line="240" w:lineRule="auto"/>
              <w:jc w:val="center"/>
              <w:rPr>
                <w:rFonts w:ascii="Times New Roman" w:hAnsi="Times New Roman"/>
                <w:sz w:val="24"/>
                <w:szCs w:val="24"/>
              </w:rPr>
            </w:pPr>
            <w:r w:rsidRPr="003A00C6">
              <w:rPr>
                <w:rFonts w:ascii="Times New Roman" w:hAnsi="Times New Roman"/>
                <w:sz w:val="24"/>
                <w:szCs w:val="24"/>
              </w:rPr>
              <w:t>СП-</w:t>
            </w:r>
            <w:r>
              <w:rPr>
                <w:rFonts w:ascii="Times New Roman" w:hAnsi="Times New Roman"/>
                <w:sz w:val="24"/>
                <w:szCs w:val="24"/>
              </w:rPr>
              <w:t>7</w:t>
            </w:r>
            <w:r w:rsidRPr="003A00C6">
              <w:rPr>
                <w:rFonts w:ascii="Times New Roman" w:hAnsi="Times New Roman"/>
                <w:sz w:val="24"/>
                <w:szCs w:val="24"/>
              </w:rPr>
              <w:t>.1</w:t>
            </w:r>
          </w:p>
          <w:p w14:paraId="243183CC" w14:textId="77777777" w:rsidR="0028463A" w:rsidRPr="003A00C6" w:rsidRDefault="0028463A" w:rsidP="00DE3B35">
            <w:pPr>
              <w:spacing w:after="0" w:line="240" w:lineRule="auto"/>
              <w:jc w:val="center"/>
              <w:rPr>
                <w:rFonts w:ascii="Times New Roman" w:hAnsi="Times New Roman"/>
                <w:sz w:val="24"/>
                <w:szCs w:val="24"/>
              </w:rPr>
            </w:pPr>
          </w:p>
        </w:tc>
        <w:tc>
          <w:tcPr>
            <w:tcW w:w="4394" w:type="dxa"/>
            <w:shd w:val="clear" w:color="auto" w:fill="auto"/>
          </w:tcPr>
          <w:p w14:paraId="1A99FFF4" w14:textId="77777777" w:rsidR="0028463A" w:rsidRPr="003A00C6" w:rsidRDefault="0028463A" w:rsidP="00DE3B35">
            <w:pPr>
              <w:spacing w:after="0" w:line="240" w:lineRule="auto"/>
              <w:jc w:val="center"/>
              <w:rPr>
                <w:rFonts w:ascii="Times New Roman" w:hAnsi="Times New Roman"/>
                <w:sz w:val="24"/>
                <w:szCs w:val="24"/>
              </w:rPr>
            </w:pPr>
            <w:r>
              <w:rPr>
                <w:rFonts w:ascii="Times New Roman" w:hAnsi="Times New Roman"/>
                <w:sz w:val="24"/>
                <w:szCs w:val="24"/>
              </w:rPr>
              <w:t>«Развитие гражданского общества»</w:t>
            </w:r>
          </w:p>
        </w:tc>
      </w:tr>
    </w:tbl>
    <w:p w14:paraId="243AB90B" w14:textId="77777777" w:rsidR="0028463A" w:rsidRPr="006B2CB6" w:rsidRDefault="0028463A" w:rsidP="0028463A">
      <w:pPr>
        <w:spacing w:after="0" w:line="240" w:lineRule="auto"/>
        <w:rPr>
          <w:rFonts w:ascii="Times New Roman" w:hAnsi="Times New Roman" w:cs="Times New Roman"/>
          <w:b/>
          <w:sz w:val="16"/>
          <w:szCs w:val="16"/>
        </w:rPr>
      </w:pPr>
    </w:p>
    <w:p w14:paraId="7BD99A3B" w14:textId="2C055BBC" w:rsidR="0028463A" w:rsidRDefault="0028463A" w:rsidP="0028463A">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Ожидаемые результаты к 203</w:t>
      </w:r>
      <w:r w:rsidR="007649DF" w:rsidRPr="000F1239">
        <w:rPr>
          <w:rFonts w:ascii="Times New Roman" w:hAnsi="Times New Roman" w:cs="Times New Roman"/>
          <w:b/>
          <w:color w:val="385623" w:themeColor="accent6" w:themeShade="80"/>
          <w:sz w:val="28"/>
          <w:szCs w:val="28"/>
          <w:u w:val="single"/>
        </w:rPr>
        <w:t>0</w:t>
      </w:r>
      <w:r w:rsidRPr="000F1239">
        <w:rPr>
          <w:rFonts w:ascii="Times New Roman" w:hAnsi="Times New Roman" w:cs="Times New Roman"/>
          <w:b/>
          <w:color w:val="385623" w:themeColor="accent6" w:themeShade="80"/>
          <w:sz w:val="28"/>
          <w:szCs w:val="28"/>
          <w:u w:val="single"/>
        </w:rPr>
        <w:t xml:space="preserve"> году</w:t>
      </w:r>
      <w:r w:rsidRPr="000F1239">
        <w:rPr>
          <w:rFonts w:ascii="Times New Roman" w:hAnsi="Times New Roman" w:cs="Times New Roman"/>
          <w:b/>
          <w:color w:val="385623" w:themeColor="accent6" w:themeShade="80"/>
          <w:sz w:val="28"/>
          <w:szCs w:val="28"/>
        </w:rPr>
        <w:t>:</w:t>
      </w:r>
    </w:p>
    <w:p w14:paraId="65FED553" w14:textId="77777777" w:rsidR="0028463A" w:rsidRPr="00F10681" w:rsidRDefault="0028463A" w:rsidP="0028463A">
      <w:pPr>
        <w:spacing w:after="0" w:line="240" w:lineRule="auto"/>
        <w:jc w:val="both"/>
        <w:rPr>
          <w:rFonts w:ascii="Times New Roman" w:hAnsi="Times New Roman" w:cs="Times New Roman"/>
          <w:i/>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28463A" w:rsidRPr="00F10681" w14:paraId="27CECD75" w14:textId="77777777" w:rsidTr="007649DF">
        <w:tc>
          <w:tcPr>
            <w:tcW w:w="279" w:type="dxa"/>
            <w:shd w:val="clear" w:color="auto" w:fill="538135" w:themeFill="accent6" w:themeFillShade="BF"/>
          </w:tcPr>
          <w:p w14:paraId="7C4AAFC9" w14:textId="77777777" w:rsidR="0028463A" w:rsidRDefault="0028463A" w:rsidP="00DE3B35">
            <w:pPr>
              <w:jc w:val="both"/>
              <w:rPr>
                <w:rFonts w:ascii="Times New Roman" w:hAnsi="Times New Roman" w:cs="Times New Roman"/>
                <w:color w:val="000000" w:themeColor="text1"/>
                <w:sz w:val="24"/>
                <w:szCs w:val="24"/>
              </w:rPr>
            </w:pPr>
          </w:p>
        </w:tc>
        <w:tc>
          <w:tcPr>
            <w:tcW w:w="9327" w:type="dxa"/>
          </w:tcPr>
          <w:p w14:paraId="58469BAB" w14:textId="77777777" w:rsidR="0028463A" w:rsidRPr="00921395" w:rsidRDefault="0028463A" w:rsidP="00DE3B35">
            <w:pPr>
              <w:jc w:val="both"/>
              <w:rPr>
                <w:rFonts w:ascii="Times New Roman" w:hAnsi="Times New Roman" w:cs="Times New Roman"/>
                <w:i/>
                <w:iCs/>
                <w:color w:val="000000" w:themeColor="text1"/>
                <w:sz w:val="24"/>
                <w:szCs w:val="24"/>
              </w:rPr>
            </w:pPr>
            <w:r w:rsidRPr="00921395">
              <w:rPr>
                <w:rFonts w:ascii="Times New Roman" w:hAnsi="Times New Roman" w:cs="Times New Roman"/>
                <w:i/>
                <w:iCs/>
                <w:sz w:val="24"/>
                <w:szCs w:val="24"/>
              </w:rPr>
              <w:t>Совершенствование законодательной базы;</w:t>
            </w:r>
          </w:p>
        </w:tc>
      </w:tr>
      <w:tr w:rsidR="0028463A" w:rsidRPr="00F10681" w14:paraId="1ADC2493" w14:textId="77777777" w:rsidTr="007649DF">
        <w:tc>
          <w:tcPr>
            <w:tcW w:w="279" w:type="dxa"/>
            <w:shd w:val="clear" w:color="auto" w:fill="E2EFD9" w:themeFill="accent6" w:themeFillTint="33"/>
          </w:tcPr>
          <w:p w14:paraId="43ACCF48" w14:textId="77777777" w:rsidR="0028463A" w:rsidRDefault="0028463A" w:rsidP="00DE3B35">
            <w:pPr>
              <w:jc w:val="both"/>
              <w:rPr>
                <w:rFonts w:ascii="Times New Roman" w:hAnsi="Times New Roman" w:cs="Times New Roman"/>
                <w:color w:val="000000" w:themeColor="text1"/>
                <w:sz w:val="24"/>
                <w:szCs w:val="24"/>
              </w:rPr>
            </w:pPr>
          </w:p>
        </w:tc>
        <w:tc>
          <w:tcPr>
            <w:tcW w:w="9327" w:type="dxa"/>
          </w:tcPr>
          <w:p w14:paraId="5798C576" w14:textId="77777777" w:rsidR="0028463A" w:rsidRPr="00921395" w:rsidRDefault="0028463A" w:rsidP="00DE3B35">
            <w:pPr>
              <w:jc w:val="both"/>
              <w:rPr>
                <w:rFonts w:ascii="Times New Roman" w:hAnsi="Times New Roman" w:cs="Times New Roman"/>
                <w:i/>
                <w:iCs/>
                <w:color w:val="000000" w:themeColor="text1"/>
                <w:sz w:val="24"/>
                <w:szCs w:val="24"/>
              </w:rPr>
            </w:pPr>
            <w:r w:rsidRPr="00921395">
              <w:rPr>
                <w:rFonts w:ascii="Times New Roman" w:hAnsi="Times New Roman" w:cs="Times New Roman"/>
                <w:i/>
                <w:iCs/>
                <w:sz w:val="24"/>
                <w:szCs w:val="24"/>
              </w:rPr>
              <w:t>Достижение информационной открытости органов местного самоуправления путем создания на основе современных электронных информационных технологий новых технологий взаимодействия власти и гражданского общества;</w:t>
            </w:r>
          </w:p>
        </w:tc>
      </w:tr>
      <w:tr w:rsidR="0028463A" w:rsidRPr="00F10681" w14:paraId="5AF79189" w14:textId="77777777" w:rsidTr="007649DF">
        <w:tc>
          <w:tcPr>
            <w:tcW w:w="279" w:type="dxa"/>
            <w:shd w:val="clear" w:color="auto" w:fill="538135" w:themeFill="accent6" w:themeFillShade="BF"/>
          </w:tcPr>
          <w:p w14:paraId="0A73D3AD" w14:textId="77777777" w:rsidR="0028463A" w:rsidRDefault="0028463A" w:rsidP="00DE3B35">
            <w:pPr>
              <w:jc w:val="both"/>
              <w:rPr>
                <w:rFonts w:ascii="Times New Roman" w:hAnsi="Times New Roman" w:cs="Times New Roman"/>
                <w:color w:val="000000" w:themeColor="text1"/>
                <w:sz w:val="24"/>
                <w:szCs w:val="24"/>
              </w:rPr>
            </w:pPr>
          </w:p>
        </w:tc>
        <w:tc>
          <w:tcPr>
            <w:tcW w:w="9327" w:type="dxa"/>
          </w:tcPr>
          <w:p w14:paraId="188C5723" w14:textId="77777777" w:rsidR="0028463A" w:rsidRPr="00921395" w:rsidRDefault="0028463A" w:rsidP="00DE3B35">
            <w:pPr>
              <w:jc w:val="both"/>
              <w:rPr>
                <w:rFonts w:ascii="Times New Roman" w:hAnsi="Times New Roman" w:cs="Times New Roman"/>
                <w:i/>
                <w:iCs/>
                <w:color w:val="000000" w:themeColor="text1"/>
                <w:sz w:val="24"/>
                <w:szCs w:val="24"/>
              </w:rPr>
            </w:pPr>
            <w:r w:rsidRPr="00921395">
              <w:rPr>
                <w:rFonts w:ascii="Times New Roman" w:hAnsi="Times New Roman" w:cs="Times New Roman"/>
                <w:i/>
                <w:iCs/>
                <w:sz w:val="24"/>
                <w:szCs w:val="24"/>
              </w:rPr>
              <w:t>Развитие разнообразных форм и видов гражданской активности граждан, формирование системы общественного согласия, достижения межконфессионного диалога;</w:t>
            </w:r>
          </w:p>
        </w:tc>
      </w:tr>
      <w:tr w:rsidR="0028463A" w:rsidRPr="00F10681" w14:paraId="6DFE7151" w14:textId="77777777" w:rsidTr="007649DF">
        <w:tc>
          <w:tcPr>
            <w:tcW w:w="279" w:type="dxa"/>
            <w:shd w:val="clear" w:color="auto" w:fill="E2EFD9" w:themeFill="accent6" w:themeFillTint="33"/>
          </w:tcPr>
          <w:p w14:paraId="66971AF8" w14:textId="77777777" w:rsidR="0028463A" w:rsidRDefault="0028463A" w:rsidP="00DE3B35">
            <w:pPr>
              <w:jc w:val="both"/>
              <w:rPr>
                <w:rFonts w:ascii="Times New Roman" w:hAnsi="Times New Roman" w:cs="Times New Roman"/>
                <w:color w:val="000000" w:themeColor="text1"/>
                <w:sz w:val="24"/>
                <w:szCs w:val="24"/>
              </w:rPr>
            </w:pPr>
          </w:p>
        </w:tc>
        <w:tc>
          <w:tcPr>
            <w:tcW w:w="9327" w:type="dxa"/>
          </w:tcPr>
          <w:p w14:paraId="4DF29301" w14:textId="77777777" w:rsidR="0028463A" w:rsidRPr="00921395" w:rsidRDefault="0028463A" w:rsidP="00DE3B35">
            <w:pPr>
              <w:jc w:val="both"/>
              <w:rPr>
                <w:rFonts w:ascii="Times New Roman" w:hAnsi="Times New Roman" w:cs="Times New Roman"/>
                <w:i/>
                <w:iCs/>
                <w:color w:val="000000" w:themeColor="text1"/>
                <w:sz w:val="24"/>
                <w:szCs w:val="24"/>
              </w:rPr>
            </w:pPr>
            <w:r w:rsidRPr="00921395">
              <w:rPr>
                <w:rFonts w:ascii="Times New Roman" w:hAnsi="Times New Roman" w:cs="Times New Roman"/>
                <w:i/>
                <w:iCs/>
                <w:sz w:val="24"/>
                <w:szCs w:val="24"/>
              </w:rPr>
              <w:t>Принятие необходимости нормативно-правовых актов, регулирующих функционирование и развитие гражданского общества и местного самоуправления;</w:t>
            </w:r>
          </w:p>
        </w:tc>
      </w:tr>
      <w:tr w:rsidR="0028463A" w:rsidRPr="00F10681" w14:paraId="79E30ADB" w14:textId="77777777" w:rsidTr="007649DF">
        <w:tc>
          <w:tcPr>
            <w:tcW w:w="279" w:type="dxa"/>
            <w:shd w:val="clear" w:color="auto" w:fill="538135" w:themeFill="accent6" w:themeFillShade="BF"/>
          </w:tcPr>
          <w:p w14:paraId="554E161A" w14:textId="77777777" w:rsidR="0028463A" w:rsidRDefault="0028463A" w:rsidP="00DE3B35">
            <w:pPr>
              <w:jc w:val="both"/>
              <w:rPr>
                <w:rFonts w:ascii="Times New Roman" w:hAnsi="Times New Roman" w:cs="Times New Roman"/>
                <w:color w:val="000000" w:themeColor="text1"/>
                <w:sz w:val="24"/>
                <w:szCs w:val="24"/>
              </w:rPr>
            </w:pPr>
          </w:p>
        </w:tc>
        <w:tc>
          <w:tcPr>
            <w:tcW w:w="9327" w:type="dxa"/>
          </w:tcPr>
          <w:p w14:paraId="2FB2D005" w14:textId="77777777" w:rsidR="0028463A" w:rsidRPr="00921395" w:rsidRDefault="0028463A" w:rsidP="00DE3B35">
            <w:pPr>
              <w:jc w:val="both"/>
              <w:rPr>
                <w:rFonts w:ascii="Times New Roman" w:hAnsi="Times New Roman" w:cs="Times New Roman"/>
                <w:i/>
                <w:iCs/>
                <w:color w:val="000000" w:themeColor="text1"/>
                <w:sz w:val="24"/>
                <w:szCs w:val="24"/>
              </w:rPr>
            </w:pPr>
            <w:r w:rsidRPr="00921395">
              <w:rPr>
                <w:rFonts w:ascii="Times New Roman" w:hAnsi="Times New Roman" w:cs="Times New Roman"/>
                <w:i/>
                <w:iCs/>
                <w:sz w:val="24"/>
                <w:szCs w:val="24"/>
              </w:rPr>
              <w:t>Предоставление гражданам услуг с использованием современных информационных технологий;</w:t>
            </w:r>
          </w:p>
        </w:tc>
      </w:tr>
      <w:tr w:rsidR="0028463A" w:rsidRPr="00F10681" w14:paraId="1A1E686B" w14:textId="77777777" w:rsidTr="007649DF">
        <w:tc>
          <w:tcPr>
            <w:tcW w:w="279" w:type="dxa"/>
            <w:shd w:val="clear" w:color="auto" w:fill="E2EFD9" w:themeFill="accent6" w:themeFillTint="33"/>
          </w:tcPr>
          <w:p w14:paraId="162478DC" w14:textId="77777777" w:rsidR="0028463A" w:rsidRDefault="0028463A" w:rsidP="00DE3B35">
            <w:pPr>
              <w:jc w:val="both"/>
              <w:rPr>
                <w:rFonts w:ascii="Times New Roman" w:hAnsi="Times New Roman" w:cs="Times New Roman"/>
                <w:color w:val="000000" w:themeColor="text1"/>
                <w:sz w:val="24"/>
                <w:szCs w:val="24"/>
              </w:rPr>
            </w:pPr>
          </w:p>
        </w:tc>
        <w:tc>
          <w:tcPr>
            <w:tcW w:w="9327" w:type="dxa"/>
          </w:tcPr>
          <w:p w14:paraId="103D48CC" w14:textId="77777777" w:rsidR="0028463A" w:rsidRPr="00921395" w:rsidRDefault="0028463A" w:rsidP="00DE3B35">
            <w:pPr>
              <w:jc w:val="both"/>
              <w:rPr>
                <w:rFonts w:ascii="Times New Roman" w:hAnsi="Times New Roman" w:cs="Times New Roman"/>
                <w:i/>
                <w:iCs/>
                <w:color w:val="000000" w:themeColor="text1"/>
                <w:sz w:val="24"/>
                <w:szCs w:val="24"/>
              </w:rPr>
            </w:pPr>
            <w:r w:rsidRPr="00921395">
              <w:rPr>
                <w:rFonts w:ascii="Times New Roman" w:hAnsi="Times New Roman" w:cs="Times New Roman"/>
                <w:i/>
                <w:iCs/>
                <w:sz w:val="24"/>
                <w:szCs w:val="24"/>
              </w:rPr>
              <w:t>Увеличение числа гражданских инициатив, рост организованных форм гражданской активности.</w:t>
            </w:r>
          </w:p>
        </w:tc>
      </w:tr>
      <w:tr w:rsidR="0028463A" w:rsidRPr="00F10681" w14:paraId="1572F18B" w14:textId="77777777" w:rsidTr="007649DF">
        <w:tc>
          <w:tcPr>
            <w:tcW w:w="279" w:type="dxa"/>
            <w:shd w:val="clear" w:color="auto" w:fill="538135" w:themeFill="accent6" w:themeFillShade="BF"/>
          </w:tcPr>
          <w:p w14:paraId="1B988E17" w14:textId="77777777" w:rsidR="0028463A" w:rsidRDefault="0028463A" w:rsidP="00DE3B35">
            <w:pPr>
              <w:jc w:val="both"/>
              <w:rPr>
                <w:rFonts w:ascii="Times New Roman" w:hAnsi="Times New Roman" w:cs="Times New Roman"/>
                <w:color w:val="000000" w:themeColor="text1"/>
                <w:sz w:val="24"/>
                <w:szCs w:val="24"/>
              </w:rPr>
            </w:pPr>
          </w:p>
        </w:tc>
        <w:tc>
          <w:tcPr>
            <w:tcW w:w="9327" w:type="dxa"/>
          </w:tcPr>
          <w:p w14:paraId="468FCB31" w14:textId="77777777" w:rsidR="0028463A" w:rsidRPr="00921395" w:rsidRDefault="0028463A" w:rsidP="00DE3B35">
            <w:pPr>
              <w:jc w:val="both"/>
              <w:rPr>
                <w:rFonts w:ascii="Times New Roman" w:hAnsi="Times New Roman" w:cs="Times New Roman"/>
                <w:i/>
                <w:iCs/>
                <w:sz w:val="24"/>
                <w:szCs w:val="24"/>
              </w:rPr>
            </w:pPr>
            <w:r>
              <w:rPr>
                <w:rFonts w:ascii="Times New Roman" w:hAnsi="Times New Roman" w:cs="Times New Roman"/>
                <w:i/>
                <w:iCs/>
                <w:sz w:val="24"/>
                <w:szCs w:val="24"/>
              </w:rPr>
              <w:t xml:space="preserve">Вовлечение молодежи в процесс разработки и внедрения социальных и бизнес- проектов, связанных с развитием территории. </w:t>
            </w:r>
          </w:p>
        </w:tc>
      </w:tr>
    </w:tbl>
    <w:p w14:paraId="75A913B2" w14:textId="666D33AE" w:rsidR="0028463A" w:rsidRDefault="0028463A" w:rsidP="0028463A">
      <w:pPr>
        <w:shd w:val="clear" w:color="auto" w:fill="FFFFFF" w:themeFill="background1"/>
        <w:spacing w:after="0" w:line="240" w:lineRule="auto"/>
        <w:ind w:firstLine="567"/>
        <w:jc w:val="both"/>
        <w:rPr>
          <w:rFonts w:ascii="Times New Roman" w:hAnsi="Times New Roman" w:cs="Times New Roman"/>
          <w:sz w:val="24"/>
          <w:szCs w:val="24"/>
        </w:rPr>
      </w:pPr>
    </w:p>
    <w:p w14:paraId="2E26552F" w14:textId="77777777" w:rsidR="007649DF" w:rsidRPr="004017C9" w:rsidRDefault="007649DF" w:rsidP="0028463A">
      <w:pPr>
        <w:shd w:val="clear" w:color="auto" w:fill="FFFFFF" w:themeFill="background1"/>
        <w:spacing w:after="0" w:line="240" w:lineRule="auto"/>
        <w:ind w:firstLine="567"/>
        <w:jc w:val="both"/>
        <w:rPr>
          <w:rFonts w:ascii="Times New Roman" w:hAnsi="Times New Roman" w:cs="Times New Roman"/>
          <w:sz w:val="24"/>
          <w:szCs w:val="24"/>
        </w:rPr>
      </w:pPr>
    </w:p>
    <w:p w14:paraId="71D80E6E" w14:textId="77777777" w:rsidR="007649DF" w:rsidRDefault="007649DF" w:rsidP="0040374A">
      <w:pPr>
        <w:pStyle w:val="a9"/>
        <w:numPr>
          <w:ilvl w:val="2"/>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Стратегическое направление</w:t>
      </w:r>
    </w:p>
    <w:p w14:paraId="08AE8714" w14:textId="528D135A" w:rsidR="007649DF" w:rsidRPr="000122A8" w:rsidRDefault="007649DF" w:rsidP="007649DF">
      <w:pPr>
        <w:pStyle w:val="a9"/>
        <w:shd w:val="clear" w:color="auto" w:fill="F2F2F2" w:themeFill="background1" w:themeFillShade="F2"/>
        <w:spacing w:after="0" w:line="240" w:lineRule="auto"/>
        <w:ind w:left="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 xml:space="preserve">«РАЗВИТИЕ ИНФОРМАЦИОННОГО ОБЩЕСТВА» </w:t>
      </w:r>
    </w:p>
    <w:p w14:paraId="2A80BA25" w14:textId="77777777" w:rsidR="007649DF" w:rsidRPr="00B30438" w:rsidRDefault="007649DF" w:rsidP="007649DF">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2771F9E8" w14:textId="77777777" w:rsidR="007649DF" w:rsidRPr="00D03037" w:rsidRDefault="007649DF" w:rsidP="007649DF">
      <w:pPr>
        <w:spacing w:after="0" w:line="240" w:lineRule="auto"/>
        <w:rPr>
          <w:rFonts w:ascii="Times New Roman" w:hAnsi="Times New Roman" w:cs="Times New Roman"/>
          <w:b/>
          <w:sz w:val="8"/>
          <w:szCs w:val="8"/>
          <w:u w:val="single"/>
        </w:rPr>
      </w:pPr>
    </w:p>
    <w:p w14:paraId="31A02C33" w14:textId="3ADD253C" w:rsidR="007649DF" w:rsidRPr="00A82E14" w:rsidRDefault="007649DF" w:rsidP="007649DF">
      <w:pPr>
        <w:shd w:val="clear" w:color="auto" w:fill="FFFFFF" w:themeFill="background1"/>
        <w:tabs>
          <w:tab w:val="left" w:pos="567"/>
        </w:tabs>
        <w:spacing w:after="0" w:line="240" w:lineRule="auto"/>
        <w:jc w:val="both"/>
        <w:rPr>
          <w:rFonts w:ascii="Times New Roman" w:hAnsi="Times New Roman" w:cs="Times New Roman"/>
          <w:sz w:val="24"/>
          <w:szCs w:val="24"/>
        </w:rPr>
      </w:pPr>
      <w:r w:rsidRPr="000F1239">
        <w:rPr>
          <w:rFonts w:ascii="Times New Roman" w:hAnsi="Times New Roman" w:cs="Times New Roman"/>
          <w:b/>
          <w:color w:val="385623" w:themeColor="accent6" w:themeShade="80"/>
          <w:sz w:val="28"/>
          <w:szCs w:val="28"/>
          <w:u w:val="single"/>
        </w:rPr>
        <w:t>Целевой вектор</w:t>
      </w:r>
      <w:r w:rsidRPr="000F1239">
        <w:rPr>
          <w:rFonts w:ascii="Times New Roman" w:hAnsi="Times New Roman" w:cs="Times New Roman"/>
          <w:b/>
          <w:color w:val="385623" w:themeColor="accent6" w:themeShade="80"/>
          <w:sz w:val="28"/>
          <w:szCs w:val="28"/>
        </w:rPr>
        <w:t xml:space="preserve">: </w:t>
      </w:r>
      <w:r w:rsidRPr="00A82E14">
        <w:rPr>
          <w:rFonts w:ascii="Times New Roman" w:hAnsi="Times New Roman" w:cs="Times New Roman"/>
          <w:sz w:val="24"/>
          <w:szCs w:val="24"/>
        </w:rPr>
        <w:t xml:space="preserve">Развитие информационного общества на территории </w:t>
      </w:r>
      <w:r w:rsidR="00EB00D3">
        <w:rPr>
          <w:rFonts w:ascii="Times New Roman" w:hAnsi="Times New Roman" w:cs="Times New Roman"/>
          <w:sz w:val="24"/>
          <w:szCs w:val="24"/>
        </w:rPr>
        <w:t xml:space="preserve">Чугуевского муниципального округа. </w:t>
      </w:r>
      <w:r w:rsidRPr="00A82E14">
        <w:rPr>
          <w:rFonts w:ascii="Times New Roman" w:hAnsi="Times New Roman" w:cs="Times New Roman"/>
          <w:sz w:val="24"/>
          <w:szCs w:val="24"/>
        </w:rPr>
        <w:t>Повышение эффективности и информационной открытости муниципального управления за счет применения информационно-коммуникационных технологий.</w:t>
      </w:r>
    </w:p>
    <w:p w14:paraId="68CC71BF" w14:textId="77777777" w:rsidR="007649DF" w:rsidRPr="00A82E14" w:rsidRDefault="007649DF" w:rsidP="007649DF">
      <w:pPr>
        <w:tabs>
          <w:tab w:val="left" w:pos="567"/>
        </w:tabs>
        <w:spacing w:after="0" w:line="240" w:lineRule="auto"/>
        <w:jc w:val="both"/>
        <w:rPr>
          <w:rFonts w:ascii="Times New Roman" w:hAnsi="Times New Roman" w:cs="Times New Roman"/>
          <w:sz w:val="16"/>
          <w:szCs w:val="16"/>
        </w:rPr>
      </w:pPr>
    </w:p>
    <w:p w14:paraId="0634A8B2" w14:textId="77777777" w:rsidR="007649DF" w:rsidRPr="000F1239" w:rsidRDefault="007649DF" w:rsidP="007649DF">
      <w:pPr>
        <w:shd w:val="clear" w:color="auto" w:fill="FFFFFF" w:themeFill="background1"/>
        <w:tabs>
          <w:tab w:val="left" w:pos="567"/>
        </w:tabs>
        <w:spacing w:after="0" w:line="240" w:lineRule="auto"/>
        <w:jc w:val="both"/>
        <w:rPr>
          <w:rFonts w:ascii="Times New Roman" w:hAnsi="Times New Roman" w:cs="Times New Roman"/>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Основные стратегические задачи (СЗ-8)</w:t>
      </w:r>
      <w:r w:rsidRPr="000F1239">
        <w:rPr>
          <w:rFonts w:ascii="Times New Roman" w:hAnsi="Times New Roman" w:cs="Times New Roman"/>
          <w:color w:val="385623" w:themeColor="accent6" w:themeShade="80"/>
          <w:sz w:val="28"/>
          <w:szCs w:val="28"/>
        </w:rPr>
        <w:t>:</w:t>
      </w:r>
    </w:p>
    <w:p w14:paraId="2D387541" w14:textId="77777777" w:rsidR="007649DF" w:rsidRPr="00A82E14" w:rsidRDefault="007649DF" w:rsidP="007649DF">
      <w:pPr>
        <w:widowControl w:val="0"/>
        <w:spacing w:after="0" w:line="240" w:lineRule="auto"/>
        <w:ind w:firstLine="567"/>
        <w:jc w:val="both"/>
        <w:rPr>
          <w:rFonts w:ascii="Times New Roman" w:eastAsia="Calibri" w:hAnsi="Times New Roman" w:cs="Times New Roman"/>
          <w:sz w:val="24"/>
          <w:szCs w:val="24"/>
        </w:rPr>
      </w:pPr>
      <w:r w:rsidRPr="00A82E14">
        <w:rPr>
          <w:rFonts w:ascii="Times New Roman" w:eastAsia="Calibri" w:hAnsi="Times New Roman" w:cs="Times New Roman"/>
          <w:b/>
          <w:sz w:val="24"/>
          <w:szCs w:val="24"/>
        </w:rPr>
        <w:t>СЗ-8.1.</w:t>
      </w:r>
      <w:r w:rsidRPr="00A82E14">
        <w:rPr>
          <w:rFonts w:ascii="Times New Roman" w:eastAsia="Calibri" w:hAnsi="Times New Roman" w:cs="Times New Roman"/>
          <w:sz w:val="24"/>
          <w:szCs w:val="24"/>
        </w:rPr>
        <w:t xml:space="preserve"> - создание и развитие информационного общества;</w:t>
      </w:r>
    </w:p>
    <w:p w14:paraId="69F7081E" w14:textId="1D9F51A0" w:rsidR="007649DF" w:rsidRPr="00A82E14" w:rsidRDefault="007649DF" w:rsidP="007649DF">
      <w:pPr>
        <w:widowControl w:val="0"/>
        <w:spacing w:after="0" w:line="240" w:lineRule="auto"/>
        <w:ind w:firstLine="567"/>
        <w:jc w:val="both"/>
        <w:rPr>
          <w:rFonts w:ascii="Times New Roman" w:eastAsia="Calibri" w:hAnsi="Times New Roman" w:cs="Times New Roman"/>
          <w:sz w:val="24"/>
          <w:szCs w:val="24"/>
        </w:rPr>
      </w:pPr>
      <w:r w:rsidRPr="00A82E14">
        <w:rPr>
          <w:rFonts w:ascii="Times New Roman" w:eastAsia="Calibri" w:hAnsi="Times New Roman" w:cs="Times New Roman"/>
          <w:b/>
          <w:bCs/>
          <w:sz w:val="24"/>
          <w:szCs w:val="24"/>
        </w:rPr>
        <w:t>СЗ-8.2</w:t>
      </w:r>
      <w:r w:rsidRPr="00A82E14">
        <w:rPr>
          <w:rFonts w:ascii="Times New Roman" w:eastAsia="Calibri" w:hAnsi="Times New Roman" w:cs="Times New Roman"/>
          <w:sz w:val="24"/>
          <w:szCs w:val="24"/>
        </w:rPr>
        <w:t>. – повышение компьютерной грамотности населения</w:t>
      </w: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муниципального </w:t>
      </w:r>
      <w:r w:rsidR="00EB00D3">
        <w:rPr>
          <w:rFonts w:ascii="Times New Roman" w:hAnsi="Times New Roman" w:cs="Times New Roman"/>
          <w:sz w:val="24"/>
          <w:szCs w:val="24"/>
        </w:rPr>
        <w:t>округа;</w:t>
      </w:r>
    </w:p>
    <w:p w14:paraId="44FF4801" w14:textId="2914753E" w:rsidR="007649DF" w:rsidRPr="00A82E14" w:rsidRDefault="007649DF" w:rsidP="007649DF">
      <w:pPr>
        <w:spacing w:after="0" w:line="240" w:lineRule="auto"/>
        <w:ind w:firstLine="567"/>
        <w:jc w:val="both"/>
        <w:rPr>
          <w:rFonts w:ascii="Times New Roman" w:hAnsi="Times New Roman" w:cs="Times New Roman"/>
          <w:sz w:val="24"/>
          <w:szCs w:val="24"/>
        </w:rPr>
      </w:pPr>
      <w:r w:rsidRPr="00A82E14">
        <w:rPr>
          <w:rFonts w:ascii="Times New Roman" w:hAnsi="Times New Roman" w:cs="Times New Roman"/>
          <w:b/>
          <w:sz w:val="24"/>
          <w:szCs w:val="24"/>
        </w:rPr>
        <w:t>СЗ-8.3.</w:t>
      </w:r>
      <w:r w:rsidRPr="00A82E14">
        <w:rPr>
          <w:rFonts w:ascii="Times New Roman" w:hAnsi="Times New Roman" w:cs="Times New Roman"/>
          <w:sz w:val="24"/>
          <w:szCs w:val="24"/>
        </w:rPr>
        <w:t xml:space="preserve"> - реализация положений Стратегии развития информационного общества в Российской Федерации: проведение мероприятий, направленных на устранение цифрового неравенства на территории </w:t>
      </w:r>
      <w:r w:rsidR="00EB00D3">
        <w:rPr>
          <w:rFonts w:ascii="Times New Roman" w:hAnsi="Times New Roman" w:cs="Times New Roman"/>
          <w:sz w:val="24"/>
          <w:szCs w:val="24"/>
        </w:rPr>
        <w:t>муниципального округа</w:t>
      </w:r>
      <w:r w:rsidRPr="00A82E14">
        <w:rPr>
          <w:rFonts w:ascii="Times New Roman" w:hAnsi="Times New Roman" w:cs="Times New Roman"/>
          <w:sz w:val="24"/>
          <w:szCs w:val="24"/>
        </w:rPr>
        <w:t>, обеспечение открытости и доступности информации о деятельности органов местного самоуправления, совершенствование системы обратной связи с населением;</w:t>
      </w:r>
    </w:p>
    <w:p w14:paraId="107A37CA" w14:textId="77777777" w:rsidR="007649DF" w:rsidRPr="00A82E14" w:rsidRDefault="007649DF" w:rsidP="007649DF">
      <w:pPr>
        <w:pStyle w:val="a9"/>
        <w:tabs>
          <w:tab w:val="left" w:pos="1134"/>
        </w:tabs>
        <w:spacing w:after="0" w:line="240" w:lineRule="auto"/>
        <w:ind w:left="0" w:firstLine="567"/>
        <w:jc w:val="both"/>
        <w:rPr>
          <w:rFonts w:ascii="Times New Roman" w:hAnsi="Times New Roman" w:cs="Times New Roman"/>
          <w:sz w:val="24"/>
          <w:szCs w:val="24"/>
        </w:rPr>
      </w:pPr>
      <w:r w:rsidRPr="00A82E14">
        <w:rPr>
          <w:rFonts w:ascii="Times New Roman" w:hAnsi="Times New Roman" w:cs="Times New Roman"/>
          <w:b/>
          <w:sz w:val="24"/>
          <w:szCs w:val="24"/>
        </w:rPr>
        <w:t>СЗ-8.4.</w:t>
      </w:r>
      <w:r w:rsidRPr="00A82E14">
        <w:rPr>
          <w:rFonts w:ascii="Times New Roman" w:hAnsi="Times New Roman" w:cs="Times New Roman"/>
          <w:sz w:val="24"/>
          <w:szCs w:val="24"/>
        </w:rPr>
        <w:t xml:space="preserve"> - повышение качества муниципальных услуг, в том числе обеспечение граждан доступом к получению муниципальных услуг по принципу «одного окна» по месту пребывания, в том числе в многофункциональных центрах предоставления государственных услуг и муниципальных услуг;</w:t>
      </w:r>
    </w:p>
    <w:p w14:paraId="3BBB09AA" w14:textId="77777777" w:rsidR="007649DF" w:rsidRPr="00A82E14" w:rsidRDefault="007649DF" w:rsidP="007649DF">
      <w:pPr>
        <w:pStyle w:val="a9"/>
        <w:tabs>
          <w:tab w:val="left" w:pos="1134"/>
        </w:tabs>
        <w:spacing w:after="0" w:line="240" w:lineRule="auto"/>
        <w:ind w:left="0" w:firstLine="567"/>
        <w:jc w:val="both"/>
        <w:rPr>
          <w:rFonts w:ascii="Times New Roman" w:hAnsi="Times New Roman" w:cs="Times New Roman"/>
          <w:sz w:val="24"/>
          <w:szCs w:val="24"/>
        </w:rPr>
      </w:pPr>
      <w:r w:rsidRPr="00A82E14">
        <w:rPr>
          <w:rFonts w:ascii="Times New Roman" w:hAnsi="Times New Roman" w:cs="Times New Roman"/>
          <w:b/>
          <w:sz w:val="24"/>
          <w:szCs w:val="24"/>
        </w:rPr>
        <w:t>СЗ-8.5.</w:t>
      </w:r>
      <w:r w:rsidRPr="00A82E14">
        <w:rPr>
          <w:rFonts w:ascii="Times New Roman" w:hAnsi="Times New Roman" w:cs="Times New Roman"/>
          <w:sz w:val="24"/>
          <w:szCs w:val="24"/>
        </w:rPr>
        <w:t xml:space="preserve"> - развитие, эксплуатация и популяризация механизмов предоставления муниципальных услуг в электронном виде;</w:t>
      </w:r>
    </w:p>
    <w:p w14:paraId="116E8AF7" w14:textId="749BBB7C" w:rsidR="007649DF" w:rsidRDefault="007649DF" w:rsidP="007649DF">
      <w:pPr>
        <w:pStyle w:val="a9"/>
        <w:tabs>
          <w:tab w:val="left" w:pos="1134"/>
        </w:tabs>
        <w:spacing w:after="0" w:line="240" w:lineRule="auto"/>
        <w:ind w:left="0" w:firstLine="567"/>
        <w:jc w:val="both"/>
        <w:rPr>
          <w:rFonts w:ascii="Times New Roman" w:hAnsi="Times New Roman" w:cs="Times New Roman"/>
          <w:sz w:val="24"/>
          <w:szCs w:val="24"/>
        </w:rPr>
      </w:pPr>
      <w:r w:rsidRPr="00A82E14">
        <w:rPr>
          <w:rFonts w:ascii="Times New Roman" w:hAnsi="Times New Roman" w:cs="Times New Roman"/>
          <w:b/>
          <w:sz w:val="24"/>
          <w:szCs w:val="24"/>
        </w:rPr>
        <w:t>СЗ-8.6.</w:t>
      </w:r>
      <w:r w:rsidRPr="00A82E14">
        <w:rPr>
          <w:rFonts w:ascii="Times New Roman" w:hAnsi="Times New Roman" w:cs="Times New Roman"/>
          <w:sz w:val="24"/>
          <w:szCs w:val="24"/>
        </w:rPr>
        <w:t xml:space="preserve"> - развитие современной информационной и телекоммуникационной инфраструктуры</w:t>
      </w:r>
      <w:r>
        <w:rPr>
          <w:rFonts w:ascii="Times New Roman" w:hAnsi="Times New Roman" w:cs="Times New Roman"/>
          <w:sz w:val="24"/>
          <w:szCs w:val="24"/>
        </w:rPr>
        <w:t xml:space="preserve"> муниципального </w:t>
      </w:r>
      <w:r w:rsidR="00EB00D3">
        <w:rPr>
          <w:rFonts w:ascii="Times New Roman" w:hAnsi="Times New Roman" w:cs="Times New Roman"/>
          <w:sz w:val="24"/>
          <w:szCs w:val="24"/>
        </w:rPr>
        <w:t>округа;</w:t>
      </w:r>
    </w:p>
    <w:p w14:paraId="1D6B09E8" w14:textId="2EE06101" w:rsidR="007649DF" w:rsidRPr="006A0F2D" w:rsidRDefault="007649DF" w:rsidP="00EB00D3">
      <w:pPr>
        <w:pStyle w:val="a9"/>
        <w:tabs>
          <w:tab w:val="left" w:pos="1134"/>
        </w:tabs>
        <w:spacing w:after="0" w:line="240" w:lineRule="auto"/>
        <w:ind w:left="0" w:firstLine="567"/>
        <w:jc w:val="both"/>
        <w:rPr>
          <w:rFonts w:ascii="Times New Roman" w:hAnsi="Times New Roman" w:cs="Times New Roman"/>
          <w:sz w:val="24"/>
          <w:szCs w:val="24"/>
        </w:rPr>
      </w:pPr>
      <w:r w:rsidRPr="00A82E14">
        <w:rPr>
          <w:rFonts w:ascii="Times New Roman" w:hAnsi="Times New Roman" w:cs="Times New Roman"/>
          <w:b/>
          <w:sz w:val="24"/>
          <w:szCs w:val="24"/>
        </w:rPr>
        <w:t>СЗ-8.7.</w:t>
      </w:r>
      <w:r w:rsidRPr="00A82E14">
        <w:rPr>
          <w:rFonts w:ascii="Times New Roman" w:hAnsi="Times New Roman" w:cs="Times New Roman"/>
          <w:sz w:val="24"/>
          <w:szCs w:val="24"/>
        </w:rPr>
        <w:t xml:space="preserve"> - поддержание безопасности функционирования муниципальной</w:t>
      </w:r>
      <w:r>
        <w:rPr>
          <w:rFonts w:ascii="Times New Roman" w:hAnsi="Times New Roman" w:cs="Times New Roman"/>
          <w:sz w:val="24"/>
          <w:szCs w:val="24"/>
        </w:rPr>
        <w:t xml:space="preserve"> </w:t>
      </w:r>
      <w:r w:rsidRPr="00A82E14">
        <w:rPr>
          <w:rFonts w:ascii="Times New Roman" w:hAnsi="Times New Roman" w:cs="Times New Roman"/>
          <w:sz w:val="24"/>
          <w:szCs w:val="24"/>
        </w:rPr>
        <w:t>информационно-</w:t>
      </w:r>
      <w:r w:rsidRPr="006A0F2D">
        <w:rPr>
          <w:rFonts w:ascii="Times New Roman" w:hAnsi="Times New Roman" w:cs="Times New Roman"/>
          <w:sz w:val="24"/>
          <w:szCs w:val="24"/>
        </w:rPr>
        <w:t xml:space="preserve"> </w:t>
      </w:r>
      <w:r w:rsidRPr="00A82E14">
        <w:rPr>
          <w:rFonts w:ascii="Times New Roman" w:hAnsi="Times New Roman" w:cs="Times New Roman"/>
          <w:sz w:val="24"/>
          <w:szCs w:val="24"/>
        </w:rPr>
        <w:t>телекоммуникационной инфраструктуры,</w:t>
      </w:r>
      <w:r>
        <w:rPr>
          <w:rFonts w:ascii="Times New Roman" w:hAnsi="Times New Roman" w:cs="Times New Roman"/>
          <w:sz w:val="24"/>
          <w:szCs w:val="24"/>
        </w:rPr>
        <w:t xml:space="preserve"> </w:t>
      </w:r>
      <w:r w:rsidRPr="00A82E14">
        <w:rPr>
          <w:rFonts w:ascii="Times New Roman" w:hAnsi="Times New Roman" w:cs="Times New Roman"/>
          <w:sz w:val="24"/>
          <w:szCs w:val="24"/>
        </w:rPr>
        <w:t>информационных</w:t>
      </w:r>
      <w:r w:rsidRPr="006A0F2D">
        <w:rPr>
          <w:rFonts w:ascii="Times New Roman" w:hAnsi="Times New Roman" w:cs="Times New Roman"/>
          <w:sz w:val="24"/>
          <w:szCs w:val="24"/>
        </w:rPr>
        <w:t xml:space="preserve"> </w:t>
      </w:r>
      <w:r w:rsidRPr="00A82E14">
        <w:rPr>
          <w:rFonts w:ascii="Times New Roman" w:hAnsi="Times New Roman" w:cs="Times New Roman"/>
          <w:sz w:val="24"/>
          <w:szCs w:val="24"/>
        </w:rPr>
        <w:t>и</w:t>
      </w:r>
      <w:r w:rsidR="00EB00D3">
        <w:rPr>
          <w:rFonts w:ascii="Times New Roman" w:hAnsi="Times New Roman" w:cs="Times New Roman"/>
          <w:sz w:val="24"/>
          <w:szCs w:val="24"/>
        </w:rPr>
        <w:t xml:space="preserve"> </w:t>
      </w:r>
      <w:r w:rsidRPr="006A0F2D">
        <w:rPr>
          <w:rFonts w:ascii="Times New Roman" w:hAnsi="Times New Roman" w:cs="Times New Roman"/>
          <w:sz w:val="24"/>
          <w:szCs w:val="24"/>
        </w:rPr>
        <w:t>телекоммуникационных систем;</w:t>
      </w:r>
    </w:p>
    <w:p w14:paraId="2E67B9B0" w14:textId="77777777" w:rsidR="007649DF" w:rsidRPr="00A82E14" w:rsidRDefault="007649DF" w:rsidP="007649DF">
      <w:pPr>
        <w:pStyle w:val="a9"/>
        <w:tabs>
          <w:tab w:val="left" w:pos="1134"/>
        </w:tabs>
        <w:spacing w:after="0" w:line="240" w:lineRule="auto"/>
        <w:ind w:left="0" w:firstLine="567"/>
        <w:jc w:val="both"/>
        <w:rPr>
          <w:rFonts w:ascii="Times New Roman" w:hAnsi="Times New Roman" w:cs="Times New Roman"/>
          <w:sz w:val="24"/>
          <w:szCs w:val="24"/>
        </w:rPr>
      </w:pPr>
      <w:r w:rsidRPr="00A82E14">
        <w:rPr>
          <w:rFonts w:ascii="Times New Roman" w:hAnsi="Times New Roman" w:cs="Times New Roman"/>
          <w:b/>
          <w:sz w:val="24"/>
          <w:szCs w:val="24"/>
        </w:rPr>
        <w:t>СЗ-8.8.</w:t>
      </w:r>
      <w:r w:rsidRPr="00A82E14">
        <w:rPr>
          <w:rFonts w:ascii="Times New Roman" w:hAnsi="Times New Roman" w:cs="Times New Roman"/>
          <w:sz w:val="24"/>
          <w:szCs w:val="24"/>
        </w:rPr>
        <w:t xml:space="preserve"> - обеспечение доступности жителей населенных пунктов высокоскоростным «Интернетом» и связью;</w:t>
      </w:r>
    </w:p>
    <w:p w14:paraId="5C4B5573" w14:textId="50A61FF7" w:rsidR="007649DF" w:rsidRPr="00A82E14" w:rsidRDefault="007649DF" w:rsidP="007649DF">
      <w:pPr>
        <w:pStyle w:val="a9"/>
        <w:tabs>
          <w:tab w:val="left" w:pos="1134"/>
        </w:tabs>
        <w:spacing w:after="0" w:line="240" w:lineRule="auto"/>
        <w:ind w:left="0" w:firstLine="567"/>
        <w:jc w:val="both"/>
        <w:rPr>
          <w:rFonts w:ascii="Times New Roman" w:hAnsi="Times New Roman" w:cs="Times New Roman"/>
          <w:sz w:val="24"/>
          <w:szCs w:val="24"/>
        </w:rPr>
      </w:pPr>
      <w:r w:rsidRPr="00A82E14">
        <w:rPr>
          <w:rFonts w:ascii="Times New Roman" w:hAnsi="Times New Roman" w:cs="Times New Roman"/>
          <w:b/>
          <w:sz w:val="24"/>
          <w:szCs w:val="24"/>
        </w:rPr>
        <w:t>СЗ-8.9.</w:t>
      </w:r>
      <w:r w:rsidRPr="00A82E14">
        <w:rPr>
          <w:rFonts w:ascii="Times New Roman" w:hAnsi="Times New Roman" w:cs="Times New Roman"/>
          <w:sz w:val="24"/>
          <w:szCs w:val="24"/>
        </w:rPr>
        <w:t xml:space="preserve"> - повышение уровня информатизации органов местного самоуправления</w:t>
      </w:r>
      <w:r w:rsidR="00EB00D3">
        <w:rPr>
          <w:rFonts w:ascii="Times New Roman" w:hAnsi="Times New Roman" w:cs="Times New Roman"/>
          <w:sz w:val="24"/>
          <w:szCs w:val="24"/>
        </w:rPr>
        <w:t xml:space="preserve"> Чугуевского муниципального округа</w:t>
      </w:r>
      <w:r>
        <w:rPr>
          <w:rFonts w:ascii="Times New Roman" w:hAnsi="Times New Roman" w:cs="Times New Roman"/>
          <w:sz w:val="24"/>
          <w:szCs w:val="24"/>
        </w:rPr>
        <w:t>;</w:t>
      </w:r>
    </w:p>
    <w:p w14:paraId="511A05AD" w14:textId="77777777" w:rsidR="007649DF" w:rsidRPr="00A82E14" w:rsidRDefault="007649DF" w:rsidP="007649DF">
      <w:pPr>
        <w:pStyle w:val="a9"/>
        <w:tabs>
          <w:tab w:val="left" w:pos="1134"/>
        </w:tabs>
        <w:spacing w:after="0" w:line="240" w:lineRule="auto"/>
        <w:ind w:left="0" w:firstLine="567"/>
        <w:jc w:val="both"/>
        <w:rPr>
          <w:rFonts w:ascii="Times New Roman" w:hAnsi="Times New Roman" w:cs="Times New Roman"/>
          <w:sz w:val="24"/>
          <w:szCs w:val="24"/>
        </w:rPr>
      </w:pPr>
      <w:r w:rsidRPr="00A82E14">
        <w:rPr>
          <w:rFonts w:ascii="Times New Roman" w:hAnsi="Times New Roman" w:cs="Times New Roman"/>
          <w:b/>
          <w:bCs/>
          <w:sz w:val="24"/>
          <w:szCs w:val="24"/>
        </w:rPr>
        <w:t>СЗ-8.10.</w:t>
      </w:r>
      <w:r w:rsidRPr="00A82E14">
        <w:rPr>
          <w:rFonts w:ascii="Times New Roman" w:hAnsi="Times New Roman" w:cs="Times New Roman"/>
          <w:sz w:val="24"/>
          <w:szCs w:val="24"/>
        </w:rPr>
        <w:t xml:space="preserve"> – внедрение интернет-технологий в образовательную среду, активное использование образовательных-интернет платформ в дошкольном, школьном и дополнительном образовании, участии в дистанционно проводимых конкурсах, олимпиадах, образовательных, научных, творческих и социальных проектах;</w:t>
      </w:r>
    </w:p>
    <w:p w14:paraId="6E58A313" w14:textId="77777777" w:rsidR="007649DF" w:rsidRPr="00A82E14" w:rsidRDefault="007649DF" w:rsidP="007649DF">
      <w:pPr>
        <w:pStyle w:val="a9"/>
        <w:tabs>
          <w:tab w:val="left" w:pos="1134"/>
        </w:tabs>
        <w:spacing w:after="0" w:line="240" w:lineRule="auto"/>
        <w:ind w:left="0" w:firstLine="567"/>
        <w:jc w:val="both"/>
        <w:rPr>
          <w:rFonts w:ascii="Times New Roman" w:hAnsi="Times New Roman" w:cs="Times New Roman"/>
          <w:sz w:val="24"/>
          <w:szCs w:val="24"/>
        </w:rPr>
      </w:pPr>
      <w:r w:rsidRPr="00A82E14">
        <w:rPr>
          <w:rFonts w:ascii="Times New Roman" w:hAnsi="Times New Roman" w:cs="Times New Roman"/>
          <w:b/>
          <w:bCs/>
          <w:sz w:val="24"/>
          <w:szCs w:val="24"/>
        </w:rPr>
        <w:t>СЗ-8.11.</w:t>
      </w:r>
      <w:r w:rsidRPr="00A82E14">
        <w:rPr>
          <w:rFonts w:ascii="Times New Roman" w:hAnsi="Times New Roman" w:cs="Times New Roman"/>
          <w:sz w:val="24"/>
          <w:szCs w:val="24"/>
        </w:rPr>
        <w:t xml:space="preserve"> – повышение применения интернет-технологий в организации деятельности учреждений культуры, сервисного обслуживания населения, организации межмуниципального взаимодействия в рамках проводимой молодежной политики, осуществления культурного обмена, развития предпринимательских и творческих инициатив и т.д.;</w:t>
      </w:r>
    </w:p>
    <w:p w14:paraId="5974F8F3" w14:textId="314566A9" w:rsidR="007649DF" w:rsidRPr="00A82E14" w:rsidRDefault="007649DF" w:rsidP="007649DF">
      <w:pPr>
        <w:pStyle w:val="a9"/>
        <w:tabs>
          <w:tab w:val="left" w:pos="1134"/>
        </w:tabs>
        <w:spacing w:after="0" w:line="240" w:lineRule="auto"/>
        <w:ind w:left="0" w:firstLine="567"/>
        <w:jc w:val="both"/>
        <w:rPr>
          <w:rFonts w:ascii="Times New Roman" w:hAnsi="Times New Roman" w:cs="Times New Roman"/>
          <w:sz w:val="24"/>
          <w:szCs w:val="24"/>
        </w:rPr>
      </w:pPr>
      <w:r w:rsidRPr="00A82E14">
        <w:rPr>
          <w:rFonts w:ascii="Times New Roman" w:hAnsi="Times New Roman" w:cs="Times New Roman"/>
          <w:b/>
          <w:bCs/>
          <w:sz w:val="24"/>
          <w:szCs w:val="24"/>
        </w:rPr>
        <w:t>СЗ-8.12.</w:t>
      </w:r>
      <w:r w:rsidRPr="00A82E14">
        <w:rPr>
          <w:rFonts w:ascii="Times New Roman" w:hAnsi="Times New Roman" w:cs="Times New Roman"/>
          <w:sz w:val="24"/>
          <w:szCs w:val="24"/>
        </w:rPr>
        <w:t xml:space="preserve"> – расширение делового и творческого партнерства, повышение интереса населения других территорий к</w:t>
      </w:r>
      <w:r>
        <w:rPr>
          <w:rFonts w:ascii="Times New Roman" w:hAnsi="Times New Roman" w:cs="Times New Roman"/>
          <w:sz w:val="24"/>
          <w:szCs w:val="24"/>
        </w:rPr>
        <w:t xml:space="preserve"> муниципальному</w:t>
      </w:r>
      <w:r w:rsidR="00EB00D3">
        <w:rPr>
          <w:rFonts w:ascii="Times New Roman" w:hAnsi="Times New Roman" w:cs="Times New Roman"/>
          <w:sz w:val="24"/>
          <w:szCs w:val="24"/>
        </w:rPr>
        <w:t xml:space="preserve"> округу</w:t>
      </w:r>
      <w:r w:rsidRPr="00A82E14">
        <w:rPr>
          <w:rFonts w:ascii="Times New Roman" w:hAnsi="Times New Roman" w:cs="Times New Roman"/>
          <w:sz w:val="24"/>
          <w:szCs w:val="24"/>
        </w:rPr>
        <w:t>, его туристическому, предпринимательскому и творческому потенциалу;</w:t>
      </w:r>
    </w:p>
    <w:p w14:paraId="777F7597" w14:textId="0F1F6FC6" w:rsidR="007649DF" w:rsidRDefault="007649DF" w:rsidP="007649DF">
      <w:pPr>
        <w:pStyle w:val="a9"/>
        <w:tabs>
          <w:tab w:val="left" w:pos="1134"/>
        </w:tabs>
        <w:spacing w:after="0" w:line="240" w:lineRule="auto"/>
        <w:ind w:left="0" w:firstLine="567"/>
        <w:jc w:val="both"/>
        <w:rPr>
          <w:rFonts w:ascii="Times New Roman" w:hAnsi="Times New Roman" w:cs="Times New Roman"/>
          <w:sz w:val="24"/>
          <w:szCs w:val="24"/>
        </w:rPr>
      </w:pPr>
      <w:r w:rsidRPr="006B1D3E">
        <w:rPr>
          <w:rFonts w:ascii="Times New Roman" w:hAnsi="Times New Roman" w:cs="Times New Roman"/>
          <w:b/>
          <w:bCs/>
          <w:sz w:val="24"/>
          <w:szCs w:val="24"/>
        </w:rPr>
        <w:t>СЗ-8.13.</w:t>
      </w:r>
      <w:r w:rsidRPr="00A82E14">
        <w:rPr>
          <w:rFonts w:ascii="Times New Roman" w:hAnsi="Times New Roman" w:cs="Times New Roman"/>
          <w:sz w:val="24"/>
          <w:szCs w:val="24"/>
        </w:rPr>
        <w:t xml:space="preserve"> – расширение спектра</w:t>
      </w:r>
      <w:r>
        <w:rPr>
          <w:rFonts w:ascii="Times New Roman" w:hAnsi="Times New Roman" w:cs="Times New Roman"/>
          <w:sz w:val="24"/>
          <w:szCs w:val="24"/>
        </w:rPr>
        <w:t xml:space="preserve"> </w:t>
      </w:r>
      <w:r w:rsidRPr="00A82E14">
        <w:rPr>
          <w:rFonts w:ascii="Times New Roman" w:hAnsi="Times New Roman" w:cs="Times New Roman"/>
          <w:sz w:val="24"/>
          <w:szCs w:val="24"/>
        </w:rPr>
        <w:t xml:space="preserve">услуг, оказываемых населению и организациям </w:t>
      </w:r>
      <w:r>
        <w:rPr>
          <w:rFonts w:ascii="Times New Roman" w:hAnsi="Times New Roman" w:cs="Times New Roman"/>
          <w:sz w:val="24"/>
          <w:szCs w:val="24"/>
        </w:rPr>
        <w:t xml:space="preserve">муниципального </w:t>
      </w:r>
      <w:r w:rsidR="00EB00D3">
        <w:rPr>
          <w:rFonts w:ascii="Times New Roman" w:hAnsi="Times New Roman" w:cs="Times New Roman"/>
          <w:sz w:val="24"/>
          <w:szCs w:val="24"/>
        </w:rPr>
        <w:t xml:space="preserve">округа </w:t>
      </w:r>
      <w:r w:rsidRPr="00A82E14">
        <w:rPr>
          <w:rFonts w:ascii="Times New Roman" w:hAnsi="Times New Roman" w:cs="Times New Roman"/>
          <w:sz w:val="24"/>
          <w:szCs w:val="24"/>
        </w:rPr>
        <w:t>дистанционным образом.</w:t>
      </w:r>
    </w:p>
    <w:p w14:paraId="75BCA967" w14:textId="77777777" w:rsidR="007649DF" w:rsidRPr="000F1239" w:rsidRDefault="007649DF" w:rsidP="007649DF">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lastRenderedPageBreak/>
        <w:t>Стратегическое видение будущего</w:t>
      </w:r>
      <w:r w:rsidRPr="000F1239">
        <w:rPr>
          <w:rFonts w:ascii="Times New Roman" w:hAnsi="Times New Roman" w:cs="Times New Roman"/>
          <w:b/>
          <w:color w:val="385623" w:themeColor="accent6" w:themeShade="80"/>
          <w:sz w:val="28"/>
          <w:szCs w:val="28"/>
        </w:rPr>
        <w:t>:</w:t>
      </w:r>
    </w:p>
    <w:p w14:paraId="61BBBCF1" w14:textId="77777777" w:rsidR="007649DF" w:rsidRPr="00A82E14" w:rsidRDefault="007649DF" w:rsidP="007649DF">
      <w:pPr>
        <w:shd w:val="clear" w:color="auto" w:fill="FFFFFF"/>
        <w:spacing w:after="0" w:line="240" w:lineRule="auto"/>
        <w:ind w:right="-6"/>
        <w:jc w:val="both"/>
        <w:outlineLvl w:val="4"/>
        <w:rPr>
          <w:rFonts w:ascii="Times New Roman" w:hAnsi="Times New Roman" w:cs="Times New Roman"/>
          <w:sz w:val="8"/>
          <w:szCs w:val="8"/>
        </w:rPr>
      </w:pPr>
    </w:p>
    <w:p w14:paraId="7A4C525F" w14:textId="1DA79FE3" w:rsidR="007649DF" w:rsidRPr="00A82E14" w:rsidRDefault="007649DF" w:rsidP="007649DF">
      <w:pPr>
        <w:spacing w:after="0" w:line="240" w:lineRule="auto"/>
        <w:ind w:firstLine="567"/>
        <w:jc w:val="both"/>
        <w:rPr>
          <w:rFonts w:ascii="Times New Roman" w:hAnsi="Times New Roman" w:cs="Times New Roman"/>
          <w:i/>
          <w:iCs/>
          <w:sz w:val="24"/>
          <w:szCs w:val="24"/>
        </w:rPr>
      </w:pPr>
      <w:r w:rsidRPr="00A82E14">
        <w:rPr>
          <w:rFonts w:ascii="Times New Roman" w:hAnsi="Times New Roman" w:cs="Times New Roman"/>
          <w:i/>
          <w:iCs/>
          <w:sz w:val="24"/>
          <w:szCs w:val="24"/>
        </w:rPr>
        <w:t>К 203</w:t>
      </w:r>
      <w:r w:rsidR="00EB00D3">
        <w:rPr>
          <w:rFonts w:ascii="Times New Roman" w:hAnsi="Times New Roman" w:cs="Times New Roman"/>
          <w:i/>
          <w:iCs/>
          <w:sz w:val="24"/>
          <w:szCs w:val="24"/>
        </w:rPr>
        <w:t>0</w:t>
      </w:r>
      <w:r w:rsidRPr="00A82E14">
        <w:rPr>
          <w:rFonts w:ascii="Times New Roman" w:hAnsi="Times New Roman" w:cs="Times New Roman"/>
          <w:i/>
          <w:iCs/>
          <w:sz w:val="24"/>
          <w:szCs w:val="24"/>
        </w:rPr>
        <w:t xml:space="preserve"> году на территории сформирована современная информационная и телекоммуникационная инфраструктура органов местного самоуправления</w:t>
      </w:r>
      <w:r>
        <w:rPr>
          <w:rFonts w:ascii="Times New Roman" w:hAnsi="Times New Roman" w:cs="Times New Roman"/>
          <w:i/>
          <w:iCs/>
          <w:sz w:val="24"/>
          <w:szCs w:val="24"/>
        </w:rPr>
        <w:t xml:space="preserve"> </w:t>
      </w:r>
      <w:r w:rsidR="00EB00D3">
        <w:rPr>
          <w:rFonts w:ascii="Times New Roman" w:hAnsi="Times New Roman" w:cs="Times New Roman"/>
          <w:i/>
          <w:iCs/>
          <w:sz w:val="24"/>
          <w:szCs w:val="24"/>
        </w:rPr>
        <w:t xml:space="preserve">Чугуевского муниципального округа. </w:t>
      </w:r>
      <w:r w:rsidRPr="00A82E14">
        <w:rPr>
          <w:rFonts w:ascii="Times New Roman" w:hAnsi="Times New Roman" w:cs="Times New Roman"/>
          <w:i/>
          <w:iCs/>
          <w:sz w:val="24"/>
          <w:szCs w:val="24"/>
        </w:rPr>
        <w:t xml:space="preserve">Обеспечен 100% доступ населения </w:t>
      </w:r>
      <w:r w:rsidRPr="00D16E06">
        <w:rPr>
          <w:rFonts w:ascii="Times New Roman" w:hAnsi="Times New Roman" w:cs="Times New Roman"/>
          <w:i/>
          <w:iCs/>
          <w:sz w:val="24"/>
          <w:szCs w:val="24"/>
        </w:rPr>
        <w:t xml:space="preserve">муниципального </w:t>
      </w:r>
      <w:r w:rsidR="00EB00D3">
        <w:rPr>
          <w:rFonts w:ascii="Times New Roman" w:hAnsi="Times New Roman" w:cs="Times New Roman"/>
          <w:i/>
          <w:iCs/>
          <w:sz w:val="24"/>
          <w:szCs w:val="24"/>
        </w:rPr>
        <w:t>округа</w:t>
      </w:r>
      <w:r>
        <w:rPr>
          <w:rFonts w:ascii="Times New Roman" w:hAnsi="Times New Roman" w:cs="Times New Roman"/>
          <w:sz w:val="24"/>
          <w:szCs w:val="24"/>
        </w:rPr>
        <w:t xml:space="preserve"> </w:t>
      </w:r>
      <w:r w:rsidRPr="00A82E14">
        <w:rPr>
          <w:rFonts w:ascii="Times New Roman" w:hAnsi="Times New Roman" w:cs="Times New Roman"/>
          <w:i/>
          <w:iCs/>
          <w:sz w:val="24"/>
          <w:szCs w:val="24"/>
        </w:rPr>
        <w:t>к высокоскоростному трафику сети «Интернет», мобильной сотовой связи.</w:t>
      </w:r>
    </w:p>
    <w:p w14:paraId="5D010B22" w14:textId="77777777" w:rsidR="007649DF" w:rsidRPr="00A82E14" w:rsidRDefault="007649DF" w:rsidP="007649DF">
      <w:pPr>
        <w:spacing w:after="0" w:line="240" w:lineRule="auto"/>
        <w:rPr>
          <w:rFonts w:ascii="Times New Roman" w:hAnsi="Times New Roman" w:cs="Times New Roman"/>
          <w:sz w:val="16"/>
          <w:szCs w:val="16"/>
        </w:rPr>
      </w:pPr>
    </w:p>
    <w:p w14:paraId="0C1504AD" w14:textId="77777777" w:rsidR="007649DF" w:rsidRPr="000F1239" w:rsidRDefault="007649DF" w:rsidP="007649DF">
      <w:pPr>
        <w:shd w:val="clear" w:color="auto" w:fill="FFFFFF" w:themeFill="background1"/>
        <w:spacing w:after="0" w:line="240" w:lineRule="auto"/>
        <w:rPr>
          <w:rFonts w:ascii="Times New Roman" w:hAnsi="Times New Roman" w:cs="Times New Roman"/>
          <w:b/>
          <w:color w:val="385623" w:themeColor="accent6" w:themeShade="80"/>
          <w:sz w:val="28"/>
          <w:szCs w:val="28"/>
          <w:u w:val="single"/>
        </w:rPr>
      </w:pPr>
      <w:r w:rsidRPr="000F1239">
        <w:rPr>
          <w:rFonts w:ascii="Times New Roman" w:hAnsi="Times New Roman" w:cs="Times New Roman"/>
          <w:b/>
          <w:color w:val="385623" w:themeColor="accent6" w:themeShade="80"/>
          <w:sz w:val="28"/>
          <w:szCs w:val="28"/>
          <w:u w:val="single"/>
        </w:rPr>
        <w:t>Анализ исходной ситуации (SWOT-анализ)</w:t>
      </w:r>
    </w:p>
    <w:p w14:paraId="1D6114DA" w14:textId="77777777" w:rsidR="007649DF" w:rsidRPr="00A82E14" w:rsidRDefault="007649DF" w:rsidP="007649DF">
      <w:pPr>
        <w:shd w:val="clear" w:color="auto" w:fill="FFFFFF" w:themeFill="background1"/>
        <w:spacing w:after="0" w:line="240" w:lineRule="auto"/>
        <w:rPr>
          <w:rFonts w:ascii="Times New Roman" w:hAnsi="Times New Roman" w:cs="Times New Roman"/>
          <w:b/>
          <w:sz w:val="8"/>
          <w:szCs w:val="8"/>
          <w:u w:val="single"/>
        </w:rPr>
      </w:pPr>
    </w:p>
    <w:tbl>
      <w:tblPr>
        <w:tblStyle w:val="a8"/>
        <w:tblW w:w="0" w:type="auto"/>
        <w:tblLook w:val="04A0" w:firstRow="1" w:lastRow="0" w:firstColumn="1" w:lastColumn="0" w:noHBand="0" w:noVBand="1"/>
      </w:tblPr>
      <w:tblGrid>
        <w:gridCol w:w="4624"/>
        <w:gridCol w:w="4579"/>
      </w:tblGrid>
      <w:tr w:rsidR="007649DF" w:rsidRPr="00A82E14" w14:paraId="7C72AAA3" w14:textId="77777777" w:rsidTr="00EB00D3">
        <w:tc>
          <w:tcPr>
            <w:tcW w:w="4785" w:type="dxa"/>
            <w:shd w:val="clear" w:color="auto" w:fill="538135" w:themeFill="accent6" w:themeFillShade="BF"/>
          </w:tcPr>
          <w:p w14:paraId="3069A4EC" w14:textId="77777777" w:rsidR="007649DF" w:rsidRPr="00EB00D3" w:rsidRDefault="007649DF" w:rsidP="00DE3B35">
            <w:pPr>
              <w:jc w:val="center"/>
              <w:rPr>
                <w:rFonts w:ascii="Times New Roman" w:hAnsi="Times New Roman" w:cs="Times New Roman"/>
                <w:b/>
                <w:color w:val="FFFFFF" w:themeColor="background1"/>
                <w:sz w:val="24"/>
                <w:szCs w:val="24"/>
              </w:rPr>
            </w:pPr>
            <w:r w:rsidRPr="00EB00D3">
              <w:rPr>
                <w:rFonts w:ascii="Times New Roman" w:hAnsi="Times New Roman" w:cs="Times New Roman"/>
                <w:b/>
                <w:color w:val="FFFFFF" w:themeColor="background1"/>
                <w:sz w:val="24"/>
                <w:szCs w:val="24"/>
              </w:rPr>
              <w:t>Сильные стороны</w:t>
            </w:r>
          </w:p>
        </w:tc>
        <w:tc>
          <w:tcPr>
            <w:tcW w:w="4786" w:type="dxa"/>
            <w:shd w:val="clear" w:color="auto" w:fill="538135" w:themeFill="accent6" w:themeFillShade="BF"/>
          </w:tcPr>
          <w:p w14:paraId="5FE8AE46" w14:textId="77777777" w:rsidR="007649DF" w:rsidRPr="00EB00D3" w:rsidRDefault="007649DF" w:rsidP="00DE3B35">
            <w:pPr>
              <w:jc w:val="center"/>
              <w:rPr>
                <w:rFonts w:ascii="Times New Roman" w:hAnsi="Times New Roman" w:cs="Times New Roman"/>
                <w:b/>
                <w:color w:val="FFFFFF" w:themeColor="background1"/>
                <w:sz w:val="24"/>
                <w:szCs w:val="24"/>
              </w:rPr>
            </w:pPr>
            <w:r w:rsidRPr="00EB00D3">
              <w:rPr>
                <w:rFonts w:ascii="Times New Roman" w:hAnsi="Times New Roman" w:cs="Times New Roman"/>
                <w:b/>
                <w:color w:val="FFFFFF" w:themeColor="background1"/>
                <w:sz w:val="24"/>
                <w:szCs w:val="24"/>
              </w:rPr>
              <w:t>Слабые стороны</w:t>
            </w:r>
          </w:p>
        </w:tc>
      </w:tr>
      <w:tr w:rsidR="007649DF" w:rsidRPr="00A82E14" w14:paraId="0781C8A1" w14:textId="77777777" w:rsidTr="00DE3B35">
        <w:tc>
          <w:tcPr>
            <w:tcW w:w="4785" w:type="dxa"/>
          </w:tcPr>
          <w:p w14:paraId="56092F0B" w14:textId="77777777" w:rsidR="007649DF" w:rsidRPr="004F7F34" w:rsidRDefault="007649DF" w:rsidP="00DE3B35">
            <w:pPr>
              <w:jc w:val="both"/>
              <w:rPr>
                <w:rFonts w:ascii="Times New Roman" w:hAnsi="Times New Roman" w:cs="Times New Roman"/>
                <w:sz w:val="24"/>
                <w:szCs w:val="24"/>
              </w:rPr>
            </w:pPr>
            <w:r w:rsidRPr="004F7F34">
              <w:rPr>
                <w:rFonts w:ascii="Times New Roman" w:hAnsi="Times New Roman" w:cs="Times New Roman"/>
                <w:sz w:val="24"/>
                <w:szCs w:val="24"/>
              </w:rPr>
              <w:t>• создание и работа структуры электронного правительства, проявление возможности обратной связи с населением;</w:t>
            </w:r>
          </w:p>
          <w:p w14:paraId="395E8E57" w14:textId="77777777" w:rsidR="007649DF" w:rsidRPr="004F7F34" w:rsidRDefault="007649DF" w:rsidP="00DE3B35">
            <w:pPr>
              <w:jc w:val="both"/>
              <w:rPr>
                <w:rFonts w:ascii="Times New Roman" w:hAnsi="Times New Roman" w:cs="Times New Roman"/>
                <w:sz w:val="24"/>
                <w:szCs w:val="24"/>
              </w:rPr>
            </w:pPr>
            <w:r w:rsidRPr="004F7F34">
              <w:rPr>
                <w:rFonts w:ascii="Times New Roman" w:hAnsi="Times New Roman" w:cs="Times New Roman"/>
                <w:sz w:val="24"/>
                <w:szCs w:val="24"/>
              </w:rPr>
              <w:t>• создание и работа Портала государственных услуг, перевод части государственных, муниципальных услуг в электронный вид;</w:t>
            </w:r>
          </w:p>
          <w:p w14:paraId="7B87752C" w14:textId="77777777" w:rsidR="007649DF" w:rsidRPr="004F7F34" w:rsidRDefault="007649DF" w:rsidP="00DE3B35">
            <w:pPr>
              <w:jc w:val="both"/>
              <w:rPr>
                <w:rFonts w:ascii="Times New Roman" w:hAnsi="Times New Roman" w:cs="Times New Roman"/>
                <w:b/>
                <w:sz w:val="24"/>
                <w:szCs w:val="24"/>
              </w:rPr>
            </w:pPr>
            <w:r w:rsidRPr="004F7F34">
              <w:rPr>
                <w:rFonts w:ascii="Times New Roman" w:hAnsi="Times New Roman" w:cs="Times New Roman"/>
                <w:sz w:val="24"/>
                <w:szCs w:val="24"/>
              </w:rPr>
              <w:t>• внедрение и реализация принципа «одного окна», функционирование МФЦ.</w:t>
            </w:r>
          </w:p>
        </w:tc>
        <w:tc>
          <w:tcPr>
            <w:tcW w:w="4786" w:type="dxa"/>
          </w:tcPr>
          <w:p w14:paraId="16A70376" w14:textId="77777777" w:rsidR="007649DF" w:rsidRPr="004F7F34" w:rsidRDefault="007649DF"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 высокая </w:t>
            </w:r>
            <w:proofErr w:type="spellStart"/>
            <w:r w:rsidRPr="004F7F34">
              <w:rPr>
                <w:rFonts w:ascii="Times New Roman" w:hAnsi="Times New Roman" w:cs="Times New Roman"/>
                <w:sz w:val="24"/>
                <w:szCs w:val="24"/>
              </w:rPr>
              <w:t>дотацио</w:t>
            </w:r>
            <w:r>
              <w:rPr>
                <w:rFonts w:ascii="Times New Roman" w:hAnsi="Times New Roman" w:cs="Times New Roman"/>
                <w:sz w:val="24"/>
                <w:szCs w:val="24"/>
              </w:rPr>
              <w:t>н</w:t>
            </w:r>
            <w:r w:rsidRPr="004F7F34">
              <w:rPr>
                <w:rFonts w:ascii="Times New Roman" w:hAnsi="Times New Roman" w:cs="Times New Roman"/>
                <w:sz w:val="24"/>
                <w:szCs w:val="24"/>
              </w:rPr>
              <w:t>ность</w:t>
            </w:r>
            <w:proofErr w:type="spellEnd"/>
            <w:r w:rsidRPr="004F7F34">
              <w:rPr>
                <w:rFonts w:ascii="Times New Roman" w:hAnsi="Times New Roman" w:cs="Times New Roman"/>
                <w:sz w:val="24"/>
                <w:szCs w:val="24"/>
              </w:rPr>
              <w:t xml:space="preserve"> местного бюджета;</w:t>
            </w:r>
          </w:p>
          <w:p w14:paraId="203C7DB1" w14:textId="77777777" w:rsidR="007649DF" w:rsidRPr="004F7F34" w:rsidRDefault="007649DF" w:rsidP="00DE3B35">
            <w:pPr>
              <w:jc w:val="both"/>
              <w:rPr>
                <w:rFonts w:ascii="Times New Roman" w:hAnsi="Times New Roman" w:cs="Times New Roman"/>
                <w:sz w:val="24"/>
                <w:szCs w:val="24"/>
              </w:rPr>
            </w:pPr>
            <w:r w:rsidRPr="004F7F34">
              <w:rPr>
                <w:rFonts w:ascii="Times New Roman" w:hAnsi="Times New Roman" w:cs="Times New Roman"/>
                <w:sz w:val="24"/>
                <w:szCs w:val="24"/>
              </w:rPr>
              <w:t>•  низкий уровень реальных доходов населения, ограничивающая возможность приобретения современной компьютерной техники и лицензионного программного обеспечения:</w:t>
            </w:r>
          </w:p>
          <w:p w14:paraId="4BAEAF24" w14:textId="77777777" w:rsidR="007649DF" w:rsidRPr="004F7F34" w:rsidRDefault="007649DF" w:rsidP="00DE3B35">
            <w:pPr>
              <w:jc w:val="both"/>
              <w:rPr>
                <w:rFonts w:ascii="Times New Roman" w:hAnsi="Times New Roman" w:cs="Times New Roman"/>
                <w:b/>
                <w:sz w:val="24"/>
                <w:szCs w:val="24"/>
              </w:rPr>
            </w:pPr>
            <w:r w:rsidRPr="004F7F34">
              <w:rPr>
                <w:rFonts w:ascii="Times New Roman" w:hAnsi="Times New Roman" w:cs="Times New Roman"/>
                <w:sz w:val="24"/>
                <w:szCs w:val="24"/>
              </w:rPr>
              <w:t>• недостаточный уровень компьютерной грамотности, прежде всего у людей пенсионного возраста.</w:t>
            </w:r>
          </w:p>
        </w:tc>
      </w:tr>
      <w:tr w:rsidR="007649DF" w:rsidRPr="00A82E14" w14:paraId="5770140C" w14:textId="77777777" w:rsidTr="00EB00D3">
        <w:tc>
          <w:tcPr>
            <w:tcW w:w="4785" w:type="dxa"/>
            <w:shd w:val="clear" w:color="auto" w:fill="538135" w:themeFill="accent6" w:themeFillShade="BF"/>
          </w:tcPr>
          <w:p w14:paraId="18FA8615" w14:textId="77777777" w:rsidR="007649DF" w:rsidRPr="00EB00D3" w:rsidRDefault="007649DF" w:rsidP="00DE3B35">
            <w:pPr>
              <w:jc w:val="center"/>
              <w:rPr>
                <w:rFonts w:ascii="Times New Roman" w:hAnsi="Times New Roman" w:cs="Times New Roman"/>
                <w:b/>
                <w:color w:val="FFFFFF" w:themeColor="background1"/>
                <w:sz w:val="24"/>
                <w:szCs w:val="24"/>
              </w:rPr>
            </w:pPr>
            <w:r w:rsidRPr="00EB00D3">
              <w:rPr>
                <w:rFonts w:ascii="Times New Roman" w:hAnsi="Times New Roman" w:cs="Times New Roman"/>
                <w:b/>
                <w:color w:val="FFFFFF" w:themeColor="background1"/>
                <w:sz w:val="24"/>
                <w:szCs w:val="24"/>
              </w:rPr>
              <w:t>Возможности</w:t>
            </w:r>
          </w:p>
        </w:tc>
        <w:tc>
          <w:tcPr>
            <w:tcW w:w="4786" w:type="dxa"/>
            <w:shd w:val="clear" w:color="auto" w:fill="538135" w:themeFill="accent6" w:themeFillShade="BF"/>
          </w:tcPr>
          <w:p w14:paraId="5DF692F1" w14:textId="77777777" w:rsidR="007649DF" w:rsidRPr="00EB00D3" w:rsidRDefault="007649DF" w:rsidP="00DE3B35">
            <w:pPr>
              <w:jc w:val="center"/>
              <w:rPr>
                <w:rFonts w:ascii="Times New Roman" w:hAnsi="Times New Roman" w:cs="Times New Roman"/>
                <w:b/>
                <w:color w:val="FFFFFF" w:themeColor="background1"/>
                <w:sz w:val="24"/>
                <w:szCs w:val="24"/>
              </w:rPr>
            </w:pPr>
            <w:r w:rsidRPr="00EB00D3">
              <w:rPr>
                <w:rFonts w:ascii="Times New Roman" w:hAnsi="Times New Roman" w:cs="Times New Roman"/>
                <w:b/>
                <w:color w:val="FFFFFF" w:themeColor="background1"/>
                <w:sz w:val="24"/>
                <w:szCs w:val="24"/>
              </w:rPr>
              <w:t>Угрозы</w:t>
            </w:r>
          </w:p>
        </w:tc>
      </w:tr>
      <w:tr w:rsidR="007649DF" w:rsidRPr="00A82E14" w14:paraId="55F43A95" w14:textId="77777777" w:rsidTr="00DE3B35">
        <w:tc>
          <w:tcPr>
            <w:tcW w:w="4785" w:type="dxa"/>
          </w:tcPr>
          <w:p w14:paraId="01BDEACD" w14:textId="1A26FF5C" w:rsidR="007649DF" w:rsidRPr="004F7F34" w:rsidRDefault="007649DF" w:rsidP="00DE3B35">
            <w:pPr>
              <w:jc w:val="both"/>
              <w:rPr>
                <w:rFonts w:ascii="Times New Roman" w:eastAsia="Calibri" w:hAnsi="Times New Roman" w:cs="Times New Roman"/>
                <w:sz w:val="24"/>
                <w:szCs w:val="24"/>
              </w:rPr>
            </w:pPr>
            <w:r w:rsidRPr="004F7F34">
              <w:rPr>
                <w:rFonts w:ascii="Times New Roman" w:hAnsi="Times New Roman" w:cs="Times New Roman"/>
                <w:sz w:val="24"/>
                <w:szCs w:val="24"/>
              </w:rPr>
              <w:t xml:space="preserve">• развитие </w:t>
            </w:r>
            <w:r w:rsidRPr="004F7F34">
              <w:rPr>
                <w:rFonts w:ascii="Times New Roman" w:eastAsia="Calibri" w:hAnsi="Times New Roman" w:cs="Times New Roman"/>
                <w:sz w:val="24"/>
                <w:szCs w:val="24"/>
              </w:rPr>
              <w:t xml:space="preserve">современной информационной и телекоммуникационной </w:t>
            </w:r>
            <w:proofErr w:type="spellStart"/>
            <w:r w:rsidRPr="004F7F34">
              <w:rPr>
                <w:rFonts w:ascii="Times New Roman" w:eastAsia="Calibri" w:hAnsi="Times New Roman" w:cs="Times New Roman"/>
                <w:sz w:val="24"/>
                <w:szCs w:val="24"/>
              </w:rPr>
              <w:t>инфраструк</w:t>
            </w:r>
            <w:proofErr w:type="spellEnd"/>
            <w:r w:rsidR="00EB00D3">
              <w:rPr>
                <w:rFonts w:ascii="Times New Roman" w:eastAsia="Calibri" w:hAnsi="Times New Roman" w:cs="Times New Roman"/>
                <w:sz w:val="24"/>
                <w:szCs w:val="24"/>
              </w:rPr>
              <w:t>-</w:t>
            </w:r>
            <w:r w:rsidRPr="004F7F34">
              <w:rPr>
                <w:rFonts w:ascii="Times New Roman" w:eastAsia="Calibri" w:hAnsi="Times New Roman" w:cs="Times New Roman"/>
                <w:sz w:val="24"/>
                <w:szCs w:val="24"/>
              </w:rPr>
              <w:t>туры, позволяющей удовлетворить потреб</w:t>
            </w:r>
            <w:r w:rsidR="00EB00D3">
              <w:rPr>
                <w:rFonts w:ascii="Times New Roman" w:eastAsia="Calibri" w:hAnsi="Times New Roman" w:cs="Times New Roman"/>
                <w:sz w:val="24"/>
                <w:szCs w:val="24"/>
              </w:rPr>
              <w:t>-</w:t>
            </w:r>
            <w:proofErr w:type="spellStart"/>
            <w:r w:rsidRPr="004F7F34">
              <w:rPr>
                <w:rFonts w:ascii="Times New Roman" w:eastAsia="Calibri" w:hAnsi="Times New Roman" w:cs="Times New Roman"/>
                <w:sz w:val="24"/>
                <w:szCs w:val="24"/>
              </w:rPr>
              <w:t>ности</w:t>
            </w:r>
            <w:proofErr w:type="spellEnd"/>
            <w:r w:rsidRPr="004F7F34">
              <w:rPr>
                <w:rFonts w:ascii="Times New Roman" w:eastAsia="Calibri" w:hAnsi="Times New Roman" w:cs="Times New Roman"/>
                <w:sz w:val="24"/>
                <w:szCs w:val="24"/>
              </w:rPr>
              <w:t xml:space="preserve"> в информации, как внутренних потребителей информационных ресурсов, так и внешних, условия для возникновения качественно новых электронных форм и каналов взаимодействия власти и населения;</w:t>
            </w:r>
          </w:p>
          <w:p w14:paraId="6DE57729" w14:textId="35E04578" w:rsidR="007649DF" w:rsidRPr="004F7F34" w:rsidRDefault="007649DF" w:rsidP="00DE3B35">
            <w:pPr>
              <w:jc w:val="both"/>
              <w:rPr>
                <w:rFonts w:ascii="Times New Roman" w:hAnsi="Times New Roman" w:cs="Times New Roman"/>
                <w:sz w:val="24"/>
                <w:szCs w:val="24"/>
              </w:rPr>
            </w:pPr>
            <w:r w:rsidRPr="004F7F34">
              <w:rPr>
                <w:rFonts w:ascii="Times New Roman" w:eastAsia="Calibri" w:hAnsi="Times New Roman" w:cs="Times New Roman"/>
                <w:sz w:val="24"/>
                <w:szCs w:val="24"/>
              </w:rPr>
              <w:t xml:space="preserve">• участие </w:t>
            </w:r>
            <w:r>
              <w:rPr>
                <w:rFonts w:ascii="Times New Roman" w:hAnsi="Times New Roman" w:cs="Times New Roman"/>
                <w:sz w:val="24"/>
                <w:szCs w:val="24"/>
              </w:rPr>
              <w:t xml:space="preserve">муниципального </w:t>
            </w:r>
            <w:r w:rsidR="00EB00D3">
              <w:rPr>
                <w:rFonts w:ascii="Times New Roman" w:hAnsi="Times New Roman" w:cs="Times New Roman"/>
                <w:sz w:val="24"/>
                <w:szCs w:val="24"/>
              </w:rPr>
              <w:t xml:space="preserve">округа </w:t>
            </w:r>
            <w:r w:rsidRPr="004F7F34">
              <w:rPr>
                <w:rFonts w:ascii="Times New Roman" w:eastAsia="Calibri" w:hAnsi="Times New Roman" w:cs="Times New Roman"/>
                <w:sz w:val="24"/>
                <w:szCs w:val="24"/>
              </w:rPr>
              <w:t>в федеральных и региональных программах, проектах, направленных на развитие информационного общества.</w:t>
            </w:r>
          </w:p>
        </w:tc>
        <w:tc>
          <w:tcPr>
            <w:tcW w:w="4786" w:type="dxa"/>
          </w:tcPr>
          <w:p w14:paraId="1719650C" w14:textId="77777777" w:rsidR="007649DF" w:rsidRDefault="007649DF" w:rsidP="00DE3B35">
            <w:pPr>
              <w:jc w:val="both"/>
              <w:rPr>
                <w:rFonts w:ascii="Times New Roman" w:hAnsi="Times New Roman" w:cs="Times New Roman"/>
                <w:sz w:val="24"/>
                <w:szCs w:val="24"/>
              </w:rPr>
            </w:pPr>
            <w:r w:rsidRPr="004F7F34">
              <w:rPr>
                <w:rFonts w:ascii="Times New Roman" w:hAnsi="Times New Roman" w:cs="Times New Roman"/>
                <w:sz w:val="24"/>
                <w:szCs w:val="24"/>
              </w:rPr>
              <w:t>• нарастание социальной напряженности в случае принятия на муниципальном или ином уровне власти необоснованных или непродуманных решений</w:t>
            </w:r>
            <w:r>
              <w:rPr>
                <w:rFonts w:ascii="Times New Roman" w:hAnsi="Times New Roman" w:cs="Times New Roman"/>
                <w:sz w:val="24"/>
                <w:szCs w:val="24"/>
              </w:rPr>
              <w:t>;</w:t>
            </w:r>
          </w:p>
          <w:p w14:paraId="44463F39" w14:textId="77777777" w:rsidR="007649DF" w:rsidRPr="004F7F34" w:rsidRDefault="007649DF" w:rsidP="00DE3B35">
            <w:pPr>
              <w:jc w:val="both"/>
              <w:rPr>
                <w:rFonts w:ascii="Times New Roman" w:hAnsi="Times New Roman" w:cs="Times New Roman"/>
                <w:b/>
                <w:sz w:val="24"/>
                <w:szCs w:val="24"/>
              </w:rPr>
            </w:pPr>
            <w:r w:rsidRPr="004F7F34">
              <w:rPr>
                <w:rFonts w:ascii="Times New Roman" w:hAnsi="Times New Roman" w:cs="Times New Roman"/>
                <w:sz w:val="24"/>
                <w:szCs w:val="24"/>
              </w:rPr>
              <w:t xml:space="preserve">• </w:t>
            </w:r>
            <w:r>
              <w:rPr>
                <w:rFonts w:ascii="Times New Roman" w:hAnsi="Times New Roman" w:cs="Times New Roman"/>
                <w:sz w:val="24"/>
                <w:szCs w:val="24"/>
              </w:rPr>
              <w:t xml:space="preserve">растущие ограничения доступа к информационным технологиям и сервисам в связи с объявленными санкциями против Российской Федерации. </w:t>
            </w:r>
          </w:p>
        </w:tc>
      </w:tr>
    </w:tbl>
    <w:p w14:paraId="15784DE8" w14:textId="77777777" w:rsidR="007649DF" w:rsidRPr="00EB00D3" w:rsidRDefault="007649DF" w:rsidP="007649DF">
      <w:pPr>
        <w:spacing w:after="0" w:line="240" w:lineRule="auto"/>
        <w:rPr>
          <w:rFonts w:ascii="Times New Roman" w:hAnsi="Times New Roman" w:cs="Times New Roman"/>
          <w:b/>
          <w:sz w:val="16"/>
          <w:szCs w:val="16"/>
          <w:u w:val="single"/>
        </w:rPr>
      </w:pPr>
    </w:p>
    <w:p w14:paraId="435186B6" w14:textId="512AAC83" w:rsidR="007649DF" w:rsidRPr="000F1239" w:rsidRDefault="007649DF" w:rsidP="007649DF">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Методы решения стратегических задач</w:t>
      </w:r>
      <w:r w:rsidRPr="000F1239">
        <w:rPr>
          <w:rFonts w:ascii="Times New Roman" w:hAnsi="Times New Roman" w:cs="Times New Roman"/>
          <w:b/>
          <w:color w:val="385623" w:themeColor="accent6" w:themeShade="80"/>
          <w:sz w:val="28"/>
          <w:szCs w:val="28"/>
        </w:rPr>
        <w:t>:</w:t>
      </w:r>
    </w:p>
    <w:p w14:paraId="6D28FAB9" w14:textId="77777777" w:rsidR="00EB00D3" w:rsidRPr="00EB00D3" w:rsidRDefault="00EB00D3" w:rsidP="007649DF">
      <w:pPr>
        <w:shd w:val="clear" w:color="auto" w:fill="FFFFFF" w:themeFill="background1"/>
        <w:spacing w:after="0" w:line="240" w:lineRule="auto"/>
        <w:rPr>
          <w:rFonts w:ascii="Times New Roman" w:hAnsi="Times New Roman" w:cs="Times New Roman"/>
          <w:b/>
          <w:sz w:val="8"/>
          <w:szCs w:val="8"/>
        </w:rPr>
      </w:pPr>
    </w:p>
    <w:tbl>
      <w:tblPr>
        <w:tblStyle w:val="a8"/>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72"/>
      </w:tblGrid>
      <w:tr w:rsidR="007649DF" w:rsidRPr="00921395" w14:paraId="1519CACD" w14:textId="77777777" w:rsidTr="00EB00D3">
        <w:tc>
          <w:tcPr>
            <w:tcW w:w="279" w:type="dxa"/>
            <w:shd w:val="clear" w:color="auto" w:fill="538135" w:themeFill="accent6" w:themeFillShade="BF"/>
          </w:tcPr>
          <w:p w14:paraId="29A9CE42"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725A8128" w14:textId="77777777" w:rsidR="007649DF" w:rsidRPr="00921395" w:rsidRDefault="007649DF"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У</w:t>
            </w:r>
            <w:r w:rsidRPr="00A82E14">
              <w:rPr>
                <w:rFonts w:ascii="Times New Roman" w:hAnsi="Times New Roman" w:cs="Times New Roman"/>
                <w:sz w:val="24"/>
                <w:szCs w:val="24"/>
              </w:rPr>
              <w:t>спешная реализация всех направлений стратегического плана;</w:t>
            </w:r>
          </w:p>
        </w:tc>
      </w:tr>
      <w:tr w:rsidR="007649DF" w:rsidRPr="00921395" w14:paraId="64350256" w14:textId="77777777" w:rsidTr="00EB00D3">
        <w:tc>
          <w:tcPr>
            <w:tcW w:w="279" w:type="dxa"/>
            <w:shd w:val="clear" w:color="auto" w:fill="E2EFD9" w:themeFill="accent6" w:themeFillTint="33"/>
          </w:tcPr>
          <w:p w14:paraId="1985EA46"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41794410" w14:textId="77777777" w:rsidR="007649DF" w:rsidRPr="00921395" w:rsidRDefault="007649DF"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В</w:t>
            </w:r>
            <w:r w:rsidRPr="00A82E14">
              <w:rPr>
                <w:rFonts w:ascii="Times New Roman" w:hAnsi="Times New Roman" w:cs="Times New Roman"/>
                <w:sz w:val="24"/>
                <w:szCs w:val="24"/>
              </w:rPr>
              <w:t>несение изменений в нормативно правовые акты;</w:t>
            </w:r>
          </w:p>
        </w:tc>
      </w:tr>
      <w:tr w:rsidR="007649DF" w:rsidRPr="00921395" w14:paraId="56A2DD9A" w14:textId="77777777" w:rsidTr="00EB00D3">
        <w:tc>
          <w:tcPr>
            <w:tcW w:w="279" w:type="dxa"/>
            <w:shd w:val="clear" w:color="auto" w:fill="538135" w:themeFill="accent6" w:themeFillShade="BF"/>
          </w:tcPr>
          <w:p w14:paraId="60A785FE"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15CC3891" w14:textId="77777777" w:rsidR="007649DF" w:rsidRPr="00921395" w:rsidRDefault="007649DF"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Р</w:t>
            </w:r>
            <w:r w:rsidRPr="00A82E14">
              <w:rPr>
                <w:rFonts w:ascii="Times New Roman" w:hAnsi="Times New Roman" w:cs="Times New Roman"/>
                <w:sz w:val="24"/>
                <w:szCs w:val="24"/>
              </w:rPr>
              <w:t>азработка современных информационных систем для взаимодействия власти и населения;</w:t>
            </w:r>
          </w:p>
        </w:tc>
      </w:tr>
      <w:tr w:rsidR="007649DF" w:rsidRPr="00921395" w14:paraId="609CA1D3" w14:textId="77777777" w:rsidTr="00EB00D3">
        <w:tc>
          <w:tcPr>
            <w:tcW w:w="279" w:type="dxa"/>
            <w:shd w:val="clear" w:color="auto" w:fill="E2EFD9" w:themeFill="accent6" w:themeFillTint="33"/>
          </w:tcPr>
          <w:p w14:paraId="411C4F5C"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761D6445" w14:textId="77777777" w:rsidR="007649DF" w:rsidRPr="00921395" w:rsidRDefault="007649DF"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С</w:t>
            </w:r>
            <w:r w:rsidRPr="00A82E14">
              <w:rPr>
                <w:rFonts w:ascii="Times New Roman" w:hAnsi="Times New Roman" w:cs="Times New Roman"/>
                <w:sz w:val="24"/>
                <w:szCs w:val="24"/>
              </w:rPr>
              <w:t>истематический контроль за ходом достижения целевых ориентиров.</w:t>
            </w:r>
          </w:p>
        </w:tc>
      </w:tr>
    </w:tbl>
    <w:p w14:paraId="73F9181B" w14:textId="77777777" w:rsidR="007649DF" w:rsidRPr="00EB00D3" w:rsidRDefault="007649DF" w:rsidP="007649DF">
      <w:pPr>
        <w:spacing w:after="0" w:line="240" w:lineRule="auto"/>
        <w:rPr>
          <w:rFonts w:ascii="Times New Roman" w:hAnsi="Times New Roman" w:cs="Times New Roman"/>
          <w:b/>
          <w:sz w:val="16"/>
          <w:szCs w:val="16"/>
        </w:rPr>
      </w:pPr>
    </w:p>
    <w:p w14:paraId="361EB8B3" w14:textId="77777777" w:rsidR="007649DF" w:rsidRPr="000F1239" w:rsidRDefault="007649DF" w:rsidP="007649DF">
      <w:pPr>
        <w:shd w:val="clear" w:color="auto" w:fill="FFFFFF" w:themeFill="background1"/>
        <w:spacing w:after="0" w:line="240" w:lineRule="auto"/>
        <w:jc w:val="both"/>
        <w:rPr>
          <w:rFonts w:ascii="Times New Roman" w:hAnsi="Times New Roman" w:cs="Times New Roman"/>
          <w:b/>
          <w:bCs/>
          <w:color w:val="385623" w:themeColor="accent6" w:themeShade="80"/>
          <w:sz w:val="28"/>
          <w:szCs w:val="28"/>
        </w:rPr>
      </w:pPr>
      <w:r w:rsidRPr="000F1239">
        <w:rPr>
          <w:rFonts w:ascii="Times New Roman" w:hAnsi="Times New Roman" w:cs="Times New Roman"/>
          <w:b/>
          <w:bCs/>
          <w:color w:val="385623" w:themeColor="accent6" w:themeShade="80"/>
          <w:sz w:val="28"/>
          <w:szCs w:val="28"/>
          <w:u w:val="single"/>
        </w:rPr>
        <w:t>Реализуемые стратегические программы</w:t>
      </w:r>
      <w:r w:rsidRPr="000F1239">
        <w:rPr>
          <w:rFonts w:ascii="Times New Roman" w:hAnsi="Times New Roman" w:cs="Times New Roman"/>
          <w:b/>
          <w:bCs/>
          <w:color w:val="385623" w:themeColor="accent6" w:themeShade="80"/>
          <w:sz w:val="28"/>
          <w:szCs w:val="28"/>
        </w:rPr>
        <w:t>:</w:t>
      </w:r>
    </w:p>
    <w:p w14:paraId="53A06C4A" w14:textId="77777777" w:rsidR="007649DF" w:rsidRPr="00A82E14" w:rsidRDefault="007649DF" w:rsidP="007649DF">
      <w:pPr>
        <w:spacing w:after="0" w:line="240" w:lineRule="auto"/>
        <w:jc w:val="both"/>
        <w:rPr>
          <w:rFonts w:ascii="Times New Roman" w:hAnsi="Times New Roman" w:cs="Times New Roman"/>
          <w:sz w:val="8"/>
          <w:szCs w:val="8"/>
        </w:rPr>
      </w:pPr>
    </w:p>
    <w:tbl>
      <w:tblPr>
        <w:tblStyle w:val="a8"/>
        <w:tblW w:w="0" w:type="auto"/>
        <w:tblLook w:val="04A0" w:firstRow="1" w:lastRow="0" w:firstColumn="1" w:lastColumn="0" w:noHBand="0" w:noVBand="1"/>
      </w:tblPr>
      <w:tblGrid>
        <w:gridCol w:w="4316"/>
        <w:gridCol w:w="1120"/>
        <w:gridCol w:w="3767"/>
      </w:tblGrid>
      <w:tr w:rsidR="007649DF" w:rsidRPr="00A82E14" w14:paraId="14684538" w14:textId="77777777" w:rsidTr="00DE3B35">
        <w:trPr>
          <w:trHeight w:val="652"/>
        </w:trPr>
        <w:tc>
          <w:tcPr>
            <w:tcW w:w="4388" w:type="dxa"/>
          </w:tcPr>
          <w:p w14:paraId="4C6734BD" w14:textId="77777777" w:rsidR="007649DF" w:rsidRDefault="007649DF" w:rsidP="00DE3B35">
            <w:pPr>
              <w:jc w:val="center"/>
              <w:rPr>
                <w:rFonts w:ascii="Times New Roman" w:hAnsi="Times New Roman" w:cs="Times New Roman"/>
                <w:sz w:val="24"/>
                <w:szCs w:val="24"/>
              </w:rPr>
            </w:pPr>
            <w:r w:rsidRPr="004F7F34">
              <w:rPr>
                <w:rFonts w:ascii="Times New Roman" w:hAnsi="Times New Roman" w:cs="Times New Roman"/>
                <w:sz w:val="24"/>
                <w:szCs w:val="24"/>
              </w:rPr>
              <w:t xml:space="preserve">СН-8. </w:t>
            </w:r>
          </w:p>
          <w:p w14:paraId="2E5F190B" w14:textId="77777777" w:rsidR="007649DF" w:rsidRPr="004F7F34" w:rsidRDefault="007649DF" w:rsidP="00DE3B35">
            <w:pPr>
              <w:jc w:val="center"/>
              <w:rPr>
                <w:rFonts w:ascii="Times New Roman" w:hAnsi="Times New Roman" w:cs="Times New Roman"/>
                <w:sz w:val="24"/>
                <w:szCs w:val="24"/>
              </w:rPr>
            </w:pPr>
            <w:r w:rsidRPr="004F7F34">
              <w:rPr>
                <w:rFonts w:ascii="Times New Roman" w:hAnsi="Times New Roman" w:cs="Times New Roman"/>
                <w:sz w:val="24"/>
                <w:szCs w:val="24"/>
              </w:rPr>
              <w:t>Развитие информационного общества</w:t>
            </w:r>
          </w:p>
        </w:tc>
        <w:tc>
          <w:tcPr>
            <w:tcW w:w="1136" w:type="dxa"/>
          </w:tcPr>
          <w:p w14:paraId="1150816F" w14:textId="77777777" w:rsidR="007649DF" w:rsidRPr="004F7F34" w:rsidRDefault="007649DF" w:rsidP="00DE3B35">
            <w:pPr>
              <w:jc w:val="both"/>
              <w:rPr>
                <w:rFonts w:ascii="Times New Roman" w:hAnsi="Times New Roman" w:cs="Times New Roman"/>
                <w:sz w:val="24"/>
                <w:szCs w:val="24"/>
              </w:rPr>
            </w:pPr>
            <w:r w:rsidRPr="004F7F34">
              <w:rPr>
                <w:rFonts w:ascii="Times New Roman" w:hAnsi="Times New Roman" w:cs="Times New Roman"/>
                <w:sz w:val="24"/>
                <w:szCs w:val="24"/>
              </w:rPr>
              <w:t xml:space="preserve">СП-8.1. </w:t>
            </w:r>
          </w:p>
        </w:tc>
        <w:tc>
          <w:tcPr>
            <w:tcW w:w="3821" w:type="dxa"/>
          </w:tcPr>
          <w:p w14:paraId="588228E9" w14:textId="77777777" w:rsidR="007649DF" w:rsidRPr="004F7F34" w:rsidRDefault="007649DF" w:rsidP="00DE3B35">
            <w:pPr>
              <w:jc w:val="center"/>
              <w:rPr>
                <w:rFonts w:ascii="Times New Roman" w:hAnsi="Times New Roman" w:cs="Times New Roman"/>
                <w:sz w:val="24"/>
                <w:szCs w:val="24"/>
              </w:rPr>
            </w:pPr>
            <w:r>
              <w:rPr>
                <w:rFonts w:ascii="Times New Roman" w:hAnsi="Times New Roman" w:cs="Times New Roman"/>
                <w:sz w:val="24"/>
                <w:szCs w:val="24"/>
              </w:rPr>
              <w:t>Развитие информационного общества</w:t>
            </w:r>
          </w:p>
        </w:tc>
      </w:tr>
    </w:tbl>
    <w:p w14:paraId="7F342F43" w14:textId="77777777" w:rsidR="007649DF" w:rsidRPr="00EB00D3" w:rsidRDefault="007649DF" w:rsidP="007649DF">
      <w:pPr>
        <w:shd w:val="clear" w:color="auto" w:fill="FFFFFF" w:themeFill="background1"/>
        <w:spacing w:after="0" w:line="240" w:lineRule="auto"/>
        <w:rPr>
          <w:rFonts w:ascii="Times New Roman" w:hAnsi="Times New Roman" w:cs="Times New Roman"/>
          <w:b/>
          <w:sz w:val="16"/>
          <w:szCs w:val="16"/>
        </w:rPr>
      </w:pPr>
    </w:p>
    <w:p w14:paraId="100606D8" w14:textId="01588C41" w:rsidR="007649DF" w:rsidRDefault="007649DF" w:rsidP="007649DF">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Ожидаемые результаты</w:t>
      </w:r>
      <w:r w:rsidRPr="000F1239">
        <w:rPr>
          <w:rFonts w:ascii="Times New Roman" w:hAnsi="Times New Roman" w:cs="Times New Roman"/>
          <w:b/>
          <w:color w:val="385623" w:themeColor="accent6" w:themeShade="80"/>
          <w:sz w:val="28"/>
          <w:szCs w:val="28"/>
        </w:rPr>
        <w:t>:</w:t>
      </w:r>
    </w:p>
    <w:p w14:paraId="6A2A0F9A" w14:textId="77777777" w:rsidR="00EB00D3" w:rsidRPr="00EB00D3" w:rsidRDefault="00EB00D3" w:rsidP="007649DF">
      <w:pPr>
        <w:shd w:val="clear" w:color="auto" w:fill="FFFFFF" w:themeFill="background1"/>
        <w:spacing w:after="0" w:line="240" w:lineRule="auto"/>
        <w:rPr>
          <w:rFonts w:ascii="Times New Roman" w:hAnsi="Times New Roman" w:cs="Times New Roman"/>
          <w:b/>
          <w:sz w:val="8"/>
          <w:szCs w:val="8"/>
        </w:rPr>
      </w:pPr>
    </w:p>
    <w:tbl>
      <w:tblPr>
        <w:tblStyle w:val="a8"/>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72"/>
      </w:tblGrid>
      <w:tr w:rsidR="007649DF" w:rsidRPr="00921395" w14:paraId="639E79E0" w14:textId="77777777" w:rsidTr="00573EE4">
        <w:tc>
          <w:tcPr>
            <w:tcW w:w="279" w:type="dxa"/>
            <w:shd w:val="clear" w:color="auto" w:fill="538135" w:themeFill="accent6" w:themeFillShade="BF"/>
          </w:tcPr>
          <w:p w14:paraId="5241365A"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2ACF0924" w14:textId="608E6D37" w:rsidR="007649DF" w:rsidRPr="00921395" w:rsidRDefault="007649DF"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Д</w:t>
            </w:r>
            <w:r w:rsidRPr="00A82E14">
              <w:rPr>
                <w:rFonts w:ascii="Times New Roman" w:hAnsi="Times New Roman" w:cs="Times New Roman"/>
                <w:sz w:val="24"/>
                <w:szCs w:val="24"/>
              </w:rPr>
              <w:t>оступность и круглосуточное функционирование защищенной сети администрации</w:t>
            </w:r>
            <w:r>
              <w:rPr>
                <w:rFonts w:ascii="Times New Roman" w:hAnsi="Times New Roman" w:cs="Times New Roman"/>
                <w:sz w:val="24"/>
                <w:szCs w:val="24"/>
              </w:rPr>
              <w:t xml:space="preserve"> </w:t>
            </w:r>
            <w:r w:rsidR="00DE0EF1">
              <w:rPr>
                <w:rFonts w:ascii="Times New Roman" w:hAnsi="Times New Roman" w:cs="Times New Roman"/>
                <w:sz w:val="24"/>
                <w:szCs w:val="24"/>
              </w:rPr>
              <w:t xml:space="preserve">Чугуевского муниципального округа </w:t>
            </w:r>
            <w:r w:rsidRPr="00A82E14">
              <w:rPr>
                <w:rFonts w:ascii="Times New Roman" w:hAnsi="Times New Roman" w:cs="Times New Roman"/>
                <w:sz w:val="24"/>
                <w:szCs w:val="24"/>
              </w:rPr>
              <w:t>телекоммуникационных сервисов, а также межведомственного электронного взаимодействия;</w:t>
            </w:r>
          </w:p>
        </w:tc>
      </w:tr>
      <w:tr w:rsidR="007649DF" w:rsidRPr="00921395" w14:paraId="24146C05" w14:textId="77777777" w:rsidTr="00573EE4">
        <w:tc>
          <w:tcPr>
            <w:tcW w:w="279" w:type="dxa"/>
            <w:shd w:val="clear" w:color="auto" w:fill="E2EFD9" w:themeFill="accent6" w:themeFillTint="33"/>
          </w:tcPr>
          <w:p w14:paraId="51B6715F"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5F283209" w14:textId="2C26F367" w:rsidR="007649DF" w:rsidRPr="00921395" w:rsidRDefault="007649DF"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С</w:t>
            </w:r>
            <w:r w:rsidRPr="00A82E14">
              <w:rPr>
                <w:rFonts w:ascii="Times New Roman" w:hAnsi="Times New Roman" w:cs="Times New Roman"/>
                <w:sz w:val="24"/>
                <w:szCs w:val="24"/>
              </w:rPr>
              <w:t>оздание современной информационной и телекоммуникационной инфраструктуры на территории</w:t>
            </w:r>
            <w:r>
              <w:rPr>
                <w:rFonts w:ascii="Times New Roman" w:hAnsi="Times New Roman" w:cs="Times New Roman"/>
                <w:sz w:val="24"/>
                <w:szCs w:val="24"/>
              </w:rPr>
              <w:t xml:space="preserve"> муниципального</w:t>
            </w:r>
            <w:r w:rsidR="00DE0EF1">
              <w:rPr>
                <w:rFonts w:ascii="Times New Roman" w:hAnsi="Times New Roman" w:cs="Times New Roman"/>
                <w:sz w:val="24"/>
                <w:szCs w:val="24"/>
              </w:rPr>
              <w:t xml:space="preserve"> округа</w:t>
            </w:r>
            <w:r>
              <w:rPr>
                <w:rFonts w:ascii="Times New Roman" w:hAnsi="Times New Roman" w:cs="Times New Roman"/>
                <w:sz w:val="24"/>
                <w:szCs w:val="24"/>
              </w:rPr>
              <w:t>;</w:t>
            </w:r>
          </w:p>
        </w:tc>
      </w:tr>
      <w:tr w:rsidR="007649DF" w:rsidRPr="00921395" w14:paraId="11B74580" w14:textId="77777777" w:rsidTr="00573EE4">
        <w:tc>
          <w:tcPr>
            <w:tcW w:w="279" w:type="dxa"/>
            <w:shd w:val="clear" w:color="auto" w:fill="538135" w:themeFill="accent6" w:themeFillShade="BF"/>
          </w:tcPr>
          <w:p w14:paraId="3E80D31C"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6F2FA419" w14:textId="77777777" w:rsidR="007649DF" w:rsidRPr="00921395" w:rsidRDefault="007649DF"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Р</w:t>
            </w:r>
            <w:r w:rsidRPr="00A82E14">
              <w:rPr>
                <w:rFonts w:ascii="Times New Roman" w:hAnsi="Times New Roman" w:cs="Times New Roman"/>
                <w:sz w:val="24"/>
                <w:szCs w:val="24"/>
              </w:rPr>
              <w:t>асширение перечня муниципальных услуг и услуг в рамках переданных государственных полномочий, предоставляемых в электронном виде;</w:t>
            </w:r>
          </w:p>
        </w:tc>
      </w:tr>
      <w:tr w:rsidR="007649DF" w:rsidRPr="00921395" w14:paraId="086AA89C" w14:textId="77777777" w:rsidTr="00573EE4">
        <w:tc>
          <w:tcPr>
            <w:tcW w:w="279" w:type="dxa"/>
            <w:shd w:val="clear" w:color="auto" w:fill="E2EFD9" w:themeFill="accent6" w:themeFillTint="33"/>
          </w:tcPr>
          <w:p w14:paraId="3EF20110"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651F9A2D" w14:textId="77777777" w:rsidR="007649DF" w:rsidRPr="00921395" w:rsidRDefault="007649DF"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П</w:t>
            </w:r>
            <w:r w:rsidRPr="00A82E14">
              <w:rPr>
                <w:rFonts w:ascii="Times New Roman" w:hAnsi="Times New Roman" w:cs="Times New Roman"/>
                <w:sz w:val="24"/>
                <w:szCs w:val="24"/>
              </w:rPr>
              <w:t>овышение эффективности муниципального управления за счет внедрения современных информационных технологий;</w:t>
            </w:r>
          </w:p>
        </w:tc>
      </w:tr>
      <w:tr w:rsidR="007649DF" w:rsidRPr="00921395" w14:paraId="1CCEA0F0" w14:textId="77777777" w:rsidTr="00573EE4">
        <w:tc>
          <w:tcPr>
            <w:tcW w:w="279" w:type="dxa"/>
            <w:shd w:val="clear" w:color="auto" w:fill="538135" w:themeFill="accent6" w:themeFillShade="BF"/>
          </w:tcPr>
          <w:p w14:paraId="7ED33099"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06FC6C2D" w14:textId="18BCD834" w:rsidR="007649DF" w:rsidRPr="00921395" w:rsidRDefault="007649DF"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П</w:t>
            </w:r>
            <w:r w:rsidRPr="00A82E14">
              <w:rPr>
                <w:rFonts w:ascii="Times New Roman" w:hAnsi="Times New Roman" w:cs="Times New Roman"/>
                <w:sz w:val="24"/>
                <w:szCs w:val="24"/>
              </w:rPr>
              <w:t xml:space="preserve">овышение удовлетворенности населения </w:t>
            </w:r>
            <w:r>
              <w:rPr>
                <w:rFonts w:ascii="Times New Roman" w:hAnsi="Times New Roman" w:cs="Times New Roman"/>
                <w:sz w:val="24"/>
                <w:szCs w:val="24"/>
              </w:rPr>
              <w:t xml:space="preserve">муниципального </w:t>
            </w:r>
            <w:r w:rsidR="00DE0EF1">
              <w:rPr>
                <w:rFonts w:ascii="Times New Roman" w:hAnsi="Times New Roman" w:cs="Times New Roman"/>
                <w:sz w:val="24"/>
                <w:szCs w:val="24"/>
              </w:rPr>
              <w:t xml:space="preserve">округа </w:t>
            </w:r>
            <w:r w:rsidRPr="00A82E14">
              <w:rPr>
                <w:rFonts w:ascii="Times New Roman" w:hAnsi="Times New Roman" w:cs="Times New Roman"/>
                <w:sz w:val="24"/>
                <w:szCs w:val="24"/>
              </w:rPr>
              <w:t>доступностью и качеством предоставляемых муниципальных услуг и услуг в рамках переданных государственных полномочий;</w:t>
            </w:r>
          </w:p>
        </w:tc>
      </w:tr>
      <w:tr w:rsidR="007649DF" w:rsidRPr="00921395" w14:paraId="4FA695D8" w14:textId="77777777" w:rsidTr="00573EE4">
        <w:tc>
          <w:tcPr>
            <w:tcW w:w="279" w:type="dxa"/>
            <w:shd w:val="clear" w:color="auto" w:fill="E2EFD9" w:themeFill="accent6" w:themeFillTint="33"/>
          </w:tcPr>
          <w:p w14:paraId="3E00DF92"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428DA959" w14:textId="77777777" w:rsidR="007649DF" w:rsidRPr="00921395" w:rsidRDefault="007649DF"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Д</w:t>
            </w:r>
            <w:r w:rsidRPr="00A82E14">
              <w:rPr>
                <w:rFonts w:ascii="Times New Roman" w:hAnsi="Times New Roman" w:cs="Times New Roman"/>
                <w:sz w:val="24"/>
                <w:szCs w:val="24"/>
              </w:rPr>
              <w:t>остижение информационной открытости органов местного самоуправления путем создания на основе современных электронных информационных технологий новых технологий взаимодействия власти и гражданского общества;</w:t>
            </w:r>
          </w:p>
        </w:tc>
      </w:tr>
      <w:tr w:rsidR="007649DF" w:rsidRPr="00921395" w14:paraId="29EB5749" w14:textId="77777777" w:rsidTr="00573EE4">
        <w:tc>
          <w:tcPr>
            <w:tcW w:w="279" w:type="dxa"/>
            <w:shd w:val="clear" w:color="auto" w:fill="538135" w:themeFill="accent6" w:themeFillShade="BF"/>
          </w:tcPr>
          <w:p w14:paraId="44CF697E"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640EE16F" w14:textId="77777777" w:rsidR="007649DF" w:rsidRPr="00921395" w:rsidRDefault="007649DF" w:rsidP="00DE3B35">
            <w:pPr>
              <w:jc w:val="both"/>
              <w:rPr>
                <w:rFonts w:ascii="Times New Roman" w:hAnsi="Times New Roman" w:cs="Times New Roman"/>
                <w:i/>
                <w:iCs/>
                <w:sz w:val="24"/>
                <w:szCs w:val="24"/>
              </w:rPr>
            </w:pPr>
            <w:r>
              <w:rPr>
                <w:rFonts w:ascii="Times New Roman" w:hAnsi="Times New Roman" w:cs="Times New Roman"/>
                <w:sz w:val="24"/>
                <w:szCs w:val="24"/>
              </w:rPr>
              <w:t>Р</w:t>
            </w:r>
            <w:r w:rsidRPr="00A82E14">
              <w:rPr>
                <w:rFonts w:ascii="Times New Roman" w:hAnsi="Times New Roman" w:cs="Times New Roman"/>
                <w:sz w:val="24"/>
                <w:szCs w:val="24"/>
              </w:rPr>
              <w:t>азвитие цифрового телевещания и новых видов телевизионной и радиотрансляции, включая трансляцию мобильного и интернет-телевидения, телеканалов высокой четкости и спутниковую непосредственную телерадиотрансляцию;</w:t>
            </w:r>
          </w:p>
        </w:tc>
      </w:tr>
      <w:tr w:rsidR="007649DF" w:rsidRPr="00921395" w14:paraId="2FE21AEF" w14:textId="77777777" w:rsidTr="00573EE4">
        <w:tc>
          <w:tcPr>
            <w:tcW w:w="279" w:type="dxa"/>
            <w:shd w:val="clear" w:color="auto" w:fill="E2EFD9" w:themeFill="accent6" w:themeFillTint="33"/>
          </w:tcPr>
          <w:p w14:paraId="44805DF1"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0BA0B8E7" w14:textId="77777777" w:rsidR="007649DF" w:rsidRPr="00A82E14" w:rsidRDefault="007649DF" w:rsidP="00DE3B35">
            <w:pPr>
              <w:jc w:val="both"/>
              <w:rPr>
                <w:rFonts w:ascii="Times New Roman" w:hAnsi="Times New Roman" w:cs="Times New Roman"/>
                <w:sz w:val="24"/>
                <w:szCs w:val="24"/>
              </w:rPr>
            </w:pPr>
            <w:r>
              <w:rPr>
                <w:rFonts w:ascii="Times New Roman" w:hAnsi="Times New Roman" w:cs="Times New Roman"/>
                <w:sz w:val="24"/>
                <w:szCs w:val="24"/>
              </w:rPr>
              <w:t>П</w:t>
            </w:r>
            <w:r w:rsidRPr="00A82E14">
              <w:rPr>
                <w:rFonts w:ascii="Times New Roman" w:hAnsi="Times New Roman" w:cs="Times New Roman"/>
                <w:sz w:val="24"/>
                <w:szCs w:val="24"/>
              </w:rPr>
              <w:t>овышение доступности для населения и организаций современных услуг в сфере информационных и телекоммуникационных технологий;</w:t>
            </w:r>
          </w:p>
        </w:tc>
      </w:tr>
      <w:tr w:rsidR="007649DF" w:rsidRPr="00921395" w14:paraId="53A57B70" w14:textId="77777777" w:rsidTr="00573EE4">
        <w:tc>
          <w:tcPr>
            <w:tcW w:w="279" w:type="dxa"/>
            <w:shd w:val="clear" w:color="auto" w:fill="538135" w:themeFill="accent6" w:themeFillShade="BF"/>
          </w:tcPr>
          <w:p w14:paraId="10301254"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1F3BC947" w14:textId="77777777" w:rsidR="007649DF" w:rsidRPr="00A82E14" w:rsidRDefault="007649DF" w:rsidP="00DE3B35">
            <w:pPr>
              <w:jc w:val="both"/>
              <w:rPr>
                <w:rFonts w:ascii="Times New Roman" w:hAnsi="Times New Roman" w:cs="Times New Roman"/>
                <w:sz w:val="24"/>
                <w:szCs w:val="24"/>
              </w:rPr>
            </w:pPr>
            <w:r>
              <w:rPr>
                <w:rFonts w:ascii="Times New Roman" w:hAnsi="Times New Roman" w:cs="Times New Roman"/>
                <w:sz w:val="24"/>
                <w:szCs w:val="24"/>
              </w:rPr>
              <w:t>Р</w:t>
            </w:r>
            <w:r w:rsidRPr="00A82E14">
              <w:rPr>
                <w:rFonts w:ascii="Times New Roman" w:hAnsi="Times New Roman" w:cs="Times New Roman"/>
                <w:sz w:val="24"/>
                <w:szCs w:val="24"/>
              </w:rPr>
              <w:t>асширение использования информационных и телекоммуникационных технологий для развития новых форм и методов обучения;</w:t>
            </w:r>
          </w:p>
        </w:tc>
      </w:tr>
      <w:tr w:rsidR="007649DF" w:rsidRPr="00921395" w14:paraId="4D5F454C" w14:textId="77777777" w:rsidTr="00573EE4">
        <w:tc>
          <w:tcPr>
            <w:tcW w:w="279" w:type="dxa"/>
            <w:shd w:val="clear" w:color="auto" w:fill="E2EFD9" w:themeFill="accent6" w:themeFillTint="33"/>
          </w:tcPr>
          <w:p w14:paraId="0E7D5EF1"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7AB00290" w14:textId="77777777" w:rsidR="007649DF" w:rsidRPr="00A82E14" w:rsidRDefault="007649DF" w:rsidP="00DE3B35">
            <w:pPr>
              <w:jc w:val="both"/>
              <w:rPr>
                <w:rFonts w:ascii="Times New Roman" w:hAnsi="Times New Roman" w:cs="Times New Roman"/>
                <w:sz w:val="24"/>
                <w:szCs w:val="24"/>
              </w:rPr>
            </w:pPr>
            <w:r>
              <w:rPr>
                <w:rFonts w:ascii="Times New Roman" w:hAnsi="Times New Roman" w:cs="Times New Roman"/>
                <w:sz w:val="24"/>
                <w:szCs w:val="24"/>
              </w:rPr>
              <w:t>Р</w:t>
            </w:r>
            <w:r w:rsidRPr="00A82E14">
              <w:rPr>
                <w:rFonts w:ascii="Times New Roman" w:hAnsi="Times New Roman" w:cs="Times New Roman"/>
                <w:sz w:val="24"/>
                <w:szCs w:val="24"/>
              </w:rPr>
              <w:t>азвитие системы электронного документооборота;</w:t>
            </w:r>
          </w:p>
        </w:tc>
      </w:tr>
      <w:tr w:rsidR="007649DF" w:rsidRPr="00921395" w14:paraId="1F825B3E" w14:textId="77777777" w:rsidTr="00573EE4">
        <w:tc>
          <w:tcPr>
            <w:tcW w:w="279" w:type="dxa"/>
            <w:shd w:val="clear" w:color="auto" w:fill="538135" w:themeFill="accent6" w:themeFillShade="BF"/>
          </w:tcPr>
          <w:p w14:paraId="5AF25F88"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1F47C5F7" w14:textId="77777777" w:rsidR="007649DF" w:rsidRPr="00A82E14" w:rsidRDefault="007649DF" w:rsidP="00DE3B35">
            <w:pPr>
              <w:jc w:val="both"/>
              <w:rPr>
                <w:rFonts w:ascii="Times New Roman" w:hAnsi="Times New Roman" w:cs="Times New Roman"/>
                <w:sz w:val="24"/>
                <w:szCs w:val="24"/>
              </w:rPr>
            </w:pPr>
            <w:r>
              <w:rPr>
                <w:rFonts w:ascii="Times New Roman" w:hAnsi="Times New Roman" w:cs="Times New Roman"/>
                <w:sz w:val="24"/>
                <w:szCs w:val="24"/>
              </w:rPr>
              <w:t>П</w:t>
            </w:r>
            <w:r w:rsidRPr="00A82E14">
              <w:rPr>
                <w:rFonts w:ascii="Times New Roman" w:hAnsi="Times New Roman" w:cs="Times New Roman"/>
                <w:sz w:val="24"/>
                <w:szCs w:val="24"/>
              </w:rPr>
              <w:t>редоставление гражданам услуг с использованием современных информационных технологий;</w:t>
            </w:r>
          </w:p>
        </w:tc>
      </w:tr>
      <w:tr w:rsidR="007649DF" w:rsidRPr="00921395" w14:paraId="0188A024" w14:textId="77777777" w:rsidTr="00573EE4">
        <w:tc>
          <w:tcPr>
            <w:tcW w:w="279" w:type="dxa"/>
            <w:shd w:val="clear" w:color="auto" w:fill="E2EFD9" w:themeFill="accent6" w:themeFillTint="33"/>
          </w:tcPr>
          <w:p w14:paraId="66F30A13"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14D66FB8" w14:textId="1FE4616A" w:rsidR="007649DF" w:rsidRPr="00A82E14" w:rsidRDefault="007649DF" w:rsidP="00DE3B35">
            <w:pPr>
              <w:jc w:val="both"/>
              <w:rPr>
                <w:rFonts w:ascii="Times New Roman" w:hAnsi="Times New Roman" w:cs="Times New Roman"/>
                <w:sz w:val="24"/>
                <w:szCs w:val="24"/>
              </w:rPr>
            </w:pPr>
            <w:r>
              <w:rPr>
                <w:rFonts w:ascii="Times New Roman" w:hAnsi="Times New Roman" w:cs="Times New Roman"/>
                <w:sz w:val="24"/>
                <w:szCs w:val="24"/>
              </w:rPr>
              <w:t>Д</w:t>
            </w:r>
            <w:r w:rsidRPr="00A82E14">
              <w:rPr>
                <w:rFonts w:ascii="Times New Roman" w:hAnsi="Times New Roman" w:cs="Times New Roman"/>
                <w:sz w:val="24"/>
                <w:szCs w:val="24"/>
              </w:rPr>
              <w:t xml:space="preserve">оведение доли лицензионного программного обеспечения на автоматизированных рабочих местах администрации </w:t>
            </w:r>
            <w:r>
              <w:rPr>
                <w:rFonts w:ascii="Times New Roman" w:hAnsi="Times New Roman" w:cs="Times New Roman"/>
                <w:sz w:val="24"/>
                <w:szCs w:val="24"/>
              </w:rPr>
              <w:t xml:space="preserve">муниципального </w:t>
            </w:r>
            <w:r w:rsidR="00DE0EF1">
              <w:rPr>
                <w:rFonts w:ascii="Times New Roman" w:hAnsi="Times New Roman" w:cs="Times New Roman"/>
                <w:sz w:val="24"/>
                <w:szCs w:val="24"/>
              </w:rPr>
              <w:t xml:space="preserve">округа </w:t>
            </w:r>
            <w:r w:rsidRPr="00A82E14">
              <w:rPr>
                <w:rFonts w:ascii="Times New Roman" w:hAnsi="Times New Roman" w:cs="Times New Roman"/>
                <w:sz w:val="24"/>
                <w:szCs w:val="24"/>
              </w:rPr>
              <w:t>до 100%;</w:t>
            </w:r>
          </w:p>
        </w:tc>
      </w:tr>
      <w:tr w:rsidR="007649DF" w:rsidRPr="00921395" w14:paraId="7856D830" w14:textId="77777777" w:rsidTr="00573EE4">
        <w:tc>
          <w:tcPr>
            <w:tcW w:w="279" w:type="dxa"/>
            <w:shd w:val="clear" w:color="auto" w:fill="538135" w:themeFill="accent6" w:themeFillShade="BF"/>
          </w:tcPr>
          <w:p w14:paraId="717444B1" w14:textId="77777777" w:rsidR="007649DF" w:rsidRDefault="007649DF" w:rsidP="00DE3B35">
            <w:pPr>
              <w:jc w:val="both"/>
              <w:rPr>
                <w:rFonts w:ascii="Times New Roman" w:hAnsi="Times New Roman" w:cs="Times New Roman"/>
                <w:color w:val="000000" w:themeColor="text1"/>
                <w:sz w:val="24"/>
                <w:szCs w:val="24"/>
              </w:rPr>
            </w:pPr>
          </w:p>
        </w:tc>
        <w:tc>
          <w:tcPr>
            <w:tcW w:w="9072" w:type="dxa"/>
          </w:tcPr>
          <w:p w14:paraId="147C1C50" w14:textId="77777777" w:rsidR="007649DF" w:rsidRPr="00A82E14" w:rsidRDefault="007649DF" w:rsidP="00DE3B35">
            <w:pPr>
              <w:jc w:val="both"/>
              <w:rPr>
                <w:rFonts w:ascii="Times New Roman" w:hAnsi="Times New Roman" w:cs="Times New Roman"/>
                <w:sz w:val="24"/>
                <w:szCs w:val="24"/>
              </w:rPr>
            </w:pPr>
            <w:r>
              <w:rPr>
                <w:rFonts w:ascii="Times New Roman" w:hAnsi="Times New Roman" w:cs="Times New Roman"/>
                <w:sz w:val="24"/>
                <w:szCs w:val="24"/>
              </w:rPr>
              <w:t>О</w:t>
            </w:r>
            <w:r w:rsidRPr="00A82E14">
              <w:rPr>
                <w:rFonts w:ascii="Times New Roman" w:hAnsi="Times New Roman" w:cs="Times New Roman"/>
                <w:sz w:val="24"/>
                <w:szCs w:val="24"/>
              </w:rPr>
              <w:t>беспечение безопасности информационного обмена сведениями в рамках межведомственного взаимодействия путем организации защищенных каналов связи и обеспечением антивирусной защиты.</w:t>
            </w:r>
          </w:p>
        </w:tc>
      </w:tr>
    </w:tbl>
    <w:p w14:paraId="36B0B34E" w14:textId="7896AEE9" w:rsidR="007649DF" w:rsidRDefault="007649DF" w:rsidP="007649DF">
      <w:pPr>
        <w:shd w:val="clear" w:color="auto" w:fill="FFFFFF" w:themeFill="background1"/>
        <w:spacing w:after="0" w:line="240" w:lineRule="auto"/>
        <w:ind w:firstLine="567"/>
        <w:jc w:val="both"/>
        <w:rPr>
          <w:rFonts w:ascii="Times New Roman" w:hAnsi="Times New Roman" w:cs="Times New Roman"/>
          <w:sz w:val="16"/>
          <w:szCs w:val="16"/>
        </w:rPr>
      </w:pPr>
    </w:p>
    <w:p w14:paraId="47C113D0" w14:textId="77777777" w:rsidR="0073526E" w:rsidRDefault="0073526E" w:rsidP="007649DF">
      <w:pPr>
        <w:shd w:val="clear" w:color="auto" w:fill="FFFFFF" w:themeFill="background1"/>
        <w:spacing w:after="0" w:line="240" w:lineRule="auto"/>
        <w:ind w:firstLine="567"/>
        <w:jc w:val="both"/>
        <w:rPr>
          <w:rFonts w:ascii="Times New Roman" w:hAnsi="Times New Roman" w:cs="Times New Roman"/>
          <w:sz w:val="16"/>
          <w:szCs w:val="16"/>
        </w:rPr>
      </w:pPr>
    </w:p>
    <w:p w14:paraId="1940CEF6" w14:textId="77777777" w:rsidR="0073526E" w:rsidRPr="004017C9" w:rsidRDefault="0073526E" w:rsidP="0073526E">
      <w:pPr>
        <w:shd w:val="clear" w:color="auto" w:fill="FFFFFF" w:themeFill="background1"/>
        <w:spacing w:after="0" w:line="240" w:lineRule="auto"/>
        <w:ind w:firstLine="567"/>
        <w:jc w:val="both"/>
        <w:rPr>
          <w:rFonts w:ascii="Times New Roman" w:hAnsi="Times New Roman" w:cs="Times New Roman"/>
          <w:sz w:val="24"/>
          <w:szCs w:val="24"/>
        </w:rPr>
      </w:pPr>
    </w:p>
    <w:p w14:paraId="665063C5" w14:textId="77777777" w:rsidR="0073526E" w:rsidRDefault="0073526E" w:rsidP="0040374A">
      <w:pPr>
        <w:pStyle w:val="a9"/>
        <w:numPr>
          <w:ilvl w:val="2"/>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Стратегическое направление</w:t>
      </w:r>
    </w:p>
    <w:p w14:paraId="35106372" w14:textId="5DA28EFE" w:rsidR="0073526E" w:rsidRPr="000122A8" w:rsidRDefault="0073526E" w:rsidP="0073526E">
      <w:pPr>
        <w:pStyle w:val="a9"/>
        <w:shd w:val="clear" w:color="auto" w:fill="F2F2F2" w:themeFill="background1" w:themeFillShade="F2"/>
        <w:spacing w:after="0" w:line="240" w:lineRule="auto"/>
        <w:ind w:left="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 xml:space="preserve">«ГРАДОСТРОИТЕЛЬСТВО. ЗЕМЛЕПОЛЬЗОВАНИЕ» </w:t>
      </w:r>
    </w:p>
    <w:p w14:paraId="50C3CEF3" w14:textId="77777777" w:rsidR="0073526E" w:rsidRPr="00B30438" w:rsidRDefault="0073526E" w:rsidP="0073526E">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02E72582" w14:textId="77777777" w:rsidR="0073526E" w:rsidRPr="00D03037" w:rsidRDefault="0073526E" w:rsidP="0073526E">
      <w:pPr>
        <w:spacing w:after="0" w:line="240" w:lineRule="auto"/>
        <w:rPr>
          <w:rFonts w:ascii="Times New Roman" w:hAnsi="Times New Roman" w:cs="Times New Roman"/>
          <w:b/>
          <w:sz w:val="8"/>
          <w:szCs w:val="8"/>
          <w:u w:val="single"/>
        </w:rPr>
      </w:pPr>
    </w:p>
    <w:p w14:paraId="0C0D062C" w14:textId="29F37D0E" w:rsidR="0073526E" w:rsidRPr="00B97A37" w:rsidRDefault="0073526E" w:rsidP="0073526E">
      <w:pPr>
        <w:shd w:val="clear" w:color="auto" w:fill="FFFFFF" w:themeFill="background1"/>
        <w:tabs>
          <w:tab w:val="left" w:pos="567"/>
        </w:tabs>
        <w:spacing w:after="0" w:line="240" w:lineRule="auto"/>
        <w:jc w:val="both"/>
        <w:rPr>
          <w:rFonts w:ascii="Times New Roman" w:hAnsi="Times New Roman" w:cs="Times New Roman"/>
          <w:sz w:val="16"/>
          <w:szCs w:val="16"/>
        </w:rPr>
      </w:pPr>
      <w:r w:rsidRPr="000F1239">
        <w:rPr>
          <w:rFonts w:ascii="Times New Roman" w:hAnsi="Times New Roman" w:cs="Times New Roman"/>
          <w:b/>
          <w:color w:val="385623" w:themeColor="accent6" w:themeShade="80"/>
          <w:sz w:val="28"/>
          <w:szCs w:val="28"/>
          <w:u w:val="single"/>
        </w:rPr>
        <w:t>Целевой вектор</w:t>
      </w:r>
      <w:r w:rsidRPr="000F1239">
        <w:rPr>
          <w:rFonts w:ascii="Times New Roman" w:hAnsi="Times New Roman" w:cs="Times New Roman"/>
          <w:b/>
          <w:color w:val="385623" w:themeColor="accent6" w:themeShade="80"/>
          <w:sz w:val="28"/>
          <w:szCs w:val="28"/>
        </w:rPr>
        <w:t xml:space="preserve">: </w:t>
      </w:r>
      <w:r w:rsidRPr="006526E0">
        <w:rPr>
          <w:rFonts w:ascii="Times New Roman" w:hAnsi="Times New Roman" w:cs="Times New Roman"/>
          <w:i/>
          <w:iCs/>
          <w:sz w:val="24"/>
          <w:szCs w:val="24"/>
        </w:rPr>
        <w:t xml:space="preserve">Градостроительное обеспечение стратегии развития </w:t>
      </w:r>
      <w:r>
        <w:rPr>
          <w:rFonts w:ascii="Times New Roman" w:hAnsi="Times New Roman" w:cs="Times New Roman"/>
          <w:i/>
          <w:iCs/>
          <w:sz w:val="24"/>
          <w:szCs w:val="24"/>
        </w:rPr>
        <w:t>Чугуевского муниципального округа</w:t>
      </w:r>
      <w:r w:rsidRPr="006526E0">
        <w:rPr>
          <w:rFonts w:ascii="Times New Roman" w:hAnsi="Times New Roman" w:cs="Times New Roman"/>
          <w:i/>
          <w:iCs/>
          <w:sz w:val="24"/>
          <w:szCs w:val="24"/>
        </w:rPr>
        <w:t xml:space="preserve">, формирование благоприятной среды </w:t>
      </w:r>
      <w:r>
        <w:rPr>
          <w:rFonts w:ascii="Times New Roman" w:hAnsi="Times New Roman" w:cs="Times New Roman"/>
          <w:i/>
          <w:iCs/>
          <w:sz w:val="24"/>
          <w:szCs w:val="24"/>
        </w:rPr>
        <w:t>проживания и осуществления экономической деятельности.</w:t>
      </w:r>
    </w:p>
    <w:p w14:paraId="6AB28115" w14:textId="77777777" w:rsidR="0073526E" w:rsidRPr="0073526E" w:rsidRDefault="0073526E" w:rsidP="0073526E">
      <w:pPr>
        <w:shd w:val="clear" w:color="auto" w:fill="FFFFFF" w:themeFill="background1"/>
        <w:tabs>
          <w:tab w:val="left" w:pos="567"/>
        </w:tabs>
        <w:spacing w:after="0" w:line="240" w:lineRule="auto"/>
        <w:jc w:val="both"/>
        <w:rPr>
          <w:rFonts w:ascii="Times New Roman" w:hAnsi="Times New Roman" w:cs="Times New Roman"/>
          <w:b/>
          <w:sz w:val="16"/>
          <w:szCs w:val="16"/>
        </w:rPr>
      </w:pPr>
    </w:p>
    <w:p w14:paraId="5D0EF061" w14:textId="77777777" w:rsidR="0073526E" w:rsidRPr="000F1239" w:rsidRDefault="0073526E" w:rsidP="0073526E">
      <w:pPr>
        <w:shd w:val="clear" w:color="auto" w:fill="FFFFFF" w:themeFill="background1"/>
        <w:tabs>
          <w:tab w:val="left" w:pos="567"/>
        </w:tabs>
        <w:spacing w:after="0" w:line="240" w:lineRule="auto"/>
        <w:jc w:val="both"/>
        <w:rPr>
          <w:rFonts w:ascii="Times New Roman" w:hAnsi="Times New Roman" w:cs="Times New Roman"/>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Основные стратегические задачи (СЗ-9</w:t>
      </w:r>
      <w:r w:rsidRPr="000F1239">
        <w:rPr>
          <w:rFonts w:ascii="Times New Roman" w:hAnsi="Times New Roman" w:cs="Times New Roman"/>
          <w:b/>
          <w:color w:val="385623" w:themeColor="accent6" w:themeShade="80"/>
          <w:sz w:val="28"/>
          <w:szCs w:val="28"/>
        </w:rPr>
        <w:t>)</w:t>
      </w:r>
      <w:r w:rsidRPr="000F1239">
        <w:rPr>
          <w:rFonts w:ascii="Times New Roman" w:hAnsi="Times New Roman" w:cs="Times New Roman"/>
          <w:color w:val="385623" w:themeColor="accent6" w:themeShade="80"/>
          <w:sz w:val="28"/>
          <w:szCs w:val="28"/>
        </w:rPr>
        <w:t>:</w:t>
      </w:r>
    </w:p>
    <w:p w14:paraId="21289EEB" w14:textId="1A7A0E33" w:rsidR="0073526E" w:rsidRPr="006526E0" w:rsidRDefault="0073526E" w:rsidP="0073526E">
      <w:pPr>
        <w:spacing w:after="0" w:line="240" w:lineRule="auto"/>
        <w:ind w:firstLine="567"/>
        <w:jc w:val="both"/>
        <w:rPr>
          <w:rFonts w:ascii="Times New Roman" w:hAnsi="Times New Roman" w:cs="Times New Roman"/>
          <w:sz w:val="24"/>
          <w:szCs w:val="24"/>
        </w:rPr>
      </w:pPr>
      <w:r w:rsidRPr="0008242B">
        <w:rPr>
          <w:rFonts w:ascii="Times New Roman" w:hAnsi="Times New Roman" w:cs="Times New Roman"/>
          <w:b/>
          <w:sz w:val="24"/>
          <w:szCs w:val="24"/>
        </w:rPr>
        <w:t>СЗ-</w:t>
      </w:r>
      <w:r>
        <w:rPr>
          <w:rFonts w:ascii="Times New Roman" w:hAnsi="Times New Roman" w:cs="Times New Roman"/>
          <w:b/>
          <w:sz w:val="24"/>
          <w:szCs w:val="24"/>
        </w:rPr>
        <w:t>9</w:t>
      </w:r>
      <w:r w:rsidRPr="0008242B">
        <w:rPr>
          <w:rFonts w:ascii="Times New Roman" w:hAnsi="Times New Roman" w:cs="Times New Roman"/>
          <w:b/>
          <w:sz w:val="24"/>
          <w:szCs w:val="24"/>
        </w:rPr>
        <w:t>.1.</w:t>
      </w:r>
      <w:r>
        <w:rPr>
          <w:rFonts w:ascii="Times New Roman" w:hAnsi="Times New Roman" w:cs="Times New Roman"/>
          <w:sz w:val="24"/>
          <w:szCs w:val="24"/>
        </w:rPr>
        <w:t xml:space="preserve"> </w:t>
      </w:r>
      <w:r w:rsidRPr="004306D9">
        <w:rPr>
          <w:rFonts w:ascii="Times New Roman" w:hAnsi="Times New Roman" w:cs="Times New Roman"/>
          <w:sz w:val="24"/>
          <w:szCs w:val="24"/>
        </w:rPr>
        <w:t xml:space="preserve">- актуализация </w:t>
      </w:r>
      <w:r>
        <w:rPr>
          <w:rFonts w:ascii="Times New Roman" w:hAnsi="Times New Roman" w:cs="Times New Roman"/>
          <w:sz w:val="24"/>
          <w:szCs w:val="24"/>
        </w:rPr>
        <w:t xml:space="preserve">схемы территориального планирования/ генерального </w:t>
      </w:r>
      <w:proofErr w:type="gramStart"/>
      <w:r>
        <w:rPr>
          <w:rFonts w:ascii="Times New Roman" w:hAnsi="Times New Roman" w:cs="Times New Roman"/>
          <w:sz w:val="24"/>
          <w:szCs w:val="24"/>
        </w:rPr>
        <w:t>плана  Чугуевского</w:t>
      </w:r>
      <w:proofErr w:type="gramEnd"/>
      <w:r>
        <w:rPr>
          <w:rFonts w:ascii="Times New Roman" w:hAnsi="Times New Roman" w:cs="Times New Roman"/>
          <w:sz w:val="24"/>
          <w:szCs w:val="24"/>
        </w:rPr>
        <w:t xml:space="preserve"> муниципального округа </w:t>
      </w:r>
      <w:r w:rsidRPr="006526E0">
        <w:rPr>
          <w:rFonts w:ascii="Times New Roman" w:hAnsi="Times New Roman" w:cs="Times New Roman"/>
          <w:sz w:val="24"/>
          <w:szCs w:val="24"/>
        </w:rPr>
        <w:t>до 203</w:t>
      </w:r>
      <w:r>
        <w:rPr>
          <w:rFonts w:ascii="Times New Roman" w:hAnsi="Times New Roman" w:cs="Times New Roman"/>
          <w:sz w:val="24"/>
          <w:szCs w:val="24"/>
        </w:rPr>
        <w:t>0</w:t>
      </w:r>
      <w:r w:rsidRPr="006526E0">
        <w:rPr>
          <w:rFonts w:ascii="Times New Roman" w:hAnsi="Times New Roman" w:cs="Times New Roman"/>
          <w:sz w:val="24"/>
          <w:szCs w:val="24"/>
        </w:rPr>
        <w:t xml:space="preserve"> года;</w:t>
      </w:r>
    </w:p>
    <w:p w14:paraId="2E656381" w14:textId="32E96088" w:rsidR="0073526E" w:rsidRPr="006526E0" w:rsidRDefault="0073526E" w:rsidP="0073526E">
      <w:pPr>
        <w:spacing w:after="0" w:line="240" w:lineRule="auto"/>
        <w:ind w:firstLine="567"/>
        <w:jc w:val="both"/>
        <w:rPr>
          <w:rFonts w:ascii="Times New Roman" w:hAnsi="Times New Roman" w:cs="Times New Roman"/>
          <w:sz w:val="24"/>
          <w:szCs w:val="24"/>
        </w:rPr>
      </w:pPr>
      <w:r w:rsidRPr="006526E0">
        <w:rPr>
          <w:rFonts w:ascii="Times New Roman" w:hAnsi="Times New Roman" w:cs="Times New Roman"/>
          <w:b/>
          <w:sz w:val="24"/>
          <w:szCs w:val="24"/>
        </w:rPr>
        <w:t>СЗ-</w:t>
      </w:r>
      <w:r>
        <w:rPr>
          <w:rFonts w:ascii="Times New Roman" w:hAnsi="Times New Roman" w:cs="Times New Roman"/>
          <w:b/>
          <w:sz w:val="24"/>
          <w:szCs w:val="24"/>
        </w:rPr>
        <w:t>9</w:t>
      </w:r>
      <w:r w:rsidRPr="006526E0">
        <w:rPr>
          <w:rFonts w:ascii="Times New Roman" w:hAnsi="Times New Roman" w:cs="Times New Roman"/>
          <w:b/>
          <w:sz w:val="24"/>
          <w:szCs w:val="24"/>
        </w:rPr>
        <w:t>.2.</w:t>
      </w:r>
      <w:r w:rsidRPr="006526E0">
        <w:rPr>
          <w:rFonts w:ascii="Times New Roman" w:hAnsi="Times New Roman" w:cs="Times New Roman"/>
          <w:sz w:val="24"/>
          <w:szCs w:val="24"/>
        </w:rPr>
        <w:t xml:space="preserve"> - повышение экономической эффективности использования территории муниципального </w:t>
      </w:r>
      <w:r>
        <w:rPr>
          <w:rFonts w:ascii="Times New Roman" w:hAnsi="Times New Roman" w:cs="Times New Roman"/>
          <w:sz w:val="24"/>
          <w:szCs w:val="24"/>
        </w:rPr>
        <w:t>округа</w:t>
      </w:r>
      <w:r w:rsidRPr="006526E0">
        <w:rPr>
          <w:rFonts w:ascii="Times New Roman" w:hAnsi="Times New Roman" w:cs="Times New Roman"/>
          <w:sz w:val="24"/>
          <w:szCs w:val="24"/>
        </w:rPr>
        <w:t xml:space="preserve"> на основе инновационных градостроительных решений;</w:t>
      </w:r>
    </w:p>
    <w:p w14:paraId="02A7264E" w14:textId="45DA7E52" w:rsidR="0073526E" w:rsidRPr="006526E0" w:rsidRDefault="0073526E" w:rsidP="0073526E">
      <w:pPr>
        <w:spacing w:after="0" w:line="240" w:lineRule="auto"/>
        <w:ind w:firstLine="567"/>
        <w:jc w:val="both"/>
        <w:rPr>
          <w:rFonts w:ascii="Times New Roman" w:hAnsi="Times New Roman" w:cs="Times New Roman"/>
          <w:sz w:val="24"/>
          <w:szCs w:val="24"/>
        </w:rPr>
      </w:pPr>
      <w:r w:rsidRPr="006526E0">
        <w:rPr>
          <w:rFonts w:ascii="Times New Roman" w:hAnsi="Times New Roman" w:cs="Times New Roman"/>
          <w:b/>
          <w:sz w:val="24"/>
          <w:szCs w:val="24"/>
        </w:rPr>
        <w:t>СЗ-</w:t>
      </w:r>
      <w:r>
        <w:rPr>
          <w:rFonts w:ascii="Times New Roman" w:hAnsi="Times New Roman" w:cs="Times New Roman"/>
          <w:b/>
          <w:sz w:val="24"/>
          <w:szCs w:val="24"/>
        </w:rPr>
        <w:t>9</w:t>
      </w:r>
      <w:r w:rsidRPr="006526E0">
        <w:rPr>
          <w:rFonts w:ascii="Times New Roman" w:hAnsi="Times New Roman" w:cs="Times New Roman"/>
          <w:b/>
          <w:sz w:val="24"/>
          <w:szCs w:val="24"/>
        </w:rPr>
        <w:t>.3.</w:t>
      </w:r>
      <w:r w:rsidRPr="006526E0">
        <w:rPr>
          <w:rFonts w:ascii="Times New Roman" w:hAnsi="Times New Roman" w:cs="Times New Roman"/>
          <w:sz w:val="24"/>
          <w:szCs w:val="24"/>
        </w:rPr>
        <w:t xml:space="preserve"> - формирование благоприятной среды жизнедеятельности жителей средствами планировки, застройки, дизайна, ландшафтной архитектуры; обеспечение участия населения в планировке населенных пунктов</w:t>
      </w:r>
      <w:r>
        <w:rPr>
          <w:rFonts w:ascii="Times New Roman" w:hAnsi="Times New Roman" w:cs="Times New Roman"/>
          <w:sz w:val="24"/>
          <w:szCs w:val="24"/>
        </w:rPr>
        <w:t xml:space="preserve"> Чугуевского муниципального округа</w:t>
      </w:r>
      <w:r w:rsidR="00217F88">
        <w:rPr>
          <w:rFonts w:ascii="Times New Roman" w:hAnsi="Times New Roman" w:cs="Times New Roman"/>
          <w:sz w:val="24"/>
          <w:szCs w:val="24"/>
        </w:rPr>
        <w:t>;</w:t>
      </w:r>
    </w:p>
    <w:p w14:paraId="61753B07" w14:textId="21F26E62" w:rsidR="0073526E" w:rsidRPr="006526E0" w:rsidRDefault="0073526E" w:rsidP="0073526E">
      <w:pPr>
        <w:spacing w:after="0" w:line="240" w:lineRule="auto"/>
        <w:ind w:firstLine="567"/>
        <w:jc w:val="both"/>
        <w:rPr>
          <w:rFonts w:ascii="Times New Roman" w:hAnsi="Times New Roman" w:cs="Times New Roman"/>
          <w:sz w:val="24"/>
          <w:szCs w:val="24"/>
        </w:rPr>
      </w:pPr>
      <w:r w:rsidRPr="006526E0">
        <w:rPr>
          <w:rFonts w:ascii="Times New Roman" w:hAnsi="Times New Roman" w:cs="Times New Roman"/>
          <w:b/>
          <w:sz w:val="24"/>
          <w:szCs w:val="24"/>
        </w:rPr>
        <w:t>СЗ-</w:t>
      </w:r>
      <w:r>
        <w:rPr>
          <w:rFonts w:ascii="Times New Roman" w:hAnsi="Times New Roman" w:cs="Times New Roman"/>
          <w:b/>
          <w:sz w:val="24"/>
          <w:szCs w:val="24"/>
        </w:rPr>
        <w:t>9</w:t>
      </w:r>
      <w:r w:rsidRPr="006526E0">
        <w:rPr>
          <w:rFonts w:ascii="Times New Roman" w:hAnsi="Times New Roman" w:cs="Times New Roman"/>
          <w:b/>
          <w:sz w:val="24"/>
          <w:szCs w:val="24"/>
        </w:rPr>
        <w:t>.4.</w:t>
      </w:r>
      <w:r w:rsidRPr="006526E0">
        <w:rPr>
          <w:rFonts w:ascii="Times New Roman" w:hAnsi="Times New Roman" w:cs="Times New Roman"/>
          <w:sz w:val="24"/>
          <w:szCs w:val="24"/>
        </w:rPr>
        <w:t xml:space="preserve"> - опережающее развитие инженерно-транспортной инфраструктуры, обеспечивающее ведение жилищного строительства на новых площадках и на территориях реконструируемых объектов</w:t>
      </w:r>
      <w:r>
        <w:rPr>
          <w:rFonts w:ascii="Times New Roman" w:hAnsi="Times New Roman" w:cs="Times New Roman"/>
          <w:sz w:val="24"/>
          <w:szCs w:val="24"/>
        </w:rPr>
        <w:t xml:space="preserve"> </w:t>
      </w:r>
      <w:r w:rsidR="00217F88">
        <w:rPr>
          <w:rFonts w:ascii="Times New Roman" w:hAnsi="Times New Roman" w:cs="Times New Roman"/>
          <w:sz w:val="24"/>
          <w:szCs w:val="24"/>
        </w:rPr>
        <w:t>муниципального округа;</w:t>
      </w:r>
    </w:p>
    <w:p w14:paraId="69665A54" w14:textId="77777777" w:rsidR="0073526E" w:rsidRPr="006526E0" w:rsidRDefault="0073526E" w:rsidP="0073526E">
      <w:pPr>
        <w:spacing w:after="0" w:line="240" w:lineRule="auto"/>
        <w:ind w:firstLine="567"/>
        <w:jc w:val="both"/>
        <w:rPr>
          <w:rFonts w:ascii="Times New Roman" w:hAnsi="Times New Roman" w:cs="Times New Roman"/>
          <w:sz w:val="24"/>
          <w:szCs w:val="24"/>
        </w:rPr>
      </w:pPr>
      <w:r w:rsidRPr="006526E0">
        <w:rPr>
          <w:rFonts w:ascii="Times New Roman" w:hAnsi="Times New Roman" w:cs="Times New Roman"/>
          <w:b/>
          <w:sz w:val="24"/>
          <w:szCs w:val="24"/>
        </w:rPr>
        <w:t>СЗ-</w:t>
      </w:r>
      <w:r>
        <w:rPr>
          <w:rFonts w:ascii="Times New Roman" w:hAnsi="Times New Roman" w:cs="Times New Roman"/>
          <w:b/>
          <w:sz w:val="24"/>
          <w:szCs w:val="24"/>
        </w:rPr>
        <w:t>9</w:t>
      </w:r>
      <w:r w:rsidRPr="006526E0">
        <w:rPr>
          <w:rFonts w:ascii="Times New Roman" w:hAnsi="Times New Roman" w:cs="Times New Roman"/>
          <w:b/>
          <w:sz w:val="24"/>
          <w:szCs w:val="24"/>
        </w:rPr>
        <w:t>.5.</w:t>
      </w:r>
      <w:r w:rsidRPr="006526E0">
        <w:rPr>
          <w:rFonts w:ascii="Times New Roman" w:hAnsi="Times New Roman" w:cs="Times New Roman"/>
          <w:sz w:val="24"/>
          <w:szCs w:val="24"/>
        </w:rPr>
        <w:t xml:space="preserve"> - увеличение объемов, улучшение качества и оптимизация структуры жилищного строительства на основе новых архитектурно-планировочных и технических решений, строительных технологий и конструкций;</w:t>
      </w:r>
    </w:p>
    <w:p w14:paraId="16A430BE" w14:textId="4ECE505E" w:rsidR="0073526E" w:rsidRPr="00C13DA1" w:rsidRDefault="0073526E" w:rsidP="0073526E">
      <w:pPr>
        <w:spacing w:after="0" w:line="240" w:lineRule="auto"/>
        <w:ind w:firstLine="567"/>
        <w:jc w:val="both"/>
        <w:rPr>
          <w:rFonts w:ascii="Times New Roman" w:hAnsi="Times New Roman" w:cs="Times New Roman"/>
          <w:sz w:val="24"/>
          <w:szCs w:val="24"/>
        </w:rPr>
      </w:pPr>
      <w:r w:rsidRPr="006526E0">
        <w:rPr>
          <w:rFonts w:ascii="Times New Roman" w:hAnsi="Times New Roman" w:cs="Times New Roman"/>
          <w:b/>
          <w:sz w:val="24"/>
          <w:szCs w:val="24"/>
        </w:rPr>
        <w:t>СЗ-</w:t>
      </w:r>
      <w:r>
        <w:rPr>
          <w:rFonts w:ascii="Times New Roman" w:hAnsi="Times New Roman" w:cs="Times New Roman"/>
          <w:b/>
          <w:sz w:val="24"/>
          <w:szCs w:val="24"/>
        </w:rPr>
        <w:t>9</w:t>
      </w:r>
      <w:r w:rsidRPr="006526E0">
        <w:rPr>
          <w:rFonts w:ascii="Times New Roman" w:hAnsi="Times New Roman" w:cs="Times New Roman"/>
          <w:b/>
          <w:sz w:val="24"/>
          <w:szCs w:val="24"/>
        </w:rPr>
        <w:t>.6.</w:t>
      </w:r>
      <w:r w:rsidRPr="006526E0">
        <w:rPr>
          <w:rFonts w:ascii="Times New Roman" w:hAnsi="Times New Roman" w:cs="Times New Roman"/>
          <w:sz w:val="24"/>
          <w:szCs w:val="24"/>
        </w:rPr>
        <w:t xml:space="preserve"> - сохранение и эффективное использование историко-культурного и природного наследия</w:t>
      </w:r>
      <w:r>
        <w:rPr>
          <w:rFonts w:ascii="Times New Roman" w:hAnsi="Times New Roman" w:cs="Times New Roman"/>
          <w:sz w:val="24"/>
          <w:szCs w:val="24"/>
        </w:rPr>
        <w:t xml:space="preserve"> муниципального </w:t>
      </w:r>
      <w:r w:rsidR="00217F88">
        <w:rPr>
          <w:rFonts w:ascii="Times New Roman" w:hAnsi="Times New Roman" w:cs="Times New Roman"/>
          <w:sz w:val="24"/>
          <w:szCs w:val="24"/>
        </w:rPr>
        <w:t>округа.</w:t>
      </w:r>
    </w:p>
    <w:p w14:paraId="33EEB5E7" w14:textId="77777777" w:rsidR="0073526E" w:rsidRPr="006526E0" w:rsidRDefault="0073526E" w:rsidP="0073526E">
      <w:pPr>
        <w:spacing w:after="0" w:line="240" w:lineRule="auto"/>
        <w:ind w:firstLine="567"/>
        <w:jc w:val="both"/>
        <w:rPr>
          <w:rFonts w:ascii="Times New Roman" w:hAnsi="Times New Roman" w:cs="Times New Roman"/>
          <w:sz w:val="16"/>
          <w:szCs w:val="16"/>
        </w:rPr>
      </w:pPr>
    </w:p>
    <w:p w14:paraId="67C52054" w14:textId="5022A949" w:rsidR="0073526E" w:rsidRDefault="0073526E" w:rsidP="0073526E">
      <w:pPr>
        <w:shd w:val="clear" w:color="auto" w:fill="FFFFFF" w:themeFill="background1"/>
        <w:spacing w:after="0" w:line="240" w:lineRule="auto"/>
        <w:jc w:val="both"/>
        <w:rPr>
          <w:rFonts w:ascii="Times New Roman" w:hAnsi="Times New Roman" w:cs="Times New Roman"/>
          <w:sz w:val="24"/>
          <w:szCs w:val="24"/>
        </w:rPr>
      </w:pPr>
      <w:r w:rsidRPr="000F1239">
        <w:rPr>
          <w:rFonts w:ascii="Times New Roman" w:hAnsi="Times New Roman" w:cs="Times New Roman"/>
          <w:b/>
          <w:color w:val="385623" w:themeColor="accent6" w:themeShade="80"/>
          <w:sz w:val="28"/>
          <w:szCs w:val="28"/>
          <w:u w:val="single"/>
        </w:rPr>
        <w:lastRenderedPageBreak/>
        <w:t>Стратегическое видение будущего</w:t>
      </w:r>
      <w:r w:rsidRPr="000F1239">
        <w:rPr>
          <w:rFonts w:ascii="Times New Roman" w:hAnsi="Times New Roman" w:cs="Times New Roman"/>
          <w:b/>
          <w:color w:val="385623" w:themeColor="accent6" w:themeShade="80"/>
          <w:sz w:val="28"/>
          <w:szCs w:val="28"/>
        </w:rPr>
        <w:t xml:space="preserve">: </w:t>
      </w:r>
      <w:r w:rsidRPr="006526E0">
        <w:rPr>
          <w:rFonts w:ascii="Times New Roman" w:hAnsi="Times New Roman" w:cs="Times New Roman"/>
          <w:i/>
          <w:iCs/>
          <w:sz w:val="24"/>
          <w:szCs w:val="24"/>
        </w:rPr>
        <w:t>Реализация градостроительной политики обеспечит устойчивое развитие территории</w:t>
      </w:r>
      <w:r>
        <w:rPr>
          <w:rFonts w:ascii="Times New Roman" w:hAnsi="Times New Roman" w:cs="Times New Roman"/>
          <w:bCs/>
          <w:i/>
          <w:iCs/>
          <w:sz w:val="24"/>
          <w:szCs w:val="24"/>
        </w:rPr>
        <w:t xml:space="preserve"> </w:t>
      </w:r>
      <w:r w:rsidR="00217F88">
        <w:rPr>
          <w:rFonts w:ascii="Times New Roman" w:hAnsi="Times New Roman" w:cs="Times New Roman"/>
          <w:bCs/>
          <w:i/>
          <w:iCs/>
          <w:sz w:val="24"/>
          <w:szCs w:val="24"/>
        </w:rPr>
        <w:t xml:space="preserve">Чугуевского </w:t>
      </w:r>
      <w:r w:rsidRPr="00AE472F">
        <w:rPr>
          <w:rFonts w:ascii="Times New Roman" w:hAnsi="Times New Roman" w:cs="Times New Roman"/>
          <w:i/>
          <w:iCs/>
          <w:sz w:val="24"/>
          <w:szCs w:val="24"/>
        </w:rPr>
        <w:t xml:space="preserve">муниципального </w:t>
      </w:r>
      <w:r w:rsidR="00217F88">
        <w:rPr>
          <w:rFonts w:ascii="Times New Roman" w:hAnsi="Times New Roman" w:cs="Times New Roman"/>
          <w:i/>
          <w:iCs/>
          <w:sz w:val="24"/>
          <w:szCs w:val="24"/>
        </w:rPr>
        <w:t>округа</w:t>
      </w:r>
      <w:r w:rsidRPr="00AE472F">
        <w:rPr>
          <w:rFonts w:ascii="Times New Roman" w:hAnsi="Times New Roman" w:cs="Times New Roman"/>
          <w:bCs/>
          <w:i/>
          <w:iCs/>
          <w:sz w:val="24"/>
          <w:szCs w:val="24"/>
        </w:rPr>
        <w:t xml:space="preserve">, ориентированного </w:t>
      </w:r>
      <w:r w:rsidRPr="00AE472F">
        <w:rPr>
          <w:rFonts w:ascii="Times New Roman" w:hAnsi="Times New Roman" w:cs="Times New Roman"/>
          <w:i/>
          <w:iCs/>
          <w:sz w:val="24"/>
          <w:szCs w:val="24"/>
        </w:rPr>
        <w:t>на улучшение</w:t>
      </w:r>
      <w:r w:rsidRPr="006526E0">
        <w:rPr>
          <w:rFonts w:ascii="Times New Roman" w:hAnsi="Times New Roman" w:cs="Times New Roman"/>
          <w:i/>
          <w:iCs/>
          <w:sz w:val="24"/>
          <w:szCs w:val="24"/>
        </w:rPr>
        <w:t xml:space="preserve"> качества </w:t>
      </w:r>
      <w:r>
        <w:rPr>
          <w:rFonts w:ascii="Times New Roman" w:hAnsi="Times New Roman" w:cs="Times New Roman"/>
          <w:i/>
          <w:iCs/>
          <w:sz w:val="24"/>
          <w:szCs w:val="24"/>
        </w:rPr>
        <w:t>проживания и осуществления экономической деятельности</w:t>
      </w:r>
      <w:r w:rsidRPr="006526E0">
        <w:rPr>
          <w:rFonts w:ascii="Times New Roman" w:hAnsi="Times New Roman" w:cs="Times New Roman"/>
          <w:i/>
          <w:iCs/>
          <w:sz w:val="24"/>
          <w:szCs w:val="24"/>
        </w:rPr>
        <w:t>. Эффективное использование территориальных ресурсов позволит формировать рациональную систему расселения и планировочную структуру населенных пунктов</w:t>
      </w:r>
      <w:r>
        <w:rPr>
          <w:rFonts w:ascii="Times New Roman" w:hAnsi="Times New Roman" w:cs="Times New Roman"/>
          <w:i/>
          <w:iCs/>
          <w:sz w:val="24"/>
          <w:szCs w:val="24"/>
        </w:rPr>
        <w:t xml:space="preserve"> </w:t>
      </w:r>
      <w:r w:rsidR="00217F88">
        <w:rPr>
          <w:rFonts w:ascii="Times New Roman" w:hAnsi="Times New Roman" w:cs="Times New Roman"/>
          <w:i/>
          <w:iCs/>
          <w:sz w:val="24"/>
          <w:szCs w:val="24"/>
        </w:rPr>
        <w:t>Чугуевского муниципального округа.</w:t>
      </w:r>
    </w:p>
    <w:p w14:paraId="10762650" w14:textId="77777777" w:rsidR="0073526E" w:rsidRPr="006526E0" w:rsidRDefault="0073526E" w:rsidP="0073526E">
      <w:pPr>
        <w:spacing w:after="0" w:line="240" w:lineRule="auto"/>
        <w:jc w:val="both"/>
        <w:rPr>
          <w:rFonts w:ascii="Times New Roman" w:hAnsi="Times New Roman" w:cs="Times New Roman"/>
          <w:sz w:val="16"/>
          <w:szCs w:val="16"/>
        </w:rPr>
      </w:pPr>
    </w:p>
    <w:p w14:paraId="1FA87ED7" w14:textId="77777777" w:rsidR="0073526E" w:rsidRPr="000F1239" w:rsidRDefault="0073526E" w:rsidP="0073526E">
      <w:pPr>
        <w:shd w:val="clear" w:color="auto" w:fill="FFFFFF" w:themeFill="background1"/>
        <w:spacing w:after="0" w:line="240" w:lineRule="auto"/>
        <w:jc w:val="both"/>
        <w:rPr>
          <w:rFonts w:ascii="Times New Roman" w:hAnsi="Times New Roman" w:cs="Times New Roman"/>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Тенденции развития</w:t>
      </w:r>
      <w:r w:rsidRPr="000F1239">
        <w:rPr>
          <w:rFonts w:ascii="Times New Roman" w:hAnsi="Times New Roman" w:cs="Times New Roman"/>
          <w:color w:val="385623" w:themeColor="accent6" w:themeShade="80"/>
          <w:sz w:val="28"/>
          <w:szCs w:val="28"/>
        </w:rPr>
        <w:t>:</w:t>
      </w:r>
    </w:p>
    <w:p w14:paraId="1E16C54A" w14:textId="77777777" w:rsidR="0073526E" w:rsidRPr="00F10681" w:rsidRDefault="0073526E" w:rsidP="0073526E">
      <w:pPr>
        <w:spacing w:after="0" w:line="240" w:lineRule="auto"/>
        <w:jc w:val="both"/>
        <w:rPr>
          <w:rFonts w:ascii="Times New Roman" w:hAnsi="Times New Roman" w:cs="Times New Roman"/>
          <w:i/>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73526E" w:rsidRPr="00F10681" w14:paraId="649080D6" w14:textId="77777777" w:rsidTr="00217F88">
        <w:tc>
          <w:tcPr>
            <w:tcW w:w="279" w:type="dxa"/>
            <w:shd w:val="clear" w:color="auto" w:fill="538135" w:themeFill="accent6" w:themeFillShade="BF"/>
          </w:tcPr>
          <w:p w14:paraId="6A9B70C9" w14:textId="77777777" w:rsidR="0073526E" w:rsidRDefault="0073526E" w:rsidP="00DE3B35">
            <w:pPr>
              <w:jc w:val="both"/>
              <w:rPr>
                <w:rFonts w:ascii="Times New Roman" w:hAnsi="Times New Roman" w:cs="Times New Roman"/>
                <w:color w:val="000000" w:themeColor="text1"/>
                <w:sz w:val="24"/>
                <w:szCs w:val="24"/>
              </w:rPr>
            </w:pPr>
          </w:p>
        </w:tc>
        <w:tc>
          <w:tcPr>
            <w:tcW w:w="9327" w:type="dxa"/>
          </w:tcPr>
          <w:p w14:paraId="6842C51B" w14:textId="77777777" w:rsidR="0073526E" w:rsidRPr="00F10681" w:rsidRDefault="0073526E"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О</w:t>
            </w:r>
            <w:r w:rsidRPr="00BC01EF">
              <w:rPr>
                <w:rFonts w:ascii="Times New Roman" w:hAnsi="Times New Roman" w:cs="Times New Roman"/>
                <w:sz w:val="24"/>
                <w:szCs w:val="24"/>
              </w:rPr>
              <w:t>своение новых территорий для развития жилищного строительства;</w:t>
            </w:r>
          </w:p>
        </w:tc>
      </w:tr>
      <w:tr w:rsidR="0073526E" w:rsidRPr="00F10681" w14:paraId="7D0DD86A" w14:textId="77777777" w:rsidTr="00217F88">
        <w:tc>
          <w:tcPr>
            <w:tcW w:w="279" w:type="dxa"/>
            <w:shd w:val="clear" w:color="auto" w:fill="E2EFD9" w:themeFill="accent6" w:themeFillTint="33"/>
          </w:tcPr>
          <w:p w14:paraId="16AB7E64" w14:textId="77777777" w:rsidR="0073526E" w:rsidRDefault="0073526E" w:rsidP="00DE3B35">
            <w:pPr>
              <w:jc w:val="both"/>
              <w:rPr>
                <w:rFonts w:ascii="Times New Roman" w:hAnsi="Times New Roman" w:cs="Times New Roman"/>
                <w:color w:val="000000" w:themeColor="text1"/>
                <w:sz w:val="24"/>
                <w:szCs w:val="24"/>
              </w:rPr>
            </w:pPr>
          </w:p>
        </w:tc>
        <w:tc>
          <w:tcPr>
            <w:tcW w:w="9327" w:type="dxa"/>
          </w:tcPr>
          <w:p w14:paraId="4C1C8457" w14:textId="77777777" w:rsidR="0073526E" w:rsidRPr="00F10681" w:rsidRDefault="0073526E"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Ф</w:t>
            </w:r>
            <w:r w:rsidRPr="00BC01EF">
              <w:rPr>
                <w:rFonts w:ascii="Times New Roman" w:hAnsi="Times New Roman" w:cs="Times New Roman"/>
                <w:sz w:val="24"/>
                <w:szCs w:val="24"/>
              </w:rPr>
              <w:t>ормирование крупных общественных зон;</w:t>
            </w:r>
          </w:p>
        </w:tc>
      </w:tr>
      <w:tr w:rsidR="0073526E" w:rsidRPr="00F10681" w14:paraId="2D9C7356" w14:textId="77777777" w:rsidTr="00217F88">
        <w:tc>
          <w:tcPr>
            <w:tcW w:w="279" w:type="dxa"/>
            <w:shd w:val="clear" w:color="auto" w:fill="538135" w:themeFill="accent6" w:themeFillShade="BF"/>
          </w:tcPr>
          <w:p w14:paraId="17346068" w14:textId="77777777" w:rsidR="0073526E" w:rsidRDefault="0073526E" w:rsidP="00DE3B35">
            <w:pPr>
              <w:jc w:val="both"/>
              <w:rPr>
                <w:rFonts w:ascii="Times New Roman" w:hAnsi="Times New Roman" w:cs="Times New Roman"/>
                <w:color w:val="000000" w:themeColor="text1"/>
                <w:sz w:val="24"/>
                <w:szCs w:val="24"/>
              </w:rPr>
            </w:pPr>
          </w:p>
        </w:tc>
        <w:tc>
          <w:tcPr>
            <w:tcW w:w="9327" w:type="dxa"/>
          </w:tcPr>
          <w:p w14:paraId="4F634009" w14:textId="77777777" w:rsidR="0073526E" w:rsidRPr="00F10681" w:rsidRDefault="0073526E"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У</w:t>
            </w:r>
            <w:r w:rsidRPr="00BC01EF">
              <w:rPr>
                <w:rFonts w:ascii="Times New Roman" w:hAnsi="Times New Roman" w:cs="Times New Roman"/>
                <w:sz w:val="24"/>
                <w:szCs w:val="24"/>
              </w:rPr>
              <w:t>величение объема ввода нового жилья.</w:t>
            </w:r>
          </w:p>
        </w:tc>
      </w:tr>
    </w:tbl>
    <w:p w14:paraId="66016A74" w14:textId="77777777" w:rsidR="0073526E" w:rsidRDefault="0073526E" w:rsidP="0073526E">
      <w:pPr>
        <w:spacing w:after="0" w:line="240" w:lineRule="auto"/>
        <w:rPr>
          <w:rFonts w:ascii="Times New Roman" w:hAnsi="Times New Roman" w:cs="Times New Roman"/>
          <w:sz w:val="16"/>
          <w:szCs w:val="16"/>
        </w:rPr>
      </w:pPr>
    </w:p>
    <w:p w14:paraId="5F5DD787" w14:textId="77777777" w:rsidR="0073526E" w:rsidRPr="000F1239" w:rsidRDefault="0073526E" w:rsidP="0073526E">
      <w:pPr>
        <w:shd w:val="clear" w:color="auto" w:fill="FFFFFF" w:themeFill="background1"/>
        <w:spacing w:after="0" w:line="240" w:lineRule="auto"/>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u w:val="single"/>
        </w:rPr>
        <w:t>Анализ исходной ситуации (SWOT-анализ</w:t>
      </w:r>
      <w:r w:rsidRPr="000F1239">
        <w:rPr>
          <w:rFonts w:ascii="Times New Roman" w:hAnsi="Times New Roman" w:cs="Times New Roman"/>
          <w:b/>
          <w:color w:val="385623" w:themeColor="accent6" w:themeShade="80"/>
          <w:sz w:val="28"/>
          <w:szCs w:val="28"/>
        </w:rPr>
        <w:t>):</w:t>
      </w:r>
    </w:p>
    <w:p w14:paraId="2E224BC2" w14:textId="77777777" w:rsidR="0073526E" w:rsidRPr="00217DE2" w:rsidRDefault="0073526E" w:rsidP="0073526E">
      <w:pPr>
        <w:shd w:val="clear" w:color="auto" w:fill="FFFFFF" w:themeFill="background1"/>
        <w:spacing w:after="0" w:line="240" w:lineRule="auto"/>
        <w:rPr>
          <w:rFonts w:ascii="Times New Roman" w:hAnsi="Times New Roman" w:cs="Times New Roman"/>
          <w:sz w:val="8"/>
          <w:szCs w:val="8"/>
        </w:rPr>
      </w:pPr>
    </w:p>
    <w:tbl>
      <w:tblPr>
        <w:tblStyle w:val="a8"/>
        <w:tblW w:w="0" w:type="auto"/>
        <w:tblLook w:val="04A0" w:firstRow="1" w:lastRow="0" w:firstColumn="1" w:lastColumn="0" w:noHBand="0" w:noVBand="1"/>
      </w:tblPr>
      <w:tblGrid>
        <w:gridCol w:w="4390"/>
        <w:gridCol w:w="4813"/>
      </w:tblGrid>
      <w:tr w:rsidR="0073526E" w14:paraId="4C6B4685" w14:textId="77777777" w:rsidTr="00217F88">
        <w:tc>
          <w:tcPr>
            <w:tcW w:w="4390" w:type="dxa"/>
            <w:shd w:val="clear" w:color="auto" w:fill="538135" w:themeFill="accent6" w:themeFillShade="BF"/>
          </w:tcPr>
          <w:p w14:paraId="74C112A9" w14:textId="77777777" w:rsidR="0073526E" w:rsidRPr="00217F88" w:rsidRDefault="0073526E" w:rsidP="00DE3B35">
            <w:pPr>
              <w:jc w:val="center"/>
              <w:rPr>
                <w:rFonts w:ascii="Times New Roman" w:hAnsi="Times New Roman" w:cs="Times New Roman"/>
                <w:b/>
                <w:color w:val="FFFFFF" w:themeColor="background1"/>
                <w:sz w:val="24"/>
                <w:szCs w:val="24"/>
              </w:rPr>
            </w:pPr>
            <w:r w:rsidRPr="00217F88">
              <w:rPr>
                <w:rFonts w:ascii="Times New Roman" w:hAnsi="Times New Roman" w:cs="Times New Roman"/>
                <w:b/>
                <w:color w:val="FFFFFF" w:themeColor="background1"/>
                <w:sz w:val="24"/>
                <w:szCs w:val="24"/>
              </w:rPr>
              <w:t>Сильные стороны</w:t>
            </w:r>
          </w:p>
        </w:tc>
        <w:tc>
          <w:tcPr>
            <w:tcW w:w="4813" w:type="dxa"/>
            <w:shd w:val="clear" w:color="auto" w:fill="538135" w:themeFill="accent6" w:themeFillShade="BF"/>
          </w:tcPr>
          <w:p w14:paraId="2DF5DEA6" w14:textId="77777777" w:rsidR="0073526E" w:rsidRPr="00217F88" w:rsidRDefault="0073526E" w:rsidP="00DE3B35">
            <w:pPr>
              <w:jc w:val="center"/>
              <w:rPr>
                <w:rFonts w:ascii="Times New Roman" w:hAnsi="Times New Roman" w:cs="Times New Roman"/>
                <w:b/>
                <w:color w:val="FFFFFF" w:themeColor="background1"/>
                <w:sz w:val="24"/>
                <w:szCs w:val="24"/>
              </w:rPr>
            </w:pPr>
            <w:r w:rsidRPr="00217F88">
              <w:rPr>
                <w:rFonts w:ascii="Times New Roman" w:hAnsi="Times New Roman" w:cs="Times New Roman"/>
                <w:b/>
                <w:color w:val="FFFFFF" w:themeColor="background1"/>
                <w:sz w:val="24"/>
                <w:szCs w:val="24"/>
              </w:rPr>
              <w:t>Слабые стороны</w:t>
            </w:r>
          </w:p>
        </w:tc>
      </w:tr>
      <w:tr w:rsidR="0073526E" w14:paraId="4EA200EE" w14:textId="77777777" w:rsidTr="00217F88">
        <w:tc>
          <w:tcPr>
            <w:tcW w:w="4390" w:type="dxa"/>
          </w:tcPr>
          <w:p w14:paraId="4A7D2958" w14:textId="46842843" w:rsidR="0073526E" w:rsidRPr="00C13DA1" w:rsidRDefault="0073526E" w:rsidP="00DE3B35">
            <w:pPr>
              <w:jc w:val="both"/>
              <w:rPr>
                <w:rFonts w:ascii="Times New Roman" w:hAnsi="Times New Roman" w:cs="Times New Roman"/>
                <w:sz w:val="24"/>
                <w:szCs w:val="24"/>
                <w:shd w:val="clear" w:color="auto" w:fill="FFFFFF" w:themeFill="background1"/>
              </w:rPr>
            </w:pPr>
            <w:r w:rsidRPr="00C13DA1">
              <w:rPr>
                <w:rFonts w:ascii="Times New Roman" w:hAnsi="Times New Roman" w:cs="Times New Roman"/>
                <w:sz w:val="24"/>
                <w:szCs w:val="24"/>
              </w:rPr>
              <w:t xml:space="preserve">• </w:t>
            </w:r>
            <w:r w:rsidRPr="00C13DA1">
              <w:rPr>
                <w:rFonts w:ascii="Times New Roman" w:hAnsi="Times New Roman" w:cs="Times New Roman"/>
                <w:sz w:val="24"/>
                <w:szCs w:val="24"/>
                <w:shd w:val="clear" w:color="auto" w:fill="FFFFFF" w:themeFill="background1"/>
              </w:rPr>
              <w:t xml:space="preserve">выгодное геополитическое положение </w:t>
            </w:r>
            <w:r w:rsidRPr="00C13DA1">
              <w:rPr>
                <w:rFonts w:ascii="Times New Roman" w:hAnsi="Times New Roman" w:cs="Times New Roman"/>
                <w:bCs/>
                <w:sz w:val="24"/>
                <w:szCs w:val="24"/>
              </w:rPr>
              <w:t>муниципального</w:t>
            </w:r>
            <w:r w:rsidR="00217F88">
              <w:rPr>
                <w:rFonts w:ascii="Times New Roman" w:hAnsi="Times New Roman" w:cs="Times New Roman"/>
                <w:bCs/>
                <w:sz w:val="24"/>
                <w:szCs w:val="24"/>
              </w:rPr>
              <w:t xml:space="preserve"> округа</w:t>
            </w:r>
            <w:r>
              <w:rPr>
                <w:rFonts w:ascii="Times New Roman" w:hAnsi="Times New Roman" w:cs="Times New Roman"/>
                <w:bCs/>
                <w:sz w:val="24"/>
                <w:szCs w:val="24"/>
              </w:rPr>
              <w:t>;</w:t>
            </w:r>
          </w:p>
          <w:p w14:paraId="3EA7E451" w14:textId="527BFFA2" w:rsidR="0073526E" w:rsidRPr="00C13DA1" w:rsidRDefault="0073526E" w:rsidP="00DE3B35">
            <w:pPr>
              <w:jc w:val="both"/>
              <w:rPr>
                <w:rFonts w:ascii="Times New Roman" w:hAnsi="Times New Roman" w:cs="Times New Roman"/>
                <w:b/>
                <w:sz w:val="24"/>
                <w:szCs w:val="24"/>
              </w:rPr>
            </w:pPr>
            <w:r w:rsidRPr="00C13DA1">
              <w:rPr>
                <w:rFonts w:ascii="Times New Roman" w:hAnsi="Times New Roman" w:cs="Times New Roman"/>
                <w:sz w:val="24"/>
                <w:szCs w:val="24"/>
              </w:rPr>
              <w:t>• наличие разработанной схемы территориального планирования</w:t>
            </w:r>
            <w:r w:rsidR="00217F88">
              <w:rPr>
                <w:rFonts w:ascii="Times New Roman" w:hAnsi="Times New Roman" w:cs="Times New Roman"/>
                <w:sz w:val="24"/>
                <w:szCs w:val="24"/>
              </w:rPr>
              <w:t>/ генерального плана населенных пунктов муниципального округа</w:t>
            </w:r>
            <w:r w:rsidRPr="00C13DA1">
              <w:rPr>
                <w:rFonts w:ascii="Times New Roman" w:hAnsi="Times New Roman" w:cs="Times New Roman"/>
                <w:sz w:val="24"/>
                <w:szCs w:val="24"/>
              </w:rPr>
              <w:t xml:space="preserve">, нормативов градостроительного проектирования, правил землепользования. </w:t>
            </w:r>
          </w:p>
        </w:tc>
        <w:tc>
          <w:tcPr>
            <w:tcW w:w="4813" w:type="dxa"/>
          </w:tcPr>
          <w:p w14:paraId="49EEDEFA" w14:textId="432B6E34" w:rsidR="0073526E" w:rsidRPr="00C13DA1" w:rsidRDefault="0073526E" w:rsidP="00DE3B35">
            <w:pPr>
              <w:jc w:val="both"/>
              <w:rPr>
                <w:rFonts w:ascii="Times New Roman" w:hAnsi="Times New Roman" w:cs="Times New Roman"/>
                <w:sz w:val="24"/>
                <w:szCs w:val="24"/>
              </w:rPr>
            </w:pPr>
            <w:r w:rsidRPr="00C13DA1">
              <w:rPr>
                <w:rFonts w:ascii="Times New Roman" w:hAnsi="Times New Roman" w:cs="Times New Roman"/>
                <w:sz w:val="24"/>
                <w:szCs w:val="24"/>
              </w:rPr>
              <w:t xml:space="preserve">• ограниченный резерв территории для строительства в пределах существующей границы </w:t>
            </w:r>
            <w:r w:rsidR="00217F88">
              <w:rPr>
                <w:rFonts w:ascii="Times New Roman" w:hAnsi="Times New Roman" w:cs="Times New Roman"/>
                <w:sz w:val="24"/>
                <w:szCs w:val="24"/>
              </w:rPr>
              <w:t>муниципального округ</w:t>
            </w:r>
            <w:r w:rsidRPr="00C13DA1">
              <w:rPr>
                <w:rFonts w:ascii="Times New Roman" w:hAnsi="Times New Roman" w:cs="Times New Roman"/>
                <w:sz w:val="24"/>
                <w:szCs w:val="24"/>
              </w:rPr>
              <w:t>а;</w:t>
            </w:r>
          </w:p>
          <w:p w14:paraId="6BECF7B5" w14:textId="77777777" w:rsidR="0073526E" w:rsidRPr="00C13DA1" w:rsidRDefault="0073526E" w:rsidP="00DE3B35">
            <w:pPr>
              <w:jc w:val="both"/>
              <w:rPr>
                <w:rFonts w:ascii="Times New Roman" w:hAnsi="Times New Roman" w:cs="Times New Roman"/>
                <w:sz w:val="24"/>
                <w:szCs w:val="24"/>
              </w:rPr>
            </w:pPr>
            <w:r w:rsidRPr="00C13DA1">
              <w:rPr>
                <w:rFonts w:ascii="Times New Roman" w:hAnsi="Times New Roman" w:cs="Times New Roman"/>
                <w:sz w:val="24"/>
                <w:szCs w:val="24"/>
              </w:rPr>
              <w:t>• наличие семей, стоящих на учете в качестве нуждающихся в жилых помещениях;</w:t>
            </w:r>
          </w:p>
          <w:p w14:paraId="7CE7C141" w14:textId="77777777" w:rsidR="0073526E" w:rsidRPr="00C13DA1" w:rsidRDefault="0073526E" w:rsidP="00DE3B35">
            <w:pPr>
              <w:jc w:val="both"/>
              <w:rPr>
                <w:rFonts w:ascii="Times New Roman" w:hAnsi="Times New Roman" w:cs="Times New Roman"/>
                <w:sz w:val="24"/>
                <w:szCs w:val="24"/>
              </w:rPr>
            </w:pPr>
            <w:r w:rsidRPr="00C13DA1">
              <w:rPr>
                <w:rFonts w:ascii="Times New Roman" w:hAnsi="Times New Roman" w:cs="Times New Roman"/>
                <w:sz w:val="24"/>
                <w:szCs w:val="24"/>
              </w:rPr>
              <w:t>• большое количество старого жилого фонда;</w:t>
            </w:r>
          </w:p>
          <w:p w14:paraId="61EDC708" w14:textId="1A83416D" w:rsidR="0073526E" w:rsidRPr="00C13DA1" w:rsidRDefault="0073526E" w:rsidP="00DE3B35">
            <w:pPr>
              <w:jc w:val="both"/>
              <w:rPr>
                <w:rFonts w:ascii="Times New Roman" w:hAnsi="Times New Roman" w:cs="Times New Roman"/>
                <w:sz w:val="24"/>
                <w:szCs w:val="24"/>
              </w:rPr>
            </w:pPr>
            <w:r w:rsidRPr="00C13DA1">
              <w:rPr>
                <w:rFonts w:ascii="Times New Roman" w:hAnsi="Times New Roman" w:cs="Times New Roman"/>
                <w:sz w:val="24"/>
                <w:szCs w:val="24"/>
              </w:rPr>
              <w:t xml:space="preserve">• сдерживание жилищного строительства недостаточностью финансовых </w:t>
            </w:r>
            <w:proofErr w:type="spellStart"/>
            <w:r w:rsidRPr="00C13DA1">
              <w:rPr>
                <w:rFonts w:ascii="Times New Roman" w:hAnsi="Times New Roman" w:cs="Times New Roman"/>
                <w:sz w:val="24"/>
                <w:szCs w:val="24"/>
              </w:rPr>
              <w:t>возможнос</w:t>
            </w:r>
            <w:r w:rsidR="00217F88">
              <w:rPr>
                <w:rFonts w:ascii="Times New Roman" w:hAnsi="Times New Roman" w:cs="Times New Roman"/>
                <w:sz w:val="24"/>
                <w:szCs w:val="24"/>
              </w:rPr>
              <w:t>-</w:t>
            </w:r>
            <w:r w:rsidRPr="00C13DA1">
              <w:rPr>
                <w:rFonts w:ascii="Times New Roman" w:hAnsi="Times New Roman" w:cs="Times New Roman"/>
                <w:sz w:val="24"/>
                <w:szCs w:val="24"/>
              </w:rPr>
              <w:t>тей</w:t>
            </w:r>
            <w:proofErr w:type="spellEnd"/>
            <w:r w:rsidRPr="00C13DA1">
              <w:rPr>
                <w:rFonts w:ascii="Times New Roman" w:hAnsi="Times New Roman" w:cs="Times New Roman"/>
                <w:sz w:val="24"/>
                <w:szCs w:val="24"/>
              </w:rPr>
              <w:t xml:space="preserve"> жителей </w:t>
            </w:r>
            <w:r w:rsidR="00217F88">
              <w:rPr>
                <w:rFonts w:ascii="Times New Roman" w:hAnsi="Times New Roman" w:cs="Times New Roman"/>
                <w:sz w:val="24"/>
                <w:szCs w:val="24"/>
              </w:rPr>
              <w:t>муниципального округа</w:t>
            </w:r>
            <w:r w:rsidRPr="00C13DA1">
              <w:rPr>
                <w:rFonts w:ascii="Times New Roman" w:hAnsi="Times New Roman" w:cs="Times New Roman"/>
                <w:sz w:val="24"/>
                <w:szCs w:val="24"/>
              </w:rPr>
              <w:t>;</w:t>
            </w:r>
          </w:p>
          <w:p w14:paraId="79F977D0" w14:textId="77777777" w:rsidR="0073526E" w:rsidRPr="00C13DA1" w:rsidRDefault="0073526E" w:rsidP="00DE3B35">
            <w:pPr>
              <w:jc w:val="both"/>
              <w:rPr>
                <w:rFonts w:ascii="Times New Roman" w:hAnsi="Times New Roman" w:cs="Times New Roman"/>
                <w:sz w:val="24"/>
                <w:szCs w:val="24"/>
              </w:rPr>
            </w:pPr>
            <w:r w:rsidRPr="00C13DA1">
              <w:rPr>
                <w:rFonts w:ascii="Times New Roman" w:hAnsi="Times New Roman" w:cs="Times New Roman"/>
                <w:sz w:val="24"/>
                <w:szCs w:val="24"/>
              </w:rPr>
              <w:t>• суровые условия проживания;</w:t>
            </w:r>
          </w:p>
          <w:p w14:paraId="727654B4" w14:textId="77777777" w:rsidR="0073526E" w:rsidRPr="00C13DA1" w:rsidRDefault="0073526E" w:rsidP="00DE3B35">
            <w:pPr>
              <w:jc w:val="both"/>
              <w:rPr>
                <w:rFonts w:ascii="Times New Roman" w:hAnsi="Times New Roman" w:cs="Times New Roman"/>
                <w:sz w:val="24"/>
                <w:szCs w:val="24"/>
              </w:rPr>
            </w:pPr>
            <w:r w:rsidRPr="00C13DA1">
              <w:rPr>
                <w:rFonts w:ascii="Times New Roman" w:hAnsi="Times New Roman" w:cs="Times New Roman"/>
                <w:sz w:val="24"/>
                <w:szCs w:val="24"/>
              </w:rPr>
              <w:t>• территориальная удаленность населенных пунктов друг от друга, недостаточная транспортная обеспеченность;</w:t>
            </w:r>
          </w:p>
          <w:p w14:paraId="409C7E31" w14:textId="1D4111A3" w:rsidR="0073526E" w:rsidRPr="00C13DA1" w:rsidRDefault="0073526E" w:rsidP="00DE3B35">
            <w:pPr>
              <w:jc w:val="both"/>
              <w:rPr>
                <w:rFonts w:ascii="Times New Roman" w:hAnsi="Times New Roman" w:cs="Times New Roman"/>
                <w:b/>
                <w:sz w:val="24"/>
                <w:szCs w:val="24"/>
              </w:rPr>
            </w:pPr>
            <w:r w:rsidRPr="00C13DA1">
              <w:rPr>
                <w:rFonts w:ascii="Times New Roman" w:hAnsi="Times New Roman" w:cs="Times New Roman"/>
                <w:sz w:val="24"/>
                <w:szCs w:val="24"/>
              </w:rPr>
              <w:t xml:space="preserve">• несоответствие транспортной сети и инженерной инфраструктуры современным и перспективным потребностям </w:t>
            </w:r>
            <w:r w:rsidR="00217F88">
              <w:rPr>
                <w:rFonts w:ascii="Times New Roman" w:hAnsi="Times New Roman" w:cs="Times New Roman"/>
                <w:sz w:val="24"/>
                <w:szCs w:val="24"/>
              </w:rPr>
              <w:t>округа</w:t>
            </w:r>
            <w:r w:rsidRPr="00C13DA1">
              <w:rPr>
                <w:rFonts w:ascii="Times New Roman" w:hAnsi="Times New Roman" w:cs="Times New Roman"/>
                <w:sz w:val="24"/>
                <w:szCs w:val="24"/>
              </w:rPr>
              <w:t>.</w:t>
            </w:r>
          </w:p>
        </w:tc>
      </w:tr>
      <w:tr w:rsidR="0073526E" w14:paraId="4DF20AF2" w14:textId="77777777" w:rsidTr="00217F88">
        <w:tc>
          <w:tcPr>
            <w:tcW w:w="4390" w:type="dxa"/>
            <w:shd w:val="clear" w:color="auto" w:fill="538135" w:themeFill="accent6" w:themeFillShade="BF"/>
          </w:tcPr>
          <w:p w14:paraId="380A9037" w14:textId="77777777" w:rsidR="0073526E" w:rsidRPr="00217F88" w:rsidRDefault="0073526E" w:rsidP="00DE3B35">
            <w:pPr>
              <w:jc w:val="center"/>
              <w:rPr>
                <w:rFonts w:ascii="Times New Roman" w:hAnsi="Times New Roman" w:cs="Times New Roman"/>
                <w:b/>
                <w:color w:val="FFFFFF" w:themeColor="background1"/>
                <w:sz w:val="24"/>
                <w:szCs w:val="24"/>
              </w:rPr>
            </w:pPr>
            <w:r w:rsidRPr="00217F88">
              <w:rPr>
                <w:rFonts w:ascii="Times New Roman" w:hAnsi="Times New Roman" w:cs="Times New Roman"/>
                <w:b/>
                <w:color w:val="FFFFFF" w:themeColor="background1"/>
                <w:sz w:val="24"/>
                <w:szCs w:val="24"/>
              </w:rPr>
              <w:t>Возможности</w:t>
            </w:r>
          </w:p>
        </w:tc>
        <w:tc>
          <w:tcPr>
            <w:tcW w:w="4813" w:type="dxa"/>
            <w:shd w:val="clear" w:color="auto" w:fill="538135" w:themeFill="accent6" w:themeFillShade="BF"/>
          </w:tcPr>
          <w:p w14:paraId="084B5B16" w14:textId="77777777" w:rsidR="0073526E" w:rsidRPr="00217F88" w:rsidRDefault="0073526E" w:rsidP="00DE3B35">
            <w:pPr>
              <w:jc w:val="center"/>
              <w:rPr>
                <w:rFonts w:ascii="Times New Roman" w:hAnsi="Times New Roman" w:cs="Times New Roman"/>
                <w:b/>
                <w:color w:val="FFFFFF" w:themeColor="background1"/>
                <w:sz w:val="24"/>
                <w:szCs w:val="24"/>
              </w:rPr>
            </w:pPr>
            <w:r w:rsidRPr="00217F88">
              <w:rPr>
                <w:rFonts w:ascii="Times New Roman" w:hAnsi="Times New Roman" w:cs="Times New Roman"/>
                <w:b/>
                <w:color w:val="FFFFFF" w:themeColor="background1"/>
                <w:sz w:val="24"/>
                <w:szCs w:val="24"/>
              </w:rPr>
              <w:t>Угрозы</w:t>
            </w:r>
          </w:p>
        </w:tc>
      </w:tr>
      <w:tr w:rsidR="0073526E" w14:paraId="1D61A5DE" w14:textId="77777777" w:rsidTr="00217F88">
        <w:tc>
          <w:tcPr>
            <w:tcW w:w="4390" w:type="dxa"/>
          </w:tcPr>
          <w:p w14:paraId="599AC958" w14:textId="781B6BA7" w:rsidR="0073526E" w:rsidRPr="00C13DA1" w:rsidRDefault="0073526E" w:rsidP="00DE3B35">
            <w:pPr>
              <w:jc w:val="both"/>
              <w:rPr>
                <w:rFonts w:ascii="Times New Roman" w:hAnsi="Times New Roman" w:cs="Times New Roman"/>
                <w:sz w:val="24"/>
                <w:szCs w:val="24"/>
              </w:rPr>
            </w:pPr>
            <w:r w:rsidRPr="00C13DA1">
              <w:rPr>
                <w:rFonts w:ascii="Times New Roman" w:hAnsi="Times New Roman" w:cs="Times New Roman"/>
                <w:sz w:val="24"/>
                <w:szCs w:val="24"/>
              </w:rPr>
              <w:t xml:space="preserve">• строительство жилья и производственных объектов на территории </w:t>
            </w:r>
            <w:r w:rsidR="00217F88">
              <w:rPr>
                <w:rFonts w:ascii="Times New Roman" w:hAnsi="Times New Roman" w:cs="Times New Roman"/>
                <w:sz w:val="24"/>
                <w:szCs w:val="24"/>
              </w:rPr>
              <w:t>муниципального округа</w:t>
            </w:r>
            <w:r w:rsidRPr="00C13DA1">
              <w:rPr>
                <w:rFonts w:ascii="Times New Roman" w:hAnsi="Times New Roman" w:cs="Times New Roman"/>
                <w:sz w:val="24"/>
                <w:szCs w:val="24"/>
              </w:rPr>
              <w:t>.</w:t>
            </w:r>
          </w:p>
          <w:p w14:paraId="222B103C" w14:textId="77777777" w:rsidR="0073526E" w:rsidRDefault="0073526E" w:rsidP="00DE3B35">
            <w:pPr>
              <w:jc w:val="both"/>
              <w:rPr>
                <w:rFonts w:ascii="Times New Roman" w:hAnsi="Times New Roman" w:cs="Times New Roman"/>
                <w:sz w:val="24"/>
                <w:szCs w:val="24"/>
              </w:rPr>
            </w:pPr>
            <w:r w:rsidRPr="00C13DA1">
              <w:rPr>
                <w:rFonts w:ascii="Times New Roman" w:hAnsi="Times New Roman" w:cs="Times New Roman"/>
                <w:sz w:val="24"/>
                <w:szCs w:val="24"/>
              </w:rPr>
              <w:t>• возможность участия региональных и федеральных программах.</w:t>
            </w:r>
          </w:p>
          <w:p w14:paraId="691A8A69" w14:textId="77777777" w:rsidR="0073526E" w:rsidRPr="00AE472F" w:rsidRDefault="0073526E" w:rsidP="00DE3B35">
            <w:pPr>
              <w:jc w:val="both"/>
              <w:rPr>
                <w:rFonts w:ascii="Times New Roman" w:hAnsi="Times New Roman" w:cs="Times New Roman"/>
                <w:sz w:val="24"/>
                <w:szCs w:val="24"/>
              </w:rPr>
            </w:pPr>
            <w:r w:rsidRPr="00AE472F">
              <w:rPr>
                <w:rFonts w:ascii="Times New Roman" w:hAnsi="Times New Roman" w:cs="Times New Roman"/>
                <w:sz w:val="24"/>
                <w:szCs w:val="24"/>
              </w:rPr>
              <w:t>• развитие объектов торгового, делового, административного и культурно-бытового назначения, туристской деятельности;</w:t>
            </w:r>
          </w:p>
          <w:p w14:paraId="3A3CDC53" w14:textId="77777777" w:rsidR="0073526E" w:rsidRPr="00C13DA1" w:rsidRDefault="0073526E" w:rsidP="00DE3B35">
            <w:pPr>
              <w:jc w:val="both"/>
              <w:rPr>
                <w:rFonts w:ascii="Times New Roman" w:hAnsi="Times New Roman" w:cs="Times New Roman"/>
                <w:sz w:val="24"/>
                <w:szCs w:val="24"/>
              </w:rPr>
            </w:pPr>
            <w:r w:rsidRPr="00AE472F">
              <w:rPr>
                <w:rFonts w:ascii="Times New Roman" w:hAnsi="Times New Roman" w:cs="Times New Roman"/>
                <w:sz w:val="24"/>
                <w:szCs w:val="24"/>
              </w:rPr>
              <w:t>• увеличение площади общественной и жилой застройки.</w:t>
            </w:r>
          </w:p>
        </w:tc>
        <w:tc>
          <w:tcPr>
            <w:tcW w:w="4813" w:type="dxa"/>
          </w:tcPr>
          <w:p w14:paraId="4BDD317F" w14:textId="77777777" w:rsidR="0073526E" w:rsidRPr="00C13DA1" w:rsidRDefault="0073526E" w:rsidP="00DE3B35">
            <w:pPr>
              <w:jc w:val="both"/>
              <w:rPr>
                <w:rFonts w:ascii="Times New Roman" w:hAnsi="Times New Roman" w:cs="Times New Roman"/>
                <w:sz w:val="24"/>
                <w:szCs w:val="24"/>
              </w:rPr>
            </w:pPr>
            <w:r w:rsidRPr="00C13DA1">
              <w:rPr>
                <w:rFonts w:ascii="Times New Roman" w:hAnsi="Times New Roman" w:cs="Times New Roman"/>
                <w:sz w:val="24"/>
                <w:szCs w:val="24"/>
              </w:rPr>
              <w:t xml:space="preserve">• недоработка в федеральном </w:t>
            </w:r>
            <w:proofErr w:type="spellStart"/>
            <w:r w:rsidRPr="00C13DA1">
              <w:rPr>
                <w:rFonts w:ascii="Times New Roman" w:hAnsi="Times New Roman" w:cs="Times New Roman"/>
                <w:sz w:val="24"/>
                <w:szCs w:val="24"/>
              </w:rPr>
              <w:t>законода</w:t>
            </w:r>
            <w:r>
              <w:rPr>
                <w:rFonts w:ascii="Times New Roman" w:hAnsi="Times New Roman" w:cs="Times New Roman"/>
                <w:sz w:val="24"/>
                <w:szCs w:val="24"/>
              </w:rPr>
              <w:t>-</w:t>
            </w:r>
            <w:r w:rsidRPr="00C13DA1">
              <w:rPr>
                <w:rFonts w:ascii="Times New Roman" w:hAnsi="Times New Roman" w:cs="Times New Roman"/>
                <w:sz w:val="24"/>
                <w:szCs w:val="24"/>
              </w:rPr>
              <w:t>тельстве</w:t>
            </w:r>
            <w:proofErr w:type="spellEnd"/>
            <w:r w:rsidRPr="00C13DA1">
              <w:rPr>
                <w:rFonts w:ascii="Times New Roman" w:hAnsi="Times New Roman" w:cs="Times New Roman"/>
                <w:sz w:val="24"/>
                <w:szCs w:val="24"/>
              </w:rPr>
              <w:t xml:space="preserve"> в части разработки проектов планировки и межевания территорий;</w:t>
            </w:r>
          </w:p>
          <w:p w14:paraId="7FC0AAB4" w14:textId="77777777" w:rsidR="0073526E" w:rsidRPr="00C13DA1" w:rsidRDefault="0073526E" w:rsidP="00DE3B35">
            <w:pPr>
              <w:jc w:val="both"/>
              <w:rPr>
                <w:rFonts w:ascii="Times New Roman" w:hAnsi="Times New Roman" w:cs="Times New Roman"/>
                <w:b/>
                <w:sz w:val="24"/>
                <w:szCs w:val="24"/>
              </w:rPr>
            </w:pPr>
            <w:r w:rsidRPr="00C13DA1">
              <w:rPr>
                <w:rFonts w:ascii="Times New Roman" w:hAnsi="Times New Roman" w:cs="Times New Roman"/>
                <w:sz w:val="24"/>
                <w:szCs w:val="24"/>
              </w:rPr>
              <w:t xml:space="preserve">• предоставление земельных участков для жилищного строительства через аукционы при условии их </w:t>
            </w:r>
            <w:proofErr w:type="spellStart"/>
            <w:r w:rsidRPr="00C13DA1">
              <w:rPr>
                <w:rFonts w:ascii="Times New Roman" w:hAnsi="Times New Roman" w:cs="Times New Roman"/>
                <w:sz w:val="24"/>
                <w:szCs w:val="24"/>
              </w:rPr>
              <w:t>необременения</w:t>
            </w:r>
            <w:proofErr w:type="spellEnd"/>
            <w:r w:rsidRPr="00C13DA1">
              <w:rPr>
                <w:rFonts w:ascii="Times New Roman" w:hAnsi="Times New Roman" w:cs="Times New Roman"/>
                <w:sz w:val="24"/>
                <w:szCs w:val="24"/>
              </w:rPr>
              <w:t xml:space="preserve"> и, как следствие, - сокращение объемов сносимого ветхого жилья.</w:t>
            </w:r>
          </w:p>
        </w:tc>
      </w:tr>
    </w:tbl>
    <w:p w14:paraId="4624ED78" w14:textId="7A2A162A" w:rsidR="0073526E" w:rsidRDefault="0073526E" w:rsidP="0073526E">
      <w:pPr>
        <w:shd w:val="clear" w:color="auto" w:fill="FFFFFF" w:themeFill="background1"/>
        <w:spacing w:after="0" w:line="240" w:lineRule="auto"/>
        <w:rPr>
          <w:rFonts w:ascii="Times New Roman" w:hAnsi="Times New Roman" w:cs="Times New Roman"/>
          <w:b/>
          <w:sz w:val="16"/>
          <w:szCs w:val="16"/>
        </w:rPr>
      </w:pPr>
    </w:p>
    <w:p w14:paraId="11B6FACD" w14:textId="40C0ED8F" w:rsidR="0073526E" w:rsidRPr="006526E0" w:rsidRDefault="0073526E" w:rsidP="0073526E">
      <w:pPr>
        <w:shd w:val="clear" w:color="auto" w:fill="FFFFFF" w:themeFill="background1"/>
        <w:spacing w:after="0" w:line="240" w:lineRule="auto"/>
        <w:rPr>
          <w:rFonts w:ascii="Times New Roman" w:hAnsi="Times New Roman" w:cs="Times New Roman"/>
          <w:b/>
          <w:sz w:val="28"/>
          <w:szCs w:val="28"/>
        </w:rPr>
      </w:pPr>
      <w:r w:rsidRPr="000F1239">
        <w:rPr>
          <w:rFonts w:ascii="Times New Roman" w:hAnsi="Times New Roman" w:cs="Times New Roman"/>
          <w:b/>
          <w:color w:val="385623" w:themeColor="accent6" w:themeShade="80"/>
          <w:sz w:val="28"/>
          <w:szCs w:val="28"/>
          <w:u w:val="single"/>
        </w:rPr>
        <w:t>Методы решения стратегических задач</w:t>
      </w:r>
      <w:r w:rsidRPr="006526E0">
        <w:rPr>
          <w:rFonts w:ascii="Times New Roman" w:hAnsi="Times New Roman" w:cs="Times New Roman"/>
          <w:b/>
          <w:sz w:val="28"/>
          <w:szCs w:val="28"/>
        </w:rPr>
        <w:t>:</w:t>
      </w:r>
    </w:p>
    <w:p w14:paraId="33C034A9" w14:textId="77777777" w:rsidR="0073526E" w:rsidRPr="00F10681" w:rsidRDefault="0073526E" w:rsidP="0073526E">
      <w:pPr>
        <w:spacing w:after="0" w:line="240" w:lineRule="auto"/>
        <w:jc w:val="both"/>
        <w:rPr>
          <w:rFonts w:ascii="Times New Roman" w:hAnsi="Times New Roman" w:cs="Times New Roman"/>
          <w:i/>
          <w:sz w:val="8"/>
          <w:szCs w:val="8"/>
        </w:rPr>
      </w:pPr>
    </w:p>
    <w:tbl>
      <w:tblPr>
        <w:tblStyle w:val="a8"/>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72"/>
      </w:tblGrid>
      <w:tr w:rsidR="0073526E" w:rsidRPr="006526E0" w14:paraId="63A67047" w14:textId="77777777" w:rsidTr="00854901">
        <w:tc>
          <w:tcPr>
            <w:tcW w:w="279" w:type="dxa"/>
            <w:shd w:val="clear" w:color="auto" w:fill="538135" w:themeFill="accent6" w:themeFillShade="BF"/>
          </w:tcPr>
          <w:p w14:paraId="6FB0F4FC" w14:textId="77777777" w:rsidR="0073526E" w:rsidRPr="006526E0" w:rsidRDefault="0073526E" w:rsidP="00DE3B35">
            <w:pPr>
              <w:jc w:val="both"/>
              <w:rPr>
                <w:rFonts w:ascii="Times New Roman" w:hAnsi="Times New Roman" w:cs="Times New Roman"/>
                <w:sz w:val="24"/>
                <w:szCs w:val="24"/>
              </w:rPr>
            </w:pPr>
          </w:p>
        </w:tc>
        <w:tc>
          <w:tcPr>
            <w:tcW w:w="9072" w:type="dxa"/>
          </w:tcPr>
          <w:p w14:paraId="72B34D39" w14:textId="20C3CE6F" w:rsidR="0073526E" w:rsidRPr="006526E0" w:rsidRDefault="00575563" w:rsidP="00575563">
            <w:pPr>
              <w:autoSpaceDE w:val="0"/>
              <w:autoSpaceDN w:val="0"/>
              <w:adjustRightInd w:val="0"/>
              <w:jc w:val="both"/>
              <w:rPr>
                <w:rFonts w:ascii="Times New Roman" w:hAnsi="Times New Roman" w:cs="Times New Roman"/>
                <w:i/>
                <w:iCs/>
                <w:sz w:val="24"/>
                <w:szCs w:val="24"/>
              </w:rPr>
            </w:pPr>
            <w:bookmarkStart w:id="18" w:name="_Hlk106271642"/>
            <w:r w:rsidRPr="006526E0">
              <w:rPr>
                <w:rFonts w:ascii="Times New Roman" w:hAnsi="Times New Roman" w:cs="Times New Roman"/>
                <w:sz w:val="24"/>
                <w:szCs w:val="24"/>
              </w:rPr>
              <w:t>Разработка градостроительной документации, специальных функциональных отраслевых схем, проектов планировки и застройки территориальных зон в соответствии со схемой территориального планирования</w:t>
            </w:r>
            <w:r>
              <w:rPr>
                <w:rFonts w:ascii="Times New Roman" w:hAnsi="Times New Roman" w:cs="Times New Roman"/>
                <w:sz w:val="24"/>
                <w:szCs w:val="24"/>
              </w:rPr>
              <w:t xml:space="preserve"> Чугуевского </w:t>
            </w:r>
            <w:r w:rsidRPr="00355C9F">
              <w:rPr>
                <w:rFonts w:ascii="Times New Roman" w:hAnsi="Times New Roman" w:cs="Times New Roman"/>
                <w:sz w:val="24"/>
                <w:szCs w:val="24"/>
              </w:rPr>
              <w:t xml:space="preserve">муниципального района, </w:t>
            </w:r>
            <w:bookmarkEnd w:id="18"/>
            <w:r w:rsidRPr="00355C9F">
              <w:rPr>
                <w:rFonts w:ascii="Times New Roman" w:hAnsi="Times New Roman" w:cs="Times New Roman"/>
                <w:sz w:val="24"/>
                <w:szCs w:val="24"/>
              </w:rPr>
              <w:t xml:space="preserve">генеральными планами Чугуевского, Кокшаровского, Шумненского сельских поселений (органы местного самоуправления Чугуевского муниципального округа являются правопреемниками органов местного </w:t>
            </w:r>
            <w:r w:rsidRPr="00355C9F">
              <w:rPr>
                <w:rFonts w:ascii="Times New Roman" w:hAnsi="Times New Roman" w:cs="Times New Roman"/>
                <w:sz w:val="24"/>
                <w:szCs w:val="24"/>
              </w:rPr>
              <w:lastRenderedPageBreak/>
              <w:t>самоуправления Кокшаровского, Чугуевского, Шумненского сельских поселений и Чугуевского муниципального района).</w:t>
            </w:r>
            <w:r>
              <w:rPr>
                <w:rFonts w:ascii="Times New Roman" w:hAnsi="Times New Roman" w:cs="Times New Roman"/>
                <w:sz w:val="24"/>
                <w:szCs w:val="24"/>
              </w:rPr>
              <w:t xml:space="preserve"> </w:t>
            </w:r>
          </w:p>
        </w:tc>
      </w:tr>
      <w:tr w:rsidR="0073526E" w:rsidRPr="006526E0" w14:paraId="12B32BEC" w14:textId="77777777" w:rsidTr="00854901">
        <w:tc>
          <w:tcPr>
            <w:tcW w:w="279" w:type="dxa"/>
            <w:shd w:val="clear" w:color="auto" w:fill="E2EFD9" w:themeFill="accent6" w:themeFillTint="33"/>
          </w:tcPr>
          <w:p w14:paraId="032E3547" w14:textId="77777777" w:rsidR="0073526E" w:rsidRPr="006526E0" w:rsidRDefault="0073526E" w:rsidP="00DE3B35">
            <w:pPr>
              <w:jc w:val="both"/>
              <w:rPr>
                <w:rFonts w:ascii="Times New Roman" w:hAnsi="Times New Roman" w:cs="Times New Roman"/>
                <w:sz w:val="24"/>
                <w:szCs w:val="24"/>
              </w:rPr>
            </w:pPr>
          </w:p>
        </w:tc>
        <w:tc>
          <w:tcPr>
            <w:tcW w:w="9072" w:type="dxa"/>
          </w:tcPr>
          <w:p w14:paraId="1EBEA456" w14:textId="0C2CEA0F" w:rsidR="0073526E" w:rsidRPr="006526E0" w:rsidRDefault="0073526E" w:rsidP="00DE3B35">
            <w:pPr>
              <w:jc w:val="both"/>
              <w:rPr>
                <w:rFonts w:ascii="Times New Roman" w:hAnsi="Times New Roman" w:cs="Times New Roman"/>
                <w:i/>
                <w:iCs/>
                <w:sz w:val="24"/>
                <w:szCs w:val="24"/>
              </w:rPr>
            </w:pPr>
            <w:r>
              <w:rPr>
                <w:rFonts w:ascii="Times New Roman" w:hAnsi="Times New Roman" w:cs="Times New Roman"/>
                <w:sz w:val="24"/>
                <w:szCs w:val="24"/>
              </w:rPr>
              <w:t>П</w:t>
            </w:r>
            <w:r w:rsidRPr="006526E0">
              <w:rPr>
                <w:rFonts w:ascii="Times New Roman" w:hAnsi="Times New Roman" w:cs="Times New Roman"/>
                <w:sz w:val="24"/>
                <w:szCs w:val="24"/>
              </w:rPr>
              <w:t>ривлечение к разработке градостроительной документации средств бюджета</w:t>
            </w:r>
            <w:r>
              <w:rPr>
                <w:rFonts w:ascii="Times New Roman" w:hAnsi="Times New Roman" w:cs="Times New Roman"/>
                <w:sz w:val="24"/>
                <w:szCs w:val="24"/>
              </w:rPr>
              <w:t xml:space="preserve"> </w:t>
            </w:r>
            <w:r w:rsidR="00854901">
              <w:rPr>
                <w:rFonts w:ascii="Times New Roman" w:hAnsi="Times New Roman" w:cs="Times New Roman"/>
                <w:sz w:val="24"/>
                <w:szCs w:val="24"/>
              </w:rPr>
              <w:t>Чугуевского муниципального округа;</w:t>
            </w:r>
          </w:p>
        </w:tc>
      </w:tr>
      <w:tr w:rsidR="0073526E" w:rsidRPr="006526E0" w14:paraId="75EAD0DE" w14:textId="77777777" w:rsidTr="00854901">
        <w:tc>
          <w:tcPr>
            <w:tcW w:w="279" w:type="dxa"/>
            <w:shd w:val="clear" w:color="auto" w:fill="538135" w:themeFill="accent6" w:themeFillShade="BF"/>
          </w:tcPr>
          <w:p w14:paraId="7EA8BB72" w14:textId="77777777" w:rsidR="0073526E" w:rsidRPr="006526E0" w:rsidRDefault="0073526E" w:rsidP="00DE3B35">
            <w:pPr>
              <w:jc w:val="both"/>
              <w:rPr>
                <w:rFonts w:ascii="Times New Roman" w:hAnsi="Times New Roman" w:cs="Times New Roman"/>
                <w:sz w:val="24"/>
                <w:szCs w:val="24"/>
              </w:rPr>
            </w:pPr>
          </w:p>
        </w:tc>
        <w:tc>
          <w:tcPr>
            <w:tcW w:w="9072" w:type="dxa"/>
          </w:tcPr>
          <w:p w14:paraId="2A2C05E4" w14:textId="1633BE7A" w:rsidR="0073526E" w:rsidRPr="006526E0" w:rsidRDefault="0073526E" w:rsidP="00DE3B35">
            <w:pPr>
              <w:jc w:val="both"/>
              <w:rPr>
                <w:rFonts w:ascii="Times New Roman" w:hAnsi="Times New Roman" w:cs="Times New Roman"/>
                <w:i/>
                <w:iCs/>
                <w:sz w:val="24"/>
                <w:szCs w:val="24"/>
              </w:rPr>
            </w:pPr>
            <w:r>
              <w:rPr>
                <w:rFonts w:ascii="Times New Roman" w:hAnsi="Times New Roman" w:cs="Times New Roman"/>
                <w:sz w:val="24"/>
                <w:szCs w:val="24"/>
              </w:rPr>
              <w:t>Г</w:t>
            </w:r>
            <w:r w:rsidRPr="006526E0">
              <w:rPr>
                <w:rFonts w:ascii="Times New Roman" w:hAnsi="Times New Roman" w:cs="Times New Roman"/>
                <w:sz w:val="24"/>
                <w:szCs w:val="24"/>
              </w:rPr>
              <w:t>радостроительный мониторинг реализации стратегии развития</w:t>
            </w:r>
            <w:r>
              <w:rPr>
                <w:rFonts w:ascii="Times New Roman" w:hAnsi="Times New Roman" w:cs="Times New Roman"/>
                <w:sz w:val="24"/>
                <w:szCs w:val="24"/>
              </w:rPr>
              <w:t xml:space="preserve"> </w:t>
            </w:r>
            <w:r w:rsidR="00854901">
              <w:rPr>
                <w:rFonts w:ascii="Times New Roman" w:hAnsi="Times New Roman" w:cs="Times New Roman"/>
                <w:sz w:val="24"/>
                <w:szCs w:val="24"/>
              </w:rPr>
              <w:t>Чугуевского муниципального округа;</w:t>
            </w:r>
          </w:p>
        </w:tc>
      </w:tr>
      <w:tr w:rsidR="0073526E" w:rsidRPr="006526E0" w14:paraId="6793B2B4" w14:textId="77777777" w:rsidTr="00854901">
        <w:tc>
          <w:tcPr>
            <w:tcW w:w="279" w:type="dxa"/>
            <w:shd w:val="clear" w:color="auto" w:fill="E2EFD9" w:themeFill="accent6" w:themeFillTint="33"/>
          </w:tcPr>
          <w:p w14:paraId="4C5BDB12" w14:textId="77777777" w:rsidR="0073526E" w:rsidRPr="006526E0" w:rsidRDefault="0073526E" w:rsidP="00DE3B35">
            <w:pPr>
              <w:jc w:val="both"/>
              <w:rPr>
                <w:rFonts w:ascii="Times New Roman" w:hAnsi="Times New Roman" w:cs="Times New Roman"/>
                <w:sz w:val="24"/>
                <w:szCs w:val="24"/>
              </w:rPr>
            </w:pPr>
          </w:p>
        </w:tc>
        <w:tc>
          <w:tcPr>
            <w:tcW w:w="9072" w:type="dxa"/>
          </w:tcPr>
          <w:p w14:paraId="7AF01648" w14:textId="77777777" w:rsidR="0073526E" w:rsidRPr="006526E0" w:rsidRDefault="0073526E" w:rsidP="00DE3B35">
            <w:pPr>
              <w:jc w:val="both"/>
              <w:rPr>
                <w:rFonts w:ascii="Times New Roman" w:hAnsi="Times New Roman" w:cs="Times New Roman"/>
                <w:i/>
                <w:iCs/>
                <w:sz w:val="24"/>
                <w:szCs w:val="24"/>
              </w:rPr>
            </w:pPr>
            <w:r>
              <w:rPr>
                <w:rFonts w:ascii="Times New Roman" w:hAnsi="Times New Roman" w:cs="Times New Roman"/>
                <w:sz w:val="24"/>
                <w:szCs w:val="24"/>
              </w:rPr>
              <w:t>У</w:t>
            </w:r>
            <w:r w:rsidRPr="006526E0">
              <w:rPr>
                <w:rFonts w:ascii="Times New Roman" w:hAnsi="Times New Roman" w:cs="Times New Roman"/>
                <w:sz w:val="24"/>
                <w:szCs w:val="24"/>
              </w:rPr>
              <w:t xml:space="preserve">становление </w:t>
            </w:r>
            <w:r w:rsidRPr="00BC01EF">
              <w:rPr>
                <w:rFonts w:ascii="Times New Roman" w:hAnsi="Times New Roman" w:cs="Times New Roman"/>
                <w:sz w:val="24"/>
                <w:szCs w:val="24"/>
              </w:rPr>
              <w:t>зон стабилизации и развития существующей и перспективной жилой и общественной застройки.</w:t>
            </w:r>
          </w:p>
        </w:tc>
      </w:tr>
    </w:tbl>
    <w:p w14:paraId="283B889F" w14:textId="77777777" w:rsidR="0073526E" w:rsidRDefault="0073526E" w:rsidP="0073526E">
      <w:pPr>
        <w:spacing w:after="0" w:line="240" w:lineRule="auto"/>
        <w:rPr>
          <w:rFonts w:ascii="Times New Roman" w:hAnsi="Times New Roman" w:cs="Times New Roman"/>
          <w:b/>
          <w:sz w:val="16"/>
          <w:szCs w:val="16"/>
        </w:rPr>
      </w:pPr>
    </w:p>
    <w:p w14:paraId="51CB5992" w14:textId="77777777" w:rsidR="0073526E" w:rsidRPr="006526E0" w:rsidRDefault="0073526E" w:rsidP="0073526E">
      <w:pPr>
        <w:shd w:val="clear" w:color="auto" w:fill="FFFFFF" w:themeFill="background1"/>
        <w:tabs>
          <w:tab w:val="left" w:pos="6340"/>
        </w:tabs>
        <w:spacing w:after="0" w:line="240" w:lineRule="auto"/>
        <w:rPr>
          <w:rFonts w:ascii="Times New Roman" w:hAnsi="Times New Roman" w:cs="Times New Roman"/>
          <w:b/>
          <w:sz w:val="28"/>
          <w:szCs w:val="28"/>
        </w:rPr>
      </w:pPr>
      <w:r w:rsidRPr="000F1239">
        <w:rPr>
          <w:rFonts w:ascii="Times New Roman" w:hAnsi="Times New Roman" w:cs="Times New Roman"/>
          <w:b/>
          <w:color w:val="385623" w:themeColor="accent6" w:themeShade="80"/>
          <w:sz w:val="28"/>
          <w:szCs w:val="28"/>
          <w:u w:val="single"/>
        </w:rPr>
        <w:t>Ожидаемые результаты</w:t>
      </w:r>
      <w:r w:rsidRPr="000F1239">
        <w:rPr>
          <w:rFonts w:ascii="Times New Roman" w:hAnsi="Times New Roman" w:cs="Times New Roman"/>
          <w:b/>
          <w:color w:val="385623" w:themeColor="accent6" w:themeShade="80"/>
          <w:sz w:val="28"/>
          <w:szCs w:val="28"/>
        </w:rPr>
        <w:t>:</w:t>
      </w:r>
      <w:r>
        <w:rPr>
          <w:rFonts w:ascii="Times New Roman" w:hAnsi="Times New Roman" w:cs="Times New Roman"/>
          <w:b/>
          <w:sz w:val="28"/>
          <w:szCs w:val="28"/>
        </w:rPr>
        <w:tab/>
      </w:r>
    </w:p>
    <w:p w14:paraId="013825FC" w14:textId="77777777" w:rsidR="0073526E" w:rsidRPr="00F10681" w:rsidRDefault="0073526E" w:rsidP="0073526E">
      <w:pPr>
        <w:spacing w:after="0" w:line="240" w:lineRule="auto"/>
        <w:jc w:val="both"/>
        <w:rPr>
          <w:rFonts w:ascii="Times New Roman" w:hAnsi="Times New Roman" w:cs="Times New Roman"/>
          <w:i/>
          <w:sz w:val="8"/>
          <w:szCs w:val="8"/>
        </w:rPr>
      </w:pPr>
    </w:p>
    <w:tbl>
      <w:tblPr>
        <w:tblStyle w:val="a8"/>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72"/>
      </w:tblGrid>
      <w:tr w:rsidR="0073526E" w:rsidRPr="006526E0" w14:paraId="1810CA47" w14:textId="77777777" w:rsidTr="00854901">
        <w:tc>
          <w:tcPr>
            <w:tcW w:w="279" w:type="dxa"/>
            <w:shd w:val="clear" w:color="auto" w:fill="538135" w:themeFill="accent6" w:themeFillShade="BF"/>
          </w:tcPr>
          <w:p w14:paraId="6215F642" w14:textId="77777777" w:rsidR="0073526E" w:rsidRPr="006526E0" w:rsidRDefault="0073526E" w:rsidP="00DE3B35">
            <w:pPr>
              <w:jc w:val="both"/>
              <w:rPr>
                <w:rFonts w:ascii="Times New Roman" w:hAnsi="Times New Roman" w:cs="Times New Roman"/>
                <w:sz w:val="24"/>
                <w:szCs w:val="24"/>
              </w:rPr>
            </w:pPr>
          </w:p>
        </w:tc>
        <w:tc>
          <w:tcPr>
            <w:tcW w:w="9072" w:type="dxa"/>
          </w:tcPr>
          <w:p w14:paraId="7F952747" w14:textId="49D9756E" w:rsidR="0073526E" w:rsidRPr="006526E0" w:rsidRDefault="0073526E" w:rsidP="00DE3B35">
            <w:pPr>
              <w:jc w:val="both"/>
              <w:rPr>
                <w:rFonts w:ascii="Times New Roman" w:hAnsi="Times New Roman" w:cs="Times New Roman"/>
                <w:i/>
                <w:iCs/>
                <w:sz w:val="24"/>
                <w:szCs w:val="24"/>
              </w:rPr>
            </w:pPr>
            <w:r>
              <w:rPr>
                <w:rFonts w:ascii="Times New Roman" w:hAnsi="Times New Roman" w:cs="Times New Roman"/>
                <w:i/>
                <w:sz w:val="24"/>
                <w:szCs w:val="24"/>
              </w:rPr>
              <w:t>Градостроительное обеспечение стратегии разви</w:t>
            </w:r>
            <w:r w:rsidRPr="00EA2176">
              <w:rPr>
                <w:rFonts w:ascii="Times New Roman" w:hAnsi="Times New Roman" w:cs="Times New Roman"/>
                <w:i/>
                <w:sz w:val="24"/>
                <w:szCs w:val="24"/>
              </w:rPr>
              <w:t>тия</w:t>
            </w:r>
            <w:r>
              <w:rPr>
                <w:rFonts w:ascii="Times New Roman" w:hAnsi="Times New Roman" w:cs="Times New Roman"/>
                <w:i/>
                <w:sz w:val="24"/>
                <w:szCs w:val="24"/>
              </w:rPr>
              <w:t xml:space="preserve"> </w:t>
            </w:r>
            <w:r w:rsidR="00854901">
              <w:rPr>
                <w:rFonts w:ascii="Times New Roman" w:hAnsi="Times New Roman" w:cs="Times New Roman"/>
                <w:i/>
                <w:iCs/>
                <w:sz w:val="24"/>
                <w:szCs w:val="24"/>
              </w:rPr>
              <w:t>Чугуевского муниципального округа;</w:t>
            </w:r>
          </w:p>
        </w:tc>
      </w:tr>
      <w:tr w:rsidR="0073526E" w:rsidRPr="006526E0" w14:paraId="309DC1CF" w14:textId="77777777" w:rsidTr="00854901">
        <w:tc>
          <w:tcPr>
            <w:tcW w:w="279" w:type="dxa"/>
            <w:shd w:val="clear" w:color="auto" w:fill="E2EFD9" w:themeFill="accent6" w:themeFillTint="33"/>
          </w:tcPr>
          <w:p w14:paraId="572CC674" w14:textId="77777777" w:rsidR="0073526E" w:rsidRPr="006526E0" w:rsidRDefault="0073526E" w:rsidP="00DE3B35">
            <w:pPr>
              <w:jc w:val="both"/>
              <w:rPr>
                <w:rFonts w:ascii="Times New Roman" w:hAnsi="Times New Roman" w:cs="Times New Roman"/>
                <w:sz w:val="24"/>
                <w:szCs w:val="24"/>
              </w:rPr>
            </w:pPr>
          </w:p>
        </w:tc>
        <w:tc>
          <w:tcPr>
            <w:tcW w:w="9072" w:type="dxa"/>
          </w:tcPr>
          <w:p w14:paraId="6BC646F9" w14:textId="77777777" w:rsidR="0073526E" w:rsidRPr="006526E0" w:rsidRDefault="0073526E" w:rsidP="00DE3B35">
            <w:pPr>
              <w:jc w:val="both"/>
              <w:rPr>
                <w:rFonts w:ascii="Times New Roman" w:hAnsi="Times New Roman" w:cs="Times New Roman"/>
                <w:i/>
                <w:iCs/>
                <w:sz w:val="24"/>
                <w:szCs w:val="24"/>
              </w:rPr>
            </w:pPr>
            <w:r>
              <w:rPr>
                <w:rFonts w:ascii="Times New Roman" w:hAnsi="Times New Roman" w:cs="Times New Roman"/>
                <w:i/>
                <w:sz w:val="24"/>
                <w:szCs w:val="24"/>
              </w:rPr>
              <w:t>Утверждение градостроительных документов, разработанных на основе стратегии социально-экономического развития;</w:t>
            </w:r>
          </w:p>
        </w:tc>
      </w:tr>
      <w:tr w:rsidR="0073526E" w:rsidRPr="006526E0" w14:paraId="104C8F50" w14:textId="77777777" w:rsidTr="00854901">
        <w:tc>
          <w:tcPr>
            <w:tcW w:w="279" w:type="dxa"/>
            <w:shd w:val="clear" w:color="auto" w:fill="538135" w:themeFill="accent6" w:themeFillShade="BF"/>
          </w:tcPr>
          <w:p w14:paraId="2F20E5B6" w14:textId="77777777" w:rsidR="0073526E" w:rsidRPr="006526E0" w:rsidRDefault="0073526E" w:rsidP="00DE3B35">
            <w:pPr>
              <w:jc w:val="both"/>
              <w:rPr>
                <w:rFonts w:ascii="Times New Roman" w:hAnsi="Times New Roman" w:cs="Times New Roman"/>
                <w:sz w:val="24"/>
                <w:szCs w:val="24"/>
              </w:rPr>
            </w:pPr>
          </w:p>
        </w:tc>
        <w:tc>
          <w:tcPr>
            <w:tcW w:w="9072" w:type="dxa"/>
          </w:tcPr>
          <w:p w14:paraId="1C1943D9" w14:textId="6CF2E69A" w:rsidR="0073526E" w:rsidRPr="006526E0" w:rsidRDefault="0073526E" w:rsidP="00DE3B35">
            <w:pPr>
              <w:jc w:val="both"/>
              <w:rPr>
                <w:rFonts w:ascii="Times New Roman" w:hAnsi="Times New Roman" w:cs="Times New Roman"/>
                <w:i/>
                <w:iCs/>
                <w:sz w:val="24"/>
                <w:szCs w:val="24"/>
              </w:rPr>
            </w:pPr>
            <w:r>
              <w:rPr>
                <w:rFonts w:ascii="Times New Roman" w:hAnsi="Times New Roman" w:cs="Times New Roman"/>
                <w:i/>
                <w:sz w:val="24"/>
                <w:szCs w:val="24"/>
              </w:rPr>
              <w:t>100%-ое достижение плановых результатов, отраженных в схеме территориального планирования</w:t>
            </w:r>
            <w:r w:rsidR="00854901">
              <w:rPr>
                <w:rFonts w:ascii="Times New Roman" w:hAnsi="Times New Roman" w:cs="Times New Roman"/>
                <w:i/>
                <w:sz w:val="24"/>
                <w:szCs w:val="24"/>
              </w:rPr>
              <w:t xml:space="preserve"> Чугуевского муниципального округа. </w:t>
            </w:r>
          </w:p>
        </w:tc>
      </w:tr>
    </w:tbl>
    <w:p w14:paraId="64229B5F" w14:textId="77777777" w:rsidR="0073526E" w:rsidRDefault="0073526E" w:rsidP="0073526E">
      <w:pPr>
        <w:shd w:val="clear" w:color="auto" w:fill="FFFFFF" w:themeFill="background1"/>
        <w:spacing w:after="0" w:line="240" w:lineRule="auto"/>
        <w:jc w:val="right"/>
        <w:rPr>
          <w:rFonts w:ascii="Times New Roman" w:hAnsi="Times New Roman" w:cs="Times New Roman"/>
          <w:b/>
          <w:color w:val="2F5496" w:themeColor="accent1" w:themeShade="BF"/>
          <w:sz w:val="24"/>
          <w:szCs w:val="24"/>
        </w:rPr>
      </w:pPr>
    </w:p>
    <w:p w14:paraId="2BED0645" w14:textId="77777777" w:rsidR="00854901" w:rsidRPr="004017C9" w:rsidRDefault="00854901" w:rsidP="00854901">
      <w:pPr>
        <w:shd w:val="clear" w:color="auto" w:fill="FFFFFF" w:themeFill="background1"/>
        <w:spacing w:after="0" w:line="240" w:lineRule="auto"/>
        <w:ind w:firstLine="567"/>
        <w:jc w:val="both"/>
        <w:rPr>
          <w:rFonts w:ascii="Times New Roman" w:hAnsi="Times New Roman" w:cs="Times New Roman"/>
          <w:sz w:val="24"/>
          <w:szCs w:val="24"/>
        </w:rPr>
      </w:pPr>
    </w:p>
    <w:p w14:paraId="3F16497A" w14:textId="20CF9EEA" w:rsidR="00854901" w:rsidRDefault="00854901" w:rsidP="0040374A">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ПРОСТРАНСТВЕННОЕ РАЗВИТИЕ ЧУГУЕВСКОГО МУНИЦИПАЛЬНОГО ОКРУГА</w:t>
      </w:r>
    </w:p>
    <w:p w14:paraId="06E40C4E" w14:textId="77777777" w:rsidR="00854901" w:rsidRPr="00B30438" w:rsidRDefault="00854901" w:rsidP="00854901">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75B8BC23" w14:textId="77777777" w:rsidR="00854901" w:rsidRPr="00D03037" w:rsidRDefault="00854901" w:rsidP="00854901">
      <w:pPr>
        <w:spacing w:after="0" w:line="240" w:lineRule="auto"/>
        <w:rPr>
          <w:rFonts w:ascii="Times New Roman" w:hAnsi="Times New Roman" w:cs="Times New Roman"/>
          <w:b/>
          <w:sz w:val="8"/>
          <w:szCs w:val="8"/>
          <w:u w:val="single"/>
        </w:rPr>
      </w:pPr>
    </w:p>
    <w:p w14:paraId="28359BF1" w14:textId="3B2C93C7" w:rsidR="005C3265" w:rsidRPr="00FF28AF" w:rsidRDefault="005C3265" w:rsidP="005C3265">
      <w:pPr>
        <w:shd w:val="clear" w:color="auto" w:fill="FFFFFF" w:themeFill="background1"/>
        <w:spacing w:after="0" w:line="240" w:lineRule="auto"/>
        <w:jc w:val="both"/>
        <w:rPr>
          <w:rFonts w:ascii="Times New Roman" w:hAnsi="Times New Roman" w:cs="Times New Roman"/>
          <w:sz w:val="24"/>
          <w:szCs w:val="24"/>
        </w:rPr>
      </w:pPr>
      <w:r w:rsidRPr="000F1239">
        <w:rPr>
          <w:rFonts w:ascii="Times New Roman" w:hAnsi="Times New Roman" w:cs="Times New Roman"/>
          <w:b/>
          <w:color w:val="385623" w:themeColor="accent6" w:themeShade="80"/>
          <w:sz w:val="28"/>
          <w:szCs w:val="28"/>
        </w:rPr>
        <w:t xml:space="preserve">Цель пространственного развития Чугуевского муниципального округа: </w:t>
      </w:r>
      <w:r w:rsidRPr="00FF28AF">
        <w:rPr>
          <w:rFonts w:ascii="Times New Roman" w:hAnsi="Times New Roman" w:cs="Times New Roman"/>
          <w:sz w:val="24"/>
          <w:szCs w:val="24"/>
        </w:rPr>
        <w:t>обеспечение устойчивого развития территории</w:t>
      </w:r>
      <w:r>
        <w:rPr>
          <w:rFonts w:ascii="Times New Roman" w:hAnsi="Times New Roman" w:cs="Times New Roman"/>
          <w:sz w:val="24"/>
          <w:szCs w:val="24"/>
        </w:rPr>
        <w:t xml:space="preserve"> муниципального округа</w:t>
      </w:r>
      <w:r w:rsidRPr="00FF28AF">
        <w:rPr>
          <w:rFonts w:ascii="Times New Roman" w:hAnsi="Times New Roman" w:cs="Times New Roman"/>
          <w:sz w:val="24"/>
          <w:szCs w:val="24"/>
        </w:rPr>
        <w:t xml:space="preserve">, улучшение качества жизни населения путем сбалансированного использования территории для различных видов деятельности. </w:t>
      </w:r>
    </w:p>
    <w:p w14:paraId="2BAC3C6E" w14:textId="77777777" w:rsidR="005C3265" w:rsidRPr="005C3265" w:rsidRDefault="005C3265" w:rsidP="005C3265">
      <w:pPr>
        <w:spacing w:after="0" w:line="240" w:lineRule="auto"/>
        <w:rPr>
          <w:rFonts w:ascii="Times New Roman" w:hAnsi="Times New Roman" w:cs="Times New Roman"/>
          <w:i/>
          <w:sz w:val="16"/>
          <w:szCs w:val="16"/>
        </w:rPr>
      </w:pPr>
    </w:p>
    <w:p w14:paraId="09970435" w14:textId="77777777" w:rsidR="005C3265" w:rsidRPr="000F1239" w:rsidRDefault="005C3265" w:rsidP="005C3265">
      <w:pPr>
        <w:shd w:val="clear" w:color="auto" w:fill="FFFFFF" w:themeFill="background1"/>
        <w:spacing w:after="0" w:line="240" w:lineRule="auto"/>
        <w:rPr>
          <w:rFonts w:ascii="Times New Roman" w:eastAsia="Calibri" w:hAnsi="Times New Roman" w:cs="Times New Roman"/>
          <w:color w:val="385623" w:themeColor="accent6" w:themeShade="80"/>
        </w:rPr>
      </w:pPr>
      <w:r w:rsidRPr="000F1239">
        <w:rPr>
          <w:rFonts w:ascii="Times New Roman" w:hAnsi="Times New Roman" w:cs="Times New Roman"/>
          <w:b/>
          <w:color w:val="385623" w:themeColor="accent6" w:themeShade="80"/>
          <w:sz w:val="28"/>
          <w:szCs w:val="28"/>
        </w:rPr>
        <w:t xml:space="preserve">Стратегические задачи пространственного развития (СЗ-10): </w:t>
      </w:r>
    </w:p>
    <w:p w14:paraId="01891A3B" w14:textId="77777777" w:rsidR="005C3265" w:rsidRPr="00FF28AF" w:rsidRDefault="005C3265" w:rsidP="005C3265">
      <w:pPr>
        <w:pStyle w:val="Default"/>
        <w:ind w:firstLine="567"/>
        <w:jc w:val="both"/>
        <w:rPr>
          <w:rFonts w:ascii="Times New Roman" w:eastAsia="Calibri" w:hAnsi="Times New Roman" w:cs="Times New Roman"/>
          <w:color w:val="auto"/>
        </w:rPr>
      </w:pPr>
      <w:r w:rsidRPr="00FF28AF">
        <w:rPr>
          <w:rFonts w:ascii="Times New Roman" w:eastAsia="Calibri" w:hAnsi="Times New Roman" w:cs="Times New Roman"/>
          <w:b/>
          <w:color w:val="auto"/>
        </w:rPr>
        <w:t>СЗ-</w:t>
      </w:r>
      <w:r>
        <w:rPr>
          <w:rFonts w:ascii="Times New Roman" w:eastAsia="Calibri" w:hAnsi="Times New Roman" w:cs="Times New Roman"/>
          <w:b/>
          <w:color w:val="auto"/>
        </w:rPr>
        <w:t>10</w:t>
      </w:r>
      <w:r w:rsidRPr="00FF28AF">
        <w:rPr>
          <w:rFonts w:ascii="Times New Roman" w:eastAsia="Calibri" w:hAnsi="Times New Roman" w:cs="Times New Roman"/>
          <w:b/>
          <w:color w:val="auto"/>
        </w:rPr>
        <w:t>.1.</w:t>
      </w:r>
      <w:r w:rsidRPr="00FF28AF">
        <w:rPr>
          <w:rFonts w:ascii="Times New Roman" w:eastAsia="Calibri" w:hAnsi="Times New Roman" w:cs="Times New Roman"/>
          <w:color w:val="auto"/>
        </w:rPr>
        <w:t xml:space="preserve"> - развитие транспортной сети, способствующее повышению мобильности, связности и доступности; </w:t>
      </w:r>
    </w:p>
    <w:p w14:paraId="03C00D06" w14:textId="0355B7FD" w:rsidR="005C3265" w:rsidRPr="00FF28AF" w:rsidRDefault="005C3265" w:rsidP="005C3265">
      <w:pPr>
        <w:pStyle w:val="Default"/>
        <w:ind w:firstLine="567"/>
        <w:jc w:val="both"/>
        <w:rPr>
          <w:rFonts w:ascii="Times New Roman" w:eastAsia="Calibri" w:hAnsi="Times New Roman" w:cs="Times New Roman"/>
          <w:color w:val="auto"/>
        </w:rPr>
      </w:pPr>
      <w:r w:rsidRPr="00FF28AF">
        <w:rPr>
          <w:rFonts w:ascii="Times New Roman" w:eastAsia="Calibri" w:hAnsi="Times New Roman" w:cs="Times New Roman"/>
          <w:b/>
          <w:color w:val="auto"/>
        </w:rPr>
        <w:t>СЗ-</w:t>
      </w:r>
      <w:r>
        <w:rPr>
          <w:rFonts w:ascii="Times New Roman" w:eastAsia="Calibri" w:hAnsi="Times New Roman" w:cs="Times New Roman"/>
          <w:b/>
          <w:color w:val="auto"/>
        </w:rPr>
        <w:t>10</w:t>
      </w:r>
      <w:r w:rsidRPr="00FF28AF">
        <w:rPr>
          <w:rFonts w:ascii="Times New Roman" w:eastAsia="Calibri" w:hAnsi="Times New Roman" w:cs="Times New Roman"/>
          <w:b/>
          <w:color w:val="auto"/>
        </w:rPr>
        <w:t>.2.</w:t>
      </w:r>
      <w:r w:rsidRPr="00FF28AF">
        <w:rPr>
          <w:rFonts w:ascii="Times New Roman" w:eastAsia="Calibri" w:hAnsi="Times New Roman" w:cs="Times New Roman"/>
          <w:color w:val="auto"/>
        </w:rPr>
        <w:t xml:space="preserve"> - преобразование общественных территорий, направленных на социально-экономическое развитие</w:t>
      </w:r>
      <w:r>
        <w:rPr>
          <w:rFonts w:ascii="Times New Roman" w:eastAsia="Calibri" w:hAnsi="Times New Roman" w:cs="Times New Roman"/>
          <w:color w:val="auto"/>
        </w:rPr>
        <w:t xml:space="preserve"> </w:t>
      </w:r>
      <w:r>
        <w:rPr>
          <w:rFonts w:ascii="Times New Roman" w:hAnsi="Times New Roman" w:cs="Times New Roman"/>
        </w:rPr>
        <w:t>муниципального округа</w:t>
      </w:r>
      <w:r w:rsidRPr="00FF28AF">
        <w:rPr>
          <w:rFonts w:ascii="Times New Roman" w:eastAsia="Calibri" w:hAnsi="Times New Roman" w:cs="Times New Roman"/>
          <w:color w:val="auto"/>
        </w:rPr>
        <w:t xml:space="preserve">; </w:t>
      </w:r>
    </w:p>
    <w:p w14:paraId="79C04C82" w14:textId="64ED5CEF" w:rsidR="005C3265" w:rsidRPr="00FF28AF" w:rsidRDefault="005C3265" w:rsidP="005C3265">
      <w:pPr>
        <w:pStyle w:val="Default"/>
        <w:ind w:firstLine="567"/>
        <w:jc w:val="both"/>
        <w:rPr>
          <w:rFonts w:ascii="Times New Roman" w:eastAsia="Calibri" w:hAnsi="Times New Roman" w:cs="Times New Roman"/>
          <w:color w:val="auto"/>
        </w:rPr>
      </w:pPr>
      <w:r w:rsidRPr="00FF28AF">
        <w:rPr>
          <w:rFonts w:ascii="Times New Roman" w:eastAsia="Calibri" w:hAnsi="Times New Roman" w:cs="Times New Roman"/>
          <w:b/>
          <w:color w:val="auto"/>
        </w:rPr>
        <w:t>СЗ-</w:t>
      </w:r>
      <w:r>
        <w:rPr>
          <w:rFonts w:ascii="Times New Roman" w:eastAsia="Calibri" w:hAnsi="Times New Roman" w:cs="Times New Roman"/>
          <w:b/>
          <w:color w:val="auto"/>
        </w:rPr>
        <w:t>10</w:t>
      </w:r>
      <w:r w:rsidRPr="00FF28AF">
        <w:rPr>
          <w:rFonts w:ascii="Times New Roman" w:eastAsia="Calibri" w:hAnsi="Times New Roman" w:cs="Times New Roman"/>
          <w:b/>
          <w:color w:val="auto"/>
        </w:rPr>
        <w:t>.3.</w:t>
      </w:r>
      <w:r w:rsidRPr="00FF28AF">
        <w:rPr>
          <w:rFonts w:ascii="Times New Roman" w:eastAsia="Calibri" w:hAnsi="Times New Roman" w:cs="Times New Roman"/>
          <w:color w:val="auto"/>
        </w:rPr>
        <w:t xml:space="preserve"> - формирование комфортной и доступной среды, направленной на повышение качества жизни жителей</w:t>
      </w:r>
      <w:r>
        <w:rPr>
          <w:rFonts w:ascii="Times New Roman" w:eastAsia="Calibri" w:hAnsi="Times New Roman" w:cs="Times New Roman"/>
          <w:color w:val="auto"/>
        </w:rPr>
        <w:t xml:space="preserve"> </w:t>
      </w:r>
      <w:r>
        <w:rPr>
          <w:rFonts w:ascii="Times New Roman" w:hAnsi="Times New Roman" w:cs="Times New Roman"/>
        </w:rPr>
        <w:t>муниципального округа</w:t>
      </w:r>
      <w:r w:rsidRPr="00FF28AF">
        <w:rPr>
          <w:rFonts w:ascii="Times New Roman" w:eastAsia="Calibri" w:hAnsi="Times New Roman" w:cs="Times New Roman"/>
          <w:color w:val="auto"/>
        </w:rPr>
        <w:t>;</w:t>
      </w:r>
    </w:p>
    <w:p w14:paraId="61441ECE" w14:textId="01132282" w:rsidR="005C3265" w:rsidRDefault="005C3265" w:rsidP="005C3265">
      <w:pPr>
        <w:pStyle w:val="Default"/>
        <w:ind w:firstLine="567"/>
        <w:jc w:val="both"/>
        <w:rPr>
          <w:rFonts w:ascii="Times New Roman" w:eastAsia="Calibri" w:hAnsi="Times New Roman" w:cs="Times New Roman"/>
        </w:rPr>
      </w:pPr>
      <w:r w:rsidRPr="00FF28AF">
        <w:rPr>
          <w:rFonts w:ascii="Times New Roman" w:eastAsia="Calibri" w:hAnsi="Times New Roman" w:cs="Times New Roman"/>
          <w:b/>
          <w:color w:val="auto"/>
        </w:rPr>
        <w:t>СЗ-</w:t>
      </w:r>
      <w:r>
        <w:rPr>
          <w:rFonts w:ascii="Times New Roman" w:eastAsia="Calibri" w:hAnsi="Times New Roman" w:cs="Times New Roman"/>
          <w:b/>
          <w:color w:val="auto"/>
        </w:rPr>
        <w:t>10</w:t>
      </w:r>
      <w:r w:rsidRPr="00FF28AF">
        <w:rPr>
          <w:rFonts w:ascii="Times New Roman" w:eastAsia="Calibri" w:hAnsi="Times New Roman" w:cs="Times New Roman"/>
          <w:b/>
          <w:color w:val="auto"/>
        </w:rPr>
        <w:t>.4.</w:t>
      </w:r>
      <w:r w:rsidRPr="00FF28AF">
        <w:rPr>
          <w:rFonts w:ascii="Times New Roman" w:eastAsia="Calibri" w:hAnsi="Times New Roman" w:cs="Times New Roman"/>
          <w:color w:val="auto"/>
        </w:rPr>
        <w:t xml:space="preserve"> - бережное и эффективное использование</w:t>
      </w:r>
      <w:r w:rsidRPr="00795A1E">
        <w:rPr>
          <w:rFonts w:ascii="Times New Roman" w:eastAsia="Calibri" w:hAnsi="Times New Roman" w:cs="Times New Roman"/>
        </w:rPr>
        <w:t xml:space="preserve"> территориального потенциала.</w:t>
      </w:r>
    </w:p>
    <w:p w14:paraId="561F74FF" w14:textId="77777777" w:rsidR="005C3265" w:rsidRPr="005C3265" w:rsidRDefault="005C3265" w:rsidP="005C3265">
      <w:pPr>
        <w:pStyle w:val="Default"/>
        <w:ind w:firstLine="567"/>
        <w:jc w:val="both"/>
        <w:rPr>
          <w:rFonts w:ascii="Times New Roman" w:eastAsia="Calibri" w:hAnsi="Times New Roman" w:cs="Times New Roman"/>
          <w:sz w:val="16"/>
          <w:szCs w:val="16"/>
        </w:rPr>
      </w:pPr>
    </w:p>
    <w:p w14:paraId="0D5E9DEE" w14:textId="77777777" w:rsidR="005C3265" w:rsidRPr="000F1239" w:rsidRDefault="005C3265" w:rsidP="005C3265">
      <w:pPr>
        <w:pStyle w:val="61"/>
        <w:shd w:val="clear" w:color="auto" w:fill="FFFFFF" w:themeFill="background1"/>
        <w:spacing w:after="0" w:line="240" w:lineRule="auto"/>
        <w:ind w:left="0"/>
        <w:jc w:val="both"/>
        <w:rPr>
          <w:rFonts w:ascii="Times New Roman" w:hAnsi="Times New Roman" w:cs="Times New Roman"/>
          <w:b/>
          <w:bCs/>
          <w:color w:val="385623" w:themeColor="accent6" w:themeShade="80"/>
          <w:sz w:val="28"/>
          <w:szCs w:val="28"/>
        </w:rPr>
      </w:pPr>
      <w:r w:rsidRPr="000F1239">
        <w:rPr>
          <w:rFonts w:ascii="Times New Roman" w:hAnsi="Times New Roman" w:cs="Times New Roman"/>
          <w:b/>
          <w:bCs/>
          <w:color w:val="385623" w:themeColor="accent6" w:themeShade="80"/>
          <w:sz w:val="28"/>
          <w:szCs w:val="28"/>
        </w:rPr>
        <w:t>Задачи территориального планирования:</w:t>
      </w:r>
    </w:p>
    <w:p w14:paraId="01DD65D1" w14:textId="77777777" w:rsidR="005C3265" w:rsidRPr="00031E6F" w:rsidRDefault="005C3265" w:rsidP="005C3265">
      <w:pPr>
        <w:pStyle w:val="61"/>
        <w:spacing w:after="0" w:line="240" w:lineRule="auto"/>
        <w:ind w:left="0" w:firstLine="567"/>
        <w:jc w:val="both"/>
        <w:rPr>
          <w:rFonts w:ascii="Times New Roman" w:hAnsi="Times New Roman" w:cs="Times New Roman"/>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5C3265" w:rsidRPr="006526E0" w14:paraId="3E432240" w14:textId="77777777" w:rsidTr="005C3265">
        <w:tc>
          <w:tcPr>
            <w:tcW w:w="279" w:type="dxa"/>
            <w:shd w:val="clear" w:color="auto" w:fill="538135" w:themeFill="accent6" w:themeFillShade="BF"/>
          </w:tcPr>
          <w:p w14:paraId="2597B8CD" w14:textId="77777777" w:rsidR="005C3265" w:rsidRPr="006526E0" w:rsidRDefault="005C3265" w:rsidP="00DE3B35">
            <w:pPr>
              <w:jc w:val="both"/>
              <w:rPr>
                <w:rFonts w:ascii="Times New Roman" w:hAnsi="Times New Roman" w:cs="Times New Roman"/>
                <w:sz w:val="24"/>
                <w:szCs w:val="24"/>
              </w:rPr>
            </w:pPr>
          </w:p>
        </w:tc>
        <w:tc>
          <w:tcPr>
            <w:tcW w:w="9327" w:type="dxa"/>
          </w:tcPr>
          <w:p w14:paraId="48995AF4" w14:textId="77777777" w:rsidR="005C3265" w:rsidRPr="006526E0" w:rsidRDefault="005C3265" w:rsidP="00DE3B35">
            <w:pPr>
              <w:jc w:val="both"/>
              <w:rPr>
                <w:rFonts w:ascii="Times New Roman" w:hAnsi="Times New Roman" w:cs="Times New Roman"/>
                <w:i/>
                <w:iCs/>
                <w:sz w:val="24"/>
                <w:szCs w:val="24"/>
              </w:rPr>
            </w:pPr>
            <w:r>
              <w:rPr>
                <w:rFonts w:ascii="Times New Roman" w:hAnsi="Times New Roman" w:cs="Times New Roman"/>
                <w:sz w:val="24"/>
                <w:szCs w:val="24"/>
              </w:rPr>
              <w:t>К</w:t>
            </w:r>
            <w:r w:rsidRPr="00B070BC">
              <w:rPr>
                <w:rFonts w:ascii="Times New Roman" w:hAnsi="Times New Roman" w:cs="Times New Roman"/>
                <w:sz w:val="24"/>
                <w:szCs w:val="24"/>
              </w:rPr>
              <w:t>омплексная оценка территории в целях обеспечения эффективного использования земельных ресурсов;</w:t>
            </w:r>
          </w:p>
        </w:tc>
      </w:tr>
      <w:tr w:rsidR="005C3265" w:rsidRPr="006526E0" w14:paraId="3712019E" w14:textId="77777777" w:rsidTr="005C3265">
        <w:tc>
          <w:tcPr>
            <w:tcW w:w="279" w:type="dxa"/>
            <w:shd w:val="clear" w:color="auto" w:fill="E2EFD9" w:themeFill="accent6" w:themeFillTint="33"/>
          </w:tcPr>
          <w:p w14:paraId="3085C266" w14:textId="77777777" w:rsidR="005C3265" w:rsidRPr="006526E0" w:rsidRDefault="005C3265" w:rsidP="00DE3B35">
            <w:pPr>
              <w:jc w:val="both"/>
              <w:rPr>
                <w:rFonts w:ascii="Times New Roman" w:hAnsi="Times New Roman" w:cs="Times New Roman"/>
                <w:sz w:val="24"/>
                <w:szCs w:val="24"/>
              </w:rPr>
            </w:pPr>
          </w:p>
        </w:tc>
        <w:tc>
          <w:tcPr>
            <w:tcW w:w="9327" w:type="dxa"/>
          </w:tcPr>
          <w:p w14:paraId="167F9208" w14:textId="71AB8ED1" w:rsidR="005C3265" w:rsidRPr="006526E0" w:rsidRDefault="005C3265" w:rsidP="00DE3B35">
            <w:pPr>
              <w:jc w:val="both"/>
              <w:rPr>
                <w:rFonts w:ascii="Times New Roman" w:hAnsi="Times New Roman" w:cs="Times New Roman"/>
                <w:i/>
                <w:iCs/>
                <w:sz w:val="24"/>
                <w:szCs w:val="24"/>
              </w:rPr>
            </w:pPr>
            <w:r>
              <w:rPr>
                <w:rFonts w:ascii="Times New Roman" w:hAnsi="Times New Roman" w:cs="Times New Roman"/>
                <w:sz w:val="24"/>
                <w:szCs w:val="24"/>
              </w:rPr>
              <w:t>Г</w:t>
            </w:r>
            <w:r w:rsidRPr="00B070BC">
              <w:rPr>
                <w:rFonts w:ascii="Times New Roman" w:hAnsi="Times New Roman" w:cs="Times New Roman"/>
                <w:sz w:val="24"/>
                <w:szCs w:val="24"/>
              </w:rPr>
              <w:t xml:space="preserve">радостроительное обоснование границ населенного пункта муниципального </w:t>
            </w:r>
            <w:r>
              <w:rPr>
                <w:rFonts w:ascii="Times New Roman" w:hAnsi="Times New Roman" w:cs="Times New Roman"/>
                <w:sz w:val="24"/>
                <w:szCs w:val="24"/>
              </w:rPr>
              <w:t>округа</w:t>
            </w:r>
            <w:r w:rsidRPr="00B070BC">
              <w:rPr>
                <w:rFonts w:ascii="Times New Roman" w:hAnsi="Times New Roman" w:cs="Times New Roman"/>
                <w:sz w:val="24"/>
                <w:szCs w:val="24"/>
              </w:rPr>
              <w:t>;</w:t>
            </w:r>
          </w:p>
        </w:tc>
      </w:tr>
      <w:tr w:rsidR="005C3265" w:rsidRPr="006526E0" w14:paraId="1CA98C27" w14:textId="77777777" w:rsidTr="005C3265">
        <w:tc>
          <w:tcPr>
            <w:tcW w:w="279" w:type="dxa"/>
            <w:shd w:val="clear" w:color="auto" w:fill="538135" w:themeFill="accent6" w:themeFillShade="BF"/>
          </w:tcPr>
          <w:p w14:paraId="48D4D387" w14:textId="77777777" w:rsidR="005C3265" w:rsidRPr="006526E0" w:rsidRDefault="005C3265" w:rsidP="00DE3B35">
            <w:pPr>
              <w:jc w:val="both"/>
              <w:rPr>
                <w:rFonts w:ascii="Times New Roman" w:hAnsi="Times New Roman" w:cs="Times New Roman"/>
                <w:sz w:val="24"/>
                <w:szCs w:val="24"/>
              </w:rPr>
            </w:pPr>
          </w:p>
        </w:tc>
        <w:tc>
          <w:tcPr>
            <w:tcW w:w="9327" w:type="dxa"/>
          </w:tcPr>
          <w:p w14:paraId="27C3C6AC" w14:textId="77777777" w:rsidR="005C3265" w:rsidRPr="006526E0" w:rsidRDefault="005C3265" w:rsidP="00DE3B35">
            <w:pPr>
              <w:jc w:val="both"/>
              <w:rPr>
                <w:rFonts w:ascii="Times New Roman" w:hAnsi="Times New Roman" w:cs="Times New Roman"/>
                <w:i/>
                <w:iCs/>
                <w:sz w:val="24"/>
                <w:szCs w:val="24"/>
              </w:rPr>
            </w:pPr>
            <w:r>
              <w:rPr>
                <w:rFonts w:ascii="Times New Roman" w:hAnsi="Times New Roman" w:cs="Times New Roman"/>
                <w:sz w:val="24"/>
                <w:szCs w:val="24"/>
              </w:rPr>
              <w:t>Ф</w:t>
            </w:r>
            <w:r w:rsidRPr="00B070BC">
              <w:rPr>
                <w:rFonts w:ascii="Times New Roman" w:hAnsi="Times New Roman" w:cs="Times New Roman"/>
                <w:sz w:val="24"/>
                <w:szCs w:val="24"/>
              </w:rPr>
              <w:t xml:space="preserve">ункциональное зонирование </w:t>
            </w:r>
            <w:r>
              <w:rPr>
                <w:rFonts w:ascii="Times New Roman" w:hAnsi="Times New Roman" w:cs="Times New Roman"/>
                <w:sz w:val="24"/>
                <w:szCs w:val="24"/>
              </w:rPr>
              <w:t>территории исходя из совокупности социальных, экономических, экологических и иных факторов в целях обеспечения устойчивого развития территории с учетом сложившейся ситуации и перспективных направлений социально-экономического развития;</w:t>
            </w:r>
          </w:p>
        </w:tc>
      </w:tr>
      <w:tr w:rsidR="005C3265" w:rsidRPr="006526E0" w14:paraId="2F71C558" w14:textId="77777777" w:rsidTr="005C3265">
        <w:tc>
          <w:tcPr>
            <w:tcW w:w="279" w:type="dxa"/>
            <w:shd w:val="clear" w:color="auto" w:fill="E2EFD9" w:themeFill="accent6" w:themeFillTint="33"/>
          </w:tcPr>
          <w:p w14:paraId="2F727B93" w14:textId="77777777" w:rsidR="005C3265" w:rsidRPr="006526E0" w:rsidRDefault="005C3265" w:rsidP="00DE3B35">
            <w:pPr>
              <w:jc w:val="both"/>
              <w:rPr>
                <w:rFonts w:ascii="Times New Roman" w:hAnsi="Times New Roman" w:cs="Times New Roman"/>
                <w:sz w:val="24"/>
                <w:szCs w:val="24"/>
              </w:rPr>
            </w:pPr>
          </w:p>
        </w:tc>
        <w:tc>
          <w:tcPr>
            <w:tcW w:w="9327" w:type="dxa"/>
          </w:tcPr>
          <w:p w14:paraId="55FB9436" w14:textId="77777777" w:rsidR="005C3265" w:rsidRPr="006526E0" w:rsidRDefault="005C3265" w:rsidP="00DE3B35">
            <w:pPr>
              <w:jc w:val="both"/>
              <w:rPr>
                <w:rFonts w:ascii="Times New Roman" w:hAnsi="Times New Roman" w:cs="Times New Roman"/>
                <w:i/>
                <w:iCs/>
                <w:sz w:val="24"/>
                <w:szCs w:val="24"/>
              </w:rPr>
            </w:pPr>
            <w:r>
              <w:rPr>
                <w:rFonts w:ascii="Times New Roman" w:hAnsi="Times New Roman" w:cs="Times New Roman"/>
                <w:sz w:val="24"/>
                <w:szCs w:val="24"/>
              </w:rPr>
              <w:t>Развитие транспортной инфраструктуры с целью повышения транспортной доступности муниципального образования и организации удобного транспортного сообщения;</w:t>
            </w:r>
          </w:p>
        </w:tc>
      </w:tr>
      <w:tr w:rsidR="005C3265" w:rsidRPr="006526E0" w14:paraId="5FCA99DF" w14:textId="77777777" w:rsidTr="005C3265">
        <w:tc>
          <w:tcPr>
            <w:tcW w:w="279" w:type="dxa"/>
            <w:shd w:val="clear" w:color="auto" w:fill="538135" w:themeFill="accent6" w:themeFillShade="BF"/>
          </w:tcPr>
          <w:p w14:paraId="3AAC7FC2" w14:textId="77777777" w:rsidR="005C3265" w:rsidRPr="006526E0" w:rsidRDefault="005C3265" w:rsidP="00DE3B35">
            <w:pPr>
              <w:jc w:val="both"/>
              <w:rPr>
                <w:rFonts w:ascii="Times New Roman" w:hAnsi="Times New Roman" w:cs="Times New Roman"/>
                <w:sz w:val="24"/>
                <w:szCs w:val="24"/>
              </w:rPr>
            </w:pPr>
          </w:p>
        </w:tc>
        <w:tc>
          <w:tcPr>
            <w:tcW w:w="9327" w:type="dxa"/>
          </w:tcPr>
          <w:p w14:paraId="06AE1790" w14:textId="77777777" w:rsidR="005C3265" w:rsidRPr="006526E0" w:rsidRDefault="005C3265" w:rsidP="00DE3B35">
            <w:pPr>
              <w:jc w:val="both"/>
              <w:rPr>
                <w:rFonts w:ascii="Times New Roman" w:hAnsi="Times New Roman" w:cs="Times New Roman"/>
                <w:i/>
                <w:iCs/>
                <w:sz w:val="24"/>
                <w:szCs w:val="24"/>
              </w:rPr>
            </w:pPr>
            <w:r>
              <w:rPr>
                <w:rFonts w:ascii="Times New Roman" w:hAnsi="Times New Roman" w:cs="Times New Roman"/>
                <w:sz w:val="24"/>
                <w:szCs w:val="24"/>
              </w:rPr>
              <w:t>Развитие инженерной инфраструктуры – энергоснабжения, газоснабжения (планируемое), водоснабжения и водоотведения теплоснабжения с целью повышения надежности инженерных систем, качества предоставляемых услуг, обеспечения потребностей существующих и перспективных потребителей;</w:t>
            </w:r>
          </w:p>
        </w:tc>
      </w:tr>
      <w:tr w:rsidR="005C3265" w:rsidRPr="006526E0" w14:paraId="2054F192" w14:textId="77777777" w:rsidTr="005C3265">
        <w:tc>
          <w:tcPr>
            <w:tcW w:w="279" w:type="dxa"/>
            <w:shd w:val="clear" w:color="auto" w:fill="E2EFD9" w:themeFill="accent6" w:themeFillTint="33"/>
          </w:tcPr>
          <w:p w14:paraId="7A7DE071" w14:textId="77777777" w:rsidR="005C3265" w:rsidRPr="006526E0" w:rsidRDefault="005C3265" w:rsidP="00DE3B35">
            <w:pPr>
              <w:jc w:val="both"/>
              <w:rPr>
                <w:rFonts w:ascii="Times New Roman" w:hAnsi="Times New Roman" w:cs="Times New Roman"/>
                <w:sz w:val="24"/>
                <w:szCs w:val="24"/>
              </w:rPr>
            </w:pPr>
          </w:p>
        </w:tc>
        <w:tc>
          <w:tcPr>
            <w:tcW w:w="9327" w:type="dxa"/>
          </w:tcPr>
          <w:p w14:paraId="4A18467C" w14:textId="7AC36CD8" w:rsidR="005C3265" w:rsidRPr="006526E0" w:rsidRDefault="005C3265" w:rsidP="00DE3B35">
            <w:pPr>
              <w:jc w:val="both"/>
              <w:rPr>
                <w:rFonts w:ascii="Times New Roman" w:hAnsi="Times New Roman" w:cs="Times New Roman"/>
                <w:i/>
                <w:iCs/>
                <w:sz w:val="24"/>
                <w:szCs w:val="24"/>
              </w:rPr>
            </w:pPr>
            <w:r>
              <w:rPr>
                <w:rFonts w:ascii="Times New Roman" w:hAnsi="Times New Roman" w:cs="Times New Roman"/>
                <w:sz w:val="24"/>
                <w:szCs w:val="24"/>
              </w:rPr>
              <w:t xml:space="preserve">Удовлетворение потребностей жителей муниципального округа в новом жилищном строительстве с учетом прогнозируемого роста жилищной обеспеченности и в </w:t>
            </w:r>
            <w:r>
              <w:rPr>
                <w:rFonts w:ascii="Times New Roman" w:hAnsi="Times New Roman" w:cs="Times New Roman"/>
                <w:sz w:val="24"/>
                <w:szCs w:val="24"/>
              </w:rPr>
              <w:lastRenderedPageBreak/>
              <w:t>учреждениях социального и культурно-бытового обслуживания с учетом прогнозируемых характеристик социально-экономического развития;</w:t>
            </w:r>
          </w:p>
        </w:tc>
      </w:tr>
      <w:tr w:rsidR="005C3265" w:rsidRPr="006526E0" w14:paraId="05C65C13" w14:textId="77777777" w:rsidTr="005C3265">
        <w:tc>
          <w:tcPr>
            <w:tcW w:w="279" w:type="dxa"/>
            <w:shd w:val="clear" w:color="auto" w:fill="538135" w:themeFill="accent6" w:themeFillShade="BF"/>
          </w:tcPr>
          <w:p w14:paraId="75C41E71" w14:textId="77777777" w:rsidR="005C3265" w:rsidRPr="006526E0" w:rsidRDefault="005C3265" w:rsidP="00DE3B35">
            <w:pPr>
              <w:jc w:val="both"/>
              <w:rPr>
                <w:rFonts w:ascii="Times New Roman" w:hAnsi="Times New Roman" w:cs="Times New Roman"/>
                <w:sz w:val="24"/>
                <w:szCs w:val="24"/>
              </w:rPr>
            </w:pPr>
          </w:p>
        </w:tc>
        <w:tc>
          <w:tcPr>
            <w:tcW w:w="9327" w:type="dxa"/>
          </w:tcPr>
          <w:p w14:paraId="7FD0BBEC" w14:textId="77777777" w:rsidR="005C3265" w:rsidRPr="006526E0" w:rsidRDefault="005C3265" w:rsidP="00DE3B35">
            <w:pPr>
              <w:jc w:val="both"/>
              <w:rPr>
                <w:rFonts w:ascii="Times New Roman" w:hAnsi="Times New Roman" w:cs="Times New Roman"/>
                <w:i/>
                <w:iCs/>
                <w:sz w:val="24"/>
                <w:szCs w:val="24"/>
              </w:rPr>
            </w:pPr>
            <w:r>
              <w:rPr>
                <w:rFonts w:ascii="Times New Roman" w:hAnsi="Times New Roman" w:cs="Times New Roman"/>
                <w:sz w:val="24"/>
                <w:szCs w:val="24"/>
              </w:rPr>
              <w:t>Разработка природоохранных мероприятий, направленных на охрану окружающей среды, улучшение экологической ситуации и благоустройства территории;</w:t>
            </w:r>
          </w:p>
        </w:tc>
      </w:tr>
      <w:tr w:rsidR="005C3265" w:rsidRPr="006526E0" w14:paraId="1175EF24" w14:textId="77777777" w:rsidTr="005C3265">
        <w:tc>
          <w:tcPr>
            <w:tcW w:w="279" w:type="dxa"/>
            <w:shd w:val="clear" w:color="auto" w:fill="E2EFD9" w:themeFill="accent6" w:themeFillTint="33"/>
          </w:tcPr>
          <w:p w14:paraId="25C70AD0" w14:textId="77777777" w:rsidR="005C3265" w:rsidRPr="006526E0" w:rsidRDefault="005C3265" w:rsidP="00DE3B35">
            <w:pPr>
              <w:jc w:val="both"/>
              <w:rPr>
                <w:rFonts w:ascii="Times New Roman" w:hAnsi="Times New Roman" w:cs="Times New Roman"/>
                <w:sz w:val="24"/>
                <w:szCs w:val="24"/>
              </w:rPr>
            </w:pPr>
          </w:p>
        </w:tc>
        <w:tc>
          <w:tcPr>
            <w:tcW w:w="9327" w:type="dxa"/>
          </w:tcPr>
          <w:p w14:paraId="5FF69318" w14:textId="77777777" w:rsidR="005C3265" w:rsidRPr="006526E0" w:rsidRDefault="005C3265" w:rsidP="00DE3B35">
            <w:pPr>
              <w:jc w:val="both"/>
              <w:rPr>
                <w:rFonts w:ascii="Times New Roman" w:hAnsi="Times New Roman" w:cs="Times New Roman"/>
                <w:i/>
                <w:iCs/>
                <w:sz w:val="24"/>
                <w:szCs w:val="24"/>
              </w:rPr>
            </w:pPr>
            <w:r>
              <w:rPr>
                <w:rFonts w:ascii="Times New Roman" w:hAnsi="Times New Roman" w:cs="Times New Roman"/>
                <w:sz w:val="24"/>
                <w:szCs w:val="24"/>
              </w:rPr>
              <w:t>Обеспечение развития туризма, формирование сети рекреационных учреждений и объектов физкультурно-оздоровительного назначения на базе комплексного использования природно-рекреационных ресурсов;</w:t>
            </w:r>
          </w:p>
        </w:tc>
      </w:tr>
      <w:tr w:rsidR="005C3265" w:rsidRPr="006526E0" w14:paraId="7A296DDD" w14:textId="77777777" w:rsidTr="005C3265">
        <w:tc>
          <w:tcPr>
            <w:tcW w:w="279" w:type="dxa"/>
            <w:shd w:val="clear" w:color="auto" w:fill="538135" w:themeFill="accent6" w:themeFillShade="BF"/>
          </w:tcPr>
          <w:p w14:paraId="7463EF5F" w14:textId="77777777" w:rsidR="005C3265" w:rsidRPr="006526E0" w:rsidRDefault="005C3265" w:rsidP="00DE3B35">
            <w:pPr>
              <w:jc w:val="both"/>
              <w:rPr>
                <w:rFonts w:ascii="Times New Roman" w:hAnsi="Times New Roman" w:cs="Times New Roman"/>
                <w:sz w:val="24"/>
                <w:szCs w:val="24"/>
              </w:rPr>
            </w:pPr>
          </w:p>
        </w:tc>
        <w:tc>
          <w:tcPr>
            <w:tcW w:w="9327" w:type="dxa"/>
          </w:tcPr>
          <w:p w14:paraId="38E311AA" w14:textId="77777777" w:rsidR="005C3265" w:rsidRPr="006526E0" w:rsidRDefault="005C3265" w:rsidP="00DE3B35">
            <w:pPr>
              <w:jc w:val="both"/>
              <w:rPr>
                <w:rFonts w:ascii="Times New Roman" w:hAnsi="Times New Roman" w:cs="Times New Roman"/>
                <w:i/>
                <w:iCs/>
                <w:sz w:val="24"/>
                <w:szCs w:val="24"/>
              </w:rPr>
            </w:pPr>
            <w:r>
              <w:rPr>
                <w:rFonts w:ascii="Times New Roman" w:hAnsi="Times New Roman" w:cs="Times New Roman"/>
                <w:sz w:val="24"/>
                <w:szCs w:val="24"/>
              </w:rPr>
              <w:t>Разработка мероприятий по предотвращению возникновения чрезвычайных ситуаций природного и техногенного характера и защите от них.</w:t>
            </w:r>
          </w:p>
        </w:tc>
      </w:tr>
      <w:tr w:rsidR="005C3265" w:rsidRPr="006526E0" w14:paraId="1708F3E6" w14:textId="77777777" w:rsidTr="005C3265">
        <w:tc>
          <w:tcPr>
            <w:tcW w:w="279" w:type="dxa"/>
            <w:shd w:val="clear" w:color="auto" w:fill="E2EFD9" w:themeFill="accent6" w:themeFillTint="33"/>
          </w:tcPr>
          <w:p w14:paraId="22689F96" w14:textId="77777777" w:rsidR="005C3265" w:rsidRPr="006526E0" w:rsidRDefault="005C3265" w:rsidP="00DE3B35">
            <w:pPr>
              <w:jc w:val="both"/>
              <w:rPr>
                <w:rFonts w:ascii="Times New Roman" w:hAnsi="Times New Roman" w:cs="Times New Roman"/>
                <w:sz w:val="24"/>
                <w:szCs w:val="24"/>
              </w:rPr>
            </w:pPr>
          </w:p>
        </w:tc>
        <w:tc>
          <w:tcPr>
            <w:tcW w:w="9327" w:type="dxa"/>
          </w:tcPr>
          <w:p w14:paraId="22BF1157" w14:textId="77777777" w:rsidR="005C3265" w:rsidRPr="006526E0" w:rsidRDefault="005C3265" w:rsidP="00DE3B35">
            <w:pPr>
              <w:jc w:val="both"/>
              <w:rPr>
                <w:rFonts w:ascii="Times New Roman" w:hAnsi="Times New Roman" w:cs="Times New Roman"/>
                <w:i/>
                <w:iCs/>
                <w:sz w:val="24"/>
                <w:szCs w:val="24"/>
              </w:rPr>
            </w:pPr>
            <w:r>
              <w:rPr>
                <w:rFonts w:ascii="Times New Roman" w:hAnsi="Times New Roman" w:cs="Times New Roman"/>
                <w:sz w:val="24"/>
                <w:szCs w:val="24"/>
              </w:rPr>
              <w:t>Сохранения и развития системы объектов культурного наследия (памятников истории и культуры и памятников археологии) и ООПТ (памятников природы), как важнейшего структурного потенциала территории в целях расширения возможностей для духовного развития и доступа к культурному наследию, а также как основы развития рекреационных зон и размещения объектов туристической инфраструктуры;</w:t>
            </w:r>
          </w:p>
        </w:tc>
      </w:tr>
      <w:tr w:rsidR="005C3265" w:rsidRPr="006526E0" w14:paraId="5B964092" w14:textId="77777777" w:rsidTr="005C3265">
        <w:tc>
          <w:tcPr>
            <w:tcW w:w="279" w:type="dxa"/>
            <w:shd w:val="clear" w:color="auto" w:fill="538135" w:themeFill="accent6" w:themeFillShade="BF"/>
          </w:tcPr>
          <w:p w14:paraId="4D81885C" w14:textId="77777777" w:rsidR="005C3265" w:rsidRPr="006526E0" w:rsidRDefault="005C3265" w:rsidP="00DE3B35">
            <w:pPr>
              <w:jc w:val="both"/>
              <w:rPr>
                <w:rFonts w:ascii="Times New Roman" w:hAnsi="Times New Roman" w:cs="Times New Roman"/>
                <w:sz w:val="24"/>
                <w:szCs w:val="24"/>
              </w:rPr>
            </w:pPr>
          </w:p>
        </w:tc>
        <w:tc>
          <w:tcPr>
            <w:tcW w:w="9327" w:type="dxa"/>
          </w:tcPr>
          <w:p w14:paraId="7D590809" w14:textId="77777777" w:rsidR="005C3265" w:rsidRPr="006526E0" w:rsidRDefault="005C3265" w:rsidP="00DE3B35">
            <w:pPr>
              <w:jc w:val="both"/>
              <w:rPr>
                <w:rFonts w:ascii="Times New Roman" w:hAnsi="Times New Roman" w:cs="Times New Roman"/>
                <w:i/>
                <w:iCs/>
                <w:sz w:val="24"/>
                <w:szCs w:val="24"/>
              </w:rPr>
            </w:pPr>
            <w:r>
              <w:rPr>
                <w:rFonts w:ascii="Times New Roman" w:hAnsi="Times New Roman" w:cs="Times New Roman"/>
                <w:sz w:val="24"/>
                <w:szCs w:val="24"/>
              </w:rPr>
              <w:t>Повышения экологической безопасности и улучшения состояния окружающей среды, в том числе за счет обустройства инфраструктурой и благоустройства территории населенных пунктов и мест массового и индивидуального отдыха граждан с целью совершенствования системы их санитарной очистки;</w:t>
            </w:r>
          </w:p>
        </w:tc>
      </w:tr>
      <w:tr w:rsidR="005C3265" w:rsidRPr="006526E0" w14:paraId="6CB0B26B" w14:textId="77777777" w:rsidTr="005C3265">
        <w:tc>
          <w:tcPr>
            <w:tcW w:w="279" w:type="dxa"/>
            <w:shd w:val="clear" w:color="auto" w:fill="E2EFD9" w:themeFill="accent6" w:themeFillTint="33"/>
          </w:tcPr>
          <w:p w14:paraId="2E381242" w14:textId="77777777" w:rsidR="005C3265" w:rsidRPr="006526E0" w:rsidRDefault="005C3265" w:rsidP="00DE3B35">
            <w:pPr>
              <w:jc w:val="both"/>
              <w:rPr>
                <w:rFonts w:ascii="Times New Roman" w:hAnsi="Times New Roman" w:cs="Times New Roman"/>
                <w:sz w:val="24"/>
                <w:szCs w:val="24"/>
              </w:rPr>
            </w:pPr>
          </w:p>
        </w:tc>
        <w:tc>
          <w:tcPr>
            <w:tcW w:w="9327" w:type="dxa"/>
          </w:tcPr>
          <w:p w14:paraId="38213310" w14:textId="77777777" w:rsidR="005C3265" w:rsidRPr="006526E0" w:rsidRDefault="005C3265" w:rsidP="00DE3B35">
            <w:pPr>
              <w:jc w:val="both"/>
              <w:rPr>
                <w:rFonts w:ascii="Times New Roman" w:hAnsi="Times New Roman" w:cs="Times New Roman"/>
                <w:i/>
                <w:iCs/>
                <w:sz w:val="24"/>
                <w:szCs w:val="24"/>
              </w:rPr>
            </w:pPr>
            <w:r>
              <w:rPr>
                <w:rFonts w:ascii="Times New Roman" w:hAnsi="Times New Roman" w:cs="Times New Roman"/>
                <w:sz w:val="24"/>
                <w:szCs w:val="24"/>
              </w:rPr>
              <w:t>Улучшения качественной структуры лесных насаждений и системного увеличения доли молодняка на лесных площадях.</w:t>
            </w:r>
          </w:p>
        </w:tc>
      </w:tr>
    </w:tbl>
    <w:p w14:paraId="51B9A942" w14:textId="77777777" w:rsidR="005C3265" w:rsidRPr="005C3265" w:rsidRDefault="005C3265" w:rsidP="005C3265">
      <w:pPr>
        <w:spacing w:after="0" w:line="240" w:lineRule="auto"/>
        <w:rPr>
          <w:rFonts w:ascii="Times New Roman" w:hAnsi="Times New Roman" w:cs="Times New Roman"/>
          <w:b/>
          <w:color w:val="000000" w:themeColor="text1"/>
          <w:sz w:val="16"/>
          <w:szCs w:val="16"/>
        </w:rPr>
      </w:pPr>
    </w:p>
    <w:p w14:paraId="2717CDA1" w14:textId="77777777" w:rsidR="005C3265" w:rsidRPr="000F1239" w:rsidRDefault="005C3265" w:rsidP="005C3265">
      <w:pPr>
        <w:spacing w:after="0" w:line="240" w:lineRule="auto"/>
        <w:jc w:val="both"/>
        <w:rPr>
          <w:rFonts w:ascii="Times New Roman" w:hAnsi="Times New Roman" w:cs="Times New Roman"/>
          <w:b/>
          <w:color w:val="385623" w:themeColor="accent6" w:themeShade="80"/>
          <w:sz w:val="28"/>
          <w:szCs w:val="28"/>
        </w:rPr>
      </w:pPr>
      <w:r w:rsidRPr="000F1239">
        <w:rPr>
          <w:rFonts w:ascii="Times New Roman" w:hAnsi="Times New Roman" w:cs="Times New Roman"/>
          <w:b/>
          <w:color w:val="385623" w:themeColor="accent6" w:themeShade="80"/>
          <w:sz w:val="28"/>
          <w:szCs w:val="28"/>
        </w:rPr>
        <w:t xml:space="preserve">Анализ территориального развития Чугуевского муниципального округа: </w:t>
      </w:r>
    </w:p>
    <w:p w14:paraId="25FBFE1E" w14:textId="31D9F5A1" w:rsidR="005C3265" w:rsidRDefault="005C3265" w:rsidP="005C3265">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Территориальное развитие Чугуевского муниципального округа осуществляется в соответствии со схемой территориального планирования </w:t>
      </w:r>
      <w:r>
        <w:rPr>
          <w:rFonts w:ascii="Times New Roman" w:hAnsi="Times New Roman" w:cs="Times New Roman"/>
          <w:sz w:val="24"/>
          <w:szCs w:val="24"/>
        </w:rPr>
        <w:t xml:space="preserve">муниципального образования Чугуевского муниципального </w:t>
      </w:r>
      <w:r w:rsidR="00613C2D">
        <w:rPr>
          <w:rFonts w:ascii="Times New Roman" w:hAnsi="Times New Roman" w:cs="Times New Roman"/>
          <w:sz w:val="24"/>
          <w:szCs w:val="24"/>
        </w:rPr>
        <w:t>округа (ранее – района)</w:t>
      </w:r>
      <w:r>
        <w:rPr>
          <w:rFonts w:ascii="Times New Roman" w:hAnsi="Times New Roman" w:cs="Times New Roman"/>
          <w:bCs/>
          <w:color w:val="000000" w:themeColor="text1"/>
          <w:sz w:val="24"/>
          <w:szCs w:val="24"/>
        </w:rPr>
        <w:t>, а также в рамках федерального проекта «Жилье и городская среда».</w:t>
      </w:r>
    </w:p>
    <w:p w14:paraId="4F508869" w14:textId="47ABEB3F" w:rsidR="005C3265" w:rsidRPr="003857AC" w:rsidRDefault="005C3265" w:rsidP="005C3265">
      <w:pPr>
        <w:spacing w:after="0" w:line="240" w:lineRule="auto"/>
        <w:ind w:firstLine="567"/>
        <w:jc w:val="both"/>
        <w:rPr>
          <w:rFonts w:ascii="Times New Roman" w:hAnsi="Times New Roman" w:cs="Times New Roman"/>
          <w:b/>
          <w:color w:val="000000" w:themeColor="text1"/>
          <w:sz w:val="24"/>
          <w:szCs w:val="24"/>
        </w:rPr>
      </w:pPr>
      <w:r>
        <w:rPr>
          <w:rFonts w:ascii="Times New Roman" w:hAnsi="Times New Roman" w:cs="Times New Roman"/>
          <w:bCs/>
          <w:color w:val="000000" w:themeColor="text1"/>
          <w:sz w:val="24"/>
          <w:szCs w:val="24"/>
        </w:rPr>
        <w:t xml:space="preserve">Данные о планируемых к размещению на территории </w:t>
      </w:r>
      <w:r>
        <w:rPr>
          <w:rFonts w:ascii="Times New Roman" w:hAnsi="Times New Roman" w:cs="Times New Roman"/>
          <w:sz w:val="24"/>
          <w:szCs w:val="24"/>
        </w:rPr>
        <w:t xml:space="preserve">муниципального </w:t>
      </w:r>
      <w:r w:rsidR="00613C2D">
        <w:rPr>
          <w:rFonts w:ascii="Times New Roman" w:hAnsi="Times New Roman" w:cs="Times New Roman"/>
          <w:sz w:val="24"/>
          <w:szCs w:val="24"/>
        </w:rPr>
        <w:t>округа</w:t>
      </w:r>
      <w:r>
        <w:rPr>
          <w:rFonts w:ascii="Times New Roman" w:hAnsi="Times New Roman" w:cs="Times New Roman"/>
          <w:sz w:val="24"/>
          <w:szCs w:val="24"/>
        </w:rPr>
        <w:t xml:space="preserve"> </w:t>
      </w:r>
      <w:r>
        <w:rPr>
          <w:rFonts w:ascii="Times New Roman" w:hAnsi="Times New Roman" w:cs="Times New Roman"/>
          <w:bCs/>
          <w:color w:val="000000" w:themeColor="text1"/>
          <w:sz w:val="24"/>
          <w:szCs w:val="24"/>
        </w:rPr>
        <w:t>капитального строительства федерального, регионального и местного значения представлены в предыдущих разделах</w:t>
      </w:r>
      <w:r w:rsidR="00613C2D">
        <w:rPr>
          <w:rFonts w:ascii="Times New Roman" w:hAnsi="Times New Roman" w:cs="Times New Roman"/>
          <w:bCs/>
          <w:color w:val="000000" w:themeColor="text1"/>
          <w:sz w:val="24"/>
          <w:szCs w:val="24"/>
        </w:rPr>
        <w:t>.</w:t>
      </w:r>
    </w:p>
    <w:p w14:paraId="7ED66C6B" w14:textId="23B3DC75" w:rsidR="00EE316B" w:rsidRDefault="00EE316B" w:rsidP="005A0E33">
      <w:pPr>
        <w:jc w:val="both"/>
        <w:rPr>
          <w:rFonts w:ascii="Times New Roman" w:hAnsi="Times New Roman" w:cs="Times New Roman"/>
          <w:sz w:val="24"/>
          <w:szCs w:val="24"/>
        </w:rPr>
      </w:pPr>
    </w:p>
    <w:p w14:paraId="461D3AC9" w14:textId="77777777" w:rsidR="00854901" w:rsidRDefault="00854901" w:rsidP="005A0E33">
      <w:pPr>
        <w:jc w:val="both"/>
        <w:rPr>
          <w:rFonts w:ascii="Times New Roman" w:hAnsi="Times New Roman" w:cs="Times New Roman"/>
          <w:sz w:val="24"/>
          <w:szCs w:val="24"/>
        </w:rPr>
      </w:pPr>
    </w:p>
    <w:p w14:paraId="6618DAB0" w14:textId="77777777" w:rsidR="00DE0EF1" w:rsidRDefault="00DE0EF1" w:rsidP="005A0E33">
      <w:pPr>
        <w:jc w:val="both"/>
        <w:rPr>
          <w:rFonts w:ascii="Times New Roman" w:hAnsi="Times New Roman" w:cs="Times New Roman"/>
          <w:sz w:val="24"/>
          <w:szCs w:val="24"/>
        </w:rPr>
      </w:pPr>
    </w:p>
    <w:p w14:paraId="6E87C57B" w14:textId="77777777" w:rsidR="00903387" w:rsidRPr="005A0E33" w:rsidRDefault="00903387" w:rsidP="005A0E33">
      <w:pPr>
        <w:jc w:val="both"/>
        <w:rPr>
          <w:rFonts w:ascii="Times New Roman" w:hAnsi="Times New Roman" w:cs="Times New Roman"/>
          <w:sz w:val="24"/>
          <w:szCs w:val="24"/>
        </w:rPr>
      </w:pPr>
    </w:p>
    <w:p w14:paraId="5C3FDD71" w14:textId="191F2B12" w:rsidR="00035C5E" w:rsidRDefault="00035C5E">
      <w:pPr>
        <w:rPr>
          <w:rFonts w:ascii="Times New Roman" w:hAnsi="Times New Roman" w:cs="Times New Roman"/>
          <w:b/>
          <w:bCs/>
          <w:sz w:val="28"/>
          <w:szCs w:val="28"/>
        </w:rPr>
      </w:pPr>
    </w:p>
    <w:p w14:paraId="5BC3FE0C" w14:textId="08F5E828" w:rsidR="00035C5E" w:rsidRDefault="00035C5E">
      <w:pPr>
        <w:rPr>
          <w:rFonts w:ascii="Times New Roman" w:hAnsi="Times New Roman" w:cs="Times New Roman"/>
          <w:b/>
          <w:bCs/>
          <w:sz w:val="28"/>
          <w:szCs w:val="28"/>
        </w:rPr>
      </w:pPr>
    </w:p>
    <w:p w14:paraId="5CD7F92E" w14:textId="647F51D2" w:rsidR="00035C5E" w:rsidRDefault="00035C5E">
      <w:pPr>
        <w:rPr>
          <w:rFonts w:ascii="Times New Roman" w:hAnsi="Times New Roman" w:cs="Times New Roman"/>
          <w:b/>
          <w:bCs/>
          <w:sz w:val="28"/>
          <w:szCs w:val="28"/>
        </w:rPr>
      </w:pPr>
    </w:p>
    <w:p w14:paraId="0372C5A7" w14:textId="65153B68" w:rsidR="00035C5E" w:rsidRDefault="00035C5E">
      <w:pPr>
        <w:rPr>
          <w:rFonts w:ascii="Times New Roman" w:hAnsi="Times New Roman" w:cs="Times New Roman"/>
          <w:b/>
          <w:bCs/>
          <w:sz w:val="28"/>
          <w:szCs w:val="28"/>
        </w:rPr>
      </w:pPr>
    </w:p>
    <w:p w14:paraId="7A94F745" w14:textId="4CE48E2A" w:rsidR="00035C5E" w:rsidRDefault="00035C5E">
      <w:pPr>
        <w:rPr>
          <w:rFonts w:ascii="Times New Roman" w:hAnsi="Times New Roman" w:cs="Times New Roman"/>
          <w:b/>
          <w:bCs/>
          <w:sz w:val="28"/>
          <w:szCs w:val="28"/>
        </w:rPr>
      </w:pPr>
    </w:p>
    <w:p w14:paraId="772EBB3E" w14:textId="56D23F7F" w:rsidR="00281F49" w:rsidRDefault="00281F49">
      <w:pPr>
        <w:rPr>
          <w:rFonts w:ascii="Times New Roman" w:hAnsi="Times New Roman" w:cs="Times New Roman"/>
          <w:b/>
          <w:bCs/>
          <w:sz w:val="28"/>
          <w:szCs w:val="28"/>
        </w:rPr>
      </w:pPr>
    </w:p>
    <w:p w14:paraId="5ADABC48" w14:textId="77777777" w:rsidR="00281F49" w:rsidRDefault="00281F49">
      <w:pPr>
        <w:rPr>
          <w:rFonts w:ascii="Times New Roman" w:hAnsi="Times New Roman" w:cs="Times New Roman"/>
          <w:b/>
          <w:bCs/>
          <w:sz w:val="28"/>
          <w:szCs w:val="28"/>
        </w:rPr>
      </w:pPr>
    </w:p>
    <w:p w14:paraId="6931D0D1" w14:textId="3724BF4A" w:rsidR="00035C5E" w:rsidRDefault="00035C5E">
      <w:pPr>
        <w:rPr>
          <w:rFonts w:ascii="Times New Roman" w:hAnsi="Times New Roman" w:cs="Times New Roman"/>
          <w:b/>
          <w:bCs/>
          <w:sz w:val="28"/>
          <w:szCs w:val="28"/>
        </w:rPr>
      </w:pPr>
    </w:p>
    <w:p w14:paraId="17CB39CD" w14:textId="6A751EA0" w:rsidR="00035C5E" w:rsidRDefault="00035C5E">
      <w:pPr>
        <w:rPr>
          <w:rFonts w:ascii="Times New Roman" w:hAnsi="Times New Roman" w:cs="Times New Roman"/>
          <w:b/>
          <w:bCs/>
          <w:sz w:val="28"/>
          <w:szCs w:val="28"/>
        </w:rPr>
      </w:pPr>
    </w:p>
    <w:p w14:paraId="4248E3E0" w14:textId="634D3B50" w:rsidR="003471AB" w:rsidRPr="009351E8" w:rsidRDefault="003471AB" w:rsidP="0040374A">
      <w:pPr>
        <w:pStyle w:val="a9"/>
        <w:numPr>
          <w:ilvl w:val="0"/>
          <w:numId w:val="15"/>
        </w:numPr>
        <w:spacing w:after="0" w:line="240" w:lineRule="auto"/>
        <w:ind w:left="-284" w:firstLine="0"/>
        <w:jc w:val="center"/>
        <w:rPr>
          <w:rFonts w:ascii="Times New Roman" w:hAnsi="Times New Roman" w:cs="Times New Roman"/>
          <w:b/>
          <w:bCs/>
          <w:color w:val="385623" w:themeColor="accent6" w:themeShade="80"/>
          <w:sz w:val="36"/>
          <w:szCs w:val="36"/>
        </w:rPr>
      </w:pPr>
      <w:r>
        <w:rPr>
          <w:rFonts w:ascii="Times New Roman" w:hAnsi="Times New Roman" w:cs="Times New Roman"/>
          <w:b/>
          <w:bCs/>
          <w:color w:val="385623" w:themeColor="accent6" w:themeShade="80"/>
          <w:sz w:val="36"/>
          <w:szCs w:val="36"/>
        </w:rPr>
        <w:t xml:space="preserve"> ФОРМИРОВАНИЕ РЕСУРСНОЙ ЧАСТИ СТРАТЕГИИ</w:t>
      </w:r>
    </w:p>
    <w:p w14:paraId="015AE597" w14:textId="77777777" w:rsidR="003471AB" w:rsidRPr="00267CBF" w:rsidRDefault="003471AB" w:rsidP="003471AB">
      <w:pPr>
        <w:spacing w:after="0" w:line="240" w:lineRule="auto"/>
        <w:jc w:val="right"/>
        <w:rPr>
          <w:rFonts w:ascii="Times New Roman" w:hAnsi="Times New Roman" w:cs="Times New Roman"/>
          <w:sz w:val="16"/>
          <w:szCs w:val="16"/>
        </w:rPr>
      </w:pPr>
    </w:p>
    <w:p w14:paraId="172683D6" w14:textId="77777777" w:rsidR="003471AB" w:rsidRPr="00267CBF" w:rsidRDefault="003471AB" w:rsidP="003471AB">
      <w:pPr>
        <w:shd w:val="clear" w:color="auto" w:fill="385623" w:themeFill="accent6" w:themeFillShade="80"/>
        <w:spacing w:after="0" w:line="240" w:lineRule="auto"/>
        <w:jc w:val="right"/>
        <w:rPr>
          <w:rFonts w:ascii="Times New Roman" w:hAnsi="Times New Roman" w:cs="Times New Roman"/>
          <w:sz w:val="8"/>
          <w:szCs w:val="8"/>
        </w:rPr>
      </w:pPr>
    </w:p>
    <w:p w14:paraId="3B9C6224" w14:textId="24E9667F" w:rsidR="003471AB" w:rsidRDefault="003471AB" w:rsidP="003471AB">
      <w:pPr>
        <w:spacing w:after="0" w:line="240" w:lineRule="auto"/>
        <w:jc w:val="center"/>
        <w:rPr>
          <w:rFonts w:ascii="Times New Roman" w:hAnsi="Times New Roman" w:cs="Times New Roman"/>
          <w:sz w:val="8"/>
          <w:szCs w:val="8"/>
        </w:rPr>
      </w:pPr>
    </w:p>
    <w:p w14:paraId="55068AB1" w14:textId="77777777" w:rsidR="003D1ECF" w:rsidRDefault="003D1ECF" w:rsidP="003D1ECF">
      <w:pPr>
        <w:pStyle w:val="ab"/>
        <w:shd w:val="clear" w:color="auto" w:fill="auto"/>
        <w:spacing w:line="233" w:lineRule="auto"/>
        <w:ind w:firstLine="0"/>
        <w:rPr>
          <w:rStyle w:val="11"/>
          <w:sz w:val="24"/>
          <w:szCs w:val="24"/>
        </w:rPr>
      </w:pPr>
      <w:r>
        <w:rPr>
          <w:rStyle w:val="11"/>
          <w:sz w:val="24"/>
          <w:szCs w:val="24"/>
        </w:rPr>
        <w:t>Ресурсным обеспечением достижения целевых ориентиров Стратегии являются финансовые, трудовые, технико-технологические, сырьевые и информационные ресурсы.</w:t>
      </w:r>
    </w:p>
    <w:p w14:paraId="59695950" w14:textId="399446CD" w:rsidR="003471AB" w:rsidRDefault="003471AB" w:rsidP="003471AB">
      <w:pPr>
        <w:spacing w:after="0" w:line="240" w:lineRule="auto"/>
        <w:jc w:val="center"/>
        <w:rPr>
          <w:rFonts w:ascii="Times New Roman" w:hAnsi="Times New Roman" w:cs="Times New Roman"/>
          <w:sz w:val="8"/>
          <w:szCs w:val="8"/>
        </w:rPr>
      </w:pPr>
    </w:p>
    <w:p w14:paraId="086D002A" w14:textId="58AC0EFE" w:rsidR="003471AB" w:rsidRDefault="003471AB" w:rsidP="003471AB">
      <w:pPr>
        <w:spacing w:after="0" w:line="240" w:lineRule="auto"/>
        <w:jc w:val="center"/>
        <w:rPr>
          <w:rFonts w:ascii="Times New Roman" w:hAnsi="Times New Roman" w:cs="Times New Roman"/>
          <w:sz w:val="8"/>
          <w:szCs w:val="8"/>
        </w:rPr>
      </w:pPr>
    </w:p>
    <w:p w14:paraId="5BC807E7" w14:textId="23E41CC2" w:rsidR="003471AB" w:rsidRDefault="003471AB" w:rsidP="003471AB">
      <w:pPr>
        <w:spacing w:after="0" w:line="240" w:lineRule="auto"/>
        <w:jc w:val="center"/>
        <w:rPr>
          <w:rFonts w:ascii="Times New Roman" w:hAnsi="Times New Roman" w:cs="Times New Roman"/>
          <w:sz w:val="8"/>
          <w:szCs w:val="8"/>
        </w:rPr>
      </w:pPr>
    </w:p>
    <w:p w14:paraId="01301147" w14:textId="77777777" w:rsidR="003471AB" w:rsidRPr="00B30438" w:rsidRDefault="003471AB" w:rsidP="003471AB">
      <w:pPr>
        <w:spacing w:after="0" w:line="240" w:lineRule="auto"/>
        <w:jc w:val="center"/>
        <w:rPr>
          <w:rFonts w:ascii="Times New Roman" w:hAnsi="Times New Roman" w:cs="Times New Roman"/>
          <w:sz w:val="8"/>
          <w:szCs w:val="8"/>
        </w:rPr>
      </w:pPr>
    </w:p>
    <w:p w14:paraId="796DC34C" w14:textId="453EAD2D" w:rsidR="003471AB" w:rsidRPr="000122A8" w:rsidRDefault="003D1ECF" w:rsidP="0040374A">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ОЦЕНКА ФИНАНСОВЫХ РЕСУРСОВ, НЕОБХОДИМЫХ ДЛЯ РЕАЛИЗАЦИИ СТРАТЕГИИ</w:t>
      </w:r>
    </w:p>
    <w:p w14:paraId="02EA3665" w14:textId="77777777" w:rsidR="003471AB" w:rsidRPr="00B30438" w:rsidRDefault="003471AB" w:rsidP="003471AB">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6E3576DD" w14:textId="77777777" w:rsidR="003471AB" w:rsidRPr="005A7872" w:rsidRDefault="003471AB" w:rsidP="003471AB">
      <w:pPr>
        <w:spacing w:after="0" w:line="240" w:lineRule="auto"/>
        <w:ind w:firstLine="567"/>
        <w:jc w:val="both"/>
        <w:rPr>
          <w:rFonts w:ascii="Times New Roman" w:hAnsi="Times New Roman" w:cs="Times New Roman"/>
          <w:b/>
          <w:bCs/>
          <w:color w:val="385623" w:themeColor="accent6" w:themeShade="80"/>
          <w:sz w:val="16"/>
          <w:szCs w:val="16"/>
        </w:rPr>
      </w:pPr>
    </w:p>
    <w:p w14:paraId="42902816" w14:textId="77777777" w:rsidR="003D1ECF" w:rsidRPr="009F7BBF" w:rsidRDefault="003D1ECF" w:rsidP="003D1ECF">
      <w:pPr>
        <w:pStyle w:val="ab"/>
        <w:shd w:val="clear" w:color="auto" w:fill="auto"/>
        <w:spacing w:line="233" w:lineRule="auto"/>
        <w:ind w:firstLine="0"/>
        <w:rPr>
          <w:rStyle w:val="11"/>
          <w:color w:val="000000" w:themeColor="text1"/>
          <w:sz w:val="24"/>
          <w:szCs w:val="24"/>
        </w:rPr>
      </w:pPr>
      <w:r w:rsidRPr="000F1239">
        <w:rPr>
          <w:rStyle w:val="11"/>
          <w:b/>
          <w:bCs/>
          <w:color w:val="385623" w:themeColor="accent6" w:themeShade="80"/>
          <w:sz w:val="28"/>
          <w:szCs w:val="28"/>
        </w:rPr>
        <w:t>Источниками финансового обеспечения</w:t>
      </w:r>
      <w:r w:rsidRPr="000F1239">
        <w:rPr>
          <w:rStyle w:val="11"/>
          <w:color w:val="385623" w:themeColor="accent6" w:themeShade="80"/>
          <w:sz w:val="24"/>
          <w:szCs w:val="24"/>
        </w:rPr>
        <w:t xml:space="preserve"> </w:t>
      </w:r>
      <w:r w:rsidRPr="009F7BBF">
        <w:rPr>
          <w:rStyle w:val="11"/>
          <w:color w:val="000000" w:themeColor="text1"/>
          <w:sz w:val="24"/>
          <w:szCs w:val="24"/>
        </w:rPr>
        <w:t xml:space="preserve">реализации Стратегии являются бюджетные средства, привлекаемые в рамках государственных и муниципальных программ, субсидии, субвенции, а также внебюджетные средства. </w:t>
      </w:r>
    </w:p>
    <w:p w14:paraId="2F5EBC38" w14:textId="58087E36" w:rsidR="003D1ECF" w:rsidRPr="009F7BBF" w:rsidRDefault="003D1ECF" w:rsidP="003D1ECF">
      <w:pPr>
        <w:pStyle w:val="ab"/>
        <w:shd w:val="clear" w:color="auto" w:fill="auto"/>
        <w:spacing w:line="233" w:lineRule="auto"/>
        <w:ind w:firstLine="567"/>
        <w:rPr>
          <w:rStyle w:val="11"/>
          <w:color w:val="000000" w:themeColor="text1"/>
          <w:sz w:val="24"/>
          <w:szCs w:val="24"/>
        </w:rPr>
      </w:pPr>
      <w:r w:rsidRPr="009F7BBF">
        <w:rPr>
          <w:rStyle w:val="11"/>
          <w:color w:val="000000" w:themeColor="text1"/>
          <w:sz w:val="24"/>
          <w:szCs w:val="24"/>
        </w:rPr>
        <w:t xml:space="preserve">Применительно к </w:t>
      </w:r>
      <w:r w:rsidR="00067920">
        <w:rPr>
          <w:sz w:val="24"/>
          <w:szCs w:val="24"/>
        </w:rPr>
        <w:t xml:space="preserve">Чугуевскому муниципальному округу </w:t>
      </w:r>
      <w:r w:rsidRPr="009F7BBF">
        <w:rPr>
          <w:rStyle w:val="11"/>
          <w:color w:val="000000" w:themeColor="text1"/>
          <w:sz w:val="24"/>
          <w:szCs w:val="24"/>
        </w:rPr>
        <w:t xml:space="preserve">бюджетные средства выступают основным финансовым ресурсом реализации Стратегии. </w:t>
      </w:r>
    </w:p>
    <w:p w14:paraId="60677D38" w14:textId="77777777" w:rsidR="003D1ECF" w:rsidRPr="008B5360" w:rsidRDefault="003D1ECF" w:rsidP="003D1ECF">
      <w:pPr>
        <w:pStyle w:val="ab"/>
        <w:shd w:val="clear" w:color="auto" w:fill="auto"/>
        <w:spacing w:line="233" w:lineRule="auto"/>
        <w:ind w:firstLine="567"/>
        <w:rPr>
          <w:rStyle w:val="11"/>
          <w:color w:val="000000" w:themeColor="text1"/>
          <w:sz w:val="24"/>
          <w:szCs w:val="24"/>
        </w:rPr>
      </w:pPr>
      <w:r w:rsidRPr="009F7BBF">
        <w:rPr>
          <w:rStyle w:val="11"/>
          <w:color w:val="000000" w:themeColor="text1"/>
          <w:sz w:val="24"/>
          <w:szCs w:val="24"/>
        </w:rPr>
        <w:t xml:space="preserve">Привлечение средств федерального бюджета будет осуществляться в рамках реализации мероприятий </w:t>
      </w:r>
      <w:r w:rsidRPr="008B5360">
        <w:rPr>
          <w:rStyle w:val="11"/>
          <w:color w:val="000000" w:themeColor="text1"/>
          <w:sz w:val="24"/>
          <w:szCs w:val="24"/>
        </w:rPr>
        <w:t>государственных программ федерального и регионального уровня в пределах объемов бюджетных ассигнований, утвержденных федеральным бюджетом на соответствующий год.</w:t>
      </w:r>
    </w:p>
    <w:p w14:paraId="7D3BB51E" w14:textId="65ADD639" w:rsidR="003D1ECF" w:rsidRPr="008B5360" w:rsidRDefault="003D1ECF" w:rsidP="003D1ECF">
      <w:pPr>
        <w:pStyle w:val="ab"/>
        <w:shd w:val="clear" w:color="auto" w:fill="auto"/>
        <w:spacing w:line="233" w:lineRule="auto"/>
        <w:ind w:firstLine="567"/>
        <w:rPr>
          <w:rStyle w:val="11"/>
          <w:color w:val="000000" w:themeColor="text1"/>
          <w:sz w:val="24"/>
          <w:szCs w:val="24"/>
        </w:rPr>
      </w:pPr>
      <w:r w:rsidRPr="008B5360">
        <w:rPr>
          <w:rStyle w:val="11"/>
          <w:color w:val="000000" w:themeColor="text1"/>
          <w:sz w:val="24"/>
          <w:szCs w:val="24"/>
        </w:rPr>
        <w:t xml:space="preserve">Привлечение средств регионального бюджета для реализации Стратегии будет осуществляться в соответствии с действующими порядками финансирования государственных программ </w:t>
      </w:r>
      <w:r w:rsidR="00195A68">
        <w:rPr>
          <w:rStyle w:val="11"/>
          <w:color w:val="000000" w:themeColor="text1"/>
          <w:sz w:val="24"/>
          <w:szCs w:val="24"/>
        </w:rPr>
        <w:t xml:space="preserve">Приморского края </w:t>
      </w:r>
      <w:r w:rsidRPr="008B5360">
        <w:rPr>
          <w:rStyle w:val="11"/>
          <w:color w:val="000000" w:themeColor="text1"/>
          <w:sz w:val="24"/>
          <w:szCs w:val="24"/>
        </w:rPr>
        <w:t>в пределах объемов бюджетных ассигнований, утвержденных региональным бюджетом на соответствующий год.</w:t>
      </w:r>
    </w:p>
    <w:p w14:paraId="76A02FB0" w14:textId="5E0418F1" w:rsidR="003D1ECF" w:rsidRPr="009F7BBF" w:rsidRDefault="003D1ECF" w:rsidP="003D1ECF">
      <w:pPr>
        <w:pStyle w:val="ab"/>
        <w:shd w:val="clear" w:color="auto" w:fill="auto"/>
        <w:spacing w:line="233" w:lineRule="auto"/>
        <w:ind w:firstLine="567"/>
        <w:rPr>
          <w:rStyle w:val="11"/>
          <w:color w:val="000000" w:themeColor="text1"/>
          <w:sz w:val="24"/>
          <w:szCs w:val="24"/>
        </w:rPr>
      </w:pPr>
      <w:r w:rsidRPr="008B5360">
        <w:rPr>
          <w:rStyle w:val="11"/>
          <w:color w:val="000000" w:themeColor="text1"/>
          <w:sz w:val="24"/>
          <w:szCs w:val="24"/>
        </w:rPr>
        <w:t>Привлечение средств местн</w:t>
      </w:r>
      <w:r w:rsidR="00195A68">
        <w:rPr>
          <w:rStyle w:val="11"/>
          <w:color w:val="000000" w:themeColor="text1"/>
          <w:sz w:val="24"/>
          <w:szCs w:val="24"/>
        </w:rPr>
        <w:t>ого</w:t>
      </w:r>
      <w:r w:rsidRPr="008B5360">
        <w:rPr>
          <w:rStyle w:val="11"/>
          <w:color w:val="000000" w:themeColor="text1"/>
          <w:sz w:val="24"/>
          <w:szCs w:val="24"/>
        </w:rPr>
        <w:t xml:space="preserve"> бюджет</w:t>
      </w:r>
      <w:r w:rsidR="00195A68">
        <w:rPr>
          <w:rStyle w:val="11"/>
          <w:color w:val="000000" w:themeColor="text1"/>
          <w:sz w:val="24"/>
          <w:szCs w:val="24"/>
        </w:rPr>
        <w:t>а</w:t>
      </w:r>
      <w:r w:rsidRPr="009F7BBF">
        <w:rPr>
          <w:rStyle w:val="11"/>
          <w:color w:val="000000" w:themeColor="text1"/>
          <w:sz w:val="24"/>
          <w:szCs w:val="24"/>
        </w:rPr>
        <w:t xml:space="preserve"> будет производиться в соответствии с действующими порядками финансирования муниципальных программ в пределах общего объема бюджетных ассигнований, утвержденных местным бюджетом на соответствующий год, а также в форме софинансирования государственных программ и проектов</w:t>
      </w:r>
      <w:r w:rsidR="00195A68">
        <w:rPr>
          <w:rStyle w:val="11"/>
          <w:color w:val="000000" w:themeColor="text1"/>
          <w:sz w:val="24"/>
          <w:szCs w:val="24"/>
        </w:rPr>
        <w:t xml:space="preserve"> Приморского края</w:t>
      </w:r>
      <w:r>
        <w:rPr>
          <w:rStyle w:val="11"/>
          <w:color w:val="000000" w:themeColor="text1"/>
          <w:sz w:val="24"/>
          <w:szCs w:val="24"/>
        </w:rPr>
        <w:t>.</w:t>
      </w:r>
    </w:p>
    <w:p w14:paraId="7A527370" w14:textId="77777777" w:rsidR="003D1ECF" w:rsidRPr="003641B5" w:rsidRDefault="003D1ECF" w:rsidP="003D1ECF">
      <w:pPr>
        <w:pStyle w:val="ab"/>
        <w:shd w:val="clear" w:color="auto" w:fill="auto"/>
        <w:spacing w:line="233" w:lineRule="auto"/>
        <w:ind w:firstLine="0"/>
        <w:rPr>
          <w:rStyle w:val="11"/>
          <w:color w:val="000000" w:themeColor="text1"/>
          <w:sz w:val="16"/>
          <w:szCs w:val="16"/>
        </w:rPr>
      </w:pPr>
    </w:p>
    <w:p w14:paraId="48237D4F" w14:textId="77777777" w:rsidR="003D1ECF" w:rsidRPr="000F1239" w:rsidRDefault="003D1ECF" w:rsidP="003D1ECF">
      <w:pPr>
        <w:pStyle w:val="ab"/>
        <w:shd w:val="clear" w:color="auto" w:fill="auto"/>
        <w:spacing w:line="233" w:lineRule="auto"/>
        <w:ind w:firstLine="0"/>
        <w:rPr>
          <w:rStyle w:val="11"/>
          <w:color w:val="385623" w:themeColor="accent6" w:themeShade="80"/>
          <w:sz w:val="24"/>
          <w:szCs w:val="24"/>
        </w:rPr>
      </w:pPr>
      <w:r w:rsidRPr="000F1239">
        <w:rPr>
          <w:rStyle w:val="11"/>
          <w:b/>
          <w:bCs/>
          <w:color w:val="385623" w:themeColor="accent6" w:themeShade="80"/>
          <w:sz w:val="28"/>
          <w:szCs w:val="28"/>
        </w:rPr>
        <w:t>Основные направления использования бюджетных средств</w:t>
      </w:r>
      <w:r w:rsidRPr="000F1239">
        <w:rPr>
          <w:rStyle w:val="11"/>
          <w:color w:val="385623" w:themeColor="accent6" w:themeShade="80"/>
          <w:sz w:val="24"/>
          <w:szCs w:val="24"/>
        </w:rPr>
        <w:t>:</w:t>
      </w: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3D1ECF" w:rsidRPr="006526E0" w14:paraId="0C8DE2A9" w14:textId="77777777" w:rsidTr="000F1239">
        <w:tc>
          <w:tcPr>
            <w:tcW w:w="279" w:type="dxa"/>
            <w:shd w:val="clear" w:color="auto" w:fill="538135" w:themeFill="accent6" w:themeFillShade="BF"/>
          </w:tcPr>
          <w:p w14:paraId="148B0FA7" w14:textId="77777777" w:rsidR="003D1ECF" w:rsidRPr="006526E0" w:rsidRDefault="003D1ECF" w:rsidP="00DE3B35">
            <w:pPr>
              <w:jc w:val="both"/>
              <w:rPr>
                <w:rFonts w:ascii="Times New Roman" w:hAnsi="Times New Roman" w:cs="Times New Roman"/>
                <w:sz w:val="24"/>
                <w:szCs w:val="24"/>
              </w:rPr>
            </w:pPr>
          </w:p>
        </w:tc>
        <w:tc>
          <w:tcPr>
            <w:tcW w:w="9327" w:type="dxa"/>
          </w:tcPr>
          <w:p w14:paraId="35E425E0" w14:textId="77777777" w:rsidR="003D1ECF" w:rsidRPr="00F63ABD" w:rsidRDefault="003D1ECF" w:rsidP="00DE3B35">
            <w:pPr>
              <w:jc w:val="both"/>
              <w:rPr>
                <w:rFonts w:ascii="Times New Roman" w:hAnsi="Times New Roman" w:cs="Times New Roman"/>
                <w:i/>
                <w:iCs/>
                <w:sz w:val="24"/>
                <w:szCs w:val="24"/>
              </w:rPr>
            </w:pPr>
            <w:r w:rsidRPr="00F63ABD">
              <w:rPr>
                <w:rFonts w:ascii="Times New Roman" w:hAnsi="Times New Roman" w:cs="Times New Roman"/>
                <w:color w:val="000000" w:themeColor="text1"/>
                <w:sz w:val="24"/>
                <w:szCs w:val="24"/>
              </w:rPr>
              <w:t>Модернизация объектов коммунального хозяйства (строительство, реконструкция, капитальный ремонт сетей водоснабжения и водоотведения, водозаборных и очистных сооружений;</w:t>
            </w:r>
          </w:p>
        </w:tc>
      </w:tr>
      <w:tr w:rsidR="003D1ECF" w:rsidRPr="006526E0" w14:paraId="19F5721D" w14:textId="77777777" w:rsidTr="000F1239">
        <w:tc>
          <w:tcPr>
            <w:tcW w:w="279" w:type="dxa"/>
            <w:shd w:val="clear" w:color="auto" w:fill="E2EFD9" w:themeFill="accent6" w:themeFillTint="33"/>
          </w:tcPr>
          <w:p w14:paraId="3A3D3088" w14:textId="77777777" w:rsidR="003D1ECF" w:rsidRPr="006526E0" w:rsidRDefault="003D1ECF" w:rsidP="00DE3B35">
            <w:pPr>
              <w:jc w:val="both"/>
              <w:rPr>
                <w:rFonts w:ascii="Times New Roman" w:hAnsi="Times New Roman" w:cs="Times New Roman"/>
                <w:sz w:val="24"/>
                <w:szCs w:val="24"/>
              </w:rPr>
            </w:pPr>
          </w:p>
        </w:tc>
        <w:tc>
          <w:tcPr>
            <w:tcW w:w="9327" w:type="dxa"/>
          </w:tcPr>
          <w:p w14:paraId="587BA1A7" w14:textId="77777777" w:rsidR="003D1ECF" w:rsidRPr="00F63ABD" w:rsidRDefault="003D1ECF" w:rsidP="00DE3B35">
            <w:pPr>
              <w:jc w:val="both"/>
              <w:rPr>
                <w:rFonts w:ascii="Times New Roman" w:hAnsi="Times New Roman" w:cs="Times New Roman"/>
                <w:sz w:val="24"/>
                <w:szCs w:val="24"/>
              </w:rPr>
            </w:pPr>
            <w:r w:rsidRPr="00F63ABD">
              <w:rPr>
                <w:rFonts w:ascii="Times New Roman" w:hAnsi="Times New Roman" w:cs="Times New Roman"/>
                <w:color w:val="000000" w:themeColor="text1"/>
                <w:sz w:val="24"/>
                <w:szCs w:val="24"/>
              </w:rPr>
              <w:t>Строительство и ремонт муниципальных автомобильных дорог;</w:t>
            </w:r>
          </w:p>
        </w:tc>
      </w:tr>
      <w:tr w:rsidR="003D1ECF" w:rsidRPr="006526E0" w14:paraId="3E25C6E7" w14:textId="77777777" w:rsidTr="000F1239">
        <w:tc>
          <w:tcPr>
            <w:tcW w:w="279" w:type="dxa"/>
            <w:shd w:val="clear" w:color="auto" w:fill="538135" w:themeFill="accent6" w:themeFillShade="BF"/>
          </w:tcPr>
          <w:p w14:paraId="78279255" w14:textId="77777777" w:rsidR="003D1ECF" w:rsidRPr="006526E0" w:rsidRDefault="003D1ECF" w:rsidP="00DE3B35">
            <w:pPr>
              <w:jc w:val="both"/>
              <w:rPr>
                <w:rFonts w:ascii="Times New Roman" w:hAnsi="Times New Roman" w:cs="Times New Roman"/>
                <w:sz w:val="24"/>
                <w:szCs w:val="24"/>
              </w:rPr>
            </w:pPr>
          </w:p>
        </w:tc>
        <w:tc>
          <w:tcPr>
            <w:tcW w:w="9327" w:type="dxa"/>
          </w:tcPr>
          <w:p w14:paraId="2125B1E1" w14:textId="77777777" w:rsidR="003D1ECF" w:rsidRPr="00F63ABD" w:rsidRDefault="003D1ECF" w:rsidP="00DE3B35">
            <w:pPr>
              <w:jc w:val="both"/>
              <w:rPr>
                <w:rFonts w:ascii="Times New Roman" w:hAnsi="Times New Roman" w:cs="Times New Roman"/>
                <w:sz w:val="24"/>
                <w:szCs w:val="24"/>
              </w:rPr>
            </w:pPr>
            <w:r w:rsidRPr="009F7BBF">
              <w:rPr>
                <w:rFonts w:ascii="Times New Roman" w:hAnsi="Times New Roman" w:cs="Times New Roman"/>
                <w:color w:val="000000" w:themeColor="text1"/>
                <w:sz w:val="24"/>
                <w:szCs w:val="24"/>
              </w:rPr>
              <w:t>Строительство (приобретение) жилья для обеспечения отдельных категорий граждан;</w:t>
            </w:r>
          </w:p>
        </w:tc>
      </w:tr>
      <w:tr w:rsidR="003D1ECF" w:rsidRPr="006526E0" w14:paraId="7497346A" w14:textId="77777777" w:rsidTr="000F1239">
        <w:tc>
          <w:tcPr>
            <w:tcW w:w="279" w:type="dxa"/>
            <w:shd w:val="clear" w:color="auto" w:fill="E2EFD9" w:themeFill="accent6" w:themeFillTint="33"/>
          </w:tcPr>
          <w:p w14:paraId="4A4C4E4E" w14:textId="77777777" w:rsidR="003D1ECF" w:rsidRPr="006526E0" w:rsidRDefault="003D1ECF" w:rsidP="00DE3B35">
            <w:pPr>
              <w:jc w:val="both"/>
              <w:rPr>
                <w:rFonts w:ascii="Times New Roman" w:hAnsi="Times New Roman" w:cs="Times New Roman"/>
                <w:sz w:val="24"/>
                <w:szCs w:val="24"/>
              </w:rPr>
            </w:pPr>
          </w:p>
        </w:tc>
        <w:tc>
          <w:tcPr>
            <w:tcW w:w="9327" w:type="dxa"/>
          </w:tcPr>
          <w:p w14:paraId="6C64DDA0" w14:textId="77777777" w:rsidR="003D1ECF" w:rsidRPr="00F63ABD" w:rsidRDefault="003D1ECF" w:rsidP="00DE3B35">
            <w:pPr>
              <w:jc w:val="both"/>
              <w:rPr>
                <w:rFonts w:ascii="Times New Roman" w:hAnsi="Times New Roman" w:cs="Times New Roman"/>
                <w:sz w:val="24"/>
                <w:szCs w:val="24"/>
              </w:rPr>
            </w:pPr>
            <w:r w:rsidRPr="00F63ABD">
              <w:rPr>
                <w:rFonts w:ascii="Times New Roman" w:hAnsi="Times New Roman" w:cs="Times New Roman"/>
                <w:color w:val="000000" w:themeColor="text1"/>
                <w:sz w:val="24"/>
                <w:szCs w:val="24"/>
              </w:rPr>
              <w:t>Капитальный ремонт многоквартирных домов;</w:t>
            </w:r>
          </w:p>
        </w:tc>
      </w:tr>
      <w:tr w:rsidR="003D1ECF" w:rsidRPr="006526E0" w14:paraId="27A7B3C3" w14:textId="77777777" w:rsidTr="000F1239">
        <w:tc>
          <w:tcPr>
            <w:tcW w:w="279" w:type="dxa"/>
            <w:shd w:val="clear" w:color="auto" w:fill="538135" w:themeFill="accent6" w:themeFillShade="BF"/>
          </w:tcPr>
          <w:p w14:paraId="67C2B8EC" w14:textId="77777777" w:rsidR="003D1ECF" w:rsidRPr="006526E0" w:rsidRDefault="003D1ECF" w:rsidP="00DE3B35">
            <w:pPr>
              <w:jc w:val="both"/>
              <w:rPr>
                <w:rFonts w:ascii="Times New Roman" w:hAnsi="Times New Roman" w:cs="Times New Roman"/>
                <w:sz w:val="24"/>
                <w:szCs w:val="24"/>
              </w:rPr>
            </w:pPr>
          </w:p>
        </w:tc>
        <w:tc>
          <w:tcPr>
            <w:tcW w:w="9327" w:type="dxa"/>
          </w:tcPr>
          <w:p w14:paraId="343D1DA9" w14:textId="77777777" w:rsidR="003D1ECF" w:rsidRPr="00F63ABD" w:rsidRDefault="003D1ECF" w:rsidP="00DE3B35">
            <w:pPr>
              <w:jc w:val="both"/>
              <w:rPr>
                <w:rFonts w:ascii="Times New Roman" w:hAnsi="Times New Roman" w:cs="Times New Roman"/>
                <w:sz w:val="24"/>
                <w:szCs w:val="24"/>
              </w:rPr>
            </w:pPr>
            <w:r w:rsidRPr="00F63ABD">
              <w:rPr>
                <w:rFonts w:ascii="Times New Roman" w:hAnsi="Times New Roman" w:cs="Times New Roman"/>
                <w:color w:val="000000" w:themeColor="text1"/>
                <w:sz w:val="24"/>
                <w:szCs w:val="24"/>
              </w:rPr>
              <w:t>Развитие уличного освещения;</w:t>
            </w:r>
          </w:p>
        </w:tc>
      </w:tr>
      <w:tr w:rsidR="003D1ECF" w:rsidRPr="006526E0" w14:paraId="39705415" w14:textId="77777777" w:rsidTr="000F1239">
        <w:tc>
          <w:tcPr>
            <w:tcW w:w="279" w:type="dxa"/>
            <w:shd w:val="clear" w:color="auto" w:fill="E2EFD9" w:themeFill="accent6" w:themeFillTint="33"/>
          </w:tcPr>
          <w:p w14:paraId="67A811BC" w14:textId="77777777" w:rsidR="003D1ECF" w:rsidRPr="006526E0" w:rsidRDefault="003D1ECF" w:rsidP="00DE3B35">
            <w:pPr>
              <w:jc w:val="both"/>
              <w:rPr>
                <w:rFonts w:ascii="Times New Roman" w:hAnsi="Times New Roman" w:cs="Times New Roman"/>
                <w:sz w:val="24"/>
                <w:szCs w:val="24"/>
              </w:rPr>
            </w:pPr>
          </w:p>
        </w:tc>
        <w:tc>
          <w:tcPr>
            <w:tcW w:w="9327" w:type="dxa"/>
          </w:tcPr>
          <w:p w14:paraId="35BD4798" w14:textId="77777777" w:rsidR="003D1ECF" w:rsidRPr="00F63ABD" w:rsidRDefault="003D1ECF" w:rsidP="00DE3B35">
            <w:pPr>
              <w:jc w:val="both"/>
              <w:rPr>
                <w:rFonts w:ascii="Times New Roman" w:hAnsi="Times New Roman" w:cs="Times New Roman"/>
                <w:sz w:val="24"/>
                <w:szCs w:val="24"/>
              </w:rPr>
            </w:pPr>
            <w:r w:rsidRPr="00F63ABD">
              <w:rPr>
                <w:rFonts w:ascii="Times New Roman" w:hAnsi="Times New Roman" w:cs="Times New Roman"/>
                <w:color w:val="000000" w:themeColor="text1"/>
                <w:sz w:val="24"/>
                <w:szCs w:val="24"/>
              </w:rPr>
              <w:t>Формирование комфортной городской среды за счет благоустройства общественных пространств и придомовых территорий многоквартирных домов;</w:t>
            </w:r>
          </w:p>
        </w:tc>
      </w:tr>
      <w:tr w:rsidR="003D1ECF" w:rsidRPr="006526E0" w14:paraId="6EC3CF01" w14:textId="77777777" w:rsidTr="000F1239">
        <w:tc>
          <w:tcPr>
            <w:tcW w:w="279" w:type="dxa"/>
            <w:shd w:val="clear" w:color="auto" w:fill="538135" w:themeFill="accent6" w:themeFillShade="BF"/>
          </w:tcPr>
          <w:p w14:paraId="25567682" w14:textId="77777777" w:rsidR="003D1ECF" w:rsidRPr="006526E0" w:rsidRDefault="003D1ECF" w:rsidP="00DE3B35">
            <w:pPr>
              <w:jc w:val="both"/>
              <w:rPr>
                <w:rFonts w:ascii="Times New Roman" w:hAnsi="Times New Roman" w:cs="Times New Roman"/>
                <w:sz w:val="24"/>
                <w:szCs w:val="24"/>
              </w:rPr>
            </w:pPr>
          </w:p>
        </w:tc>
        <w:tc>
          <w:tcPr>
            <w:tcW w:w="9327" w:type="dxa"/>
          </w:tcPr>
          <w:p w14:paraId="010D1AA5" w14:textId="77777777" w:rsidR="003D1ECF" w:rsidRPr="00F63ABD" w:rsidRDefault="003D1ECF" w:rsidP="00DE3B35">
            <w:pPr>
              <w:jc w:val="both"/>
              <w:rPr>
                <w:rFonts w:ascii="Times New Roman" w:hAnsi="Times New Roman" w:cs="Times New Roman"/>
                <w:sz w:val="24"/>
                <w:szCs w:val="24"/>
              </w:rPr>
            </w:pPr>
            <w:r w:rsidRPr="00F63ABD">
              <w:rPr>
                <w:rFonts w:ascii="Times New Roman" w:hAnsi="Times New Roman" w:cs="Times New Roman"/>
                <w:color w:val="000000" w:themeColor="text1"/>
                <w:sz w:val="24"/>
                <w:szCs w:val="24"/>
              </w:rPr>
              <w:t>Благоустройство общественных и придомовых территорий;</w:t>
            </w:r>
          </w:p>
        </w:tc>
      </w:tr>
      <w:tr w:rsidR="003D1ECF" w:rsidRPr="006526E0" w14:paraId="5F32203D" w14:textId="77777777" w:rsidTr="000F1239">
        <w:tc>
          <w:tcPr>
            <w:tcW w:w="279" w:type="dxa"/>
            <w:shd w:val="clear" w:color="auto" w:fill="E2EFD9" w:themeFill="accent6" w:themeFillTint="33"/>
          </w:tcPr>
          <w:p w14:paraId="68E959DD" w14:textId="77777777" w:rsidR="003D1ECF" w:rsidRPr="006526E0" w:rsidRDefault="003D1ECF" w:rsidP="00DE3B35">
            <w:pPr>
              <w:jc w:val="both"/>
              <w:rPr>
                <w:rFonts w:ascii="Times New Roman" w:hAnsi="Times New Roman" w:cs="Times New Roman"/>
                <w:sz w:val="24"/>
                <w:szCs w:val="24"/>
              </w:rPr>
            </w:pPr>
          </w:p>
        </w:tc>
        <w:tc>
          <w:tcPr>
            <w:tcW w:w="9327" w:type="dxa"/>
          </w:tcPr>
          <w:p w14:paraId="5B296C71" w14:textId="0FD98032" w:rsidR="003D1ECF" w:rsidRPr="00F63ABD" w:rsidRDefault="003D1ECF" w:rsidP="00DE3B35">
            <w:pPr>
              <w:jc w:val="both"/>
              <w:rPr>
                <w:rFonts w:ascii="Times New Roman" w:hAnsi="Times New Roman" w:cs="Times New Roman"/>
                <w:sz w:val="24"/>
                <w:szCs w:val="24"/>
              </w:rPr>
            </w:pPr>
            <w:r w:rsidRPr="00F63ABD">
              <w:rPr>
                <w:rFonts w:ascii="Times New Roman" w:hAnsi="Times New Roman" w:cs="Times New Roman"/>
                <w:color w:val="000000" w:themeColor="text1"/>
                <w:sz w:val="24"/>
                <w:szCs w:val="24"/>
              </w:rPr>
              <w:t xml:space="preserve">Предоставление субсидий </w:t>
            </w:r>
            <w:r w:rsidRPr="00F63ABD">
              <w:rPr>
                <w:rFonts w:ascii="Times New Roman" w:eastAsia="Calibri" w:hAnsi="Times New Roman" w:cs="Times New Roman"/>
                <w:color w:val="000000" w:themeColor="text1"/>
                <w:sz w:val="24"/>
                <w:szCs w:val="24"/>
              </w:rPr>
              <w:t xml:space="preserve">хозяйствующим субъектам, осуществляющим инвестиционную и предпринимательскую деятельность на территории </w:t>
            </w:r>
            <w:r w:rsidR="00195A68" w:rsidRPr="00195A68">
              <w:rPr>
                <w:rFonts w:ascii="Times New Roman" w:eastAsia="Calibri" w:hAnsi="Times New Roman" w:cs="Times New Roman"/>
                <w:color w:val="000000" w:themeColor="text1"/>
                <w:sz w:val="24"/>
                <w:szCs w:val="24"/>
              </w:rPr>
              <w:t>м</w:t>
            </w:r>
            <w:r w:rsidR="00195A68" w:rsidRPr="00195A68">
              <w:rPr>
                <w:rFonts w:ascii="Times New Roman" w:eastAsia="Calibri" w:hAnsi="Times New Roman" w:cs="Times New Roman"/>
                <w:sz w:val="24"/>
                <w:szCs w:val="24"/>
              </w:rPr>
              <w:t>униципального округа</w:t>
            </w:r>
            <w:r w:rsidRPr="00195A68">
              <w:rPr>
                <w:rFonts w:ascii="Times New Roman" w:eastAsia="Calibri" w:hAnsi="Times New Roman" w:cs="Times New Roman"/>
                <w:color w:val="000000" w:themeColor="text1"/>
                <w:sz w:val="24"/>
                <w:szCs w:val="24"/>
              </w:rPr>
              <w:t>, в том числе</w:t>
            </w:r>
            <w:r w:rsidRPr="00F63ABD">
              <w:rPr>
                <w:rFonts w:ascii="Times New Roman" w:eastAsia="Calibri" w:hAnsi="Times New Roman" w:cs="Times New Roman"/>
                <w:color w:val="000000" w:themeColor="text1"/>
                <w:sz w:val="24"/>
                <w:szCs w:val="24"/>
              </w:rPr>
              <w:t xml:space="preserve"> субъектам малого и среднего бизнеса;</w:t>
            </w:r>
          </w:p>
        </w:tc>
      </w:tr>
      <w:tr w:rsidR="003D1ECF" w:rsidRPr="006526E0" w14:paraId="31B3CE10" w14:textId="77777777" w:rsidTr="000F1239">
        <w:tc>
          <w:tcPr>
            <w:tcW w:w="279" w:type="dxa"/>
            <w:shd w:val="clear" w:color="auto" w:fill="538135" w:themeFill="accent6" w:themeFillShade="BF"/>
          </w:tcPr>
          <w:p w14:paraId="210BA14C" w14:textId="77777777" w:rsidR="003D1ECF" w:rsidRPr="006526E0" w:rsidRDefault="003D1ECF" w:rsidP="00DE3B35">
            <w:pPr>
              <w:jc w:val="both"/>
              <w:rPr>
                <w:rFonts w:ascii="Times New Roman" w:hAnsi="Times New Roman" w:cs="Times New Roman"/>
                <w:sz w:val="24"/>
                <w:szCs w:val="24"/>
              </w:rPr>
            </w:pPr>
          </w:p>
        </w:tc>
        <w:tc>
          <w:tcPr>
            <w:tcW w:w="9327" w:type="dxa"/>
          </w:tcPr>
          <w:p w14:paraId="5637B1FB" w14:textId="77777777" w:rsidR="003D1ECF" w:rsidRPr="00F63ABD" w:rsidRDefault="003D1ECF" w:rsidP="00DE3B35">
            <w:pPr>
              <w:jc w:val="both"/>
              <w:rPr>
                <w:rFonts w:ascii="Times New Roman" w:hAnsi="Times New Roman" w:cs="Times New Roman"/>
                <w:sz w:val="24"/>
                <w:szCs w:val="24"/>
              </w:rPr>
            </w:pPr>
            <w:r w:rsidRPr="00F63ABD">
              <w:rPr>
                <w:rFonts w:ascii="Times New Roman" w:eastAsia="Calibri" w:hAnsi="Times New Roman" w:cs="Times New Roman"/>
                <w:color w:val="000000" w:themeColor="text1"/>
                <w:sz w:val="24"/>
                <w:szCs w:val="24"/>
              </w:rPr>
              <w:t>Предоставление субсидий хозяйствующим субъектам, осуществляющим торговую деятельность в отдаленных населенных пунктах;</w:t>
            </w:r>
          </w:p>
        </w:tc>
      </w:tr>
      <w:tr w:rsidR="003D1ECF" w:rsidRPr="006526E0" w14:paraId="52B8BAE3" w14:textId="77777777" w:rsidTr="000F1239">
        <w:tc>
          <w:tcPr>
            <w:tcW w:w="279" w:type="dxa"/>
            <w:shd w:val="clear" w:color="auto" w:fill="E2EFD9" w:themeFill="accent6" w:themeFillTint="33"/>
          </w:tcPr>
          <w:p w14:paraId="59F51A85" w14:textId="77777777" w:rsidR="003D1ECF" w:rsidRPr="006526E0" w:rsidRDefault="003D1ECF" w:rsidP="00DE3B35">
            <w:pPr>
              <w:jc w:val="both"/>
              <w:rPr>
                <w:rFonts w:ascii="Times New Roman" w:hAnsi="Times New Roman" w:cs="Times New Roman"/>
                <w:sz w:val="24"/>
                <w:szCs w:val="24"/>
              </w:rPr>
            </w:pPr>
          </w:p>
        </w:tc>
        <w:tc>
          <w:tcPr>
            <w:tcW w:w="9327" w:type="dxa"/>
          </w:tcPr>
          <w:p w14:paraId="2B0750EF" w14:textId="77777777" w:rsidR="003D1ECF" w:rsidRPr="00F63ABD" w:rsidRDefault="003D1ECF" w:rsidP="00DE3B35">
            <w:pPr>
              <w:jc w:val="both"/>
              <w:rPr>
                <w:rFonts w:ascii="Times New Roman" w:hAnsi="Times New Roman" w:cs="Times New Roman"/>
                <w:sz w:val="24"/>
                <w:szCs w:val="24"/>
              </w:rPr>
            </w:pPr>
            <w:r w:rsidRPr="00F63ABD">
              <w:rPr>
                <w:rFonts w:ascii="Times New Roman" w:hAnsi="Times New Roman" w:cs="Times New Roman"/>
                <w:color w:val="000000" w:themeColor="text1"/>
                <w:sz w:val="24"/>
                <w:szCs w:val="24"/>
              </w:rPr>
              <w:t>Строительство объектов, реконструкция, текущий и капитальный ремонт объектов социальной сферы (образования, культуры, спорта);</w:t>
            </w:r>
          </w:p>
        </w:tc>
      </w:tr>
      <w:tr w:rsidR="003D1ECF" w:rsidRPr="006526E0" w14:paraId="21A0A188" w14:textId="77777777" w:rsidTr="000F1239">
        <w:tc>
          <w:tcPr>
            <w:tcW w:w="279" w:type="dxa"/>
            <w:shd w:val="clear" w:color="auto" w:fill="538135" w:themeFill="accent6" w:themeFillShade="BF"/>
          </w:tcPr>
          <w:p w14:paraId="13E67D0B" w14:textId="77777777" w:rsidR="003D1ECF" w:rsidRPr="006526E0" w:rsidRDefault="003D1ECF" w:rsidP="00DE3B35">
            <w:pPr>
              <w:jc w:val="both"/>
              <w:rPr>
                <w:rFonts w:ascii="Times New Roman" w:hAnsi="Times New Roman" w:cs="Times New Roman"/>
                <w:sz w:val="24"/>
                <w:szCs w:val="24"/>
              </w:rPr>
            </w:pPr>
          </w:p>
        </w:tc>
        <w:tc>
          <w:tcPr>
            <w:tcW w:w="9327" w:type="dxa"/>
          </w:tcPr>
          <w:p w14:paraId="0C57DC07" w14:textId="77777777" w:rsidR="003D1ECF" w:rsidRPr="00F63ABD" w:rsidRDefault="003D1ECF" w:rsidP="00DE3B35">
            <w:pPr>
              <w:jc w:val="both"/>
              <w:rPr>
                <w:rFonts w:ascii="Times New Roman" w:hAnsi="Times New Roman" w:cs="Times New Roman"/>
                <w:sz w:val="24"/>
                <w:szCs w:val="24"/>
              </w:rPr>
            </w:pPr>
            <w:r w:rsidRPr="00F63ABD">
              <w:rPr>
                <w:rFonts w:ascii="Times New Roman" w:hAnsi="Times New Roman" w:cs="Times New Roman"/>
                <w:color w:val="000000" w:themeColor="text1"/>
                <w:sz w:val="24"/>
                <w:szCs w:val="24"/>
              </w:rPr>
              <w:t>Обеспечение беспрепятственного доступа инвалидов к объектам общественной инфраструктуры;</w:t>
            </w:r>
          </w:p>
        </w:tc>
      </w:tr>
      <w:tr w:rsidR="003D1ECF" w:rsidRPr="006526E0" w14:paraId="3B17A350" w14:textId="77777777" w:rsidTr="000F1239">
        <w:tc>
          <w:tcPr>
            <w:tcW w:w="279" w:type="dxa"/>
            <w:shd w:val="clear" w:color="auto" w:fill="E2EFD9" w:themeFill="accent6" w:themeFillTint="33"/>
          </w:tcPr>
          <w:p w14:paraId="2A619F98" w14:textId="77777777" w:rsidR="003D1ECF" w:rsidRPr="006526E0" w:rsidRDefault="003D1ECF" w:rsidP="00DE3B35">
            <w:pPr>
              <w:jc w:val="both"/>
              <w:rPr>
                <w:rFonts w:ascii="Times New Roman" w:hAnsi="Times New Roman" w:cs="Times New Roman"/>
                <w:sz w:val="24"/>
                <w:szCs w:val="24"/>
              </w:rPr>
            </w:pPr>
          </w:p>
        </w:tc>
        <w:tc>
          <w:tcPr>
            <w:tcW w:w="9327" w:type="dxa"/>
          </w:tcPr>
          <w:p w14:paraId="7E34651A" w14:textId="77777777" w:rsidR="003D1ECF" w:rsidRPr="00F63ABD" w:rsidRDefault="003D1ECF" w:rsidP="00DE3B35">
            <w:pPr>
              <w:jc w:val="both"/>
              <w:rPr>
                <w:rFonts w:ascii="Times New Roman" w:hAnsi="Times New Roman" w:cs="Times New Roman"/>
                <w:sz w:val="24"/>
                <w:szCs w:val="24"/>
              </w:rPr>
            </w:pPr>
            <w:r w:rsidRPr="00F63ABD">
              <w:rPr>
                <w:rFonts w:ascii="Times New Roman" w:hAnsi="Times New Roman" w:cs="Times New Roman"/>
                <w:color w:val="000000" w:themeColor="text1"/>
                <w:sz w:val="24"/>
                <w:szCs w:val="24"/>
              </w:rPr>
              <w:t>Развитие и укрепление материально-технической базы учреждений социальной сферы;</w:t>
            </w:r>
          </w:p>
        </w:tc>
      </w:tr>
      <w:tr w:rsidR="003D1ECF" w:rsidRPr="006526E0" w14:paraId="0B87CF1D" w14:textId="77777777" w:rsidTr="000F1239">
        <w:tc>
          <w:tcPr>
            <w:tcW w:w="279" w:type="dxa"/>
            <w:shd w:val="clear" w:color="auto" w:fill="538135" w:themeFill="accent6" w:themeFillShade="BF"/>
          </w:tcPr>
          <w:p w14:paraId="14E0FA20" w14:textId="77777777" w:rsidR="003D1ECF" w:rsidRPr="006526E0" w:rsidRDefault="003D1ECF" w:rsidP="00DE3B35">
            <w:pPr>
              <w:jc w:val="both"/>
              <w:rPr>
                <w:rFonts w:ascii="Times New Roman" w:hAnsi="Times New Roman" w:cs="Times New Roman"/>
                <w:sz w:val="24"/>
                <w:szCs w:val="24"/>
              </w:rPr>
            </w:pPr>
          </w:p>
        </w:tc>
        <w:tc>
          <w:tcPr>
            <w:tcW w:w="9327" w:type="dxa"/>
          </w:tcPr>
          <w:p w14:paraId="15E84ABC" w14:textId="77777777" w:rsidR="003D1ECF" w:rsidRPr="00492732" w:rsidRDefault="003D1ECF" w:rsidP="00DE3B35">
            <w:pPr>
              <w:jc w:val="both"/>
              <w:rPr>
                <w:rFonts w:ascii="Times New Roman" w:hAnsi="Times New Roman" w:cs="Times New Roman"/>
                <w:color w:val="000000" w:themeColor="text1"/>
                <w:sz w:val="24"/>
                <w:szCs w:val="24"/>
              </w:rPr>
            </w:pPr>
            <w:r w:rsidRPr="00492732">
              <w:rPr>
                <w:rFonts w:ascii="Times New Roman" w:hAnsi="Times New Roman" w:cs="Times New Roman"/>
                <w:color w:val="000000" w:themeColor="text1"/>
                <w:sz w:val="24"/>
                <w:szCs w:val="24"/>
              </w:rPr>
              <w:t>Комплектование книжных фондов муниципальных общедоступных библиотек;</w:t>
            </w:r>
          </w:p>
        </w:tc>
      </w:tr>
      <w:tr w:rsidR="003D1ECF" w:rsidRPr="006526E0" w14:paraId="687878A2" w14:textId="77777777" w:rsidTr="000F1239">
        <w:tc>
          <w:tcPr>
            <w:tcW w:w="279" w:type="dxa"/>
            <w:shd w:val="clear" w:color="auto" w:fill="E2EFD9" w:themeFill="accent6" w:themeFillTint="33"/>
          </w:tcPr>
          <w:p w14:paraId="74214394" w14:textId="77777777" w:rsidR="003D1ECF" w:rsidRPr="006526E0" w:rsidRDefault="003D1ECF" w:rsidP="00DE3B35">
            <w:pPr>
              <w:jc w:val="both"/>
              <w:rPr>
                <w:rFonts w:ascii="Times New Roman" w:hAnsi="Times New Roman" w:cs="Times New Roman"/>
                <w:sz w:val="24"/>
                <w:szCs w:val="24"/>
              </w:rPr>
            </w:pPr>
          </w:p>
        </w:tc>
        <w:tc>
          <w:tcPr>
            <w:tcW w:w="9327" w:type="dxa"/>
          </w:tcPr>
          <w:p w14:paraId="3B2A7FE0" w14:textId="77777777" w:rsidR="003D1ECF" w:rsidRPr="00492732" w:rsidRDefault="003D1ECF" w:rsidP="00DE3B35">
            <w:pPr>
              <w:jc w:val="both"/>
              <w:rPr>
                <w:rFonts w:ascii="Times New Roman" w:hAnsi="Times New Roman" w:cs="Times New Roman"/>
                <w:color w:val="000000" w:themeColor="text1"/>
                <w:sz w:val="24"/>
                <w:szCs w:val="24"/>
              </w:rPr>
            </w:pPr>
            <w:r w:rsidRPr="00492732">
              <w:rPr>
                <w:rFonts w:ascii="Times New Roman" w:hAnsi="Times New Roman" w:cs="Times New Roman"/>
                <w:color w:val="000000" w:themeColor="text1"/>
                <w:sz w:val="24"/>
                <w:szCs w:val="24"/>
              </w:rPr>
              <w:t>Поддержка одаренных детей;</w:t>
            </w:r>
          </w:p>
        </w:tc>
      </w:tr>
      <w:tr w:rsidR="003D1ECF" w:rsidRPr="006526E0" w14:paraId="251DC05B" w14:textId="77777777" w:rsidTr="000F1239">
        <w:tc>
          <w:tcPr>
            <w:tcW w:w="279" w:type="dxa"/>
            <w:shd w:val="clear" w:color="auto" w:fill="538135" w:themeFill="accent6" w:themeFillShade="BF"/>
          </w:tcPr>
          <w:p w14:paraId="70B8CAE5" w14:textId="77777777" w:rsidR="003D1ECF" w:rsidRPr="006526E0" w:rsidRDefault="003D1ECF" w:rsidP="00DE3B35">
            <w:pPr>
              <w:jc w:val="both"/>
              <w:rPr>
                <w:rFonts w:ascii="Times New Roman" w:hAnsi="Times New Roman" w:cs="Times New Roman"/>
                <w:sz w:val="24"/>
                <w:szCs w:val="24"/>
              </w:rPr>
            </w:pPr>
          </w:p>
        </w:tc>
        <w:tc>
          <w:tcPr>
            <w:tcW w:w="9327" w:type="dxa"/>
          </w:tcPr>
          <w:p w14:paraId="7C4CB08B" w14:textId="77777777" w:rsidR="003D1ECF" w:rsidRPr="00492732" w:rsidRDefault="003D1ECF" w:rsidP="00DE3B35">
            <w:pPr>
              <w:jc w:val="both"/>
              <w:rPr>
                <w:rFonts w:ascii="Times New Roman" w:hAnsi="Times New Roman" w:cs="Times New Roman"/>
                <w:color w:val="000000" w:themeColor="text1"/>
                <w:sz w:val="24"/>
                <w:szCs w:val="24"/>
              </w:rPr>
            </w:pPr>
            <w:r w:rsidRPr="00492732">
              <w:rPr>
                <w:rFonts w:ascii="Times New Roman" w:hAnsi="Times New Roman" w:cs="Times New Roman"/>
                <w:color w:val="000000" w:themeColor="text1"/>
                <w:sz w:val="24"/>
                <w:szCs w:val="24"/>
              </w:rPr>
              <w:t>Организация летней оздоровительной кампании;</w:t>
            </w:r>
          </w:p>
        </w:tc>
      </w:tr>
      <w:tr w:rsidR="003D1ECF" w:rsidRPr="006526E0" w14:paraId="03F3293B" w14:textId="77777777" w:rsidTr="000F1239">
        <w:tc>
          <w:tcPr>
            <w:tcW w:w="279" w:type="dxa"/>
            <w:shd w:val="clear" w:color="auto" w:fill="E2EFD9" w:themeFill="accent6" w:themeFillTint="33"/>
          </w:tcPr>
          <w:p w14:paraId="01692047" w14:textId="77777777" w:rsidR="003D1ECF" w:rsidRPr="006526E0" w:rsidRDefault="003D1ECF" w:rsidP="00DE3B35">
            <w:pPr>
              <w:jc w:val="both"/>
              <w:rPr>
                <w:rFonts w:ascii="Times New Roman" w:hAnsi="Times New Roman" w:cs="Times New Roman"/>
                <w:sz w:val="24"/>
                <w:szCs w:val="24"/>
              </w:rPr>
            </w:pPr>
          </w:p>
        </w:tc>
        <w:tc>
          <w:tcPr>
            <w:tcW w:w="9327" w:type="dxa"/>
          </w:tcPr>
          <w:p w14:paraId="390806A1" w14:textId="77777777" w:rsidR="003D1ECF" w:rsidRPr="00492732" w:rsidRDefault="003D1ECF" w:rsidP="00DE3B35">
            <w:pPr>
              <w:jc w:val="both"/>
              <w:rPr>
                <w:rFonts w:ascii="Times New Roman" w:hAnsi="Times New Roman" w:cs="Times New Roman"/>
                <w:color w:val="000000" w:themeColor="text1"/>
                <w:sz w:val="24"/>
                <w:szCs w:val="24"/>
              </w:rPr>
            </w:pPr>
            <w:r w:rsidRPr="00492732">
              <w:rPr>
                <w:rFonts w:ascii="Times New Roman" w:hAnsi="Times New Roman" w:cs="Times New Roman"/>
                <w:color w:val="000000" w:themeColor="text1"/>
                <w:sz w:val="24"/>
                <w:szCs w:val="24"/>
              </w:rPr>
              <w:t>Организация оздоровительной кампании, занятости несовершеннолетних;</w:t>
            </w:r>
          </w:p>
        </w:tc>
      </w:tr>
      <w:tr w:rsidR="003D1ECF" w:rsidRPr="006526E0" w14:paraId="1E53B0F3" w14:textId="77777777" w:rsidTr="000F1239">
        <w:tc>
          <w:tcPr>
            <w:tcW w:w="279" w:type="dxa"/>
            <w:shd w:val="clear" w:color="auto" w:fill="538135" w:themeFill="accent6" w:themeFillShade="BF"/>
          </w:tcPr>
          <w:p w14:paraId="22817A1A" w14:textId="77777777" w:rsidR="003D1ECF" w:rsidRPr="006526E0" w:rsidRDefault="003D1ECF" w:rsidP="00DE3B35">
            <w:pPr>
              <w:jc w:val="both"/>
              <w:rPr>
                <w:rFonts w:ascii="Times New Roman" w:hAnsi="Times New Roman" w:cs="Times New Roman"/>
                <w:sz w:val="24"/>
                <w:szCs w:val="24"/>
              </w:rPr>
            </w:pPr>
          </w:p>
        </w:tc>
        <w:tc>
          <w:tcPr>
            <w:tcW w:w="9327" w:type="dxa"/>
          </w:tcPr>
          <w:p w14:paraId="5C35FDBA" w14:textId="77777777" w:rsidR="003D1ECF" w:rsidRPr="00492732" w:rsidRDefault="003D1ECF" w:rsidP="00DE3B35">
            <w:pPr>
              <w:jc w:val="both"/>
              <w:rPr>
                <w:rFonts w:ascii="Times New Roman" w:hAnsi="Times New Roman" w:cs="Times New Roman"/>
                <w:color w:val="000000" w:themeColor="text1"/>
                <w:sz w:val="24"/>
                <w:szCs w:val="24"/>
              </w:rPr>
            </w:pPr>
            <w:r w:rsidRPr="00492732">
              <w:rPr>
                <w:rFonts w:ascii="Times New Roman" w:hAnsi="Times New Roman" w:cs="Times New Roman"/>
                <w:color w:val="000000" w:themeColor="text1"/>
                <w:sz w:val="24"/>
                <w:szCs w:val="24"/>
              </w:rPr>
              <w:t>Организация и проведение спортивных и культурно-массовых и иных мероприятий.</w:t>
            </w:r>
          </w:p>
        </w:tc>
      </w:tr>
    </w:tbl>
    <w:p w14:paraId="0BB80EBB" w14:textId="77777777" w:rsidR="003D1ECF" w:rsidRPr="003641B5" w:rsidRDefault="003D1ECF" w:rsidP="003D1ECF">
      <w:pPr>
        <w:pStyle w:val="ab"/>
        <w:shd w:val="clear" w:color="auto" w:fill="auto"/>
        <w:spacing w:line="233" w:lineRule="auto"/>
        <w:ind w:firstLine="567"/>
        <w:rPr>
          <w:color w:val="000000" w:themeColor="text1"/>
          <w:sz w:val="16"/>
          <w:szCs w:val="16"/>
        </w:rPr>
      </w:pPr>
    </w:p>
    <w:p w14:paraId="2F19D51B" w14:textId="093ACB0F" w:rsidR="003D1ECF" w:rsidRPr="009F7BBF" w:rsidRDefault="003D1ECF" w:rsidP="003D1ECF">
      <w:pPr>
        <w:pStyle w:val="ab"/>
        <w:shd w:val="clear" w:color="auto" w:fill="auto"/>
        <w:spacing w:line="233" w:lineRule="auto"/>
        <w:ind w:firstLine="0"/>
        <w:rPr>
          <w:rStyle w:val="11"/>
          <w:color w:val="000000" w:themeColor="text1"/>
          <w:sz w:val="24"/>
          <w:szCs w:val="24"/>
        </w:rPr>
      </w:pPr>
      <w:r w:rsidRPr="000F1239">
        <w:rPr>
          <w:rStyle w:val="11"/>
          <w:b/>
          <w:bCs/>
          <w:color w:val="385623" w:themeColor="accent6" w:themeShade="80"/>
          <w:sz w:val="28"/>
          <w:szCs w:val="28"/>
        </w:rPr>
        <w:t>К внебюджетным средствам</w:t>
      </w:r>
      <w:r w:rsidRPr="005A17F1">
        <w:rPr>
          <w:rStyle w:val="11"/>
          <w:b/>
          <w:bCs/>
          <w:color w:val="000000" w:themeColor="text1"/>
          <w:sz w:val="28"/>
          <w:szCs w:val="28"/>
        </w:rPr>
        <w:t>,</w:t>
      </w:r>
      <w:r w:rsidRPr="009F7BBF">
        <w:rPr>
          <w:rStyle w:val="11"/>
          <w:color w:val="000000" w:themeColor="text1"/>
          <w:sz w:val="24"/>
          <w:szCs w:val="24"/>
        </w:rPr>
        <w:t xml:space="preserve"> необходимым для реализации Стратегии относятся финансовые средства хозяйствующих субъектов, действующих на территории</w:t>
      </w:r>
      <w:r w:rsidR="00195A68">
        <w:rPr>
          <w:rStyle w:val="11"/>
          <w:color w:val="000000" w:themeColor="text1"/>
          <w:sz w:val="24"/>
          <w:szCs w:val="24"/>
        </w:rPr>
        <w:t xml:space="preserve"> муниципального округа</w:t>
      </w:r>
      <w:r w:rsidRPr="009F7BBF">
        <w:rPr>
          <w:rStyle w:val="11"/>
          <w:color w:val="000000" w:themeColor="text1"/>
          <w:sz w:val="24"/>
          <w:szCs w:val="24"/>
        </w:rPr>
        <w:t>.</w:t>
      </w:r>
    </w:p>
    <w:p w14:paraId="0D1136FE" w14:textId="77777777" w:rsidR="003D1ECF" w:rsidRPr="008B5360" w:rsidRDefault="003D1ECF" w:rsidP="003D1ECF">
      <w:pPr>
        <w:spacing w:after="0" w:line="240" w:lineRule="auto"/>
        <w:ind w:firstLine="567"/>
        <w:jc w:val="both"/>
        <w:rPr>
          <w:rStyle w:val="11"/>
          <w:color w:val="000000" w:themeColor="text1"/>
          <w:sz w:val="24"/>
          <w:szCs w:val="24"/>
        </w:rPr>
      </w:pPr>
      <w:r w:rsidRPr="009F7BBF">
        <w:rPr>
          <w:rStyle w:val="11"/>
          <w:color w:val="000000" w:themeColor="text1"/>
          <w:sz w:val="24"/>
          <w:szCs w:val="24"/>
        </w:rPr>
        <w:t>Собственные и заемные средства частных предприятий будут направляться на реализацию инвестиционных проектов в пределах объемов, определенных бизнес-планом или инвестиционной программой, а также на реализацию инфраструктурных или социальных проектов на принципах муниципально-частного партнерства.</w:t>
      </w:r>
      <w:r>
        <w:rPr>
          <w:rStyle w:val="11"/>
          <w:color w:val="000000" w:themeColor="text1"/>
          <w:sz w:val="24"/>
          <w:szCs w:val="24"/>
        </w:rPr>
        <w:t xml:space="preserve"> </w:t>
      </w:r>
      <w:r w:rsidRPr="009F7BBF">
        <w:rPr>
          <w:rStyle w:val="11"/>
          <w:color w:val="000000" w:themeColor="text1"/>
          <w:sz w:val="24"/>
          <w:szCs w:val="24"/>
        </w:rPr>
        <w:t xml:space="preserve">Денежные </w:t>
      </w:r>
      <w:r w:rsidRPr="008B5360">
        <w:rPr>
          <w:rStyle w:val="11"/>
          <w:color w:val="000000" w:themeColor="text1"/>
          <w:sz w:val="24"/>
          <w:szCs w:val="24"/>
        </w:rPr>
        <w:t>средства населения будут привлекаться на реализацию проектов общественной инфраструктуры в рамках инициативного бюджетирования, а также проектов территориально-общественных самоуправлений.</w:t>
      </w:r>
    </w:p>
    <w:p w14:paraId="68775B01" w14:textId="77777777" w:rsidR="003D1ECF" w:rsidRPr="006A6672" w:rsidRDefault="003D1ECF" w:rsidP="003D1ECF">
      <w:pPr>
        <w:pStyle w:val="ab"/>
        <w:shd w:val="clear" w:color="auto" w:fill="auto"/>
        <w:spacing w:line="233" w:lineRule="auto"/>
        <w:ind w:firstLine="567"/>
        <w:rPr>
          <w:rStyle w:val="11"/>
          <w:color w:val="0070C0"/>
          <w:sz w:val="16"/>
          <w:szCs w:val="16"/>
        </w:rPr>
      </w:pPr>
    </w:p>
    <w:p w14:paraId="45EB2010" w14:textId="511E0FCE" w:rsidR="003D1ECF" w:rsidRPr="00B16375" w:rsidRDefault="003D1ECF" w:rsidP="003D1ECF">
      <w:pPr>
        <w:pStyle w:val="ab"/>
        <w:shd w:val="clear" w:color="auto" w:fill="auto"/>
        <w:spacing w:line="233" w:lineRule="auto"/>
        <w:ind w:firstLine="0"/>
        <w:rPr>
          <w:rStyle w:val="11"/>
          <w:b/>
          <w:bCs/>
          <w:color w:val="000000" w:themeColor="text1"/>
          <w:sz w:val="24"/>
          <w:szCs w:val="24"/>
        </w:rPr>
      </w:pPr>
      <w:r w:rsidRPr="000F1239">
        <w:rPr>
          <w:rStyle w:val="11"/>
          <w:b/>
          <w:bCs/>
          <w:color w:val="385623" w:themeColor="accent6" w:themeShade="80"/>
          <w:sz w:val="28"/>
          <w:szCs w:val="28"/>
        </w:rPr>
        <w:t>Объемы и источники мероприятий</w:t>
      </w:r>
      <w:r w:rsidRPr="00B16375">
        <w:rPr>
          <w:rStyle w:val="11"/>
          <w:color w:val="000000" w:themeColor="text1"/>
          <w:sz w:val="24"/>
          <w:szCs w:val="24"/>
        </w:rPr>
        <w:t xml:space="preserve">, выполняемых в рамках стратегических целей </w:t>
      </w:r>
      <w:r w:rsidR="00195A68">
        <w:rPr>
          <w:color w:val="000000" w:themeColor="text1"/>
          <w:sz w:val="24"/>
          <w:szCs w:val="24"/>
        </w:rPr>
        <w:t xml:space="preserve">Чугуевского муниципального округа (утвержденные и реализуемые муниципальные программы) представлены в </w:t>
      </w:r>
      <w:r w:rsidR="00195A68" w:rsidRPr="00195A68">
        <w:rPr>
          <w:b/>
          <w:bCs/>
          <w:color w:val="000000" w:themeColor="text1"/>
          <w:sz w:val="24"/>
          <w:szCs w:val="24"/>
        </w:rPr>
        <w:t>Приложени</w:t>
      </w:r>
      <w:r w:rsidR="00195A68">
        <w:rPr>
          <w:b/>
          <w:bCs/>
          <w:color w:val="000000" w:themeColor="text1"/>
          <w:sz w:val="24"/>
          <w:szCs w:val="24"/>
        </w:rPr>
        <w:t>ях</w:t>
      </w:r>
      <w:r w:rsidR="00195A68" w:rsidRPr="00195A68">
        <w:rPr>
          <w:b/>
          <w:bCs/>
          <w:color w:val="000000" w:themeColor="text1"/>
          <w:sz w:val="24"/>
          <w:szCs w:val="24"/>
        </w:rPr>
        <w:t xml:space="preserve"> П4 - П-21, том 3</w:t>
      </w:r>
      <w:r w:rsidR="00195A68">
        <w:rPr>
          <w:color w:val="000000" w:themeColor="text1"/>
          <w:sz w:val="24"/>
          <w:szCs w:val="24"/>
        </w:rPr>
        <w:t>.</w:t>
      </w:r>
    </w:p>
    <w:p w14:paraId="0D4BF21B" w14:textId="529F4FF7" w:rsidR="003D1ECF" w:rsidRDefault="003D1ECF" w:rsidP="003D1ECF">
      <w:pPr>
        <w:shd w:val="clear" w:color="auto" w:fill="FFFFFF" w:themeFill="background1"/>
        <w:spacing w:after="0" w:line="240" w:lineRule="auto"/>
        <w:ind w:firstLine="567"/>
        <w:jc w:val="both"/>
        <w:rPr>
          <w:rStyle w:val="11"/>
          <w:sz w:val="16"/>
          <w:szCs w:val="16"/>
        </w:rPr>
      </w:pPr>
    </w:p>
    <w:p w14:paraId="44CB98A9" w14:textId="77777777" w:rsidR="00195A68" w:rsidRPr="00B16375" w:rsidRDefault="00195A68" w:rsidP="003D1ECF">
      <w:pPr>
        <w:shd w:val="clear" w:color="auto" w:fill="FFFFFF" w:themeFill="background1"/>
        <w:spacing w:after="0" w:line="240" w:lineRule="auto"/>
        <w:ind w:firstLine="567"/>
        <w:jc w:val="both"/>
        <w:rPr>
          <w:rStyle w:val="11"/>
          <w:sz w:val="16"/>
          <w:szCs w:val="16"/>
        </w:rPr>
      </w:pPr>
    </w:p>
    <w:p w14:paraId="237204EC" w14:textId="77777777" w:rsidR="00195A68" w:rsidRDefault="00195A68" w:rsidP="00195A68">
      <w:pPr>
        <w:spacing w:after="0" w:line="240" w:lineRule="auto"/>
        <w:jc w:val="center"/>
        <w:rPr>
          <w:rFonts w:ascii="Times New Roman" w:hAnsi="Times New Roman" w:cs="Times New Roman"/>
          <w:sz w:val="8"/>
          <w:szCs w:val="8"/>
        </w:rPr>
      </w:pPr>
    </w:p>
    <w:p w14:paraId="6833856F" w14:textId="77777777" w:rsidR="00195A68" w:rsidRPr="00B30438" w:rsidRDefault="00195A68" w:rsidP="00195A68">
      <w:pPr>
        <w:spacing w:after="0" w:line="240" w:lineRule="auto"/>
        <w:jc w:val="center"/>
        <w:rPr>
          <w:rFonts w:ascii="Times New Roman" w:hAnsi="Times New Roman" w:cs="Times New Roman"/>
          <w:sz w:val="8"/>
          <w:szCs w:val="8"/>
        </w:rPr>
      </w:pPr>
    </w:p>
    <w:p w14:paraId="1B92D9E7" w14:textId="0199C4F7" w:rsidR="00195A68" w:rsidRPr="000122A8" w:rsidRDefault="00195A68" w:rsidP="0040374A">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 xml:space="preserve">ОЦЕНКА </w:t>
      </w:r>
      <w:r w:rsidR="000F1239">
        <w:rPr>
          <w:rFonts w:ascii="Times New Roman" w:hAnsi="Times New Roman" w:cs="Times New Roman"/>
          <w:b/>
          <w:bCs/>
          <w:color w:val="385623" w:themeColor="accent6" w:themeShade="80"/>
          <w:sz w:val="28"/>
          <w:szCs w:val="28"/>
        </w:rPr>
        <w:t xml:space="preserve">ИНЫХ </w:t>
      </w:r>
      <w:r>
        <w:rPr>
          <w:rFonts w:ascii="Times New Roman" w:hAnsi="Times New Roman" w:cs="Times New Roman"/>
          <w:b/>
          <w:bCs/>
          <w:color w:val="385623" w:themeColor="accent6" w:themeShade="80"/>
          <w:sz w:val="28"/>
          <w:szCs w:val="28"/>
        </w:rPr>
        <w:t>РЕСУРСОВ, НЕОБХОДИМЫХ ДЛЯ РЕАЛИЗАЦИИ СТРАТЕГИИ</w:t>
      </w:r>
    </w:p>
    <w:p w14:paraId="6BBE3FF1" w14:textId="77777777" w:rsidR="00195A68" w:rsidRPr="00B30438" w:rsidRDefault="00195A68" w:rsidP="00195A68">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7CA7F642" w14:textId="77777777" w:rsidR="00195A68" w:rsidRPr="005A7872" w:rsidRDefault="00195A68" w:rsidP="00195A68">
      <w:pPr>
        <w:spacing w:after="0" w:line="240" w:lineRule="auto"/>
        <w:ind w:firstLine="567"/>
        <w:jc w:val="both"/>
        <w:rPr>
          <w:rFonts w:ascii="Times New Roman" w:hAnsi="Times New Roman" w:cs="Times New Roman"/>
          <w:b/>
          <w:bCs/>
          <w:color w:val="385623" w:themeColor="accent6" w:themeShade="80"/>
          <w:sz w:val="16"/>
          <w:szCs w:val="16"/>
        </w:rPr>
      </w:pPr>
    </w:p>
    <w:p w14:paraId="26E7D372" w14:textId="01E42ADA" w:rsidR="000F1239" w:rsidRPr="009F7BBF" w:rsidRDefault="000F1239" w:rsidP="000F1239">
      <w:pPr>
        <w:tabs>
          <w:tab w:val="left" w:pos="10206"/>
        </w:tabs>
        <w:spacing w:after="0" w:line="240" w:lineRule="auto"/>
        <w:jc w:val="both"/>
        <w:rPr>
          <w:rFonts w:ascii="Times New Roman" w:eastAsia="Calibri" w:hAnsi="Times New Roman" w:cs="Times New Roman"/>
          <w:color w:val="000000" w:themeColor="text1"/>
          <w:sz w:val="24"/>
          <w:szCs w:val="24"/>
        </w:rPr>
      </w:pPr>
      <w:r w:rsidRPr="000F1239">
        <w:rPr>
          <w:rFonts w:ascii="Times New Roman" w:eastAsia="Calibri" w:hAnsi="Times New Roman" w:cs="Times New Roman"/>
          <w:b/>
          <w:bCs/>
          <w:color w:val="385623" w:themeColor="accent6" w:themeShade="80"/>
          <w:sz w:val="28"/>
          <w:szCs w:val="28"/>
        </w:rPr>
        <w:t>Трудовые ресурсы.</w:t>
      </w:r>
      <w:r w:rsidRPr="000F1239">
        <w:rPr>
          <w:rFonts w:ascii="Times New Roman" w:eastAsia="Calibri" w:hAnsi="Times New Roman" w:cs="Times New Roman"/>
          <w:color w:val="385623" w:themeColor="accent6" w:themeShade="80"/>
          <w:sz w:val="24"/>
          <w:szCs w:val="24"/>
        </w:rPr>
        <w:t xml:space="preserve"> </w:t>
      </w:r>
      <w:r w:rsidRPr="009F7BBF">
        <w:rPr>
          <w:rFonts w:ascii="Times New Roman" w:eastAsia="Calibri" w:hAnsi="Times New Roman" w:cs="Times New Roman"/>
          <w:color w:val="000000" w:themeColor="text1"/>
          <w:sz w:val="24"/>
          <w:szCs w:val="24"/>
        </w:rPr>
        <w:t xml:space="preserve">Наличие необходимых трудовых ресурсов, соответствующих текущим и перспективным потребностям экономики </w:t>
      </w:r>
      <w:r w:rsidR="00A7587D">
        <w:rPr>
          <w:rFonts w:ascii="Times New Roman" w:eastAsia="Calibri" w:hAnsi="Times New Roman" w:cs="Times New Roman"/>
          <w:color w:val="000000" w:themeColor="text1"/>
          <w:sz w:val="24"/>
          <w:szCs w:val="24"/>
        </w:rPr>
        <w:t>муниципального округ</w:t>
      </w:r>
      <w:r w:rsidRPr="009F7BBF">
        <w:rPr>
          <w:rFonts w:ascii="Times New Roman" w:eastAsia="Calibri" w:hAnsi="Times New Roman" w:cs="Times New Roman"/>
          <w:color w:val="000000" w:themeColor="text1"/>
          <w:sz w:val="24"/>
          <w:szCs w:val="24"/>
        </w:rPr>
        <w:t>а, является одним из ключевых факторов развития.</w:t>
      </w:r>
    </w:p>
    <w:p w14:paraId="26A78000" w14:textId="084DFCBB" w:rsidR="000F1239" w:rsidRPr="009F7BBF" w:rsidRDefault="00A7587D" w:rsidP="000F1239">
      <w:pPr>
        <w:widowControl w:val="0"/>
        <w:tabs>
          <w:tab w:val="left" w:pos="10206"/>
        </w:tabs>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Муниципальный округ</w:t>
      </w:r>
      <w:r w:rsidR="000F1239" w:rsidRPr="009F7BBF">
        <w:rPr>
          <w:rFonts w:ascii="Times New Roman" w:eastAsia="Calibri" w:hAnsi="Times New Roman" w:cs="Times New Roman"/>
          <w:color w:val="000000" w:themeColor="text1"/>
          <w:sz w:val="24"/>
          <w:szCs w:val="24"/>
        </w:rPr>
        <w:t xml:space="preserve"> не обладает достаточным уровнем трудовых ресурсов для реализации целевого сценария </w:t>
      </w:r>
      <w:r>
        <w:rPr>
          <w:rFonts w:ascii="Times New Roman" w:eastAsia="Calibri" w:hAnsi="Times New Roman" w:cs="Times New Roman"/>
          <w:color w:val="000000" w:themeColor="text1"/>
          <w:sz w:val="24"/>
          <w:szCs w:val="24"/>
        </w:rPr>
        <w:t xml:space="preserve">стратегии </w:t>
      </w:r>
      <w:r w:rsidR="000F1239" w:rsidRPr="009F7BBF">
        <w:rPr>
          <w:rFonts w:ascii="Times New Roman" w:eastAsia="Calibri" w:hAnsi="Times New Roman" w:cs="Times New Roman"/>
          <w:color w:val="000000" w:themeColor="text1"/>
          <w:sz w:val="24"/>
          <w:szCs w:val="24"/>
        </w:rPr>
        <w:t xml:space="preserve">социально-экономического развития. В этой связи представляется целесообразным привлечение необходимых специалистов на условиях дистанционного взаимодействия, создавая удаленные рабочие места. Важным элементом формирования кадровой политики </w:t>
      </w:r>
      <w:r>
        <w:rPr>
          <w:rFonts w:ascii="Times New Roman" w:eastAsia="Calibri" w:hAnsi="Times New Roman" w:cs="Times New Roman"/>
          <w:color w:val="000000" w:themeColor="text1"/>
          <w:sz w:val="24"/>
          <w:szCs w:val="24"/>
        </w:rPr>
        <w:t>округ</w:t>
      </w:r>
      <w:r w:rsidR="000F1239" w:rsidRPr="009F7BBF">
        <w:rPr>
          <w:rFonts w:ascii="Times New Roman" w:eastAsia="Calibri" w:hAnsi="Times New Roman" w:cs="Times New Roman"/>
          <w:color w:val="000000" w:themeColor="text1"/>
          <w:sz w:val="24"/>
          <w:szCs w:val="24"/>
        </w:rPr>
        <w:t xml:space="preserve">а является усиления работы с </w:t>
      </w:r>
      <w:r w:rsidR="000F1239" w:rsidRPr="009F7BBF">
        <w:rPr>
          <w:rFonts w:ascii="Times New Roman" w:eastAsia="Calibri" w:hAnsi="Times New Roman" w:cs="Times New Roman"/>
          <w:color w:val="000000" w:themeColor="text1"/>
          <w:sz w:val="24"/>
          <w:szCs w:val="24"/>
          <w:lang w:val="en-US"/>
        </w:rPr>
        <w:t>HR</w:t>
      </w:r>
      <w:r w:rsidR="000F1239" w:rsidRPr="009F7BBF">
        <w:rPr>
          <w:rFonts w:ascii="Times New Roman" w:eastAsia="Calibri" w:hAnsi="Times New Roman" w:cs="Times New Roman"/>
          <w:color w:val="000000" w:themeColor="text1"/>
          <w:sz w:val="24"/>
          <w:szCs w:val="24"/>
        </w:rPr>
        <w:t>-компаниями и службами занятости населения на различных территориях страны для осуществления рекрутинга необходимых специалистов, в том числе из тех, кто потерял работу в связи с сокращением персонала на предприятиях, ухудши</w:t>
      </w:r>
      <w:r w:rsidR="000F1239">
        <w:rPr>
          <w:rFonts w:ascii="Times New Roman" w:eastAsia="Calibri" w:hAnsi="Times New Roman" w:cs="Times New Roman"/>
          <w:color w:val="000000" w:themeColor="text1"/>
          <w:sz w:val="24"/>
          <w:szCs w:val="24"/>
        </w:rPr>
        <w:t xml:space="preserve">вших </w:t>
      </w:r>
      <w:r w:rsidR="000F1239" w:rsidRPr="009F7BBF">
        <w:rPr>
          <w:rFonts w:ascii="Times New Roman" w:eastAsia="Calibri" w:hAnsi="Times New Roman" w:cs="Times New Roman"/>
          <w:color w:val="000000" w:themeColor="text1"/>
          <w:sz w:val="24"/>
          <w:szCs w:val="24"/>
        </w:rPr>
        <w:t xml:space="preserve">свое экономическое положение из-за </w:t>
      </w:r>
      <w:proofErr w:type="spellStart"/>
      <w:r w:rsidR="000F1239" w:rsidRPr="009F7BBF">
        <w:rPr>
          <w:rFonts w:ascii="Times New Roman" w:eastAsia="Calibri" w:hAnsi="Times New Roman" w:cs="Times New Roman"/>
          <w:color w:val="000000" w:themeColor="text1"/>
          <w:sz w:val="24"/>
          <w:szCs w:val="24"/>
        </w:rPr>
        <w:t>короновирусной</w:t>
      </w:r>
      <w:proofErr w:type="spellEnd"/>
      <w:r w:rsidR="000F1239" w:rsidRPr="009F7BBF">
        <w:rPr>
          <w:rFonts w:ascii="Times New Roman" w:eastAsia="Calibri" w:hAnsi="Times New Roman" w:cs="Times New Roman"/>
          <w:color w:val="000000" w:themeColor="text1"/>
          <w:sz w:val="24"/>
          <w:szCs w:val="24"/>
        </w:rPr>
        <w:t xml:space="preserve"> пандемии и внешних экономических санкций.</w:t>
      </w:r>
      <w:r w:rsidR="000F1239">
        <w:rPr>
          <w:rFonts w:ascii="Times New Roman" w:eastAsia="Calibri" w:hAnsi="Times New Roman" w:cs="Times New Roman"/>
          <w:color w:val="000000" w:themeColor="text1"/>
          <w:sz w:val="24"/>
          <w:szCs w:val="24"/>
        </w:rPr>
        <w:t xml:space="preserve"> </w:t>
      </w:r>
      <w:r w:rsidR="000F1239" w:rsidRPr="009F7BBF">
        <w:rPr>
          <w:rFonts w:ascii="Times New Roman" w:eastAsia="Calibri" w:hAnsi="Times New Roman" w:cs="Times New Roman"/>
          <w:color w:val="000000" w:themeColor="text1"/>
          <w:sz w:val="24"/>
          <w:szCs w:val="24"/>
        </w:rPr>
        <w:t xml:space="preserve">Также появлению новых рабочих мест и снижению миграционного оттока граждан трудоспособного возраста будет способствовать реализация на территории </w:t>
      </w:r>
      <w:r>
        <w:rPr>
          <w:rFonts w:ascii="Times New Roman" w:eastAsia="Calibri" w:hAnsi="Times New Roman" w:cs="Times New Roman"/>
          <w:color w:val="000000" w:themeColor="text1"/>
          <w:sz w:val="24"/>
          <w:szCs w:val="24"/>
        </w:rPr>
        <w:t>округ</w:t>
      </w:r>
      <w:r w:rsidR="000F1239" w:rsidRPr="009F7BBF">
        <w:rPr>
          <w:rFonts w:ascii="Times New Roman" w:eastAsia="Calibri" w:hAnsi="Times New Roman" w:cs="Times New Roman"/>
          <w:color w:val="000000" w:themeColor="text1"/>
          <w:sz w:val="24"/>
          <w:szCs w:val="24"/>
        </w:rPr>
        <w:t xml:space="preserve">а новых инвестиционных проектов, а также предпринимательская активизация населения </w:t>
      </w:r>
      <w:r w:rsidR="000F1239">
        <w:rPr>
          <w:rFonts w:ascii="Times New Roman" w:eastAsia="Calibri" w:hAnsi="Times New Roman" w:cs="Times New Roman"/>
          <w:color w:val="000000" w:themeColor="text1"/>
          <w:sz w:val="24"/>
          <w:szCs w:val="24"/>
        </w:rPr>
        <w:t>муниципального округа</w:t>
      </w:r>
      <w:r w:rsidR="000F1239" w:rsidRPr="009F7BBF">
        <w:rPr>
          <w:rFonts w:ascii="Times New Roman" w:eastAsia="Calibri" w:hAnsi="Times New Roman" w:cs="Times New Roman"/>
          <w:color w:val="000000" w:themeColor="text1"/>
          <w:sz w:val="24"/>
          <w:szCs w:val="24"/>
        </w:rPr>
        <w:t>.</w:t>
      </w:r>
    </w:p>
    <w:p w14:paraId="02E653B3" w14:textId="77777777" w:rsidR="000F1239" w:rsidRPr="00B76B11" w:rsidRDefault="000F1239" w:rsidP="000F1239">
      <w:pPr>
        <w:widowControl w:val="0"/>
        <w:tabs>
          <w:tab w:val="left" w:pos="10206"/>
        </w:tabs>
        <w:autoSpaceDE w:val="0"/>
        <w:autoSpaceDN w:val="0"/>
        <w:adjustRightInd w:val="0"/>
        <w:spacing w:after="0" w:line="240" w:lineRule="auto"/>
        <w:jc w:val="both"/>
        <w:rPr>
          <w:rFonts w:ascii="Times New Roman" w:eastAsia="Calibri" w:hAnsi="Times New Roman" w:cs="Times New Roman"/>
          <w:b/>
          <w:bCs/>
          <w:color w:val="000000" w:themeColor="text1"/>
          <w:sz w:val="16"/>
          <w:szCs w:val="16"/>
        </w:rPr>
      </w:pPr>
    </w:p>
    <w:p w14:paraId="5925A961" w14:textId="493661C8" w:rsidR="000F1239" w:rsidRPr="009F7BBF" w:rsidRDefault="000F1239" w:rsidP="000F1239">
      <w:pPr>
        <w:widowControl w:val="0"/>
        <w:tabs>
          <w:tab w:val="left" w:pos="1020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0F1239">
        <w:rPr>
          <w:rFonts w:ascii="Times New Roman" w:eastAsia="Calibri" w:hAnsi="Times New Roman" w:cs="Times New Roman"/>
          <w:b/>
          <w:bCs/>
          <w:color w:val="385623" w:themeColor="accent6" w:themeShade="80"/>
          <w:sz w:val="28"/>
          <w:szCs w:val="28"/>
        </w:rPr>
        <w:t>Информационные ресурсы.</w:t>
      </w:r>
      <w:r w:rsidRPr="000F1239">
        <w:rPr>
          <w:rFonts w:ascii="Times New Roman" w:eastAsia="Calibri" w:hAnsi="Times New Roman" w:cs="Times New Roman"/>
          <w:color w:val="385623" w:themeColor="accent6" w:themeShade="80"/>
          <w:sz w:val="24"/>
          <w:szCs w:val="24"/>
        </w:rPr>
        <w:t xml:space="preserve"> </w:t>
      </w:r>
      <w:r w:rsidRPr="009F7BBF">
        <w:rPr>
          <w:rFonts w:ascii="Times New Roman" w:eastAsia="Calibri" w:hAnsi="Times New Roman" w:cs="Times New Roman"/>
          <w:color w:val="000000" w:themeColor="text1"/>
          <w:sz w:val="24"/>
          <w:szCs w:val="24"/>
        </w:rPr>
        <w:t>Информационными ресурсами, которые будут использоваться для реализации мероприятий Стратегии, являются:</w:t>
      </w:r>
      <w:r>
        <w:rPr>
          <w:rFonts w:ascii="Times New Roman" w:eastAsia="Calibri" w:hAnsi="Times New Roman" w:cs="Times New Roman"/>
          <w:color w:val="000000" w:themeColor="text1"/>
          <w:sz w:val="24"/>
          <w:szCs w:val="24"/>
        </w:rPr>
        <w:t xml:space="preserve"> </w:t>
      </w:r>
      <w:r w:rsidRPr="009F7BBF">
        <w:rPr>
          <w:rFonts w:ascii="Times New Roman" w:eastAsia="Calibri" w:hAnsi="Times New Roman" w:cs="Times New Roman"/>
          <w:color w:val="000000" w:themeColor="text1"/>
          <w:sz w:val="24"/>
          <w:szCs w:val="24"/>
        </w:rPr>
        <w:t xml:space="preserve">официальные сайты органов местного самоуправления </w:t>
      </w:r>
      <w:r w:rsidR="00A7587D">
        <w:rPr>
          <w:rFonts w:ascii="Times New Roman" w:eastAsia="Calibri" w:hAnsi="Times New Roman" w:cs="Times New Roman"/>
          <w:color w:val="000000" w:themeColor="text1"/>
          <w:sz w:val="24"/>
          <w:szCs w:val="24"/>
        </w:rPr>
        <w:t>округ</w:t>
      </w:r>
      <w:r w:rsidRPr="009F7BBF">
        <w:rPr>
          <w:rFonts w:ascii="Times New Roman" w:eastAsia="Calibri" w:hAnsi="Times New Roman" w:cs="Times New Roman"/>
          <w:color w:val="000000" w:themeColor="text1"/>
          <w:sz w:val="24"/>
          <w:szCs w:val="24"/>
        </w:rPr>
        <w:t>а, порталы и информационные ресурсы органов государственной власти в сети Интернет;</w:t>
      </w:r>
      <w:r>
        <w:rPr>
          <w:rFonts w:ascii="Times New Roman" w:eastAsia="Calibri" w:hAnsi="Times New Roman" w:cs="Times New Roman"/>
          <w:color w:val="000000" w:themeColor="text1"/>
          <w:sz w:val="24"/>
          <w:szCs w:val="24"/>
        </w:rPr>
        <w:t xml:space="preserve"> </w:t>
      </w:r>
      <w:r w:rsidRPr="009F7BBF">
        <w:rPr>
          <w:rFonts w:ascii="Times New Roman" w:eastAsia="Calibri" w:hAnsi="Times New Roman" w:cs="Times New Roman"/>
          <w:color w:val="000000" w:themeColor="text1"/>
          <w:sz w:val="24"/>
          <w:szCs w:val="24"/>
        </w:rPr>
        <w:t>государственные информационные системы; средства массовой информации;</w:t>
      </w:r>
      <w:r>
        <w:rPr>
          <w:rFonts w:ascii="Times New Roman" w:eastAsia="Calibri" w:hAnsi="Times New Roman" w:cs="Times New Roman"/>
          <w:color w:val="000000" w:themeColor="text1"/>
          <w:sz w:val="24"/>
          <w:szCs w:val="24"/>
        </w:rPr>
        <w:t xml:space="preserve"> </w:t>
      </w:r>
      <w:r w:rsidRPr="009F7BBF">
        <w:rPr>
          <w:rFonts w:ascii="Times New Roman" w:eastAsia="Calibri" w:hAnsi="Times New Roman" w:cs="Times New Roman"/>
          <w:color w:val="000000" w:themeColor="text1"/>
          <w:sz w:val="24"/>
          <w:szCs w:val="24"/>
        </w:rPr>
        <w:t>сайты муниципальных учреждений образования, культуры, спорта в сети Интернет.</w:t>
      </w:r>
    </w:p>
    <w:p w14:paraId="14DFE6A7" w14:textId="40CF1E03" w:rsidR="000F1239" w:rsidRDefault="000F1239" w:rsidP="000F1239">
      <w:pPr>
        <w:widowControl w:val="0"/>
        <w:tabs>
          <w:tab w:val="left" w:pos="10206"/>
        </w:tabs>
        <w:autoSpaceDE w:val="0"/>
        <w:autoSpaceDN w:val="0"/>
        <w:adjustRightInd w:val="0"/>
        <w:spacing w:after="0" w:line="240" w:lineRule="auto"/>
        <w:ind w:firstLine="567"/>
        <w:jc w:val="both"/>
        <w:rPr>
          <w:rFonts w:ascii="Times New Roman" w:hAnsi="Times New Roman" w:cs="Times New Roman"/>
          <w:b/>
          <w:color w:val="2F5496" w:themeColor="accent1" w:themeShade="BF"/>
          <w:sz w:val="24"/>
          <w:szCs w:val="24"/>
        </w:rPr>
      </w:pPr>
      <w:r w:rsidRPr="009F7BBF">
        <w:rPr>
          <w:rFonts w:ascii="Times New Roman" w:eastAsia="Calibri" w:hAnsi="Times New Roman" w:cs="Times New Roman"/>
          <w:color w:val="000000" w:themeColor="text1"/>
          <w:sz w:val="24"/>
          <w:szCs w:val="24"/>
        </w:rPr>
        <w:t xml:space="preserve">Использование информационных ресурсов будет направлено на обеспечение широкого круга населения к информации о реализуемых мероприятиях и проектах в рамках Стратегии, продвижение инвестиционного потенциала </w:t>
      </w:r>
      <w:r w:rsidR="00A7587D">
        <w:rPr>
          <w:rFonts w:ascii="Times New Roman" w:eastAsia="Calibri" w:hAnsi="Times New Roman" w:cs="Times New Roman"/>
          <w:color w:val="000000" w:themeColor="text1"/>
          <w:sz w:val="24"/>
          <w:szCs w:val="24"/>
        </w:rPr>
        <w:t>муниципального округа</w:t>
      </w:r>
      <w:r w:rsidRPr="009F7BBF">
        <w:rPr>
          <w:rFonts w:ascii="Times New Roman" w:eastAsia="Calibri" w:hAnsi="Times New Roman" w:cs="Times New Roman"/>
          <w:color w:val="000000" w:themeColor="text1"/>
          <w:sz w:val="24"/>
          <w:szCs w:val="24"/>
        </w:rPr>
        <w:t xml:space="preserve">, </w:t>
      </w:r>
      <w:r w:rsidRPr="009F7BBF">
        <w:rPr>
          <w:rFonts w:ascii="Times New Roman" w:eastAsia="Calibri" w:hAnsi="Times New Roman" w:cs="Times New Roman"/>
          <w:color w:val="000000" w:themeColor="text1"/>
          <w:sz w:val="24"/>
          <w:szCs w:val="24"/>
        </w:rPr>
        <w:lastRenderedPageBreak/>
        <w:t xml:space="preserve">взаимодействия власти и бизнеса, привлечению граждан к участию в жизни </w:t>
      </w:r>
      <w:r w:rsidR="00A7587D">
        <w:rPr>
          <w:rFonts w:ascii="Times New Roman" w:eastAsia="Calibri" w:hAnsi="Times New Roman" w:cs="Times New Roman"/>
          <w:color w:val="000000" w:themeColor="text1"/>
          <w:sz w:val="24"/>
          <w:szCs w:val="24"/>
        </w:rPr>
        <w:t>округа</w:t>
      </w:r>
      <w:r w:rsidRPr="009F7BBF">
        <w:rPr>
          <w:rFonts w:ascii="Times New Roman" w:eastAsia="Calibri" w:hAnsi="Times New Roman" w:cs="Times New Roman"/>
          <w:color w:val="000000" w:themeColor="text1"/>
          <w:sz w:val="24"/>
          <w:szCs w:val="24"/>
        </w:rPr>
        <w:t>, повышение информационной открытости органов местного самоуправления.</w:t>
      </w:r>
    </w:p>
    <w:p w14:paraId="1B583206" w14:textId="4F8D7F4F" w:rsidR="00814550" w:rsidRPr="009351E8" w:rsidRDefault="004F6979" w:rsidP="0040374A">
      <w:pPr>
        <w:pStyle w:val="a9"/>
        <w:numPr>
          <w:ilvl w:val="0"/>
          <w:numId w:val="15"/>
        </w:numPr>
        <w:spacing w:after="0" w:line="240" w:lineRule="auto"/>
        <w:ind w:left="-284" w:firstLine="0"/>
        <w:jc w:val="center"/>
        <w:rPr>
          <w:rFonts w:ascii="Times New Roman" w:hAnsi="Times New Roman" w:cs="Times New Roman"/>
          <w:b/>
          <w:bCs/>
          <w:color w:val="385623" w:themeColor="accent6" w:themeShade="80"/>
          <w:sz w:val="36"/>
          <w:szCs w:val="36"/>
        </w:rPr>
      </w:pPr>
      <w:r>
        <w:rPr>
          <w:rFonts w:ascii="Times New Roman" w:hAnsi="Times New Roman" w:cs="Times New Roman"/>
          <w:b/>
          <w:bCs/>
          <w:color w:val="385623" w:themeColor="accent6" w:themeShade="80"/>
          <w:sz w:val="36"/>
          <w:szCs w:val="36"/>
        </w:rPr>
        <w:t xml:space="preserve"> МЕХАНИЗМ РЕАЛИЗАЦИИ СТРАТЕГИИ, МЕРОПРИЯТИЯ ПО ЕЕ ВЫПОЛНЕНИЮ, ЭТАПЫ И СРОКИ ИХ ВЫПОЛНЕНИЯ, ОТВЕТСТВЕННЫЕ ИСПОЛНИТЕЛИ И УЧАСТНИКИ РАБОТЫ</w:t>
      </w:r>
    </w:p>
    <w:p w14:paraId="2183BE0A" w14:textId="77777777" w:rsidR="00814550" w:rsidRPr="00267CBF" w:rsidRDefault="00814550" w:rsidP="00814550">
      <w:pPr>
        <w:spacing w:after="0" w:line="240" w:lineRule="auto"/>
        <w:jc w:val="right"/>
        <w:rPr>
          <w:rFonts w:ascii="Times New Roman" w:hAnsi="Times New Roman" w:cs="Times New Roman"/>
          <w:sz w:val="16"/>
          <w:szCs w:val="16"/>
        </w:rPr>
      </w:pPr>
    </w:p>
    <w:p w14:paraId="561E3F67" w14:textId="77777777" w:rsidR="00814550" w:rsidRPr="00267CBF" w:rsidRDefault="00814550" w:rsidP="00814550">
      <w:pPr>
        <w:shd w:val="clear" w:color="auto" w:fill="385623" w:themeFill="accent6" w:themeFillShade="80"/>
        <w:spacing w:after="0" w:line="240" w:lineRule="auto"/>
        <w:jc w:val="right"/>
        <w:rPr>
          <w:rFonts w:ascii="Times New Roman" w:hAnsi="Times New Roman" w:cs="Times New Roman"/>
          <w:sz w:val="8"/>
          <w:szCs w:val="8"/>
        </w:rPr>
      </w:pPr>
    </w:p>
    <w:p w14:paraId="61732DFB" w14:textId="77777777" w:rsidR="00814550" w:rsidRDefault="00814550" w:rsidP="00814550">
      <w:pPr>
        <w:spacing w:after="0" w:line="240" w:lineRule="auto"/>
        <w:jc w:val="center"/>
        <w:rPr>
          <w:rFonts w:ascii="Times New Roman" w:hAnsi="Times New Roman" w:cs="Times New Roman"/>
          <w:sz w:val="8"/>
          <w:szCs w:val="8"/>
        </w:rPr>
      </w:pPr>
    </w:p>
    <w:p w14:paraId="018868F5" w14:textId="77777777" w:rsidR="00814550" w:rsidRPr="00B30438" w:rsidRDefault="00814550" w:rsidP="00814550">
      <w:pPr>
        <w:spacing w:after="0" w:line="240" w:lineRule="auto"/>
        <w:jc w:val="center"/>
        <w:rPr>
          <w:rFonts w:ascii="Times New Roman" w:hAnsi="Times New Roman" w:cs="Times New Roman"/>
          <w:sz w:val="8"/>
          <w:szCs w:val="8"/>
        </w:rPr>
      </w:pPr>
    </w:p>
    <w:p w14:paraId="692F3E51" w14:textId="6FA2B70A" w:rsidR="00814550" w:rsidRPr="000122A8" w:rsidRDefault="004F6979" w:rsidP="0040374A">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 xml:space="preserve">ПОРЯДОК СОСТАВЛЕНИЯ ПЕРЕЧНЯ МЕРОПРИЯТИЙ ПО РЕШЕНИЮ ЗАДАЧ </w:t>
      </w:r>
      <w:r w:rsidR="00814550">
        <w:rPr>
          <w:rFonts w:ascii="Times New Roman" w:hAnsi="Times New Roman" w:cs="Times New Roman"/>
          <w:b/>
          <w:bCs/>
          <w:color w:val="385623" w:themeColor="accent6" w:themeShade="80"/>
          <w:sz w:val="28"/>
          <w:szCs w:val="28"/>
        </w:rPr>
        <w:t>СТРАТЕГИИ</w:t>
      </w:r>
    </w:p>
    <w:p w14:paraId="547695EC" w14:textId="77777777" w:rsidR="00814550" w:rsidRPr="00B30438" w:rsidRDefault="00814550" w:rsidP="00814550">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646264A3" w14:textId="77777777" w:rsidR="00814550" w:rsidRPr="005A7872" w:rsidRDefault="00814550" w:rsidP="00814550">
      <w:pPr>
        <w:spacing w:after="0" w:line="240" w:lineRule="auto"/>
        <w:ind w:firstLine="567"/>
        <w:jc w:val="both"/>
        <w:rPr>
          <w:rFonts w:ascii="Times New Roman" w:hAnsi="Times New Roman" w:cs="Times New Roman"/>
          <w:b/>
          <w:bCs/>
          <w:color w:val="385623" w:themeColor="accent6" w:themeShade="80"/>
          <w:sz w:val="16"/>
          <w:szCs w:val="16"/>
        </w:rPr>
      </w:pPr>
    </w:p>
    <w:p w14:paraId="22BC6B62" w14:textId="77777777" w:rsidR="004F6979" w:rsidRPr="00AA25E0" w:rsidRDefault="004F6979" w:rsidP="004F6979">
      <w:pPr>
        <w:pStyle w:val="ab"/>
        <w:shd w:val="clear" w:color="auto" w:fill="auto"/>
        <w:ind w:firstLine="0"/>
        <w:rPr>
          <w:sz w:val="24"/>
          <w:szCs w:val="24"/>
        </w:rPr>
      </w:pPr>
      <w:r w:rsidRPr="003478C2">
        <w:rPr>
          <w:rStyle w:val="11"/>
          <w:b/>
          <w:bCs/>
          <w:color w:val="385623" w:themeColor="accent6" w:themeShade="80"/>
          <w:sz w:val="28"/>
          <w:szCs w:val="28"/>
        </w:rPr>
        <w:t>Основными инструментами</w:t>
      </w:r>
      <w:r w:rsidRPr="003478C2">
        <w:rPr>
          <w:rStyle w:val="11"/>
          <w:color w:val="385623" w:themeColor="accent6" w:themeShade="80"/>
          <w:sz w:val="24"/>
          <w:szCs w:val="24"/>
        </w:rPr>
        <w:t xml:space="preserve"> </w:t>
      </w:r>
      <w:r w:rsidRPr="00D121C5">
        <w:rPr>
          <w:rStyle w:val="11"/>
          <w:sz w:val="24"/>
          <w:szCs w:val="24"/>
        </w:rPr>
        <w:t>реализации Стратегии</w:t>
      </w:r>
      <w:r w:rsidRPr="00AA25E0">
        <w:rPr>
          <w:rStyle w:val="11"/>
          <w:sz w:val="24"/>
          <w:szCs w:val="24"/>
        </w:rPr>
        <w:t xml:space="preserve"> </w:t>
      </w:r>
      <w:r>
        <w:rPr>
          <w:rStyle w:val="11"/>
          <w:sz w:val="24"/>
          <w:szCs w:val="24"/>
        </w:rPr>
        <w:t>являются</w:t>
      </w:r>
      <w:r w:rsidRPr="00AA25E0">
        <w:rPr>
          <w:rStyle w:val="11"/>
          <w:sz w:val="24"/>
          <w:szCs w:val="24"/>
        </w:rPr>
        <w:t>:</w:t>
      </w:r>
    </w:p>
    <w:p w14:paraId="31704C6B" w14:textId="77777777" w:rsidR="004F6979" w:rsidRPr="00031E6F" w:rsidRDefault="004F6979" w:rsidP="004F6979">
      <w:pPr>
        <w:pStyle w:val="61"/>
        <w:spacing w:after="0" w:line="240" w:lineRule="auto"/>
        <w:ind w:left="0" w:firstLine="567"/>
        <w:jc w:val="both"/>
        <w:rPr>
          <w:rFonts w:ascii="Times New Roman" w:hAnsi="Times New Roman" w:cs="Times New Roman"/>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4F6979" w:rsidRPr="006526E0" w14:paraId="4DD5E03A" w14:textId="77777777" w:rsidTr="003478C2">
        <w:tc>
          <w:tcPr>
            <w:tcW w:w="279" w:type="dxa"/>
            <w:shd w:val="clear" w:color="auto" w:fill="538135" w:themeFill="accent6" w:themeFillShade="BF"/>
          </w:tcPr>
          <w:p w14:paraId="3C308498" w14:textId="77777777" w:rsidR="004F6979" w:rsidRPr="006526E0" w:rsidRDefault="004F6979" w:rsidP="00DE3B35">
            <w:pPr>
              <w:jc w:val="both"/>
              <w:rPr>
                <w:rFonts w:ascii="Times New Roman" w:hAnsi="Times New Roman" w:cs="Times New Roman"/>
                <w:sz w:val="24"/>
                <w:szCs w:val="24"/>
              </w:rPr>
            </w:pPr>
          </w:p>
        </w:tc>
        <w:tc>
          <w:tcPr>
            <w:tcW w:w="9327" w:type="dxa"/>
          </w:tcPr>
          <w:p w14:paraId="2C5B83A3" w14:textId="25C9E2ED" w:rsidR="004F6979" w:rsidRPr="00D121C5" w:rsidRDefault="004F6979" w:rsidP="00DE3B35">
            <w:pPr>
              <w:jc w:val="both"/>
              <w:rPr>
                <w:rFonts w:ascii="Times New Roman" w:hAnsi="Times New Roman" w:cs="Times New Roman"/>
                <w:sz w:val="24"/>
                <w:szCs w:val="24"/>
              </w:rPr>
            </w:pPr>
            <w:r w:rsidRPr="00F254C1">
              <w:rPr>
                <w:rStyle w:val="11"/>
                <w:b/>
                <w:sz w:val="24"/>
                <w:szCs w:val="24"/>
              </w:rPr>
              <w:t>План мероприятий по реализации стратегии социально - экономического разв</w:t>
            </w:r>
            <w:r>
              <w:rPr>
                <w:rStyle w:val="11"/>
                <w:b/>
                <w:sz w:val="24"/>
                <w:szCs w:val="24"/>
              </w:rPr>
              <w:t xml:space="preserve">ития </w:t>
            </w:r>
            <w:r w:rsidR="003478C2" w:rsidRPr="003478C2">
              <w:rPr>
                <w:rFonts w:ascii="Times New Roman" w:hAnsi="Times New Roman" w:cs="Times New Roman"/>
                <w:b/>
                <w:sz w:val="24"/>
                <w:szCs w:val="24"/>
              </w:rPr>
              <w:t>Чугуевского муниципального округа.</w:t>
            </w:r>
            <w:r w:rsidR="003478C2">
              <w:rPr>
                <w:bCs/>
              </w:rPr>
              <w:t xml:space="preserve"> </w:t>
            </w:r>
            <w:r w:rsidRPr="00AA25E0">
              <w:rPr>
                <w:rStyle w:val="11"/>
                <w:sz w:val="24"/>
                <w:szCs w:val="24"/>
              </w:rPr>
              <w:t>План мероприятий по реализации стратегии утверждается на весь период реализации стратегии. План мероприятий формируется с учетом этапов, выделенных в стратегии, и позволяет выстроить последовательность мероприятий по реализации стратегии. План мероприятий по реализации стратегии может корректироваться. Основания корректировки плана определяются порядком разработки и корректировки стратегии социально-</w:t>
            </w:r>
            <w:r w:rsidRPr="003478C2">
              <w:rPr>
                <w:rStyle w:val="11"/>
                <w:sz w:val="24"/>
                <w:szCs w:val="24"/>
              </w:rPr>
              <w:t xml:space="preserve">экономического развития </w:t>
            </w:r>
            <w:r w:rsidR="003478C2" w:rsidRPr="003478C2">
              <w:rPr>
                <w:rFonts w:ascii="Times New Roman" w:hAnsi="Times New Roman" w:cs="Times New Roman"/>
                <w:sz w:val="24"/>
                <w:szCs w:val="24"/>
              </w:rPr>
              <w:t xml:space="preserve">Чугуевского муниципального округа </w:t>
            </w:r>
            <w:r w:rsidRPr="003478C2">
              <w:rPr>
                <w:rStyle w:val="11"/>
                <w:sz w:val="24"/>
                <w:szCs w:val="24"/>
              </w:rPr>
              <w:t xml:space="preserve">и плана мероприятий по </w:t>
            </w:r>
            <w:r w:rsidR="003478C2">
              <w:rPr>
                <w:rStyle w:val="11"/>
                <w:sz w:val="24"/>
                <w:szCs w:val="24"/>
              </w:rPr>
              <w:t xml:space="preserve">ее </w:t>
            </w:r>
            <w:r w:rsidRPr="003478C2">
              <w:rPr>
                <w:rStyle w:val="11"/>
                <w:sz w:val="24"/>
                <w:szCs w:val="24"/>
              </w:rPr>
              <w:t>реализаци</w:t>
            </w:r>
            <w:r w:rsidRPr="00AA25E0">
              <w:rPr>
                <w:rStyle w:val="11"/>
                <w:sz w:val="24"/>
                <w:szCs w:val="24"/>
              </w:rPr>
              <w:t>и. Таким образом, план мероприятий по реализации стратегии является гибким организационно-управленческим инструментом, позволяющим осуществлять мониторинг и своевременно производить корректировку хода реализации стратегии.</w:t>
            </w:r>
          </w:p>
        </w:tc>
      </w:tr>
      <w:tr w:rsidR="004F6979" w:rsidRPr="006526E0" w14:paraId="7E0497C0" w14:textId="77777777" w:rsidTr="003478C2">
        <w:tc>
          <w:tcPr>
            <w:tcW w:w="279" w:type="dxa"/>
            <w:shd w:val="clear" w:color="auto" w:fill="E2EFD9" w:themeFill="accent6" w:themeFillTint="33"/>
          </w:tcPr>
          <w:p w14:paraId="2107ED02" w14:textId="77777777" w:rsidR="004F6979" w:rsidRPr="006526E0" w:rsidRDefault="004F6979" w:rsidP="00DE3B35">
            <w:pPr>
              <w:jc w:val="both"/>
              <w:rPr>
                <w:rFonts w:ascii="Times New Roman" w:hAnsi="Times New Roman" w:cs="Times New Roman"/>
                <w:sz w:val="24"/>
                <w:szCs w:val="24"/>
              </w:rPr>
            </w:pPr>
          </w:p>
        </w:tc>
        <w:tc>
          <w:tcPr>
            <w:tcW w:w="9327" w:type="dxa"/>
          </w:tcPr>
          <w:p w14:paraId="481C3AB2" w14:textId="77777777" w:rsidR="004F6979" w:rsidRPr="00D121C5" w:rsidRDefault="004F6979" w:rsidP="00DE3B35">
            <w:pPr>
              <w:jc w:val="both"/>
              <w:rPr>
                <w:rFonts w:ascii="Times New Roman" w:hAnsi="Times New Roman" w:cs="Times New Roman"/>
                <w:sz w:val="24"/>
                <w:szCs w:val="24"/>
              </w:rPr>
            </w:pPr>
            <w:r w:rsidRPr="00F254C1">
              <w:rPr>
                <w:rStyle w:val="11"/>
                <w:b/>
                <w:sz w:val="24"/>
                <w:szCs w:val="24"/>
              </w:rPr>
              <w:t>Нормативно-правовое регулирование на региональном и муниципальном уровне.</w:t>
            </w:r>
          </w:p>
        </w:tc>
      </w:tr>
      <w:tr w:rsidR="004F6979" w:rsidRPr="006526E0" w14:paraId="00C0DC19" w14:textId="77777777" w:rsidTr="003478C2">
        <w:tc>
          <w:tcPr>
            <w:tcW w:w="279" w:type="dxa"/>
            <w:shd w:val="clear" w:color="auto" w:fill="538135" w:themeFill="accent6" w:themeFillShade="BF"/>
          </w:tcPr>
          <w:p w14:paraId="113E9FD5" w14:textId="77777777" w:rsidR="004F6979" w:rsidRPr="006526E0" w:rsidRDefault="004F6979" w:rsidP="00DE3B35">
            <w:pPr>
              <w:jc w:val="both"/>
              <w:rPr>
                <w:rFonts w:ascii="Times New Roman" w:hAnsi="Times New Roman" w:cs="Times New Roman"/>
                <w:sz w:val="24"/>
                <w:szCs w:val="24"/>
              </w:rPr>
            </w:pPr>
          </w:p>
        </w:tc>
        <w:tc>
          <w:tcPr>
            <w:tcW w:w="9327" w:type="dxa"/>
          </w:tcPr>
          <w:p w14:paraId="2A866441" w14:textId="087A72FE" w:rsidR="004F6979" w:rsidRPr="00D121C5" w:rsidRDefault="004F6979" w:rsidP="00DE3B35">
            <w:pPr>
              <w:jc w:val="both"/>
              <w:rPr>
                <w:rFonts w:ascii="Times New Roman" w:hAnsi="Times New Roman" w:cs="Times New Roman"/>
                <w:sz w:val="24"/>
                <w:szCs w:val="24"/>
              </w:rPr>
            </w:pPr>
            <w:r w:rsidRPr="00F254C1">
              <w:rPr>
                <w:rStyle w:val="11"/>
                <w:b/>
                <w:sz w:val="24"/>
                <w:szCs w:val="24"/>
              </w:rPr>
              <w:t>Соглашения о социально-экономическом сотрудничестве с хозяйствующими субъектами, инвестиционные программы естественных монополий, соглашения о муниципально - частном партнерстве, концессионные соглашения.</w:t>
            </w:r>
            <w:r>
              <w:rPr>
                <w:rStyle w:val="11"/>
                <w:b/>
                <w:sz w:val="24"/>
                <w:szCs w:val="24"/>
              </w:rPr>
              <w:t xml:space="preserve"> </w:t>
            </w:r>
            <w:r w:rsidRPr="003C0FD7">
              <w:rPr>
                <w:rFonts w:ascii="Times New Roman" w:hAnsi="Times New Roman" w:cs="Times New Roman"/>
                <w:sz w:val="24"/>
                <w:szCs w:val="24"/>
              </w:rPr>
              <w:t>Стратегия со</w:t>
            </w:r>
            <w:r>
              <w:rPr>
                <w:rFonts w:ascii="Times New Roman" w:hAnsi="Times New Roman" w:cs="Times New Roman"/>
                <w:sz w:val="24"/>
                <w:szCs w:val="24"/>
              </w:rPr>
              <w:t xml:space="preserve">циально-экономического развития </w:t>
            </w:r>
            <w:r w:rsidR="003478C2">
              <w:rPr>
                <w:rFonts w:ascii="Times New Roman" w:hAnsi="Times New Roman" w:cs="Times New Roman"/>
                <w:sz w:val="24"/>
                <w:szCs w:val="24"/>
              </w:rPr>
              <w:t xml:space="preserve">Чугуевского муниципального округа </w:t>
            </w:r>
            <w:r w:rsidRPr="003C0FD7">
              <w:rPr>
                <w:rFonts w:ascii="Times New Roman" w:hAnsi="Times New Roman" w:cs="Times New Roman"/>
                <w:sz w:val="24"/>
                <w:szCs w:val="24"/>
              </w:rPr>
              <w:t>определяет лишь основные ориентиры развития и общие пути их достижения.</w:t>
            </w:r>
          </w:p>
        </w:tc>
      </w:tr>
    </w:tbl>
    <w:p w14:paraId="01C84D54" w14:textId="77777777" w:rsidR="004F6979" w:rsidRPr="00D121C5" w:rsidRDefault="004F6979" w:rsidP="004F6979">
      <w:pPr>
        <w:pStyle w:val="ab"/>
        <w:shd w:val="clear" w:color="auto" w:fill="auto"/>
        <w:tabs>
          <w:tab w:val="left" w:pos="1147"/>
        </w:tabs>
        <w:ind w:firstLine="567"/>
        <w:rPr>
          <w:sz w:val="8"/>
          <w:szCs w:val="8"/>
        </w:rPr>
      </w:pPr>
    </w:p>
    <w:p w14:paraId="7C4B435D" w14:textId="77777777" w:rsidR="004F6979" w:rsidRDefault="004F6979" w:rsidP="004F6979">
      <w:pPr>
        <w:pStyle w:val="ab"/>
        <w:shd w:val="clear" w:color="auto" w:fill="auto"/>
        <w:tabs>
          <w:tab w:val="left" w:pos="1147"/>
        </w:tabs>
        <w:ind w:firstLine="567"/>
        <w:rPr>
          <w:sz w:val="24"/>
          <w:szCs w:val="24"/>
        </w:rPr>
      </w:pPr>
      <w:r w:rsidRPr="003C0FD7">
        <w:rPr>
          <w:sz w:val="24"/>
          <w:szCs w:val="24"/>
        </w:rPr>
        <w:t>Для воплощения в жизнь основных направлений социально-экономического развития используются следующие механизмы реализации:</w:t>
      </w:r>
    </w:p>
    <w:p w14:paraId="6E6446CC" w14:textId="77777777" w:rsidR="004F6979" w:rsidRPr="00031E6F" w:rsidRDefault="004F6979" w:rsidP="004F6979">
      <w:pPr>
        <w:pStyle w:val="61"/>
        <w:spacing w:after="0" w:line="240" w:lineRule="auto"/>
        <w:ind w:left="0" w:firstLine="567"/>
        <w:jc w:val="both"/>
        <w:rPr>
          <w:rFonts w:ascii="Times New Roman" w:hAnsi="Times New Roman" w:cs="Times New Roman"/>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4F6979" w:rsidRPr="006526E0" w14:paraId="6495966A" w14:textId="77777777" w:rsidTr="003478C2">
        <w:tc>
          <w:tcPr>
            <w:tcW w:w="279" w:type="dxa"/>
            <w:shd w:val="clear" w:color="auto" w:fill="538135" w:themeFill="accent6" w:themeFillShade="BF"/>
          </w:tcPr>
          <w:p w14:paraId="17FCE2F1" w14:textId="77777777" w:rsidR="004F6979" w:rsidRPr="006526E0" w:rsidRDefault="004F6979" w:rsidP="00DE3B35">
            <w:pPr>
              <w:jc w:val="both"/>
              <w:rPr>
                <w:rFonts w:ascii="Times New Roman" w:hAnsi="Times New Roman" w:cs="Times New Roman"/>
                <w:sz w:val="24"/>
                <w:szCs w:val="24"/>
              </w:rPr>
            </w:pPr>
          </w:p>
        </w:tc>
        <w:tc>
          <w:tcPr>
            <w:tcW w:w="9327" w:type="dxa"/>
          </w:tcPr>
          <w:p w14:paraId="5B9B0181" w14:textId="77777777" w:rsidR="004F6979" w:rsidRPr="006526E0" w:rsidRDefault="004F6979" w:rsidP="00DE3B35">
            <w:pPr>
              <w:jc w:val="both"/>
              <w:rPr>
                <w:rFonts w:ascii="Times New Roman" w:hAnsi="Times New Roman" w:cs="Times New Roman"/>
                <w:i/>
                <w:iCs/>
                <w:sz w:val="24"/>
                <w:szCs w:val="24"/>
              </w:rPr>
            </w:pPr>
            <w:r w:rsidRPr="003C0FD7">
              <w:rPr>
                <w:rFonts w:ascii="Times New Roman" w:hAnsi="Times New Roman" w:cs="Times New Roman"/>
                <w:sz w:val="24"/>
                <w:szCs w:val="24"/>
              </w:rPr>
              <w:t>механизм планирования;</w:t>
            </w:r>
          </w:p>
        </w:tc>
      </w:tr>
      <w:tr w:rsidR="004F6979" w:rsidRPr="006526E0" w14:paraId="0F3A631D" w14:textId="77777777" w:rsidTr="003478C2">
        <w:tc>
          <w:tcPr>
            <w:tcW w:w="279" w:type="dxa"/>
            <w:shd w:val="clear" w:color="auto" w:fill="E2EFD9" w:themeFill="accent6" w:themeFillTint="33"/>
          </w:tcPr>
          <w:p w14:paraId="59B85791" w14:textId="77777777" w:rsidR="004F6979" w:rsidRPr="006526E0" w:rsidRDefault="004F6979" w:rsidP="00DE3B35">
            <w:pPr>
              <w:jc w:val="both"/>
              <w:rPr>
                <w:rFonts w:ascii="Times New Roman" w:hAnsi="Times New Roman" w:cs="Times New Roman"/>
                <w:sz w:val="24"/>
                <w:szCs w:val="24"/>
              </w:rPr>
            </w:pPr>
          </w:p>
        </w:tc>
        <w:tc>
          <w:tcPr>
            <w:tcW w:w="9327" w:type="dxa"/>
          </w:tcPr>
          <w:p w14:paraId="10044792" w14:textId="77777777" w:rsidR="004F6979" w:rsidRPr="006526E0" w:rsidRDefault="004F6979" w:rsidP="00DE3B35">
            <w:pPr>
              <w:jc w:val="both"/>
              <w:rPr>
                <w:rFonts w:ascii="Times New Roman" w:hAnsi="Times New Roman" w:cs="Times New Roman"/>
                <w:i/>
                <w:iCs/>
                <w:sz w:val="24"/>
                <w:szCs w:val="24"/>
              </w:rPr>
            </w:pPr>
            <w:r w:rsidRPr="003C0FD7">
              <w:rPr>
                <w:rFonts w:ascii="Times New Roman" w:hAnsi="Times New Roman" w:cs="Times New Roman"/>
                <w:sz w:val="24"/>
                <w:szCs w:val="24"/>
              </w:rPr>
              <w:t>финансово-экономический механизм;</w:t>
            </w:r>
          </w:p>
        </w:tc>
      </w:tr>
      <w:tr w:rsidR="004F6979" w:rsidRPr="006526E0" w14:paraId="450B42E9" w14:textId="77777777" w:rsidTr="003478C2">
        <w:tc>
          <w:tcPr>
            <w:tcW w:w="279" w:type="dxa"/>
            <w:shd w:val="clear" w:color="auto" w:fill="538135" w:themeFill="accent6" w:themeFillShade="BF"/>
          </w:tcPr>
          <w:p w14:paraId="4DF9166B" w14:textId="77777777" w:rsidR="004F6979" w:rsidRPr="006526E0" w:rsidRDefault="004F6979" w:rsidP="00DE3B35">
            <w:pPr>
              <w:jc w:val="both"/>
              <w:rPr>
                <w:rFonts w:ascii="Times New Roman" w:hAnsi="Times New Roman" w:cs="Times New Roman"/>
                <w:sz w:val="24"/>
                <w:szCs w:val="24"/>
              </w:rPr>
            </w:pPr>
          </w:p>
        </w:tc>
        <w:tc>
          <w:tcPr>
            <w:tcW w:w="9327" w:type="dxa"/>
          </w:tcPr>
          <w:p w14:paraId="67DDDA44" w14:textId="77777777" w:rsidR="004F6979" w:rsidRPr="006526E0" w:rsidRDefault="004F6979" w:rsidP="00DE3B35">
            <w:pPr>
              <w:jc w:val="both"/>
              <w:rPr>
                <w:rFonts w:ascii="Times New Roman" w:hAnsi="Times New Roman" w:cs="Times New Roman"/>
                <w:i/>
                <w:iCs/>
                <w:sz w:val="24"/>
                <w:szCs w:val="24"/>
              </w:rPr>
            </w:pPr>
            <w:r w:rsidRPr="003C0FD7">
              <w:rPr>
                <w:rFonts w:ascii="Times New Roman" w:hAnsi="Times New Roman" w:cs="Times New Roman"/>
                <w:sz w:val="24"/>
                <w:szCs w:val="24"/>
              </w:rPr>
              <w:t>нормативно-правовой механизм;</w:t>
            </w:r>
          </w:p>
        </w:tc>
      </w:tr>
      <w:tr w:rsidR="004F6979" w:rsidRPr="006526E0" w14:paraId="7999A38C" w14:textId="77777777" w:rsidTr="003478C2">
        <w:tc>
          <w:tcPr>
            <w:tcW w:w="279" w:type="dxa"/>
            <w:shd w:val="clear" w:color="auto" w:fill="E2EFD9" w:themeFill="accent6" w:themeFillTint="33"/>
          </w:tcPr>
          <w:p w14:paraId="5C12C72D" w14:textId="77777777" w:rsidR="004F6979" w:rsidRPr="006526E0" w:rsidRDefault="004F6979" w:rsidP="00DE3B35">
            <w:pPr>
              <w:jc w:val="both"/>
              <w:rPr>
                <w:rFonts w:ascii="Times New Roman" w:hAnsi="Times New Roman" w:cs="Times New Roman"/>
                <w:sz w:val="24"/>
                <w:szCs w:val="24"/>
              </w:rPr>
            </w:pPr>
          </w:p>
        </w:tc>
        <w:tc>
          <w:tcPr>
            <w:tcW w:w="9327" w:type="dxa"/>
          </w:tcPr>
          <w:p w14:paraId="576FDDB7" w14:textId="77777777" w:rsidR="004F6979" w:rsidRPr="006526E0" w:rsidRDefault="004F6979" w:rsidP="00DE3B35">
            <w:pPr>
              <w:jc w:val="both"/>
              <w:rPr>
                <w:rFonts w:ascii="Times New Roman" w:hAnsi="Times New Roman" w:cs="Times New Roman"/>
                <w:i/>
                <w:iCs/>
                <w:sz w:val="24"/>
                <w:szCs w:val="24"/>
              </w:rPr>
            </w:pPr>
            <w:r w:rsidRPr="003C0FD7">
              <w:rPr>
                <w:rFonts w:ascii="Times New Roman" w:hAnsi="Times New Roman" w:cs="Times New Roman"/>
                <w:sz w:val="24"/>
                <w:szCs w:val="24"/>
              </w:rPr>
              <w:t>организационно-управленческий механизм;</w:t>
            </w:r>
          </w:p>
        </w:tc>
      </w:tr>
      <w:tr w:rsidR="004F6979" w:rsidRPr="006526E0" w14:paraId="2137AEF3" w14:textId="77777777" w:rsidTr="003478C2">
        <w:tc>
          <w:tcPr>
            <w:tcW w:w="279" w:type="dxa"/>
            <w:shd w:val="clear" w:color="auto" w:fill="538135" w:themeFill="accent6" w:themeFillShade="BF"/>
          </w:tcPr>
          <w:p w14:paraId="16242B8C" w14:textId="77777777" w:rsidR="004F6979" w:rsidRPr="006526E0" w:rsidRDefault="004F6979" w:rsidP="00DE3B35">
            <w:pPr>
              <w:jc w:val="both"/>
              <w:rPr>
                <w:rFonts w:ascii="Times New Roman" w:hAnsi="Times New Roman" w:cs="Times New Roman"/>
                <w:sz w:val="24"/>
                <w:szCs w:val="24"/>
              </w:rPr>
            </w:pPr>
          </w:p>
        </w:tc>
        <w:tc>
          <w:tcPr>
            <w:tcW w:w="9327" w:type="dxa"/>
          </w:tcPr>
          <w:p w14:paraId="04A74CBD" w14:textId="77777777" w:rsidR="004F6979" w:rsidRPr="006526E0" w:rsidRDefault="004F6979" w:rsidP="00DE3B35">
            <w:pPr>
              <w:jc w:val="both"/>
              <w:rPr>
                <w:rFonts w:ascii="Times New Roman" w:hAnsi="Times New Roman" w:cs="Times New Roman"/>
                <w:i/>
                <w:iCs/>
                <w:sz w:val="24"/>
                <w:szCs w:val="24"/>
              </w:rPr>
            </w:pPr>
            <w:r w:rsidRPr="003C0FD7">
              <w:rPr>
                <w:rFonts w:ascii="Times New Roman" w:hAnsi="Times New Roman" w:cs="Times New Roman"/>
                <w:sz w:val="24"/>
                <w:szCs w:val="24"/>
              </w:rPr>
              <w:t>информационно-коммуникативный механизм.</w:t>
            </w:r>
          </w:p>
        </w:tc>
      </w:tr>
    </w:tbl>
    <w:p w14:paraId="703F7445" w14:textId="77777777" w:rsidR="004F6979" w:rsidRDefault="004F6979" w:rsidP="004F6979">
      <w:pPr>
        <w:spacing w:after="0" w:line="240" w:lineRule="auto"/>
        <w:jc w:val="both"/>
        <w:rPr>
          <w:rFonts w:ascii="Times New Roman" w:hAnsi="Times New Roman" w:cs="Times New Roman"/>
          <w:b/>
          <w:sz w:val="24"/>
          <w:szCs w:val="24"/>
        </w:rPr>
      </w:pPr>
    </w:p>
    <w:p w14:paraId="4D5C6CA8" w14:textId="77777777" w:rsidR="004F6979" w:rsidRPr="00555BA7" w:rsidRDefault="004F6979" w:rsidP="004F6979">
      <w:pPr>
        <w:spacing w:after="0" w:line="240" w:lineRule="auto"/>
        <w:jc w:val="both"/>
        <w:rPr>
          <w:rFonts w:ascii="Times New Roman" w:hAnsi="Times New Roman" w:cs="Times New Roman"/>
          <w:sz w:val="24"/>
          <w:szCs w:val="24"/>
        </w:rPr>
      </w:pPr>
      <w:r w:rsidRPr="003478C2">
        <w:rPr>
          <w:rFonts w:ascii="Times New Roman" w:hAnsi="Times New Roman" w:cs="Times New Roman"/>
          <w:b/>
          <w:color w:val="385623" w:themeColor="accent6" w:themeShade="80"/>
          <w:sz w:val="28"/>
          <w:szCs w:val="28"/>
        </w:rPr>
        <w:t>Механизм планирования.</w:t>
      </w:r>
      <w:r w:rsidRPr="003478C2">
        <w:rPr>
          <w:rFonts w:ascii="Times New Roman" w:hAnsi="Times New Roman" w:cs="Times New Roman"/>
          <w:b/>
          <w:color w:val="385623" w:themeColor="accent6" w:themeShade="80"/>
          <w:sz w:val="24"/>
          <w:szCs w:val="24"/>
        </w:rPr>
        <w:t xml:space="preserve"> </w:t>
      </w:r>
      <w:r w:rsidRPr="003C0FD7">
        <w:rPr>
          <w:rFonts w:ascii="Times New Roman" w:hAnsi="Times New Roman" w:cs="Times New Roman"/>
          <w:sz w:val="24"/>
          <w:szCs w:val="24"/>
        </w:rPr>
        <w:t xml:space="preserve">Включает разработку и утверждение в установленном порядке пакета документов стратегического </w:t>
      </w:r>
      <w:r w:rsidRPr="00555BA7">
        <w:rPr>
          <w:rFonts w:ascii="Times New Roman" w:hAnsi="Times New Roman" w:cs="Times New Roman"/>
          <w:sz w:val="24"/>
          <w:szCs w:val="24"/>
        </w:rPr>
        <w:t xml:space="preserve">планирования. </w:t>
      </w:r>
    </w:p>
    <w:p w14:paraId="6DC150F4" w14:textId="267A8C0F" w:rsidR="004F6979" w:rsidRPr="00555BA7" w:rsidRDefault="004F6979" w:rsidP="004F6979">
      <w:pPr>
        <w:spacing w:after="0" w:line="240" w:lineRule="auto"/>
        <w:ind w:firstLine="709"/>
        <w:jc w:val="both"/>
        <w:rPr>
          <w:rFonts w:ascii="Times New Roman" w:hAnsi="Times New Roman" w:cs="Times New Roman"/>
          <w:sz w:val="24"/>
          <w:szCs w:val="24"/>
        </w:rPr>
      </w:pPr>
      <w:r w:rsidRPr="00555BA7">
        <w:rPr>
          <w:rFonts w:ascii="Times New Roman" w:hAnsi="Times New Roman" w:cs="Times New Roman"/>
          <w:sz w:val="24"/>
          <w:szCs w:val="24"/>
        </w:rPr>
        <w:t xml:space="preserve">1. В Плане мероприятий по реализации Стратегии </w:t>
      </w:r>
      <w:r w:rsidR="003478C2">
        <w:rPr>
          <w:rFonts w:ascii="Times New Roman" w:hAnsi="Times New Roman" w:cs="Times New Roman"/>
          <w:sz w:val="24"/>
          <w:szCs w:val="24"/>
        </w:rPr>
        <w:t xml:space="preserve">Чугуевского муниципального округа </w:t>
      </w:r>
      <w:r w:rsidRPr="00555BA7">
        <w:rPr>
          <w:rFonts w:ascii="Times New Roman" w:hAnsi="Times New Roman" w:cs="Times New Roman"/>
          <w:sz w:val="24"/>
          <w:szCs w:val="24"/>
        </w:rPr>
        <w:t xml:space="preserve">указываются этапы и стратегические проекты, которые являются основными инструментами достижения поставленных целей и задач.  </w:t>
      </w:r>
    </w:p>
    <w:p w14:paraId="2C4B9E5F" w14:textId="77777777" w:rsidR="004F6979" w:rsidRDefault="004F6979" w:rsidP="004F6979">
      <w:pPr>
        <w:spacing w:after="0" w:line="240" w:lineRule="auto"/>
        <w:ind w:firstLine="709"/>
        <w:jc w:val="both"/>
        <w:rPr>
          <w:rFonts w:ascii="Times New Roman" w:hAnsi="Times New Roman" w:cs="Times New Roman"/>
          <w:sz w:val="24"/>
          <w:szCs w:val="24"/>
        </w:rPr>
      </w:pPr>
      <w:r w:rsidRPr="00555BA7">
        <w:rPr>
          <w:rFonts w:ascii="Times New Roman" w:hAnsi="Times New Roman" w:cs="Times New Roman"/>
          <w:sz w:val="24"/>
          <w:szCs w:val="24"/>
        </w:rPr>
        <w:t>Каждый проект представляет</w:t>
      </w:r>
      <w:r w:rsidRPr="003C0FD7">
        <w:rPr>
          <w:rFonts w:ascii="Times New Roman" w:hAnsi="Times New Roman" w:cs="Times New Roman"/>
          <w:sz w:val="24"/>
          <w:szCs w:val="24"/>
        </w:rPr>
        <w:t xml:space="preserve"> собой совокупность мероприятий, направленных на решение частного или локального вопроса. </w:t>
      </w:r>
    </w:p>
    <w:p w14:paraId="6C07748E" w14:textId="77777777" w:rsidR="004F6979" w:rsidRDefault="004F6979" w:rsidP="004F6979">
      <w:pPr>
        <w:spacing w:after="0" w:line="240" w:lineRule="auto"/>
        <w:ind w:firstLine="709"/>
        <w:jc w:val="both"/>
        <w:rPr>
          <w:rFonts w:ascii="Times New Roman" w:hAnsi="Times New Roman" w:cs="Times New Roman"/>
          <w:sz w:val="24"/>
          <w:szCs w:val="24"/>
        </w:rPr>
      </w:pPr>
      <w:r w:rsidRPr="003C0FD7">
        <w:rPr>
          <w:rFonts w:ascii="Times New Roman" w:hAnsi="Times New Roman" w:cs="Times New Roman"/>
          <w:sz w:val="24"/>
          <w:szCs w:val="24"/>
        </w:rPr>
        <w:t>Стратегические проекты условно делятся на поведенческие и поселенческие.</w:t>
      </w:r>
    </w:p>
    <w:p w14:paraId="750F67D0" w14:textId="77777777" w:rsidR="004F6979" w:rsidRDefault="004F6979" w:rsidP="004F6979">
      <w:pPr>
        <w:spacing w:after="0" w:line="240" w:lineRule="auto"/>
        <w:ind w:firstLine="709"/>
        <w:jc w:val="both"/>
        <w:rPr>
          <w:rFonts w:ascii="Times New Roman" w:hAnsi="Times New Roman" w:cs="Times New Roman"/>
          <w:sz w:val="24"/>
          <w:szCs w:val="24"/>
        </w:rPr>
      </w:pPr>
      <w:r w:rsidRPr="003C0FD7">
        <w:rPr>
          <w:rFonts w:ascii="Times New Roman" w:hAnsi="Times New Roman" w:cs="Times New Roman"/>
          <w:sz w:val="24"/>
          <w:szCs w:val="24"/>
        </w:rPr>
        <w:t xml:space="preserve"> Поселенческие проекты – это проекты, направленные на физическое изменение среды (строительство, реконструкцию или модернизацию объектов).</w:t>
      </w:r>
    </w:p>
    <w:p w14:paraId="6B0E9D0E" w14:textId="77777777" w:rsidR="004F6979" w:rsidRDefault="004F6979" w:rsidP="004F6979">
      <w:pPr>
        <w:spacing w:after="0" w:line="240" w:lineRule="auto"/>
        <w:ind w:firstLine="709"/>
        <w:jc w:val="both"/>
        <w:rPr>
          <w:rFonts w:ascii="Times New Roman" w:hAnsi="Times New Roman" w:cs="Times New Roman"/>
          <w:sz w:val="24"/>
          <w:szCs w:val="24"/>
        </w:rPr>
      </w:pPr>
      <w:r w:rsidRPr="003C0FD7">
        <w:rPr>
          <w:rFonts w:ascii="Times New Roman" w:hAnsi="Times New Roman" w:cs="Times New Roman"/>
          <w:sz w:val="24"/>
          <w:szCs w:val="24"/>
        </w:rPr>
        <w:lastRenderedPageBreak/>
        <w:t xml:space="preserve"> Поведенческие проекты предполагают воздействие на восприятие жителей, формирование или положительное изменение жизненных ценностей или целевых установок.</w:t>
      </w:r>
    </w:p>
    <w:p w14:paraId="2AAC2417" w14:textId="288065E7" w:rsidR="004F6979" w:rsidRPr="00555BA7" w:rsidRDefault="004F6979" w:rsidP="004F6979">
      <w:pPr>
        <w:shd w:val="clear" w:color="auto" w:fill="FFFFFF" w:themeFill="background1"/>
        <w:spacing w:after="0" w:line="240" w:lineRule="auto"/>
        <w:ind w:firstLine="709"/>
        <w:jc w:val="both"/>
        <w:rPr>
          <w:rFonts w:ascii="Times New Roman" w:hAnsi="Times New Roman" w:cs="Times New Roman"/>
          <w:sz w:val="24"/>
          <w:szCs w:val="24"/>
        </w:rPr>
      </w:pPr>
      <w:r w:rsidRPr="003C0FD7">
        <w:rPr>
          <w:rFonts w:ascii="Times New Roman" w:hAnsi="Times New Roman" w:cs="Times New Roman"/>
          <w:sz w:val="24"/>
          <w:szCs w:val="24"/>
        </w:rPr>
        <w:t xml:space="preserve"> Ответственные за </w:t>
      </w:r>
      <w:r w:rsidRPr="00555BA7">
        <w:rPr>
          <w:rFonts w:ascii="Times New Roman" w:hAnsi="Times New Roman" w:cs="Times New Roman"/>
          <w:sz w:val="24"/>
          <w:szCs w:val="24"/>
        </w:rPr>
        <w:t xml:space="preserve">разработку, своевременную корректировку, подведение итогов реализации проектов назначаются согласно постановлению или распоряжению </w:t>
      </w:r>
      <w:r>
        <w:rPr>
          <w:rFonts w:ascii="Times New Roman" w:hAnsi="Times New Roman" w:cs="Times New Roman"/>
          <w:sz w:val="24"/>
          <w:szCs w:val="24"/>
        </w:rPr>
        <w:t>А</w:t>
      </w:r>
      <w:r w:rsidRPr="00555BA7">
        <w:rPr>
          <w:rFonts w:ascii="Times New Roman" w:hAnsi="Times New Roman" w:cs="Times New Roman"/>
          <w:sz w:val="24"/>
          <w:szCs w:val="24"/>
        </w:rPr>
        <w:t>дминистрации</w:t>
      </w:r>
      <w:r>
        <w:rPr>
          <w:rFonts w:ascii="Times New Roman" w:hAnsi="Times New Roman" w:cs="Times New Roman"/>
          <w:sz w:val="24"/>
          <w:szCs w:val="24"/>
        </w:rPr>
        <w:t xml:space="preserve"> </w:t>
      </w:r>
      <w:r w:rsidR="003478C2">
        <w:rPr>
          <w:rFonts w:ascii="Times New Roman" w:hAnsi="Times New Roman" w:cs="Times New Roman"/>
          <w:sz w:val="24"/>
          <w:szCs w:val="24"/>
        </w:rPr>
        <w:t>Чугуевского муниципального округа.</w:t>
      </w:r>
    </w:p>
    <w:p w14:paraId="28F13F87" w14:textId="4355C606" w:rsidR="004F6979" w:rsidRPr="00555BA7" w:rsidRDefault="004F6979" w:rsidP="004F6979">
      <w:pPr>
        <w:pStyle w:val="a9"/>
        <w:numPr>
          <w:ilvl w:val="0"/>
          <w:numId w:val="10"/>
        </w:numPr>
        <w:tabs>
          <w:tab w:val="left" w:pos="851"/>
        </w:tabs>
        <w:spacing w:after="0" w:line="240" w:lineRule="auto"/>
        <w:ind w:left="0" w:firstLine="567"/>
        <w:jc w:val="both"/>
        <w:rPr>
          <w:rFonts w:ascii="Times New Roman" w:hAnsi="Times New Roman" w:cs="Times New Roman"/>
          <w:sz w:val="24"/>
          <w:szCs w:val="24"/>
        </w:rPr>
      </w:pPr>
      <w:r w:rsidRPr="00555BA7">
        <w:rPr>
          <w:rFonts w:ascii="Times New Roman" w:hAnsi="Times New Roman" w:cs="Times New Roman"/>
          <w:sz w:val="24"/>
          <w:szCs w:val="24"/>
          <w:shd w:val="clear" w:color="auto" w:fill="FFFFFF" w:themeFill="background1"/>
        </w:rPr>
        <w:t>Муниципальные программы,</w:t>
      </w:r>
      <w:r w:rsidRPr="00555BA7">
        <w:rPr>
          <w:rFonts w:ascii="Times New Roman" w:hAnsi="Times New Roman" w:cs="Times New Roman"/>
          <w:sz w:val="24"/>
          <w:szCs w:val="24"/>
        </w:rPr>
        <w:t xml:space="preserve"> разрабатываемые в рамках реализации стратегических проектов, также являются инструментом реализации Стратегии </w:t>
      </w:r>
      <w:r w:rsidR="004876E0">
        <w:rPr>
          <w:rFonts w:ascii="Times New Roman" w:hAnsi="Times New Roman" w:cs="Times New Roman"/>
          <w:sz w:val="24"/>
          <w:szCs w:val="24"/>
        </w:rPr>
        <w:t>Чугуевского муниципального округа.</w:t>
      </w:r>
    </w:p>
    <w:p w14:paraId="4A1EE839" w14:textId="77777777" w:rsidR="004F6979" w:rsidRPr="00555BA7" w:rsidRDefault="004F6979" w:rsidP="004F6979">
      <w:pPr>
        <w:spacing w:after="0" w:line="240" w:lineRule="auto"/>
        <w:ind w:firstLine="567"/>
        <w:jc w:val="both"/>
        <w:rPr>
          <w:rFonts w:ascii="Times New Roman" w:hAnsi="Times New Roman" w:cs="Times New Roman"/>
          <w:sz w:val="24"/>
          <w:szCs w:val="24"/>
        </w:rPr>
      </w:pPr>
      <w:r w:rsidRPr="00555BA7">
        <w:rPr>
          <w:rFonts w:ascii="Times New Roman" w:hAnsi="Times New Roman" w:cs="Times New Roman"/>
          <w:sz w:val="24"/>
          <w:szCs w:val="24"/>
          <w:shd w:val="clear" w:color="auto" w:fill="FFFFFF" w:themeFill="background1"/>
        </w:rPr>
        <w:t>Муниципальные программы</w:t>
      </w:r>
      <w:r w:rsidRPr="00555BA7">
        <w:rPr>
          <w:rFonts w:ascii="Times New Roman" w:hAnsi="Times New Roman" w:cs="Times New Roman"/>
          <w:sz w:val="24"/>
          <w:szCs w:val="24"/>
        </w:rPr>
        <w:t xml:space="preserve"> принимаются и корректируются с учетом генеральной цели Стратегии, подцелей, задач, направлений их реализации.</w:t>
      </w:r>
    </w:p>
    <w:p w14:paraId="1EBFA5CE" w14:textId="77777777" w:rsidR="004F6979" w:rsidRPr="00555BA7" w:rsidRDefault="004F6979" w:rsidP="004F6979">
      <w:pPr>
        <w:spacing w:after="0" w:line="240" w:lineRule="auto"/>
        <w:ind w:firstLine="567"/>
        <w:jc w:val="both"/>
        <w:rPr>
          <w:rFonts w:ascii="Times New Roman" w:hAnsi="Times New Roman" w:cs="Times New Roman"/>
          <w:sz w:val="24"/>
          <w:szCs w:val="24"/>
        </w:rPr>
      </w:pPr>
      <w:r w:rsidRPr="00555BA7">
        <w:rPr>
          <w:rFonts w:ascii="Times New Roman" w:hAnsi="Times New Roman" w:cs="Times New Roman"/>
          <w:sz w:val="24"/>
          <w:szCs w:val="24"/>
        </w:rPr>
        <w:t>3. В рамках прогнозирования разрабатываются:</w:t>
      </w:r>
    </w:p>
    <w:p w14:paraId="3948942C" w14:textId="6ABBFDBC" w:rsidR="004F6979" w:rsidRPr="00555BA7" w:rsidRDefault="004F6979" w:rsidP="004F6979">
      <w:pPr>
        <w:spacing w:after="0" w:line="240" w:lineRule="auto"/>
        <w:ind w:firstLine="567"/>
        <w:jc w:val="both"/>
        <w:rPr>
          <w:rFonts w:ascii="Times New Roman" w:hAnsi="Times New Roman" w:cs="Times New Roman"/>
          <w:sz w:val="24"/>
          <w:szCs w:val="24"/>
        </w:rPr>
      </w:pPr>
      <w:r w:rsidRPr="00555BA7">
        <w:rPr>
          <w:rFonts w:ascii="Times New Roman" w:hAnsi="Times New Roman" w:cs="Times New Roman"/>
          <w:sz w:val="24"/>
          <w:szCs w:val="24"/>
        </w:rPr>
        <w:t xml:space="preserve">3.1 Бюджетный прогноз </w:t>
      </w:r>
      <w:r w:rsidR="004876E0">
        <w:rPr>
          <w:rFonts w:ascii="Times New Roman" w:hAnsi="Times New Roman" w:cs="Times New Roman"/>
          <w:sz w:val="24"/>
          <w:szCs w:val="24"/>
        </w:rPr>
        <w:t xml:space="preserve">Чугуевского муниципального округа </w:t>
      </w:r>
      <w:r w:rsidRPr="00555BA7">
        <w:rPr>
          <w:rFonts w:ascii="Times New Roman" w:hAnsi="Times New Roman" w:cs="Times New Roman"/>
          <w:sz w:val="24"/>
          <w:szCs w:val="24"/>
        </w:rPr>
        <w:t>(в случае принятия решения представительным органом);</w:t>
      </w:r>
    </w:p>
    <w:p w14:paraId="306928A3" w14:textId="768412D3" w:rsidR="004F6979" w:rsidRPr="00555BA7" w:rsidRDefault="004F6979" w:rsidP="004F6979">
      <w:pPr>
        <w:spacing w:after="0" w:line="240" w:lineRule="auto"/>
        <w:ind w:firstLine="567"/>
        <w:jc w:val="both"/>
        <w:rPr>
          <w:rFonts w:ascii="Times New Roman" w:hAnsi="Times New Roman" w:cs="Times New Roman"/>
          <w:sz w:val="24"/>
          <w:szCs w:val="24"/>
        </w:rPr>
      </w:pPr>
      <w:r w:rsidRPr="00555BA7">
        <w:rPr>
          <w:rFonts w:ascii="Times New Roman" w:hAnsi="Times New Roman" w:cs="Times New Roman"/>
          <w:sz w:val="24"/>
          <w:szCs w:val="24"/>
        </w:rPr>
        <w:t xml:space="preserve">3.2 Прогноз социально-экономического развития </w:t>
      </w:r>
      <w:r w:rsidR="004876E0">
        <w:rPr>
          <w:rFonts w:ascii="Times New Roman" w:hAnsi="Times New Roman" w:cs="Times New Roman"/>
          <w:sz w:val="24"/>
          <w:szCs w:val="24"/>
        </w:rPr>
        <w:t xml:space="preserve">Чугуевского муниципального округа </w:t>
      </w:r>
      <w:r w:rsidRPr="00555BA7">
        <w:rPr>
          <w:rFonts w:ascii="Times New Roman" w:hAnsi="Times New Roman" w:cs="Times New Roman"/>
          <w:sz w:val="24"/>
          <w:szCs w:val="24"/>
        </w:rPr>
        <w:t>на среднесрочный или долгосрочный период.</w:t>
      </w:r>
    </w:p>
    <w:p w14:paraId="4D48C816" w14:textId="77777777" w:rsidR="004F6979" w:rsidRPr="00467C32" w:rsidRDefault="004F6979" w:rsidP="004F6979">
      <w:pPr>
        <w:spacing w:after="0" w:line="240" w:lineRule="auto"/>
        <w:jc w:val="both"/>
        <w:rPr>
          <w:rFonts w:ascii="Times New Roman" w:hAnsi="Times New Roman" w:cs="Times New Roman"/>
          <w:b/>
          <w:sz w:val="16"/>
          <w:szCs w:val="16"/>
        </w:rPr>
      </w:pPr>
    </w:p>
    <w:p w14:paraId="7C30C9C8" w14:textId="77777777" w:rsidR="004F6979" w:rsidRPr="00555BA7" w:rsidRDefault="004F6979" w:rsidP="004F6979">
      <w:pPr>
        <w:spacing w:after="0" w:line="240" w:lineRule="auto"/>
        <w:jc w:val="both"/>
        <w:rPr>
          <w:rFonts w:ascii="Times New Roman" w:hAnsi="Times New Roman" w:cs="Times New Roman"/>
          <w:sz w:val="24"/>
          <w:szCs w:val="24"/>
        </w:rPr>
      </w:pPr>
      <w:r w:rsidRPr="004876E0">
        <w:rPr>
          <w:rFonts w:ascii="Times New Roman" w:hAnsi="Times New Roman" w:cs="Times New Roman"/>
          <w:b/>
          <w:color w:val="385623" w:themeColor="accent6" w:themeShade="80"/>
          <w:sz w:val="28"/>
          <w:szCs w:val="28"/>
        </w:rPr>
        <w:t xml:space="preserve">Финансово-экономический механизм. </w:t>
      </w:r>
      <w:r w:rsidRPr="00795A1E">
        <w:rPr>
          <w:rFonts w:ascii="Times New Roman" w:hAnsi="Times New Roman" w:cs="Times New Roman"/>
          <w:sz w:val="24"/>
          <w:szCs w:val="24"/>
        </w:rPr>
        <w:t>Формирование бюджета на очередной планируемый период</w:t>
      </w:r>
      <w:r>
        <w:rPr>
          <w:rFonts w:ascii="Times New Roman" w:hAnsi="Times New Roman" w:cs="Times New Roman"/>
          <w:sz w:val="24"/>
          <w:szCs w:val="24"/>
        </w:rPr>
        <w:t xml:space="preserve"> </w:t>
      </w:r>
      <w:r w:rsidRPr="00795A1E">
        <w:rPr>
          <w:rFonts w:ascii="Times New Roman" w:hAnsi="Times New Roman" w:cs="Times New Roman"/>
          <w:sz w:val="24"/>
          <w:szCs w:val="24"/>
        </w:rPr>
        <w:t xml:space="preserve">происходит с учетом поставленных стратегических задач, </w:t>
      </w:r>
      <w:r w:rsidRPr="00555BA7">
        <w:rPr>
          <w:rFonts w:ascii="Times New Roman" w:hAnsi="Times New Roman" w:cs="Times New Roman"/>
          <w:sz w:val="24"/>
          <w:szCs w:val="24"/>
        </w:rPr>
        <w:t xml:space="preserve">реализуемых стратегических проектов и муниципальных программ. </w:t>
      </w:r>
    </w:p>
    <w:p w14:paraId="76B9FD08" w14:textId="199D8EEF" w:rsidR="004F6979" w:rsidRPr="00555BA7" w:rsidRDefault="004F6979" w:rsidP="004F6979">
      <w:pPr>
        <w:tabs>
          <w:tab w:val="left" w:pos="567"/>
        </w:tabs>
        <w:spacing w:after="0" w:line="240" w:lineRule="auto"/>
        <w:jc w:val="both"/>
        <w:rPr>
          <w:rFonts w:ascii="Times New Roman" w:hAnsi="Times New Roman" w:cs="Times New Roman"/>
          <w:sz w:val="24"/>
          <w:szCs w:val="24"/>
        </w:rPr>
      </w:pPr>
      <w:r w:rsidRPr="00555BA7">
        <w:rPr>
          <w:rFonts w:ascii="Times New Roman" w:hAnsi="Times New Roman" w:cs="Times New Roman"/>
          <w:sz w:val="24"/>
          <w:szCs w:val="24"/>
        </w:rPr>
        <w:tab/>
        <w:t xml:space="preserve">Для реализации проектов на территории </w:t>
      </w:r>
      <w:r w:rsidR="004876E0">
        <w:rPr>
          <w:rFonts w:ascii="Times New Roman" w:hAnsi="Times New Roman" w:cs="Times New Roman"/>
          <w:sz w:val="24"/>
          <w:szCs w:val="24"/>
        </w:rPr>
        <w:t>Чугуевского муниципального округа</w:t>
      </w:r>
      <w:r>
        <w:rPr>
          <w:rFonts w:ascii="Times New Roman" w:hAnsi="Times New Roman" w:cs="Times New Roman"/>
          <w:sz w:val="24"/>
          <w:szCs w:val="24"/>
        </w:rPr>
        <w:t xml:space="preserve"> </w:t>
      </w:r>
      <w:r w:rsidRPr="00555BA7">
        <w:rPr>
          <w:rFonts w:ascii="Times New Roman" w:hAnsi="Times New Roman" w:cs="Times New Roman"/>
          <w:sz w:val="24"/>
          <w:szCs w:val="24"/>
        </w:rPr>
        <w:t>предполагается привлечение государственных и частных инвестиций.</w:t>
      </w:r>
    </w:p>
    <w:p w14:paraId="582D1404" w14:textId="77777777" w:rsidR="004F6979" w:rsidRPr="00467C32" w:rsidRDefault="004F6979" w:rsidP="004F6979">
      <w:pPr>
        <w:spacing w:after="0" w:line="240" w:lineRule="auto"/>
        <w:jc w:val="both"/>
        <w:rPr>
          <w:rFonts w:ascii="Times New Roman" w:hAnsi="Times New Roman" w:cs="Times New Roman"/>
          <w:b/>
          <w:sz w:val="16"/>
          <w:szCs w:val="16"/>
        </w:rPr>
      </w:pPr>
    </w:p>
    <w:p w14:paraId="5465BDE3" w14:textId="14F77C06" w:rsidR="004F6979" w:rsidRPr="00555BA7" w:rsidRDefault="004F6979" w:rsidP="004F6979">
      <w:pPr>
        <w:spacing w:after="0" w:line="240" w:lineRule="auto"/>
        <w:jc w:val="both"/>
        <w:rPr>
          <w:rFonts w:ascii="Times New Roman" w:hAnsi="Times New Roman" w:cs="Times New Roman"/>
          <w:sz w:val="24"/>
          <w:szCs w:val="24"/>
        </w:rPr>
      </w:pPr>
      <w:r w:rsidRPr="004876E0">
        <w:rPr>
          <w:rFonts w:ascii="Times New Roman" w:hAnsi="Times New Roman" w:cs="Times New Roman"/>
          <w:b/>
          <w:color w:val="385623" w:themeColor="accent6" w:themeShade="80"/>
          <w:sz w:val="28"/>
          <w:szCs w:val="28"/>
        </w:rPr>
        <w:t xml:space="preserve">Нормативно-правовой механизм. </w:t>
      </w:r>
      <w:r w:rsidRPr="00795A1E">
        <w:rPr>
          <w:rFonts w:ascii="Times New Roman" w:hAnsi="Times New Roman" w:cs="Times New Roman"/>
          <w:sz w:val="24"/>
          <w:szCs w:val="24"/>
        </w:rPr>
        <w:t xml:space="preserve">Для обеспечения </w:t>
      </w:r>
      <w:r w:rsidRPr="00555BA7">
        <w:rPr>
          <w:rFonts w:ascii="Times New Roman" w:hAnsi="Times New Roman" w:cs="Times New Roman"/>
          <w:sz w:val="24"/>
          <w:szCs w:val="24"/>
        </w:rPr>
        <w:t xml:space="preserve">реализации Стратегии </w:t>
      </w:r>
      <w:r>
        <w:rPr>
          <w:rFonts w:ascii="Times New Roman" w:hAnsi="Times New Roman" w:cs="Times New Roman"/>
          <w:sz w:val="24"/>
          <w:szCs w:val="24"/>
        </w:rPr>
        <w:t>А</w:t>
      </w:r>
      <w:r w:rsidRPr="00555BA7">
        <w:rPr>
          <w:rFonts w:ascii="Times New Roman" w:hAnsi="Times New Roman" w:cs="Times New Roman"/>
          <w:sz w:val="24"/>
          <w:szCs w:val="24"/>
        </w:rPr>
        <w:t xml:space="preserve">дминистрацией </w:t>
      </w:r>
      <w:r w:rsidR="004876E0">
        <w:rPr>
          <w:rFonts w:ascii="Times New Roman" w:hAnsi="Times New Roman" w:cs="Times New Roman"/>
          <w:sz w:val="24"/>
          <w:szCs w:val="24"/>
        </w:rPr>
        <w:t xml:space="preserve">Чугуевского муниципального округа </w:t>
      </w:r>
      <w:r w:rsidRPr="00555BA7">
        <w:rPr>
          <w:rFonts w:ascii="Times New Roman" w:hAnsi="Times New Roman" w:cs="Times New Roman"/>
          <w:sz w:val="24"/>
          <w:szCs w:val="24"/>
        </w:rPr>
        <w:t>проводится разработка и утверждение соответствующих нормативно-правовых актов.</w:t>
      </w:r>
    </w:p>
    <w:p w14:paraId="5E327E89" w14:textId="77777777" w:rsidR="004F6979" w:rsidRPr="008D6C71" w:rsidRDefault="004F6979" w:rsidP="004F6979">
      <w:pPr>
        <w:spacing w:after="0" w:line="240" w:lineRule="auto"/>
        <w:jc w:val="both"/>
        <w:rPr>
          <w:rFonts w:ascii="Times New Roman" w:hAnsi="Times New Roman" w:cs="Times New Roman"/>
          <w:sz w:val="16"/>
          <w:szCs w:val="16"/>
        </w:rPr>
      </w:pPr>
    </w:p>
    <w:p w14:paraId="522D3C23" w14:textId="272FB29B" w:rsidR="004F6979" w:rsidRPr="00795A1E" w:rsidRDefault="004F6979" w:rsidP="004F6979">
      <w:pPr>
        <w:spacing w:after="0" w:line="240" w:lineRule="auto"/>
        <w:jc w:val="both"/>
        <w:rPr>
          <w:rFonts w:ascii="Times New Roman" w:hAnsi="Times New Roman" w:cs="Times New Roman"/>
          <w:sz w:val="24"/>
          <w:szCs w:val="24"/>
        </w:rPr>
      </w:pPr>
      <w:r w:rsidRPr="004876E0">
        <w:rPr>
          <w:rFonts w:ascii="Times New Roman" w:hAnsi="Times New Roman" w:cs="Times New Roman"/>
          <w:b/>
          <w:bCs/>
          <w:color w:val="385623" w:themeColor="accent6" w:themeShade="80"/>
          <w:sz w:val="28"/>
          <w:szCs w:val="28"/>
        </w:rPr>
        <w:t>Организационно-управленческий механизм.</w:t>
      </w:r>
      <w:r w:rsidRPr="004876E0">
        <w:rPr>
          <w:rFonts w:ascii="Times New Roman" w:hAnsi="Times New Roman" w:cs="Times New Roman"/>
          <w:color w:val="385623" w:themeColor="accent6" w:themeShade="80"/>
          <w:sz w:val="24"/>
          <w:szCs w:val="24"/>
        </w:rPr>
        <w:t xml:space="preserve"> </w:t>
      </w:r>
      <w:r w:rsidRPr="00795A1E">
        <w:rPr>
          <w:rFonts w:ascii="Times New Roman" w:hAnsi="Times New Roman" w:cs="Times New Roman"/>
          <w:sz w:val="24"/>
          <w:szCs w:val="24"/>
        </w:rPr>
        <w:t>В процесс реализ</w:t>
      </w:r>
      <w:r>
        <w:rPr>
          <w:rFonts w:ascii="Times New Roman" w:hAnsi="Times New Roman" w:cs="Times New Roman"/>
          <w:sz w:val="24"/>
          <w:szCs w:val="24"/>
        </w:rPr>
        <w:t xml:space="preserve">ации </w:t>
      </w:r>
      <w:r w:rsidRPr="00555BA7">
        <w:rPr>
          <w:rFonts w:ascii="Times New Roman" w:hAnsi="Times New Roman" w:cs="Times New Roman"/>
          <w:sz w:val="24"/>
          <w:szCs w:val="24"/>
        </w:rPr>
        <w:t xml:space="preserve">Стратегии </w:t>
      </w:r>
      <w:r w:rsidR="004876E0">
        <w:rPr>
          <w:rFonts w:ascii="Times New Roman" w:hAnsi="Times New Roman" w:cs="Times New Roman"/>
          <w:sz w:val="24"/>
          <w:szCs w:val="24"/>
        </w:rPr>
        <w:t xml:space="preserve">Чугуевского муниципального округа </w:t>
      </w:r>
      <w:r w:rsidRPr="00555BA7">
        <w:rPr>
          <w:rFonts w:ascii="Times New Roman" w:hAnsi="Times New Roman" w:cs="Times New Roman"/>
          <w:sz w:val="24"/>
          <w:szCs w:val="24"/>
        </w:rPr>
        <w:t>вовлекается население, представители</w:t>
      </w:r>
      <w:r w:rsidRPr="00795A1E">
        <w:rPr>
          <w:rFonts w:ascii="Times New Roman" w:hAnsi="Times New Roman" w:cs="Times New Roman"/>
          <w:sz w:val="24"/>
          <w:szCs w:val="24"/>
        </w:rPr>
        <w:t xml:space="preserve"> бизнеса и общественные организации, в том числе через организацию работы экспертных </w:t>
      </w:r>
      <w:r>
        <w:rPr>
          <w:rFonts w:ascii="Times New Roman" w:hAnsi="Times New Roman" w:cs="Times New Roman"/>
          <w:sz w:val="24"/>
          <w:szCs w:val="24"/>
        </w:rPr>
        <w:t>с</w:t>
      </w:r>
      <w:r w:rsidRPr="00795A1E">
        <w:rPr>
          <w:rFonts w:ascii="Times New Roman" w:hAnsi="Times New Roman" w:cs="Times New Roman"/>
          <w:sz w:val="24"/>
          <w:szCs w:val="24"/>
        </w:rPr>
        <w:t>оветов «Общественность», «Бизнес», «Наука», «СМИ».</w:t>
      </w:r>
    </w:p>
    <w:p w14:paraId="2C68F9E9" w14:textId="77777777" w:rsidR="004F6979" w:rsidRPr="008D6C71" w:rsidRDefault="004F6979" w:rsidP="004F6979">
      <w:pPr>
        <w:spacing w:after="0" w:line="240" w:lineRule="auto"/>
        <w:jc w:val="both"/>
        <w:rPr>
          <w:rFonts w:ascii="Times New Roman" w:hAnsi="Times New Roman" w:cs="Times New Roman"/>
          <w:b/>
          <w:sz w:val="16"/>
          <w:szCs w:val="16"/>
        </w:rPr>
      </w:pPr>
    </w:p>
    <w:p w14:paraId="52482866" w14:textId="5AB2553B" w:rsidR="004F6979" w:rsidRPr="00555BA7" w:rsidRDefault="004F6979" w:rsidP="004F6979">
      <w:pPr>
        <w:spacing w:after="0" w:line="240" w:lineRule="auto"/>
        <w:jc w:val="both"/>
        <w:rPr>
          <w:rFonts w:ascii="Times New Roman" w:hAnsi="Times New Roman" w:cs="Times New Roman"/>
          <w:sz w:val="24"/>
          <w:szCs w:val="24"/>
        </w:rPr>
      </w:pPr>
      <w:r w:rsidRPr="004876E0">
        <w:rPr>
          <w:rFonts w:ascii="Times New Roman" w:hAnsi="Times New Roman" w:cs="Times New Roman"/>
          <w:b/>
          <w:color w:val="385623" w:themeColor="accent6" w:themeShade="80"/>
          <w:sz w:val="28"/>
          <w:szCs w:val="28"/>
        </w:rPr>
        <w:t xml:space="preserve">Информационно-коммуникативный механизм. </w:t>
      </w:r>
      <w:r w:rsidRPr="00795A1E">
        <w:rPr>
          <w:rFonts w:ascii="Times New Roman" w:hAnsi="Times New Roman" w:cs="Times New Roman"/>
          <w:sz w:val="24"/>
          <w:szCs w:val="24"/>
        </w:rPr>
        <w:t xml:space="preserve">Информационное обеспечение </w:t>
      </w:r>
      <w:r w:rsidRPr="00555BA7">
        <w:rPr>
          <w:rFonts w:ascii="Times New Roman" w:hAnsi="Times New Roman" w:cs="Times New Roman"/>
          <w:sz w:val="24"/>
          <w:szCs w:val="24"/>
        </w:rPr>
        <w:t>реализации Стратегии</w:t>
      </w:r>
      <w:r w:rsidR="004876E0">
        <w:rPr>
          <w:rFonts w:ascii="Times New Roman" w:hAnsi="Times New Roman" w:cs="Times New Roman"/>
          <w:sz w:val="24"/>
          <w:szCs w:val="24"/>
        </w:rPr>
        <w:t xml:space="preserve"> Чугуевского муниципального округа</w:t>
      </w:r>
      <w:r w:rsidRPr="00555BA7">
        <w:rPr>
          <w:rFonts w:ascii="Times New Roman" w:hAnsi="Times New Roman" w:cs="Times New Roman"/>
          <w:sz w:val="24"/>
          <w:szCs w:val="24"/>
        </w:rPr>
        <w:t xml:space="preserve">, осуществляется путем размещения необходимой информации и сведений на официальном сайте </w:t>
      </w:r>
      <w:r w:rsidR="004876E0">
        <w:rPr>
          <w:rFonts w:ascii="Times New Roman" w:hAnsi="Times New Roman" w:cs="Times New Roman"/>
          <w:sz w:val="24"/>
          <w:szCs w:val="24"/>
        </w:rPr>
        <w:t xml:space="preserve">Чугуевского муниципального округа </w:t>
      </w:r>
      <w:r w:rsidRPr="00555BA7">
        <w:rPr>
          <w:rFonts w:ascii="Times New Roman" w:hAnsi="Times New Roman" w:cs="Times New Roman"/>
          <w:sz w:val="24"/>
          <w:szCs w:val="24"/>
        </w:rPr>
        <w:t>с организацией обратной связи с населением</w:t>
      </w:r>
      <w:r>
        <w:rPr>
          <w:rFonts w:ascii="Times New Roman" w:hAnsi="Times New Roman" w:cs="Times New Roman"/>
          <w:bCs/>
          <w:sz w:val="24"/>
          <w:szCs w:val="24"/>
        </w:rPr>
        <w:t xml:space="preserve"> </w:t>
      </w:r>
      <w:r w:rsidR="004876E0">
        <w:rPr>
          <w:rFonts w:ascii="Times New Roman" w:hAnsi="Times New Roman" w:cs="Times New Roman"/>
          <w:sz w:val="24"/>
          <w:szCs w:val="24"/>
        </w:rPr>
        <w:t>муниципального округа</w:t>
      </w:r>
    </w:p>
    <w:p w14:paraId="3542B935" w14:textId="77777777" w:rsidR="004F6979" w:rsidRDefault="004F6979" w:rsidP="004F6979">
      <w:pPr>
        <w:tabs>
          <w:tab w:val="left" w:pos="6664"/>
        </w:tabs>
        <w:spacing w:after="0" w:line="240" w:lineRule="auto"/>
        <w:jc w:val="both"/>
        <w:rPr>
          <w:rFonts w:ascii="Times New Roman" w:hAnsi="Times New Roman" w:cs="Times New Roman"/>
          <w:i/>
          <w:iCs/>
          <w:sz w:val="24"/>
          <w:szCs w:val="24"/>
        </w:rPr>
      </w:pPr>
    </w:p>
    <w:p w14:paraId="5BC7EC29" w14:textId="77777777" w:rsidR="004F6979" w:rsidRDefault="004F6979" w:rsidP="004F6979">
      <w:pPr>
        <w:tabs>
          <w:tab w:val="left" w:pos="6664"/>
        </w:tabs>
        <w:spacing w:after="0" w:line="240" w:lineRule="auto"/>
        <w:jc w:val="both"/>
        <w:rPr>
          <w:rFonts w:ascii="Times New Roman" w:hAnsi="Times New Roman" w:cs="Times New Roman"/>
          <w:sz w:val="24"/>
          <w:szCs w:val="24"/>
        </w:rPr>
      </w:pPr>
      <w:r w:rsidRPr="004876E0">
        <w:rPr>
          <w:rFonts w:ascii="Times New Roman" w:hAnsi="Times New Roman" w:cs="Times New Roman"/>
          <w:b/>
          <w:bCs/>
          <w:color w:val="385623" w:themeColor="accent6" w:themeShade="80"/>
          <w:sz w:val="28"/>
          <w:szCs w:val="28"/>
        </w:rPr>
        <w:t>Инструментами реализации Стратегии</w:t>
      </w:r>
      <w:r w:rsidRPr="004876E0">
        <w:rPr>
          <w:rFonts w:ascii="Times New Roman" w:hAnsi="Times New Roman" w:cs="Times New Roman"/>
          <w:i/>
          <w:iCs/>
          <w:color w:val="385623" w:themeColor="accent6" w:themeShade="80"/>
          <w:sz w:val="24"/>
          <w:szCs w:val="24"/>
        </w:rPr>
        <w:t xml:space="preserve"> </w:t>
      </w:r>
      <w:r>
        <w:rPr>
          <w:rFonts w:ascii="Times New Roman" w:hAnsi="Times New Roman" w:cs="Times New Roman"/>
          <w:sz w:val="24"/>
          <w:szCs w:val="24"/>
        </w:rPr>
        <w:t>являются План мероприятий по ее реализации, муниципальные программы, разрабатываемые в рамках Стратегии.</w:t>
      </w:r>
    </w:p>
    <w:p w14:paraId="1FBBCCCB" w14:textId="77777777" w:rsidR="004F6979" w:rsidRDefault="004F6979" w:rsidP="004F6979">
      <w:pPr>
        <w:tabs>
          <w:tab w:val="left" w:pos="6664"/>
        </w:tabs>
        <w:spacing w:after="0" w:line="240" w:lineRule="auto"/>
        <w:jc w:val="both"/>
        <w:rPr>
          <w:rFonts w:ascii="Times New Roman" w:hAnsi="Times New Roman" w:cs="Times New Roman"/>
          <w:i/>
          <w:iCs/>
          <w:sz w:val="24"/>
          <w:szCs w:val="24"/>
        </w:rPr>
      </w:pPr>
    </w:p>
    <w:p w14:paraId="02AC50CE" w14:textId="77777777" w:rsidR="004F6979" w:rsidRDefault="004F6979" w:rsidP="004F6979">
      <w:pPr>
        <w:tabs>
          <w:tab w:val="left" w:pos="6664"/>
        </w:tabs>
        <w:spacing w:after="0" w:line="240" w:lineRule="auto"/>
        <w:jc w:val="both"/>
        <w:rPr>
          <w:rFonts w:ascii="Times New Roman" w:hAnsi="Times New Roman" w:cs="Times New Roman"/>
          <w:sz w:val="24"/>
          <w:szCs w:val="24"/>
        </w:rPr>
      </w:pPr>
      <w:r w:rsidRPr="004876E0">
        <w:rPr>
          <w:rFonts w:ascii="Times New Roman" w:hAnsi="Times New Roman" w:cs="Times New Roman"/>
          <w:b/>
          <w:bCs/>
          <w:color w:val="385623" w:themeColor="accent6" w:themeShade="80"/>
          <w:sz w:val="28"/>
          <w:szCs w:val="28"/>
        </w:rPr>
        <w:t>Механизмами реализации Стратегии</w:t>
      </w:r>
      <w:r w:rsidRPr="004876E0">
        <w:rPr>
          <w:rFonts w:ascii="Times New Roman" w:hAnsi="Times New Roman" w:cs="Times New Roman"/>
          <w:color w:val="385623" w:themeColor="accent6" w:themeShade="80"/>
          <w:sz w:val="24"/>
          <w:szCs w:val="24"/>
        </w:rPr>
        <w:t xml:space="preserve"> </w:t>
      </w:r>
      <w:r>
        <w:rPr>
          <w:rFonts w:ascii="Times New Roman" w:hAnsi="Times New Roman" w:cs="Times New Roman"/>
          <w:sz w:val="24"/>
          <w:szCs w:val="24"/>
        </w:rPr>
        <w:t>являются:</w:t>
      </w:r>
    </w:p>
    <w:tbl>
      <w:tblPr>
        <w:tblStyle w:val="a8"/>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72"/>
      </w:tblGrid>
      <w:tr w:rsidR="004F6979" w:rsidRPr="00D465F8" w14:paraId="23A43D1D" w14:textId="77777777" w:rsidTr="00667161">
        <w:tc>
          <w:tcPr>
            <w:tcW w:w="279" w:type="dxa"/>
            <w:shd w:val="clear" w:color="auto" w:fill="538135" w:themeFill="accent6" w:themeFillShade="BF"/>
          </w:tcPr>
          <w:p w14:paraId="27A4A623" w14:textId="77777777" w:rsidR="004F6979" w:rsidRPr="00D465F8" w:rsidRDefault="004F6979" w:rsidP="00DE3B35">
            <w:pPr>
              <w:jc w:val="both"/>
              <w:rPr>
                <w:rFonts w:ascii="Times New Roman" w:hAnsi="Times New Roman" w:cs="Times New Roman"/>
                <w:color w:val="000000" w:themeColor="text1"/>
                <w:sz w:val="24"/>
                <w:szCs w:val="24"/>
              </w:rPr>
            </w:pPr>
          </w:p>
        </w:tc>
        <w:tc>
          <w:tcPr>
            <w:tcW w:w="9072" w:type="dxa"/>
          </w:tcPr>
          <w:p w14:paraId="72864223" w14:textId="77777777" w:rsidR="004F6979" w:rsidRPr="00D465F8" w:rsidRDefault="004F6979"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Национальные проекты Российской Федерации;</w:t>
            </w:r>
          </w:p>
        </w:tc>
      </w:tr>
      <w:tr w:rsidR="004F6979" w:rsidRPr="006526E0" w14:paraId="6982E595" w14:textId="77777777" w:rsidTr="00667161">
        <w:tc>
          <w:tcPr>
            <w:tcW w:w="279" w:type="dxa"/>
            <w:shd w:val="clear" w:color="auto" w:fill="E2EFD9" w:themeFill="accent6" w:themeFillTint="33"/>
          </w:tcPr>
          <w:p w14:paraId="6EC959E0" w14:textId="77777777" w:rsidR="004F6979" w:rsidRPr="006526E0" w:rsidRDefault="004F6979" w:rsidP="00DE3B35">
            <w:pPr>
              <w:jc w:val="both"/>
              <w:rPr>
                <w:rFonts w:ascii="Times New Roman" w:hAnsi="Times New Roman" w:cs="Times New Roman"/>
                <w:sz w:val="24"/>
                <w:szCs w:val="24"/>
              </w:rPr>
            </w:pPr>
          </w:p>
        </w:tc>
        <w:tc>
          <w:tcPr>
            <w:tcW w:w="9072" w:type="dxa"/>
          </w:tcPr>
          <w:p w14:paraId="3D89C622" w14:textId="77777777" w:rsidR="004F6979" w:rsidRPr="006526E0" w:rsidRDefault="004F6979" w:rsidP="00DE3B35">
            <w:pPr>
              <w:jc w:val="both"/>
              <w:rPr>
                <w:rFonts w:ascii="Times New Roman" w:hAnsi="Times New Roman" w:cs="Times New Roman"/>
                <w:i/>
                <w:iCs/>
                <w:sz w:val="24"/>
                <w:szCs w:val="24"/>
              </w:rPr>
            </w:pPr>
            <w:r>
              <w:rPr>
                <w:rFonts w:ascii="Times New Roman" w:hAnsi="Times New Roman" w:cs="Times New Roman"/>
                <w:sz w:val="24"/>
                <w:szCs w:val="24"/>
              </w:rPr>
              <w:t>Федеральные проекты Российской Федерации;</w:t>
            </w:r>
          </w:p>
        </w:tc>
      </w:tr>
      <w:tr w:rsidR="004F6979" w:rsidRPr="006526E0" w14:paraId="26BB7329" w14:textId="77777777" w:rsidTr="00667161">
        <w:tc>
          <w:tcPr>
            <w:tcW w:w="279" w:type="dxa"/>
            <w:shd w:val="clear" w:color="auto" w:fill="538135" w:themeFill="accent6" w:themeFillShade="BF"/>
          </w:tcPr>
          <w:p w14:paraId="5DAE8029" w14:textId="77777777" w:rsidR="004F6979" w:rsidRPr="006526E0" w:rsidRDefault="004F6979" w:rsidP="00DE3B35">
            <w:pPr>
              <w:jc w:val="both"/>
              <w:rPr>
                <w:rFonts w:ascii="Times New Roman" w:hAnsi="Times New Roman" w:cs="Times New Roman"/>
                <w:sz w:val="24"/>
                <w:szCs w:val="24"/>
              </w:rPr>
            </w:pPr>
          </w:p>
        </w:tc>
        <w:tc>
          <w:tcPr>
            <w:tcW w:w="9072" w:type="dxa"/>
          </w:tcPr>
          <w:p w14:paraId="0A77887A" w14:textId="77777777" w:rsidR="004F6979" w:rsidRPr="006526E0" w:rsidRDefault="004F6979" w:rsidP="00DE3B35">
            <w:pPr>
              <w:jc w:val="both"/>
              <w:rPr>
                <w:rFonts w:ascii="Times New Roman" w:hAnsi="Times New Roman" w:cs="Times New Roman"/>
                <w:i/>
                <w:iCs/>
                <w:sz w:val="24"/>
                <w:szCs w:val="24"/>
              </w:rPr>
            </w:pPr>
            <w:r>
              <w:rPr>
                <w:rFonts w:ascii="Times New Roman" w:hAnsi="Times New Roman" w:cs="Times New Roman"/>
                <w:sz w:val="24"/>
                <w:szCs w:val="24"/>
              </w:rPr>
              <w:t>Государственные программы Российской Федерации;</w:t>
            </w:r>
          </w:p>
        </w:tc>
      </w:tr>
      <w:tr w:rsidR="004F6979" w:rsidRPr="006526E0" w14:paraId="730DC826" w14:textId="77777777" w:rsidTr="00667161">
        <w:tc>
          <w:tcPr>
            <w:tcW w:w="279" w:type="dxa"/>
            <w:shd w:val="clear" w:color="auto" w:fill="E2EFD9" w:themeFill="accent6" w:themeFillTint="33"/>
          </w:tcPr>
          <w:p w14:paraId="003DA046" w14:textId="77777777" w:rsidR="004F6979" w:rsidRPr="006526E0" w:rsidRDefault="004F6979" w:rsidP="00DE3B35">
            <w:pPr>
              <w:jc w:val="both"/>
              <w:rPr>
                <w:rFonts w:ascii="Times New Roman" w:hAnsi="Times New Roman" w:cs="Times New Roman"/>
                <w:sz w:val="24"/>
                <w:szCs w:val="24"/>
              </w:rPr>
            </w:pPr>
          </w:p>
        </w:tc>
        <w:tc>
          <w:tcPr>
            <w:tcW w:w="9072" w:type="dxa"/>
          </w:tcPr>
          <w:p w14:paraId="573A4FA1" w14:textId="0F59CF72" w:rsidR="004F6979" w:rsidRPr="006526E0" w:rsidRDefault="004F6979" w:rsidP="00DE3B35">
            <w:pPr>
              <w:jc w:val="both"/>
              <w:rPr>
                <w:rFonts w:ascii="Times New Roman" w:hAnsi="Times New Roman" w:cs="Times New Roman"/>
                <w:i/>
                <w:iCs/>
                <w:sz w:val="24"/>
                <w:szCs w:val="24"/>
              </w:rPr>
            </w:pPr>
            <w:r>
              <w:rPr>
                <w:rFonts w:ascii="Times New Roman" w:hAnsi="Times New Roman" w:cs="Times New Roman"/>
                <w:sz w:val="24"/>
                <w:szCs w:val="24"/>
              </w:rPr>
              <w:t>Региональные проекты</w:t>
            </w:r>
            <w:r w:rsidR="004876E0">
              <w:rPr>
                <w:rFonts w:ascii="Times New Roman" w:hAnsi="Times New Roman" w:cs="Times New Roman"/>
                <w:sz w:val="24"/>
                <w:szCs w:val="24"/>
              </w:rPr>
              <w:t xml:space="preserve"> Приморского края</w:t>
            </w:r>
            <w:r w:rsidRPr="00676C0D">
              <w:rPr>
                <w:rFonts w:ascii="Times New Roman" w:hAnsi="Times New Roman" w:cs="Times New Roman"/>
                <w:sz w:val="24"/>
                <w:szCs w:val="24"/>
              </w:rPr>
              <w:t>;</w:t>
            </w:r>
          </w:p>
        </w:tc>
      </w:tr>
      <w:tr w:rsidR="004F6979" w:rsidRPr="00D465F8" w14:paraId="629ED1E9" w14:textId="77777777" w:rsidTr="00667161">
        <w:tc>
          <w:tcPr>
            <w:tcW w:w="279" w:type="dxa"/>
            <w:shd w:val="clear" w:color="auto" w:fill="538135" w:themeFill="accent6" w:themeFillShade="BF"/>
          </w:tcPr>
          <w:p w14:paraId="72C46146" w14:textId="77777777" w:rsidR="004F6979" w:rsidRPr="00D465F8" w:rsidRDefault="004F6979" w:rsidP="00DE3B35">
            <w:pPr>
              <w:jc w:val="both"/>
              <w:rPr>
                <w:rFonts w:ascii="Times New Roman" w:hAnsi="Times New Roman" w:cs="Times New Roman"/>
                <w:color w:val="000000" w:themeColor="text1"/>
                <w:sz w:val="24"/>
                <w:szCs w:val="24"/>
              </w:rPr>
            </w:pPr>
          </w:p>
        </w:tc>
        <w:tc>
          <w:tcPr>
            <w:tcW w:w="9072" w:type="dxa"/>
          </w:tcPr>
          <w:p w14:paraId="72D4A3DA" w14:textId="4D424358" w:rsidR="004F6979" w:rsidRPr="00D465F8" w:rsidRDefault="004F6979" w:rsidP="00DE3B35">
            <w:pPr>
              <w:jc w:val="both"/>
              <w:rPr>
                <w:rFonts w:ascii="Times New Roman" w:hAnsi="Times New Roman" w:cs="Times New Roman"/>
                <w:bCs/>
                <w:i/>
                <w:iCs/>
                <w:color w:val="000000" w:themeColor="text1"/>
                <w:sz w:val="24"/>
                <w:szCs w:val="24"/>
              </w:rPr>
            </w:pPr>
            <w:r>
              <w:rPr>
                <w:rFonts w:ascii="Times New Roman" w:hAnsi="Times New Roman" w:cs="Times New Roman"/>
                <w:sz w:val="24"/>
                <w:szCs w:val="24"/>
              </w:rPr>
              <w:t>Региональные государственные программы</w:t>
            </w:r>
            <w:r w:rsidR="004876E0">
              <w:rPr>
                <w:rFonts w:ascii="Times New Roman" w:hAnsi="Times New Roman" w:cs="Times New Roman"/>
                <w:sz w:val="24"/>
                <w:szCs w:val="24"/>
              </w:rPr>
              <w:t xml:space="preserve"> Приморского края</w:t>
            </w:r>
            <w:r>
              <w:rPr>
                <w:rFonts w:ascii="Times New Roman" w:hAnsi="Times New Roman" w:cs="Times New Roman"/>
                <w:sz w:val="24"/>
                <w:szCs w:val="24"/>
              </w:rPr>
              <w:t>;</w:t>
            </w:r>
          </w:p>
        </w:tc>
      </w:tr>
      <w:tr w:rsidR="004F6979" w:rsidRPr="006526E0" w14:paraId="5EEAD4E0" w14:textId="77777777" w:rsidTr="00667161">
        <w:tc>
          <w:tcPr>
            <w:tcW w:w="279" w:type="dxa"/>
            <w:shd w:val="clear" w:color="auto" w:fill="E2EFD9" w:themeFill="accent6" w:themeFillTint="33"/>
          </w:tcPr>
          <w:p w14:paraId="01E7D142" w14:textId="77777777" w:rsidR="004F6979" w:rsidRPr="006526E0" w:rsidRDefault="004F6979" w:rsidP="00DE3B35">
            <w:pPr>
              <w:jc w:val="both"/>
              <w:rPr>
                <w:rFonts w:ascii="Times New Roman" w:hAnsi="Times New Roman" w:cs="Times New Roman"/>
                <w:sz w:val="24"/>
                <w:szCs w:val="24"/>
              </w:rPr>
            </w:pPr>
          </w:p>
        </w:tc>
        <w:tc>
          <w:tcPr>
            <w:tcW w:w="9072" w:type="dxa"/>
          </w:tcPr>
          <w:p w14:paraId="35537CE3" w14:textId="10CDE00A" w:rsidR="004F6979" w:rsidRDefault="004F6979" w:rsidP="00DE3B35">
            <w:pPr>
              <w:jc w:val="both"/>
              <w:rPr>
                <w:rFonts w:ascii="Times New Roman" w:hAnsi="Times New Roman" w:cs="Times New Roman"/>
                <w:sz w:val="24"/>
                <w:szCs w:val="24"/>
              </w:rPr>
            </w:pPr>
            <w:r>
              <w:rPr>
                <w:rFonts w:ascii="Times New Roman" w:hAnsi="Times New Roman" w:cs="Times New Roman"/>
                <w:sz w:val="24"/>
                <w:szCs w:val="24"/>
              </w:rPr>
              <w:t xml:space="preserve">Муниципальные программы </w:t>
            </w:r>
            <w:r w:rsidR="004876E0">
              <w:rPr>
                <w:rFonts w:ascii="Times New Roman" w:hAnsi="Times New Roman" w:cs="Times New Roman"/>
                <w:sz w:val="24"/>
                <w:szCs w:val="24"/>
              </w:rPr>
              <w:t>Чугуевского муниципального округа;</w:t>
            </w:r>
          </w:p>
        </w:tc>
      </w:tr>
      <w:tr w:rsidR="004F6979" w:rsidRPr="006526E0" w14:paraId="0D4A21B8" w14:textId="77777777" w:rsidTr="00667161">
        <w:tc>
          <w:tcPr>
            <w:tcW w:w="279" w:type="dxa"/>
            <w:shd w:val="clear" w:color="auto" w:fill="538135" w:themeFill="accent6" w:themeFillShade="BF"/>
          </w:tcPr>
          <w:p w14:paraId="71F57FFF" w14:textId="77777777" w:rsidR="004F6979" w:rsidRPr="006526E0" w:rsidRDefault="004F6979" w:rsidP="00DE3B35">
            <w:pPr>
              <w:jc w:val="both"/>
              <w:rPr>
                <w:rFonts w:ascii="Times New Roman" w:hAnsi="Times New Roman" w:cs="Times New Roman"/>
                <w:sz w:val="24"/>
                <w:szCs w:val="24"/>
              </w:rPr>
            </w:pPr>
          </w:p>
        </w:tc>
        <w:tc>
          <w:tcPr>
            <w:tcW w:w="9072" w:type="dxa"/>
          </w:tcPr>
          <w:p w14:paraId="723C45AE" w14:textId="771EC28A" w:rsidR="004F6979" w:rsidRPr="00F430A8" w:rsidRDefault="004876E0" w:rsidP="00DE3B35">
            <w:pPr>
              <w:jc w:val="both"/>
              <w:rPr>
                <w:rFonts w:ascii="Times New Roman" w:hAnsi="Times New Roman" w:cs="Times New Roman"/>
                <w:sz w:val="24"/>
                <w:szCs w:val="24"/>
              </w:rPr>
            </w:pPr>
            <w:r>
              <w:rPr>
                <w:rFonts w:ascii="Times New Roman" w:hAnsi="Times New Roman" w:cs="Times New Roman"/>
                <w:sz w:val="24"/>
                <w:szCs w:val="24"/>
              </w:rPr>
              <w:t>Инструменты государственно-частного и муниципально-частного партнерства, разрабатываемые на основе положений федеральных, региональных и местных нормативных правовых актов;</w:t>
            </w:r>
          </w:p>
        </w:tc>
      </w:tr>
      <w:tr w:rsidR="004F6979" w:rsidRPr="006526E0" w14:paraId="77FBE469" w14:textId="77777777" w:rsidTr="00667161">
        <w:tc>
          <w:tcPr>
            <w:tcW w:w="279" w:type="dxa"/>
            <w:shd w:val="clear" w:color="auto" w:fill="E2EFD9" w:themeFill="accent6" w:themeFillTint="33"/>
          </w:tcPr>
          <w:p w14:paraId="6FFC4CE8" w14:textId="77777777" w:rsidR="004F6979" w:rsidRPr="006526E0" w:rsidRDefault="004F6979" w:rsidP="00DE3B35">
            <w:pPr>
              <w:jc w:val="both"/>
              <w:rPr>
                <w:rFonts w:ascii="Times New Roman" w:hAnsi="Times New Roman" w:cs="Times New Roman"/>
                <w:sz w:val="24"/>
                <w:szCs w:val="24"/>
              </w:rPr>
            </w:pPr>
          </w:p>
        </w:tc>
        <w:tc>
          <w:tcPr>
            <w:tcW w:w="9072" w:type="dxa"/>
          </w:tcPr>
          <w:p w14:paraId="3D1F61E8" w14:textId="293217CE" w:rsidR="004F6979" w:rsidRPr="006526E0" w:rsidRDefault="004876E0" w:rsidP="00DE3B35">
            <w:pPr>
              <w:jc w:val="both"/>
              <w:rPr>
                <w:rFonts w:ascii="Times New Roman" w:hAnsi="Times New Roman" w:cs="Times New Roman"/>
                <w:i/>
                <w:iCs/>
                <w:sz w:val="24"/>
                <w:szCs w:val="24"/>
              </w:rPr>
            </w:pPr>
            <w:r>
              <w:rPr>
                <w:rFonts w:ascii="Times New Roman" w:hAnsi="Times New Roman" w:cs="Times New Roman"/>
                <w:sz w:val="24"/>
                <w:szCs w:val="24"/>
              </w:rPr>
              <w:t>Инвестиционные программы естественных монополий;</w:t>
            </w:r>
          </w:p>
        </w:tc>
      </w:tr>
      <w:tr w:rsidR="004F6979" w:rsidRPr="006526E0" w14:paraId="18D25418" w14:textId="77777777" w:rsidTr="00667161">
        <w:tc>
          <w:tcPr>
            <w:tcW w:w="279" w:type="dxa"/>
            <w:shd w:val="clear" w:color="auto" w:fill="538135" w:themeFill="accent6" w:themeFillShade="BF"/>
          </w:tcPr>
          <w:p w14:paraId="157675E6" w14:textId="77777777" w:rsidR="004F6979" w:rsidRPr="006526E0" w:rsidRDefault="004F6979" w:rsidP="00DE3B35">
            <w:pPr>
              <w:jc w:val="both"/>
              <w:rPr>
                <w:rFonts w:ascii="Times New Roman" w:hAnsi="Times New Roman" w:cs="Times New Roman"/>
                <w:sz w:val="24"/>
                <w:szCs w:val="24"/>
              </w:rPr>
            </w:pPr>
          </w:p>
        </w:tc>
        <w:tc>
          <w:tcPr>
            <w:tcW w:w="9072" w:type="dxa"/>
          </w:tcPr>
          <w:p w14:paraId="7C95C5CD" w14:textId="0854E4A5" w:rsidR="004F6979" w:rsidRPr="006526E0" w:rsidRDefault="004876E0" w:rsidP="00DE3B35">
            <w:pPr>
              <w:jc w:val="both"/>
              <w:rPr>
                <w:rFonts w:ascii="Times New Roman" w:hAnsi="Times New Roman" w:cs="Times New Roman"/>
                <w:i/>
                <w:iCs/>
                <w:sz w:val="24"/>
                <w:szCs w:val="24"/>
              </w:rPr>
            </w:pPr>
            <w:r>
              <w:rPr>
                <w:rFonts w:ascii="Times New Roman" w:hAnsi="Times New Roman" w:cs="Times New Roman"/>
                <w:sz w:val="24"/>
                <w:szCs w:val="24"/>
              </w:rPr>
              <w:t>Инвестиционные программы и проекты других хозяйствующих субъектов.</w:t>
            </w:r>
          </w:p>
        </w:tc>
      </w:tr>
    </w:tbl>
    <w:p w14:paraId="238338E6" w14:textId="77777777" w:rsidR="004F6979" w:rsidRPr="00676C0D" w:rsidRDefault="004F6979" w:rsidP="004F6979">
      <w:pPr>
        <w:shd w:val="clear" w:color="auto" w:fill="FFFFFF" w:themeFill="background1"/>
        <w:spacing w:after="0" w:line="240" w:lineRule="auto"/>
        <w:jc w:val="both"/>
        <w:rPr>
          <w:rFonts w:ascii="Times New Roman" w:hAnsi="Times New Roman" w:cs="Times New Roman"/>
          <w:bCs/>
          <w:color w:val="000000" w:themeColor="text1"/>
          <w:sz w:val="24"/>
          <w:szCs w:val="24"/>
        </w:rPr>
      </w:pPr>
      <w:r w:rsidRPr="00667161">
        <w:rPr>
          <w:rFonts w:ascii="Times New Roman" w:hAnsi="Times New Roman" w:cs="Times New Roman"/>
          <w:b/>
          <w:color w:val="385623" w:themeColor="accent6" w:themeShade="80"/>
          <w:sz w:val="28"/>
          <w:szCs w:val="28"/>
        </w:rPr>
        <w:t>Мероприятия по реализации Стратегии</w:t>
      </w:r>
      <w:r w:rsidRPr="00667161">
        <w:rPr>
          <w:rFonts w:ascii="Times New Roman" w:hAnsi="Times New Roman" w:cs="Times New Roman"/>
          <w:bCs/>
          <w:color w:val="385623" w:themeColor="accent6" w:themeShade="80"/>
          <w:sz w:val="24"/>
          <w:szCs w:val="24"/>
        </w:rPr>
        <w:t xml:space="preserve"> </w:t>
      </w:r>
      <w:r w:rsidRPr="00676C0D">
        <w:rPr>
          <w:rFonts w:ascii="Times New Roman" w:hAnsi="Times New Roman" w:cs="Times New Roman"/>
          <w:bCs/>
          <w:color w:val="000000" w:themeColor="text1"/>
          <w:sz w:val="24"/>
          <w:szCs w:val="24"/>
        </w:rPr>
        <w:t>разрабатываются применительно к каждому выбранному стратегическому направлению (СН) в разрезе входящих в их состав стратегических программ.</w:t>
      </w:r>
    </w:p>
    <w:p w14:paraId="7C2AA56B" w14:textId="77777777" w:rsidR="004F6979" w:rsidRPr="00676C0D" w:rsidRDefault="004F6979" w:rsidP="004F6979">
      <w:pPr>
        <w:shd w:val="clear" w:color="auto" w:fill="FFFFFF" w:themeFill="background1"/>
        <w:spacing w:after="0" w:line="240" w:lineRule="auto"/>
        <w:ind w:firstLine="567"/>
        <w:jc w:val="both"/>
        <w:rPr>
          <w:rFonts w:ascii="Times New Roman" w:hAnsi="Times New Roman" w:cs="Times New Roman"/>
          <w:bCs/>
          <w:color w:val="000000" w:themeColor="text1"/>
          <w:sz w:val="24"/>
          <w:szCs w:val="24"/>
        </w:rPr>
      </w:pPr>
      <w:r w:rsidRPr="00676C0D">
        <w:rPr>
          <w:rFonts w:ascii="Times New Roman" w:hAnsi="Times New Roman" w:cs="Times New Roman"/>
          <w:bCs/>
          <w:color w:val="000000" w:themeColor="text1"/>
          <w:sz w:val="24"/>
          <w:szCs w:val="24"/>
        </w:rPr>
        <w:t>Структура реализуемой стратегической программы (СП) включает в себя:</w:t>
      </w:r>
    </w:p>
    <w:p w14:paraId="0B190039" w14:textId="77777777" w:rsidR="004F6979" w:rsidRPr="00676C0D" w:rsidRDefault="004F6979" w:rsidP="004F6979">
      <w:pPr>
        <w:pStyle w:val="61"/>
        <w:spacing w:after="0" w:line="240" w:lineRule="auto"/>
        <w:ind w:left="0" w:firstLine="567"/>
        <w:jc w:val="both"/>
        <w:rPr>
          <w:rFonts w:ascii="Times New Roman" w:hAnsi="Times New Roman" w:cs="Times New Roman"/>
          <w:color w:val="000000" w:themeColor="text1"/>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4F6979" w:rsidRPr="00676C0D" w14:paraId="0F6A107E" w14:textId="77777777" w:rsidTr="007624FA">
        <w:tc>
          <w:tcPr>
            <w:tcW w:w="279" w:type="dxa"/>
            <w:shd w:val="clear" w:color="auto" w:fill="538135" w:themeFill="accent6" w:themeFillShade="BF"/>
          </w:tcPr>
          <w:p w14:paraId="592A320B" w14:textId="77777777" w:rsidR="004F6979" w:rsidRPr="00676C0D" w:rsidRDefault="004F6979" w:rsidP="00DE3B35">
            <w:pPr>
              <w:jc w:val="both"/>
              <w:rPr>
                <w:rFonts w:ascii="Times New Roman" w:hAnsi="Times New Roman" w:cs="Times New Roman"/>
                <w:color w:val="000000" w:themeColor="text1"/>
                <w:sz w:val="24"/>
                <w:szCs w:val="24"/>
              </w:rPr>
            </w:pPr>
          </w:p>
        </w:tc>
        <w:tc>
          <w:tcPr>
            <w:tcW w:w="9327" w:type="dxa"/>
          </w:tcPr>
          <w:p w14:paraId="42CEB7B2" w14:textId="77777777" w:rsidR="004F6979" w:rsidRPr="00676C0D" w:rsidRDefault="004F6979" w:rsidP="00DE3B35">
            <w:pPr>
              <w:jc w:val="both"/>
              <w:rPr>
                <w:rFonts w:ascii="Times New Roman" w:hAnsi="Times New Roman" w:cs="Times New Roman"/>
                <w:color w:val="000000" w:themeColor="text1"/>
                <w:sz w:val="24"/>
                <w:szCs w:val="24"/>
              </w:rPr>
            </w:pPr>
            <w:r w:rsidRPr="00676C0D">
              <w:rPr>
                <w:rFonts w:ascii="Times New Roman" w:hAnsi="Times New Roman" w:cs="Times New Roman"/>
                <w:color w:val="000000" w:themeColor="text1"/>
                <w:sz w:val="24"/>
                <w:szCs w:val="24"/>
              </w:rPr>
              <w:t>Краткое описание стратегической программы;</w:t>
            </w:r>
          </w:p>
        </w:tc>
      </w:tr>
      <w:tr w:rsidR="004F6979" w:rsidRPr="00676C0D" w14:paraId="515DB3BF" w14:textId="77777777" w:rsidTr="007624FA">
        <w:tc>
          <w:tcPr>
            <w:tcW w:w="279" w:type="dxa"/>
            <w:shd w:val="clear" w:color="auto" w:fill="E2EFD9" w:themeFill="accent6" w:themeFillTint="33"/>
          </w:tcPr>
          <w:p w14:paraId="730769AB" w14:textId="77777777" w:rsidR="004F6979" w:rsidRPr="00676C0D" w:rsidRDefault="004F6979" w:rsidP="00DE3B35">
            <w:pPr>
              <w:jc w:val="both"/>
              <w:rPr>
                <w:rFonts w:ascii="Times New Roman" w:hAnsi="Times New Roman" w:cs="Times New Roman"/>
                <w:color w:val="000000" w:themeColor="text1"/>
                <w:sz w:val="24"/>
                <w:szCs w:val="24"/>
              </w:rPr>
            </w:pPr>
          </w:p>
        </w:tc>
        <w:tc>
          <w:tcPr>
            <w:tcW w:w="9327" w:type="dxa"/>
          </w:tcPr>
          <w:p w14:paraId="7E6DB24A" w14:textId="77777777" w:rsidR="004F6979" w:rsidRPr="00676C0D" w:rsidRDefault="004F6979" w:rsidP="00DE3B35">
            <w:pPr>
              <w:jc w:val="both"/>
              <w:rPr>
                <w:rFonts w:ascii="Times New Roman" w:hAnsi="Times New Roman" w:cs="Times New Roman"/>
                <w:color w:val="000000" w:themeColor="text1"/>
                <w:sz w:val="24"/>
                <w:szCs w:val="24"/>
              </w:rPr>
            </w:pPr>
            <w:r w:rsidRPr="00676C0D">
              <w:rPr>
                <w:rFonts w:ascii="Times New Roman" w:hAnsi="Times New Roman" w:cs="Times New Roman"/>
                <w:color w:val="000000" w:themeColor="text1"/>
                <w:sz w:val="24"/>
                <w:szCs w:val="24"/>
              </w:rPr>
              <w:t>Цель (Ц) стратегической программы;</w:t>
            </w:r>
          </w:p>
        </w:tc>
      </w:tr>
      <w:tr w:rsidR="004F6979" w:rsidRPr="00676C0D" w14:paraId="7C33D6D3" w14:textId="77777777" w:rsidTr="007624FA">
        <w:tc>
          <w:tcPr>
            <w:tcW w:w="279" w:type="dxa"/>
            <w:shd w:val="clear" w:color="auto" w:fill="538135" w:themeFill="accent6" w:themeFillShade="BF"/>
          </w:tcPr>
          <w:p w14:paraId="12C591C3" w14:textId="77777777" w:rsidR="004F6979" w:rsidRPr="00676C0D" w:rsidRDefault="004F6979" w:rsidP="00DE3B35">
            <w:pPr>
              <w:jc w:val="both"/>
              <w:rPr>
                <w:rFonts w:ascii="Times New Roman" w:hAnsi="Times New Roman" w:cs="Times New Roman"/>
                <w:color w:val="000000" w:themeColor="text1"/>
                <w:sz w:val="24"/>
                <w:szCs w:val="24"/>
              </w:rPr>
            </w:pPr>
          </w:p>
        </w:tc>
        <w:tc>
          <w:tcPr>
            <w:tcW w:w="9327" w:type="dxa"/>
          </w:tcPr>
          <w:p w14:paraId="4075A47B" w14:textId="77777777" w:rsidR="004F6979" w:rsidRPr="00676C0D" w:rsidRDefault="004F6979" w:rsidP="00DE3B35">
            <w:pPr>
              <w:jc w:val="both"/>
              <w:rPr>
                <w:rFonts w:ascii="Times New Roman" w:hAnsi="Times New Roman" w:cs="Times New Roman"/>
                <w:color w:val="000000" w:themeColor="text1"/>
                <w:sz w:val="24"/>
                <w:szCs w:val="24"/>
              </w:rPr>
            </w:pPr>
            <w:r w:rsidRPr="00676C0D">
              <w:rPr>
                <w:rFonts w:ascii="Times New Roman" w:hAnsi="Times New Roman" w:cs="Times New Roman"/>
                <w:color w:val="000000" w:themeColor="text1"/>
                <w:sz w:val="24"/>
                <w:szCs w:val="24"/>
              </w:rPr>
              <w:t>Перечень задач (З) стратегической программы;</w:t>
            </w:r>
          </w:p>
        </w:tc>
      </w:tr>
      <w:tr w:rsidR="004F6979" w:rsidRPr="00676C0D" w14:paraId="57492A9F" w14:textId="77777777" w:rsidTr="007624FA">
        <w:tc>
          <w:tcPr>
            <w:tcW w:w="279" w:type="dxa"/>
            <w:shd w:val="clear" w:color="auto" w:fill="E2EFD9" w:themeFill="accent6" w:themeFillTint="33"/>
          </w:tcPr>
          <w:p w14:paraId="6BC55C2E" w14:textId="77777777" w:rsidR="004F6979" w:rsidRPr="00676C0D" w:rsidRDefault="004F6979" w:rsidP="00DE3B35">
            <w:pPr>
              <w:jc w:val="both"/>
              <w:rPr>
                <w:rFonts w:ascii="Times New Roman" w:hAnsi="Times New Roman" w:cs="Times New Roman"/>
                <w:color w:val="000000" w:themeColor="text1"/>
                <w:sz w:val="24"/>
                <w:szCs w:val="24"/>
              </w:rPr>
            </w:pPr>
          </w:p>
        </w:tc>
        <w:tc>
          <w:tcPr>
            <w:tcW w:w="9327" w:type="dxa"/>
          </w:tcPr>
          <w:p w14:paraId="0D6E308C" w14:textId="77777777" w:rsidR="004F6979" w:rsidRPr="00676C0D" w:rsidRDefault="004F6979" w:rsidP="00DE3B35">
            <w:pPr>
              <w:jc w:val="both"/>
              <w:rPr>
                <w:rFonts w:ascii="Times New Roman" w:hAnsi="Times New Roman" w:cs="Times New Roman"/>
                <w:color w:val="000000" w:themeColor="text1"/>
                <w:sz w:val="24"/>
                <w:szCs w:val="24"/>
              </w:rPr>
            </w:pPr>
            <w:r w:rsidRPr="00676C0D">
              <w:rPr>
                <w:rFonts w:ascii="Times New Roman" w:hAnsi="Times New Roman" w:cs="Times New Roman"/>
                <w:color w:val="000000" w:themeColor="text1"/>
                <w:sz w:val="24"/>
                <w:szCs w:val="24"/>
              </w:rPr>
              <w:t>Анализ исходной ситуации (</w:t>
            </w:r>
            <w:r w:rsidRPr="00676C0D">
              <w:rPr>
                <w:rFonts w:ascii="Times New Roman" w:hAnsi="Times New Roman" w:cs="Times New Roman"/>
                <w:color w:val="000000" w:themeColor="text1"/>
                <w:sz w:val="24"/>
                <w:szCs w:val="24"/>
                <w:lang w:val="en-US"/>
              </w:rPr>
              <w:t>SWOT</w:t>
            </w:r>
            <w:r w:rsidRPr="00676C0D">
              <w:rPr>
                <w:rFonts w:ascii="Times New Roman" w:hAnsi="Times New Roman" w:cs="Times New Roman"/>
                <w:color w:val="000000" w:themeColor="text1"/>
                <w:sz w:val="24"/>
                <w:szCs w:val="24"/>
              </w:rPr>
              <w:t>-анализ);</w:t>
            </w:r>
          </w:p>
        </w:tc>
      </w:tr>
      <w:tr w:rsidR="004F6979" w:rsidRPr="00676C0D" w14:paraId="50136488" w14:textId="77777777" w:rsidTr="007624FA">
        <w:tc>
          <w:tcPr>
            <w:tcW w:w="279" w:type="dxa"/>
            <w:shd w:val="clear" w:color="auto" w:fill="538135" w:themeFill="accent6" w:themeFillShade="BF"/>
          </w:tcPr>
          <w:p w14:paraId="2CF505B5" w14:textId="77777777" w:rsidR="004F6979" w:rsidRPr="00676C0D" w:rsidRDefault="004F6979" w:rsidP="00DE3B35">
            <w:pPr>
              <w:jc w:val="both"/>
              <w:rPr>
                <w:rFonts w:ascii="Times New Roman" w:hAnsi="Times New Roman" w:cs="Times New Roman"/>
                <w:color w:val="000000" w:themeColor="text1"/>
                <w:sz w:val="24"/>
                <w:szCs w:val="24"/>
              </w:rPr>
            </w:pPr>
          </w:p>
        </w:tc>
        <w:tc>
          <w:tcPr>
            <w:tcW w:w="9327" w:type="dxa"/>
          </w:tcPr>
          <w:p w14:paraId="4EE8B277" w14:textId="77777777" w:rsidR="004F6979" w:rsidRPr="00676C0D" w:rsidRDefault="004F6979" w:rsidP="00DE3B35">
            <w:pPr>
              <w:jc w:val="both"/>
              <w:rPr>
                <w:rFonts w:ascii="Times New Roman" w:hAnsi="Times New Roman" w:cs="Times New Roman"/>
                <w:color w:val="000000" w:themeColor="text1"/>
                <w:sz w:val="24"/>
                <w:szCs w:val="24"/>
              </w:rPr>
            </w:pPr>
            <w:r w:rsidRPr="00676C0D">
              <w:rPr>
                <w:rFonts w:ascii="Times New Roman" w:hAnsi="Times New Roman" w:cs="Times New Roman"/>
                <w:color w:val="000000" w:themeColor="text1"/>
                <w:sz w:val="24"/>
                <w:szCs w:val="24"/>
              </w:rPr>
              <w:t>Перечень реализуемых программ, проектов;</w:t>
            </w:r>
          </w:p>
        </w:tc>
      </w:tr>
      <w:tr w:rsidR="004F6979" w:rsidRPr="00676C0D" w14:paraId="3E95F7FA" w14:textId="77777777" w:rsidTr="007624FA">
        <w:tc>
          <w:tcPr>
            <w:tcW w:w="279" w:type="dxa"/>
            <w:shd w:val="clear" w:color="auto" w:fill="E2EFD9" w:themeFill="accent6" w:themeFillTint="33"/>
          </w:tcPr>
          <w:p w14:paraId="1304A56D" w14:textId="77777777" w:rsidR="004F6979" w:rsidRPr="00676C0D" w:rsidRDefault="004F6979" w:rsidP="00DE3B35">
            <w:pPr>
              <w:jc w:val="both"/>
              <w:rPr>
                <w:rFonts w:ascii="Times New Roman" w:hAnsi="Times New Roman" w:cs="Times New Roman"/>
                <w:color w:val="000000" w:themeColor="text1"/>
                <w:sz w:val="24"/>
                <w:szCs w:val="24"/>
              </w:rPr>
            </w:pPr>
          </w:p>
        </w:tc>
        <w:tc>
          <w:tcPr>
            <w:tcW w:w="9327" w:type="dxa"/>
          </w:tcPr>
          <w:p w14:paraId="344B0F47" w14:textId="77777777" w:rsidR="004F6979" w:rsidRPr="00676C0D" w:rsidRDefault="004F6979" w:rsidP="00DE3B35">
            <w:pPr>
              <w:jc w:val="both"/>
              <w:rPr>
                <w:rFonts w:ascii="Times New Roman" w:hAnsi="Times New Roman" w:cs="Times New Roman"/>
                <w:color w:val="000000" w:themeColor="text1"/>
                <w:sz w:val="24"/>
                <w:szCs w:val="24"/>
              </w:rPr>
            </w:pPr>
            <w:r w:rsidRPr="00676C0D">
              <w:rPr>
                <w:rFonts w:ascii="Times New Roman" w:hAnsi="Times New Roman" w:cs="Times New Roman"/>
                <w:color w:val="000000" w:themeColor="text1"/>
                <w:sz w:val="24"/>
                <w:szCs w:val="24"/>
              </w:rPr>
              <w:t>Перечень программных мероприятий;</w:t>
            </w:r>
          </w:p>
        </w:tc>
      </w:tr>
      <w:tr w:rsidR="004F6979" w:rsidRPr="00676C0D" w14:paraId="63D632A2" w14:textId="77777777" w:rsidTr="007624FA">
        <w:tc>
          <w:tcPr>
            <w:tcW w:w="279" w:type="dxa"/>
            <w:shd w:val="clear" w:color="auto" w:fill="538135" w:themeFill="accent6" w:themeFillShade="BF"/>
          </w:tcPr>
          <w:p w14:paraId="1A56FBDA" w14:textId="77777777" w:rsidR="004F6979" w:rsidRPr="00676C0D" w:rsidRDefault="004F6979" w:rsidP="00DE3B35">
            <w:pPr>
              <w:jc w:val="both"/>
              <w:rPr>
                <w:rFonts w:ascii="Times New Roman" w:hAnsi="Times New Roman" w:cs="Times New Roman"/>
                <w:color w:val="000000" w:themeColor="text1"/>
                <w:sz w:val="24"/>
                <w:szCs w:val="24"/>
              </w:rPr>
            </w:pPr>
          </w:p>
        </w:tc>
        <w:tc>
          <w:tcPr>
            <w:tcW w:w="9327" w:type="dxa"/>
          </w:tcPr>
          <w:p w14:paraId="16089F5B" w14:textId="3BED171E" w:rsidR="004F6979" w:rsidRPr="00676C0D" w:rsidRDefault="004F6979" w:rsidP="00DE3B35">
            <w:pPr>
              <w:jc w:val="both"/>
              <w:rPr>
                <w:rFonts w:ascii="Times New Roman" w:hAnsi="Times New Roman" w:cs="Times New Roman"/>
                <w:color w:val="000000" w:themeColor="text1"/>
                <w:sz w:val="24"/>
                <w:szCs w:val="24"/>
              </w:rPr>
            </w:pPr>
            <w:r w:rsidRPr="00676C0D">
              <w:rPr>
                <w:rFonts w:ascii="Times New Roman" w:hAnsi="Times New Roman" w:cs="Times New Roman"/>
                <w:color w:val="000000" w:themeColor="text1"/>
                <w:sz w:val="24"/>
                <w:szCs w:val="24"/>
              </w:rPr>
              <w:t>Перечень ожидаемых результатов к 203</w:t>
            </w:r>
            <w:r w:rsidR="00667161">
              <w:rPr>
                <w:rFonts w:ascii="Times New Roman" w:hAnsi="Times New Roman" w:cs="Times New Roman"/>
                <w:color w:val="000000" w:themeColor="text1"/>
                <w:sz w:val="24"/>
                <w:szCs w:val="24"/>
              </w:rPr>
              <w:t>0</w:t>
            </w:r>
            <w:r w:rsidRPr="00676C0D">
              <w:rPr>
                <w:rFonts w:ascii="Times New Roman" w:hAnsi="Times New Roman" w:cs="Times New Roman"/>
                <w:color w:val="000000" w:themeColor="text1"/>
                <w:sz w:val="24"/>
                <w:szCs w:val="24"/>
              </w:rPr>
              <w:t xml:space="preserve"> году (расчетному году). </w:t>
            </w:r>
          </w:p>
        </w:tc>
      </w:tr>
    </w:tbl>
    <w:p w14:paraId="2B61631E" w14:textId="0387135A" w:rsidR="004F6979" w:rsidRDefault="004F6979" w:rsidP="004F6979">
      <w:pPr>
        <w:shd w:val="clear" w:color="auto" w:fill="FFFFFF" w:themeFill="background1"/>
        <w:spacing w:after="0" w:line="240" w:lineRule="auto"/>
        <w:jc w:val="right"/>
        <w:rPr>
          <w:rFonts w:ascii="Times New Roman" w:hAnsi="Times New Roman" w:cs="Times New Roman"/>
          <w:b/>
          <w:color w:val="2F5496" w:themeColor="accent1" w:themeShade="BF"/>
          <w:sz w:val="24"/>
          <w:szCs w:val="24"/>
        </w:rPr>
      </w:pPr>
    </w:p>
    <w:p w14:paraId="5C094752" w14:textId="77777777" w:rsidR="00667161" w:rsidRDefault="00667161" w:rsidP="004F6979">
      <w:pPr>
        <w:shd w:val="clear" w:color="auto" w:fill="FFFFFF" w:themeFill="background1"/>
        <w:spacing w:after="0" w:line="240" w:lineRule="auto"/>
        <w:jc w:val="right"/>
        <w:rPr>
          <w:rFonts w:ascii="Times New Roman" w:hAnsi="Times New Roman" w:cs="Times New Roman"/>
          <w:b/>
          <w:color w:val="2F5496" w:themeColor="accent1" w:themeShade="BF"/>
          <w:sz w:val="24"/>
          <w:szCs w:val="24"/>
        </w:rPr>
      </w:pPr>
    </w:p>
    <w:p w14:paraId="5B233487" w14:textId="6C7CDEB1" w:rsidR="00667161" w:rsidRPr="000122A8" w:rsidRDefault="00667161" w:rsidP="0040374A">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ПЕРЕЧЕНЬ МЕРОПРИЯТИЙ ПО РЕШЕНИЮ ЗАДАЧ СТРАТЕГИИ</w:t>
      </w:r>
    </w:p>
    <w:p w14:paraId="70A31786" w14:textId="77777777" w:rsidR="00667161" w:rsidRPr="00B30438" w:rsidRDefault="00667161" w:rsidP="00667161">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3BCA72E1" w14:textId="77777777" w:rsidR="00667161" w:rsidRPr="005A7872" w:rsidRDefault="00667161" w:rsidP="00667161">
      <w:pPr>
        <w:spacing w:after="0" w:line="240" w:lineRule="auto"/>
        <w:ind w:firstLine="567"/>
        <w:jc w:val="both"/>
        <w:rPr>
          <w:rFonts w:ascii="Times New Roman" w:hAnsi="Times New Roman" w:cs="Times New Roman"/>
          <w:b/>
          <w:bCs/>
          <w:color w:val="385623" w:themeColor="accent6" w:themeShade="80"/>
          <w:sz w:val="16"/>
          <w:szCs w:val="16"/>
        </w:rPr>
      </w:pPr>
    </w:p>
    <w:p w14:paraId="53EEBE07" w14:textId="77777777" w:rsidR="00667161" w:rsidRPr="00676C0D" w:rsidRDefault="00667161" w:rsidP="00667161">
      <w:pPr>
        <w:pStyle w:val="ab"/>
        <w:shd w:val="clear" w:color="auto" w:fill="auto"/>
        <w:spacing w:line="233" w:lineRule="auto"/>
        <w:ind w:firstLine="0"/>
        <w:rPr>
          <w:rStyle w:val="11"/>
          <w:color w:val="000000" w:themeColor="text1"/>
          <w:sz w:val="24"/>
          <w:szCs w:val="24"/>
        </w:rPr>
      </w:pPr>
      <w:r w:rsidRPr="00676C0D">
        <w:rPr>
          <w:rStyle w:val="11"/>
          <w:color w:val="000000" w:themeColor="text1"/>
          <w:sz w:val="24"/>
          <w:szCs w:val="24"/>
        </w:rPr>
        <w:t>Развернутый план мероприятий решения каждой задачи Стратегии раскрыт в томе 2.</w:t>
      </w:r>
    </w:p>
    <w:p w14:paraId="52244FD0" w14:textId="119CBAEF" w:rsidR="004F6979" w:rsidRDefault="004F6979" w:rsidP="004F6979">
      <w:pPr>
        <w:shd w:val="clear" w:color="auto" w:fill="FFFFFF" w:themeFill="background1"/>
        <w:spacing w:after="0" w:line="240" w:lineRule="auto"/>
        <w:jc w:val="both"/>
        <w:rPr>
          <w:rFonts w:ascii="Times New Roman" w:hAnsi="Times New Roman" w:cs="Times New Roman"/>
          <w:b/>
          <w:color w:val="2F5496" w:themeColor="accent1" w:themeShade="BF"/>
          <w:sz w:val="24"/>
          <w:szCs w:val="24"/>
        </w:rPr>
      </w:pPr>
    </w:p>
    <w:p w14:paraId="44BC1EEB" w14:textId="77777777" w:rsidR="00667161" w:rsidRDefault="00667161" w:rsidP="004F6979">
      <w:pPr>
        <w:shd w:val="clear" w:color="auto" w:fill="FFFFFF" w:themeFill="background1"/>
        <w:spacing w:after="0" w:line="240" w:lineRule="auto"/>
        <w:jc w:val="both"/>
        <w:rPr>
          <w:rFonts w:ascii="Times New Roman" w:hAnsi="Times New Roman" w:cs="Times New Roman"/>
          <w:b/>
          <w:color w:val="2F5496" w:themeColor="accent1" w:themeShade="BF"/>
          <w:sz w:val="24"/>
          <w:szCs w:val="24"/>
        </w:rPr>
      </w:pPr>
    </w:p>
    <w:p w14:paraId="58750427" w14:textId="44E053E7" w:rsidR="00667161" w:rsidRPr="000122A8" w:rsidRDefault="00667161" w:rsidP="0040374A">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ОПРЕДЕЛЕНИЕ ИСТОЧНИКОВ И НЕОБХОДИМЫХ ОБЪЕМОВ ФИНАНСОВЫХ РЕСУРСОВ, НЕОБХОДИМЫХ ДЛЯ ВЫПОЛНЕНИЯ МЕРОПРИЯТИЙ</w:t>
      </w:r>
    </w:p>
    <w:p w14:paraId="1C2D372B" w14:textId="77777777" w:rsidR="00667161" w:rsidRPr="00B30438" w:rsidRDefault="00667161" w:rsidP="00667161">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0DAA2EC9" w14:textId="77777777" w:rsidR="00667161" w:rsidRPr="005A7872" w:rsidRDefault="00667161" w:rsidP="00667161">
      <w:pPr>
        <w:spacing w:after="0" w:line="240" w:lineRule="auto"/>
        <w:ind w:firstLine="567"/>
        <w:jc w:val="both"/>
        <w:rPr>
          <w:rFonts w:ascii="Times New Roman" w:hAnsi="Times New Roman" w:cs="Times New Roman"/>
          <w:b/>
          <w:bCs/>
          <w:color w:val="385623" w:themeColor="accent6" w:themeShade="80"/>
          <w:sz w:val="16"/>
          <w:szCs w:val="16"/>
        </w:rPr>
      </w:pPr>
    </w:p>
    <w:p w14:paraId="2788527C" w14:textId="6CC0D915" w:rsidR="00667161" w:rsidRDefault="00667161" w:rsidP="00667161">
      <w:pPr>
        <w:pStyle w:val="ab"/>
        <w:shd w:val="clear" w:color="auto" w:fill="auto"/>
        <w:spacing w:line="233" w:lineRule="auto"/>
        <w:ind w:firstLine="0"/>
        <w:rPr>
          <w:rStyle w:val="11"/>
          <w:color w:val="000000" w:themeColor="text1"/>
          <w:sz w:val="24"/>
          <w:szCs w:val="24"/>
        </w:rPr>
      </w:pPr>
      <w:r w:rsidRPr="00676C0D">
        <w:rPr>
          <w:rStyle w:val="11"/>
          <w:color w:val="000000" w:themeColor="text1"/>
          <w:sz w:val="24"/>
          <w:szCs w:val="24"/>
        </w:rPr>
        <w:t xml:space="preserve">Перечень реализуемых мероприятий, источников и необходимых объемов финансовых ресурсов устанавливается в рамках формируемых муниципальных программ в соответствии </w:t>
      </w:r>
      <w:r w:rsidRPr="00FA0CD6">
        <w:rPr>
          <w:rStyle w:val="11"/>
          <w:color w:val="000000" w:themeColor="text1"/>
          <w:sz w:val="24"/>
          <w:szCs w:val="24"/>
        </w:rPr>
        <w:t xml:space="preserve">с постановлением «Об утверждении порядка, разработки, реализации и оценки эффективности муниципальных программ </w:t>
      </w:r>
      <w:r>
        <w:rPr>
          <w:rStyle w:val="11"/>
          <w:color w:val="000000" w:themeColor="text1"/>
          <w:sz w:val="24"/>
          <w:szCs w:val="24"/>
        </w:rPr>
        <w:t>Чугуевского муниципального округа».</w:t>
      </w:r>
    </w:p>
    <w:p w14:paraId="3D54EAF2" w14:textId="7DC62A8A" w:rsidR="00667161" w:rsidRDefault="00667161" w:rsidP="00667161">
      <w:pPr>
        <w:pStyle w:val="ab"/>
        <w:shd w:val="clear" w:color="auto" w:fill="auto"/>
        <w:spacing w:line="233" w:lineRule="auto"/>
        <w:ind w:firstLine="0"/>
        <w:rPr>
          <w:rStyle w:val="11"/>
          <w:color w:val="000000" w:themeColor="text1"/>
          <w:sz w:val="24"/>
          <w:szCs w:val="24"/>
        </w:rPr>
      </w:pPr>
    </w:p>
    <w:p w14:paraId="365AEE2A" w14:textId="596F88D0" w:rsidR="00667161" w:rsidRDefault="00667161" w:rsidP="00667161">
      <w:pPr>
        <w:pStyle w:val="ab"/>
        <w:shd w:val="clear" w:color="auto" w:fill="auto"/>
        <w:spacing w:line="233" w:lineRule="auto"/>
        <w:ind w:firstLine="0"/>
        <w:rPr>
          <w:rStyle w:val="11"/>
          <w:color w:val="000000" w:themeColor="text1"/>
          <w:sz w:val="24"/>
          <w:szCs w:val="24"/>
        </w:rPr>
      </w:pPr>
    </w:p>
    <w:p w14:paraId="621B21FA" w14:textId="6E672DD1" w:rsidR="00667161" w:rsidRPr="000122A8" w:rsidRDefault="00667161" w:rsidP="0040374A">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СРОКИ И ЭТА</w:t>
      </w:r>
      <w:r w:rsidR="007624FA">
        <w:rPr>
          <w:rFonts w:ascii="Times New Roman" w:hAnsi="Times New Roman" w:cs="Times New Roman"/>
          <w:b/>
          <w:bCs/>
          <w:color w:val="385623" w:themeColor="accent6" w:themeShade="80"/>
          <w:sz w:val="28"/>
          <w:szCs w:val="28"/>
        </w:rPr>
        <w:t>ПЫ РЕАЛИЗАЦИИ СТРАТЕГИИ</w:t>
      </w:r>
    </w:p>
    <w:p w14:paraId="45F35800" w14:textId="77777777" w:rsidR="00667161" w:rsidRPr="00B30438" w:rsidRDefault="00667161" w:rsidP="00667161">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2383E339" w14:textId="77777777" w:rsidR="00667161" w:rsidRPr="005A7872" w:rsidRDefault="00667161" w:rsidP="00667161">
      <w:pPr>
        <w:spacing w:after="0" w:line="240" w:lineRule="auto"/>
        <w:ind w:firstLine="567"/>
        <w:jc w:val="both"/>
        <w:rPr>
          <w:rFonts w:ascii="Times New Roman" w:hAnsi="Times New Roman" w:cs="Times New Roman"/>
          <w:b/>
          <w:bCs/>
          <w:color w:val="385623" w:themeColor="accent6" w:themeShade="80"/>
          <w:sz w:val="16"/>
          <w:szCs w:val="16"/>
        </w:rPr>
      </w:pPr>
    </w:p>
    <w:p w14:paraId="0EF41EF3" w14:textId="77777777" w:rsidR="007624FA" w:rsidRDefault="007624FA" w:rsidP="007624FA">
      <w:pPr>
        <w:pStyle w:val="ab"/>
        <w:shd w:val="clear" w:color="auto" w:fill="auto"/>
        <w:ind w:firstLine="0"/>
        <w:rPr>
          <w:rStyle w:val="11"/>
          <w:sz w:val="24"/>
          <w:szCs w:val="24"/>
        </w:rPr>
      </w:pPr>
      <w:r>
        <w:rPr>
          <w:sz w:val="24"/>
          <w:szCs w:val="24"/>
        </w:rPr>
        <w:t xml:space="preserve">В соответствии с федеральным законодательством одним из принципов стратегического планирования является принцип единства и целостности, который означает единство принципов и методологии организации функционирования системы стратегического </w:t>
      </w:r>
      <w:r w:rsidRPr="006712B4">
        <w:rPr>
          <w:sz w:val="24"/>
          <w:szCs w:val="24"/>
        </w:rPr>
        <w:t xml:space="preserve">планирования, </w:t>
      </w:r>
      <w:r w:rsidRPr="006712B4">
        <w:rPr>
          <w:rStyle w:val="11"/>
          <w:sz w:val="24"/>
          <w:szCs w:val="24"/>
        </w:rPr>
        <w:t>единство порядка осуществления стратегического планирования и формирования отчетности о реализации документов стратегического планирования.</w:t>
      </w:r>
    </w:p>
    <w:p w14:paraId="465406E6" w14:textId="28CF8AB5" w:rsidR="007624FA" w:rsidRPr="007D7CD6" w:rsidRDefault="007624FA" w:rsidP="007624FA">
      <w:pPr>
        <w:pStyle w:val="ab"/>
        <w:shd w:val="clear" w:color="auto" w:fill="auto"/>
        <w:ind w:firstLine="567"/>
        <w:rPr>
          <w:color w:val="000000" w:themeColor="text1"/>
          <w:sz w:val="24"/>
          <w:szCs w:val="24"/>
        </w:rPr>
      </w:pPr>
      <w:r w:rsidRPr="006712B4">
        <w:rPr>
          <w:rStyle w:val="11"/>
          <w:sz w:val="24"/>
          <w:szCs w:val="24"/>
        </w:rPr>
        <w:t xml:space="preserve"> </w:t>
      </w:r>
      <w:r>
        <w:rPr>
          <w:rStyle w:val="11"/>
          <w:sz w:val="24"/>
          <w:szCs w:val="24"/>
        </w:rPr>
        <w:t>С</w:t>
      </w:r>
      <w:r w:rsidRPr="006712B4">
        <w:rPr>
          <w:rStyle w:val="11"/>
          <w:sz w:val="24"/>
          <w:szCs w:val="24"/>
        </w:rPr>
        <w:t>тратегия</w:t>
      </w:r>
      <w:r w:rsidRPr="00614D96">
        <w:rPr>
          <w:rStyle w:val="11"/>
          <w:sz w:val="24"/>
          <w:szCs w:val="24"/>
        </w:rPr>
        <w:t xml:space="preserve"> социально-экономического развития</w:t>
      </w:r>
      <w:r>
        <w:rPr>
          <w:rStyle w:val="11"/>
          <w:sz w:val="24"/>
          <w:szCs w:val="24"/>
        </w:rPr>
        <w:t xml:space="preserve"> Приморского края </w:t>
      </w:r>
      <w:r w:rsidRPr="006712B4">
        <w:rPr>
          <w:rStyle w:val="11"/>
          <w:color w:val="000000" w:themeColor="text1"/>
          <w:sz w:val="24"/>
          <w:szCs w:val="24"/>
        </w:rPr>
        <w:t>разрабатывается на период до 203</w:t>
      </w:r>
      <w:r>
        <w:rPr>
          <w:rStyle w:val="11"/>
          <w:color w:val="000000" w:themeColor="text1"/>
          <w:sz w:val="24"/>
          <w:szCs w:val="24"/>
        </w:rPr>
        <w:t>0</w:t>
      </w:r>
      <w:r w:rsidRPr="006712B4">
        <w:rPr>
          <w:rStyle w:val="11"/>
          <w:color w:val="000000" w:themeColor="text1"/>
          <w:sz w:val="24"/>
          <w:szCs w:val="24"/>
        </w:rPr>
        <w:t xml:space="preserve"> года</w:t>
      </w:r>
      <w:r>
        <w:rPr>
          <w:rStyle w:val="11"/>
          <w:color w:val="000000" w:themeColor="text1"/>
          <w:sz w:val="24"/>
          <w:szCs w:val="24"/>
        </w:rPr>
        <w:t>. С</w:t>
      </w:r>
      <w:r w:rsidRPr="00614D96">
        <w:rPr>
          <w:rStyle w:val="11"/>
          <w:sz w:val="24"/>
          <w:szCs w:val="24"/>
        </w:rPr>
        <w:t xml:space="preserve">рок реализации стратегии социально-экономического развития </w:t>
      </w:r>
      <w:r>
        <w:rPr>
          <w:sz w:val="24"/>
          <w:szCs w:val="24"/>
        </w:rPr>
        <w:t xml:space="preserve">Чугуевского муниципального округа </w:t>
      </w:r>
      <w:r w:rsidRPr="00614D96">
        <w:rPr>
          <w:rStyle w:val="11"/>
          <w:sz w:val="24"/>
          <w:szCs w:val="24"/>
        </w:rPr>
        <w:t>определен на период до 203</w:t>
      </w:r>
      <w:r>
        <w:rPr>
          <w:rStyle w:val="11"/>
          <w:sz w:val="24"/>
          <w:szCs w:val="24"/>
        </w:rPr>
        <w:t>0</w:t>
      </w:r>
      <w:r w:rsidRPr="00614D96">
        <w:rPr>
          <w:rStyle w:val="11"/>
          <w:sz w:val="24"/>
          <w:szCs w:val="24"/>
        </w:rPr>
        <w:t xml:space="preserve"> года</w:t>
      </w:r>
      <w:r>
        <w:rPr>
          <w:rStyle w:val="11"/>
          <w:sz w:val="24"/>
          <w:szCs w:val="24"/>
        </w:rPr>
        <w:t xml:space="preserve">. </w:t>
      </w:r>
    </w:p>
    <w:p w14:paraId="20998F5B" w14:textId="77777777" w:rsidR="007624FA" w:rsidRPr="007D7CD6" w:rsidRDefault="007624FA" w:rsidP="007624FA">
      <w:pPr>
        <w:pStyle w:val="ab"/>
        <w:shd w:val="clear" w:color="auto" w:fill="auto"/>
        <w:ind w:firstLine="561"/>
        <w:rPr>
          <w:rStyle w:val="11"/>
          <w:b/>
          <w:bCs/>
          <w:i/>
          <w:iCs/>
          <w:color w:val="000000" w:themeColor="text1"/>
          <w:sz w:val="8"/>
          <w:szCs w:val="8"/>
        </w:rPr>
      </w:pPr>
    </w:p>
    <w:p w14:paraId="3E1D5BD1" w14:textId="1CA05F81" w:rsidR="007624FA" w:rsidRPr="007D7CD6" w:rsidRDefault="007624FA" w:rsidP="007624FA">
      <w:pPr>
        <w:pStyle w:val="ab"/>
        <w:shd w:val="clear" w:color="auto" w:fill="auto"/>
        <w:ind w:firstLine="567"/>
        <w:rPr>
          <w:rStyle w:val="11"/>
          <w:color w:val="000000" w:themeColor="text1"/>
          <w:sz w:val="24"/>
          <w:szCs w:val="24"/>
        </w:rPr>
      </w:pPr>
      <w:r w:rsidRPr="007D7CD6">
        <w:rPr>
          <w:rStyle w:val="11"/>
          <w:b/>
          <w:bCs/>
          <w:iCs/>
          <w:color w:val="000000" w:themeColor="text1"/>
          <w:sz w:val="24"/>
          <w:szCs w:val="24"/>
        </w:rPr>
        <w:t>Первый этап</w:t>
      </w:r>
      <w:r w:rsidRPr="007D7CD6">
        <w:rPr>
          <w:rStyle w:val="11"/>
          <w:color w:val="000000" w:themeColor="text1"/>
          <w:sz w:val="24"/>
          <w:szCs w:val="24"/>
        </w:rPr>
        <w:t xml:space="preserve"> реализации стратегии (202</w:t>
      </w:r>
      <w:r>
        <w:rPr>
          <w:rStyle w:val="11"/>
          <w:color w:val="000000" w:themeColor="text1"/>
          <w:sz w:val="24"/>
          <w:szCs w:val="24"/>
        </w:rPr>
        <w:t>2</w:t>
      </w:r>
      <w:r w:rsidRPr="007D7CD6">
        <w:rPr>
          <w:rStyle w:val="11"/>
          <w:color w:val="000000" w:themeColor="text1"/>
          <w:sz w:val="24"/>
          <w:szCs w:val="24"/>
        </w:rPr>
        <w:t>-202</w:t>
      </w:r>
      <w:r>
        <w:rPr>
          <w:rStyle w:val="11"/>
          <w:color w:val="000000" w:themeColor="text1"/>
          <w:sz w:val="24"/>
          <w:szCs w:val="24"/>
        </w:rPr>
        <w:t>4</w:t>
      </w:r>
      <w:r w:rsidRPr="007D7CD6">
        <w:rPr>
          <w:rStyle w:val="11"/>
          <w:color w:val="000000" w:themeColor="text1"/>
          <w:sz w:val="24"/>
          <w:szCs w:val="24"/>
        </w:rPr>
        <w:t xml:space="preserve"> годы) является подготовительным и будет направлен на разработку основных инструментов и механизмов реализации настоящей стратегии.</w:t>
      </w:r>
    </w:p>
    <w:p w14:paraId="07583EE4" w14:textId="77777777" w:rsidR="007624FA" w:rsidRPr="007D7CD6" w:rsidRDefault="007624FA" w:rsidP="007624FA">
      <w:pPr>
        <w:pStyle w:val="ab"/>
        <w:shd w:val="clear" w:color="auto" w:fill="auto"/>
        <w:ind w:firstLine="561"/>
        <w:rPr>
          <w:rStyle w:val="11"/>
          <w:b/>
          <w:bCs/>
          <w:i/>
          <w:iCs/>
          <w:color w:val="000000" w:themeColor="text1"/>
          <w:sz w:val="8"/>
          <w:szCs w:val="8"/>
        </w:rPr>
      </w:pPr>
    </w:p>
    <w:p w14:paraId="5F715BC3" w14:textId="53C806CE" w:rsidR="007624FA" w:rsidRPr="007D7CD6" w:rsidRDefault="007624FA" w:rsidP="007624FA">
      <w:pPr>
        <w:pStyle w:val="ab"/>
        <w:shd w:val="clear" w:color="auto" w:fill="auto"/>
        <w:ind w:firstLine="567"/>
        <w:rPr>
          <w:rStyle w:val="11"/>
          <w:color w:val="000000" w:themeColor="text1"/>
          <w:sz w:val="24"/>
          <w:szCs w:val="24"/>
        </w:rPr>
      </w:pPr>
      <w:r w:rsidRPr="007D7CD6">
        <w:rPr>
          <w:rStyle w:val="11"/>
          <w:b/>
          <w:bCs/>
          <w:iCs/>
          <w:color w:val="000000" w:themeColor="text1"/>
          <w:sz w:val="24"/>
          <w:szCs w:val="24"/>
        </w:rPr>
        <w:t>Последующие этапы</w:t>
      </w:r>
      <w:r w:rsidRPr="007D7CD6">
        <w:rPr>
          <w:rStyle w:val="11"/>
          <w:color w:val="000000" w:themeColor="text1"/>
          <w:sz w:val="24"/>
          <w:szCs w:val="24"/>
        </w:rPr>
        <w:t xml:space="preserve"> реализации стратегии (202</w:t>
      </w:r>
      <w:r>
        <w:rPr>
          <w:rStyle w:val="11"/>
          <w:color w:val="000000" w:themeColor="text1"/>
          <w:sz w:val="24"/>
          <w:szCs w:val="24"/>
        </w:rPr>
        <w:t>5</w:t>
      </w:r>
      <w:r w:rsidRPr="007D7CD6">
        <w:rPr>
          <w:rStyle w:val="11"/>
          <w:color w:val="000000" w:themeColor="text1"/>
          <w:sz w:val="24"/>
          <w:szCs w:val="24"/>
        </w:rPr>
        <w:t>-202</w:t>
      </w:r>
      <w:r>
        <w:rPr>
          <w:rStyle w:val="11"/>
          <w:color w:val="000000" w:themeColor="text1"/>
          <w:sz w:val="24"/>
          <w:szCs w:val="24"/>
        </w:rPr>
        <w:t>7</w:t>
      </w:r>
      <w:r w:rsidRPr="007D7CD6">
        <w:rPr>
          <w:rStyle w:val="11"/>
          <w:color w:val="000000" w:themeColor="text1"/>
          <w:sz w:val="24"/>
          <w:szCs w:val="24"/>
        </w:rPr>
        <w:t xml:space="preserve"> годы и 20</w:t>
      </w:r>
      <w:r>
        <w:rPr>
          <w:rStyle w:val="11"/>
          <w:color w:val="000000" w:themeColor="text1"/>
          <w:sz w:val="24"/>
          <w:szCs w:val="24"/>
        </w:rPr>
        <w:t>28</w:t>
      </w:r>
      <w:r w:rsidRPr="007D7CD6">
        <w:rPr>
          <w:rStyle w:val="11"/>
          <w:color w:val="000000" w:themeColor="text1"/>
          <w:sz w:val="24"/>
          <w:szCs w:val="24"/>
        </w:rPr>
        <w:t>-203</w:t>
      </w:r>
      <w:r>
        <w:rPr>
          <w:rStyle w:val="11"/>
          <w:color w:val="000000" w:themeColor="text1"/>
          <w:sz w:val="24"/>
          <w:szCs w:val="24"/>
        </w:rPr>
        <w:t>0</w:t>
      </w:r>
      <w:r w:rsidRPr="007D7CD6">
        <w:rPr>
          <w:rStyle w:val="11"/>
          <w:color w:val="000000" w:themeColor="text1"/>
          <w:sz w:val="24"/>
          <w:szCs w:val="24"/>
        </w:rPr>
        <w:t xml:space="preserve"> годы) будут направлены на формирование условий для достижения основной стратегической цели - повышение уровня и качества жизни населения</w:t>
      </w:r>
      <w:r w:rsidR="007D0E2D">
        <w:rPr>
          <w:rStyle w:val="11"/>
          <w:color w:val="000000" w:themeColor="text1"/>
          <w:sz w:val="24"/>
          <w:szCs w:val="24"/>
        </w:rPr>
        <w:t xml:space="preserve"> Чугуевского муниципального округа</w:t>
      </w:r>
      <w:r w:rsidRPr="007D7CD6">
        <w:rPr>
          <w:rStyle w:val="11"/>
          <w:color w:val="000000" w:themeColor="text1"/>
          <w:sz w:val="24"/>
          <w:szCs w:val="24"/>
        </w:rPr>
        <w:t>, в том числе:</w:t>
      </w:r>
    </w:p>
    <w:p w14:paraId="1ADA24C1" w14:textId="77777777" w:rsidR="007624FA" w:rsidRPr="007D7CD6" w:rsidRDefault="007624FA" w:rsidP="007624FA">
      <w:pPr>
        <w:pStyle w:val="ab"/>
        <w:shd w:val="clear" w:color="auto" w:fill="auto"/>
        <w:ind w:firstLine="561"/>
        <w:rPr>
          <w:rStyle w:val="11"/>
          <w:b/>
          <w:i/>
          <w:color w:val="000000" w:themeColor="text1"/>
          <w:sz w:val="8"/>
          <w:szCs w:val="8"/>
        </w:rPr>
      </w:pPr>
    </w:p>
    <w:p w14:paraId="3DC0BC95" w14:textId="741F8507" w:rsidR="007624FA" w:rsidRPr="00A37D45" w:rsidRDefault="007624FA" w:rsidP="007624FA">
      <w:pPr>
        <w:pStyle w:val="ab"/>
        <w:shd w:val="clear" w:color="auto" w:fill="auto"/>
        <w:ind w:firstLine="567"/>
        <w:rPr>
          <w:rStyle w:val="11"/>
          <w:color w:val="auto"/>
          <w:sz w:val="24"/>
          <w:szCs w:val="24"/>
        </w:rPr>
      </w:pPr>
      <w:r w:rsidRPr="007D7CD6">
        <w:rPr>
          <w:rStyle w:val="11"/>
          <w:b/>
          <w:color w:val="000000" w:themeColor="text1"/>
          <w:sz w:val="24"/>
          <w:szCs w:val="24"/>
        </w:rPr>
        <w:t>Второй этап</w:t>
      </w:r>
      <w:r w:rsidRPr="007D7CD6">
        <w:rPr>
          <w:rStyle w:val="11"/>
          <w:color w:val="000000" w:themeColor="text1"/>
          <w:sz w:val="24"/>
          <w:szCs w:val="24"/>
        </w:rPr>
        <w:t xml:space="preserve"> (202</w:t>
      </w:r>
      <w:r>
        <w:rPr>
          <w:rStyle w:val="11"/>
          <w:color w:val="000000" w:themeColor="text1"/>
          <w:sz w:val="24"/>
          <w:szCs w:val="24"/>
        </w:rPr>
        <w:t>5</w:t>
      </w:r>
      <w:r w:rsidRPr="007D7CD6">
        <w:rPr>
          <w:rStyle w:val="11"/>
          <w:color w:val="000000" w:themeColor="text1"/>
          <w:sz w:val="24"/>
          <w:szCs w:val="24"/>
        </w:rPr>
        <w:t xml:space="preserve"> – 202</w:t>
      </w:r>
      <w:r>
        <w:rPr>
          <w:rStyle w:val="11"/>
          <w:color w:val="000000" w:themeColor="text1"/>
          <w:sz w:val="24"/>
          <w:szCs w:val="24"/>
        </w:rPr>
        <w:t>7</w:t>
      </w:r>
      <w:r w:rsidRPr="007D7CD6">
        <w:rPr>
          <w:rStyle w:val="11"/>
          <w:color w:val="000000" w:themeColor="text1"/>
          <w:sz w:val="24"/>
          <w:szCs w:val="24"/>
        </w:rPr>
        <w:t xml:space="preserve"> годы) – этап стабилизации и оживления</w:t>
      </w:r>
      <w:r w:rsidRPr="00A37D45">
        <w:rPr>
          <w:rStyle w:val="11"/>
          <w:color w:val="auto"/>
          <w:sz w:val="24"/>
          <w:szCs w:val="24"/>
        </w:rPr>
        <w:t>;</w:t>
      </w:r>
    </w:p>
    <w:p w14:paraId="260F6A03" w14:textId="77777777" w:rsidR="007624FA" w:rsidRPr="00A37D45" w:rsidRDefault="007624FA" w:rsidP="007624FA">
      <w:pPr>
        <w:pStyle w:val="ab"/>
        <w:shd w:val="clear" w:color="auto" w:fill="auto"/>
        <w:ind w:firstLine="561"/>
        <w:rPr>
          <w:rStyle w:val="11"/>
          <w:b/>
          <w:i/>
          <w:color w:val="auto"/>
          <w:sz w:val="8"/>
          <w:szCs w:val="8"/>
        </w:rPr>
      </w:pPr>
    </w:p>
    <w:p w14:paraId="3862AC50" w14:textId="31E27F27" w:rsidR="007624FA" w:rsidRPr="00A37D45" w:rsidRDefault="007624FA" w:rsidP="007624FA">
      <w:pPr>
        <w:pStyle w:val="ab"/>
        <w:shd w:val="clear" w:color="auto" w:fill="auto"/>
        <w:ind w:firstLine="567"/>
        <w:rPr>
          <w:rStyle w:val="11"/>
          <w:color w:val="auto"/>
          <w:sz w:val="24"/>
          <w:szCs w:val="24"/>
        </w:rPr>
      </w:pPr>
      <w:r w:rsidRPr="00A37D45">
        <w:rPr>
          <w:rStyle w:val="11"/>
          <w:b/>
          <w:color w:val="auto"/>
          <w:sz w:val="24"/>
          <w:szCs w:val="24"/>
        </w:rPr>
        <w:t>Третий этап</w:t>
      </w:r>
      <w:r w:rsidRPr="00A37D45">
        <w:rPr>
          <w:rStyle w:val="11"/>
          <w:color w:val="auto"/>
          <w:sz w:val="24"/>
          <w:szCs w:val="24"/>
        </w:rPr>
        <w:t xml:space="preserve"> (20</w:t>
      </w:r>
      <w:r>
        <w:rPr>
          <w:rStyle w:val="11"/>
          <w:color w:val="auto"/>
          <w:sz w:val="24"/>
          <w:szCs w:val="24"/>
        </w:rPr>
        <w:t>28</w:t>
      </w:r>
      <w:r w:rsidRPr="00A37D45">
        <w:rPr>
          <w:rStyle w:val="11"/>
          <w:color w:val="auto"/>
          <w:sz w:val="24"/>
          <w:szCs w:val="24"/>
        </w:rPr>
        <w:t xml:space="preserve"> – 203</w:t>
      </w:r>
      <w:r>
        <w:rPr>
          <w:rStyle w:val="11"/>
          <w:color w:val="auto"/>
          <w:sz w:val="24"/>
          <w:szCs w:val="24"/>
        </w:rPr>
        <w:t>0</w:t>
      </w:r>
      <w:r w:rsidRPr="00A37D45">
        <w:rPr>
          <w:rStyle w:val="11"/>
          <w:color w:val="auto"/>
          <w:sz w:val="24"/>
          <w:szCs w:val="24"/>
        </w:rPr>
        <w:t xml:space="preserve"> годы) – этап опережающего роста (прорыв).</w:t>
      </w:r>
    </w:p>
    <w:p w14:paraId="3C794DE2" w14:textId="77777777" w:rsidR="007624FA" w:rsidRDefault="007624FA" w:rsidP="007624FA">
      <w:pPr>
        <w:pStyle w:val="ab"/>
        <w:shd w:val="clear" w:color="auto" w:fill="auto"/>
        <w:ind w:firstLine="0"/>
        <w:rPr>
          <w:color w:val="auto"/>
          <w:sz w:val="16"/>
          <w:szCs w:val="16"/>
        </w:rPr>
      </w:pPr>
    </w:p>
    <w:p w14:paraId="14ADA242" w14:textId="5513B00F" w:rsidR="007624FA" w:rsidRDefault="007624FA" w:rsidP="007624FA">
      <w:pPr>
        <w:pStyle w:val="ab"/>
        <w:shd w:val="clear" w:color="auto" w:fill="auto"/>
        <w:ind w:firstLine="567"/>
        <w:rPr>
          <w:sz w:val="24"/>
          <w:szCs w:val="24"/>
        </w:rPr>
      </w:pPr>
      <w:r w:rsidRPr="00A37D45">
        <w:rPr>
          <w:b/>
          <w:color w:val="auto"/>
          <w:sz w:val="24"/>
          <w:szCs w:val="24"/>
        </w:rPr>
        <w:t>Этап стабилизации и оживления</w:t>
      </w:r>
      <w:r w:rsidRPr="00A37D45">
        <w:rPr>
          <w:color w:val="auto"/>
          <w:sz w:val="24"/>
          <w:szCs w:val="24"/>
        </w:rPr>
        <w:t xml:space="preserve"> характеризуется сохранением и </w:t>
      </w:r>
      <w:r>
        <w:rPr>
          <w:sz w:val="24"/>
          <w:szCs w:val="24"/>
        </w:rPr>
        <w:t xml:space="preserve">упрочнением преимуществ в развитии </w:t>
      </w:r>
      <w:r w:rsidRPr="00555BA7">
        <w:rPr>
          <w:color w:val="auto"/>
          <w:sz w:val="24"/>
          <w:szCs w:val="24"/>
        </w:rPr>
        <w:t>человеческого капитала и экономики, разработанной эффективной пространственной схемы расселения, с выходом к 202</w:t>
      </w:r>
      <w:r>
        <w:rPr>
          <w:color w:val="auto"/>
          <w:sz w:val="24"/>
          <w:szCs w:val="24"/>
        </w:rPr>
        <w:t>5</w:t>
      </w:r>
      <w:r w:rsidRPr="00555BA7">
        <w:rPr>
          <w:color w:val="auto"/>
          <w:sz w:val="24"/>
          <w:szCs w:val="24"/>
        </w:rPr>
        <w:t xml:space="preserve"> году на траекторию устойчивых положительных темпов роста показателей социально-экономического развития</w:t>
      </w:r>
      <w:r>
        <w:rPr>
          <w:color w:val="auto"/>
          <w:sz w:val="24"/>
          <w:szCs w:val="24"/>
        </w:rPr>
        <w:t xml:space="preserve"> </w:t>
      </w:r>
      <w:r>
        <w:rPr>
          <w:sz w:val="24"/>
          <w:szCs w:val="24"/>
        </w:rPr>
        <w:t xml:space="preserve">Чугуевского муниципального округа. </w:t>
      </w:r>
      <w:r w:rsidRPr="00555BA7">
        <w:rPr>
          <w:color w:val="auto"/>
          <w:sz w:val="24"/>
          <w:szCs w:val="24"/>
        </w:rPr>
        <w:t>Этап характеризуется реализацией масштабных проектов, в том числе инфраструктурных, повышением эффективности использования ресурсов, созданием условий для долгосрочного инновационного развития, развитием качественно нового типа мобильности населения и транспортных потоков в экономике. Одновременно возрастает роль и вклад человеческого</w:t>
      </w:r>
      <w:r>
        <w:rPr>
          <w:sz w:val="24"/>
          <w:szCs w:val="24"/>
        </w:rPr>
        <w:t xml:space="preserve"> капитала в экономический рост. Результаты модернизации образования и здравоохранения проявляются не только в развитии указанных секторов новой экономики и сектора общественных услуг, повышении качества предоставляемых ими услуг, но и в повышении качества самого человеческого капитала, его производительной силы. </w:t>
      </w:r>
    </w:p>
    <w:p w14:paraId="64367892" w14:textId="77777777" w:rsidR="007624FA" w:rsidRDefault="007624FA" w:rsidP="007624FA">
      <w:pPr>
        <w:pStyle w:val="ab"/>
        <w:shd w:val="clear" w:color="auto" w:fill="auto"/>
        <w:ind w:firstLine="0"/>
        <w:rPr>
          <w:i/>
          <w:sz w:val="8"/>
          <w:szCs w:val="8"/>
        </w:rPr>
      </w:pPr>
    </w:p>
    <w:p w14:paraId="18BC5487" w14:textId="6F561A72" w:rsidR="007624FA" w:rsidRDefault="007624FA" w:rsidP="007624FA">
      <w:pPr>
        <w:pStyle w:val="ab"/>
        <w:shd w:val="clear" w:color="auto" w:fill="auto"/>
        <w:ind w:firstLine="567"/>
        <w:rPr>
          <w:sz w:val="24"/>
          <w:szCs w:val="24"/>
        </w:rPr>
      </w:pPr>
      <w:r w:rsidRPr="00F254C1">
        <w:rPr>
          <w:b/>
          <w:sz w:val="24"/>
          <w:szCs w:val="24"/>
        </w:rPr>
        <w:t>Этап опережающего роста (прорыв)</w:t>
      </w:r>
      <w:r>
        <w:rPr>
          <w:sz w:val="24"/>
          <w:szCs w:val="24"/>
        </w:rPr>
        <w:t xml:space="preserve"> характеризуется выходом на проектную мощность новых и реструктуризация имеющихся предприятий, ориентированных на высокотехнологичное производство, формирование нового экспортного потенциала, опирающегося на товары и услуги с высокой долей добавленной стоимости. Активно будут создаваться условия для развития высокотехнологичного производства, развития предпринимательских инициатив, качественного улучшения уровня жизни. Активный рост человеческого капитала.</w:t>
      </w:r>
    </w:p>
    <w:p w14:paraId="55416FF0" w14:textId="484BEC57" w:rsidR="007624FA" w:rsidRDefault="007624FA" w:rsidP="007624FA">
      <w:pPr>
        <w:pStyle w:val="ab"/>
        <w:shd w:val="clear" w:color="auto" w:fill="auto"/>
        <w:ind w:firstLine="567"/>
        <w:rPr>
          <w:sz w:val="24"/>
          <w:szCs w:val="24"/>
        </w:rPr>
      </w:pPr>
    </w:p>
    <w:p w14:paraId="23B69555" w14:textId="77777777" w:rsidR="007624FA" w:rsidRDefault="007624FA" w:rsidP="007624FA">
      <w:pPr>
        <w:pStyle w:val="ab"/>
        <w:shd w:val="clear" w:color="auto" w:fill="auto"/>
        <w:ind w:firstLine="567"/>
        <w:rPr>
          <w:sz w:val="24"/>
          <w:szCs w:val="24"/>
        </w:rPr>
      </w:pPr>
    </w:p>
    <w:p w14:paraId="7548B8D8" w14:textId="1055DDA6" w:rsidR="007624FA" w:rsidRPr="000122A8" w:rsidRDefault="007624FA" w:rsidP="0040374A">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ОПРЕДЕЛЕНИЕ ОТВЕТСТВЕННЫХ ИСПОЛНИТЕЛЕЙ, ИСПОЛНИТЕЛЕЙ И УЧАСТНИКОВ ВЫПОЛНЕНИЯ МЕРОПРИЯТИЙ</w:t>
      </w:r>
    </w:p>
    <w:p w14:paraId="01E83BB2" w14:textId="77777777" w:rsidR="007624FA" w:rsidRPr="00B30438" w:rsidRDefault="007624FA" w:rsidP="007624FA">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4546CDA4" w14:textId="77777777" w:rsidR="007624FA" w:rsidRPr="005A7872" w:rsidRDefault="007624FA" w:rsidP="007624FA">
      <w:pPr>
        <w:spacing w:after="0" w:line="240" w:lineRule="auto"/>
        <w:ind w:firstLine="567"/>
        <w:jc w:val="both"/>
        <w:rPr>
          <w:rFonts w:ascii="Times New Roman" w:hAnsi="Times New Roman" w:cs="Times New Roman"/>
          <w:b/>
          <w:bCs/>
          <w:color w:val="385623" w:themeColor="accent6" w:themeShade="80"/>
          <w:sz w:val="16"/>
          <w:szCs w:val="16"/>
        </w:rPr>
      </w:pPr>
    </w:p>
    <w:p w14:paraId="24E38597" w14:textId="10C79A29" w:rsidR="007624FA" w:rsidRPr="00EE7DEB" w:rsidRDefault="007624FA" w:rsidP="007624FA">
      <w:pPr>
        <w:spacing w:after="0" w:line="240" w:lineRule="auto"/>
        <w:jc w:val="both"/>
        <w:rPr>
          <w:rFonts w:ascii="Times New Roman" w:hAnsi="Times New Roman" w:cs="Times New Roman"/>
          <w:bCs/>
          <w:color w:val="000000" w:themeColor="text1"/>
          <w:sz w:val="24"/>
          <w:szCs w:val="24"/>
        </w:rPr>
      </w:pPr>
      <w:r w:rsidRPr="00EE7DEB">
        <w:rPr>
          <w:rFonts w:ascii="Times New Roman" w:hAnsi="Times New Roman" w:cs="Times New Roman"/>
          <w:bCs/>
          <w:color w:val="000000" w:themeColor="text1"/>
          <w:sz w:val="24"/>
          <w:szCs w:val="24"/>
        </w:rPr>
        <w:t>Определение ответственных исполнителей, исполнителей и участников выполнения мероприятий осуществляется в процессе формирования муниципальных программ</w:t>
      </w:r>
      <w:r w:rsidRPr="00EE7D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Чугуевского муниципального округа. </w:t>
      </w:r>
      <w:r w:rsidRPr="00EE7DEB">
        <w:rPr>
          <w:rFonts w:ascii="Times New Roman" w:hAnsi="Times New Roman" w:cs="Times New Roman"/>
          <w:bCs/>
          <w:color w:val="000000" w:themeColor="text1"/>
          <w:sz w:val="24"/>
          <w:szCs w:val="24"/>
        </w:rPr>
        <w:t>Перечень ответственных исполнителей утверждается приказом главы администрации и является основанием для мониторинга выполнения возложенных поручений.</w:t>
      </w:r>
    </w:p>
    <w:p w14:paraId="4D61D859" w14:textId="77777777" w:rsidR="007624FA" w:rsidRDefault="007624FA" w:rsidP="007624FA">
      <w:pPr>
        <w:pStyle w:val="ab"/>
        <w:shd w:val="clear" w:color="auto" w:fill="auto"/>
        <w:ind w:firstLine="0"/>
        <w:rPr>
          <w:sz w:val="24"/>
          <w:szCs w:val="24"/>
        </w:rPr>
      </w:pPr>
    </w:p>
    <w:p w14:paraId="26E07F50" w14:textId="77777777" w:rsidR="00667161" w:rsidRPr="00FA0CD6" w:rsidRDefault="00667161" w:rsidP="00667161">
      <w:pPr>
        <w:pStyle w:val="ab"/>
        <w:shd w:val="clear" w:color="auto" w:fill="auto"/>
        <w:spacing w:line="233" w:lineRule="auto"/>
        <w:ind w:firstLine="0"/>
        <w:rPr>
          <w:rStyle w:val="11"/>
          <w:color w:val="000000" w:themeColor="text1"/>
          <w:sz w:val="24"/>
          <w:szCs w:val="24"/>
        </w:rPr>
      </w:pPr>
    </w:p>
    <w:p w14:paraId="2A24BFF6" w14:textId="5EE5000E" w:rsidR="00035C5E" w:rsidRDefault="00035C5E">
      <w:pPr>
        <w:rPr>
          <w:rFonts w:ascii="Times New Roman" w:hAnsi="Times New Roman" w:cs="Times New Roman"/>
          <w:b/>
          <w:bCs/>
          <w:sz w:val="28"/>
          <w:szCs w:val="28"/>
        </w:rPr>
      </w:pPr>
    </w:p>
    <w:p w14:paraId="12400210" w14:textId="3C9BE5A5" w:rsidR="00035C5E" w:rsidRDefault="00035C5E">
      <w:pPr>
        <w:rPr>
          <w:rFonts w:ascii="Times New Roman" w:hAnsi="Times New Roman" w:cs="Times New Roman"/>
          <w:b/>
          <w:bCs/>
          <w:sz w:val="28"/>
          <w:szCs w:val="28"/>
        </w:rPr>
      </w:pPr>
    </w:p>
    <w:p w14:paraId="43C5CFDF" w14:textId="16C46B31" w:rsidR="00035C5E" w:rsidRDefault="00035C5E">
      <w:pPr>
        <w:rPr>
          <w:rFonts w:ascii="Times New Roman" w:hAnsi="Times New Roman" w:cs="Times New Roman"/>
          <w:b/>
          <w:bCs/>
          <w:sz w:val="28"/>
          <w:szCs w:val="28"/>
        </w:rPr>
      </w:pPr>
    </w:p>
    <w:p w14:paraId="0850EDBA" w14:textId="23BCB185" w:rsidR="00035C5E" w:rsidRDefault="00035C5E">
      <w:pPr>
        <w:rPr>
          <w:rFonts w:ascii="Times New Roman" w:hAnsi="Times New Roman" w:cs="Times New Roman"/>
          <w:b/>
          <w:bCs/>
          <w:sz w:val="28"/>
          <w:szCs w:val="28"/>
        </w:rPr>
      </w:pPr>
    </w:p>
    <w:p w14:paraId="3B747E30" w14:textId="77777777" w:rsidR="009110CF" w:rsidRDefault="009110CF" w:rsidP="00EE1FBD">
      <w:pPr>
        <w:spacing w:after="0" w:line="240" w:lineRule="auto"/>
        <w:jc w:val="both"/>
        <w:rPr>
          <w:rFonts w:ascii="Times New Roman" w:hAnsi="Times New Roman" w:cs="Times New Roman"/>
          <w:b/>
          <w:bCs/>
          <w:sz w:val="36"/>
          <w:szCs w:val="36"/>
        </w:rPr>
      </w:pPr>
    </w:p>
    <w:p w14:paraId="445CA36A" w14:textId="7F19CFED" w:rsidR="00002E24" w:rsidRDefault="00002E24" w:rsidP="00215A06">
      <w:pPr>
        <w:spacing w:after="0" w:line="240" w:lineRule="auto"/>
        <w:jc w:val="both"/>
        <w:rPr>
          <w:rFonts w:ascii="Times New Roman" w:hAnsi="Times New Roman" w:cs="Times New Roman"/>
          <w:b/>
          <w:bCs/>
          <w:sz w:val="36"/>
          <w:szCs w:val="36"/>
        </w:rPr>
      </w:pPr>
    </w:p>
    <w:p w14:paraId="3C1D8078" w14:textId="34C8481B" w:rsidR="00EA538E" w:rsidRDefault="00EA538E" w:rsidP="00EA538E">
      <w:pPr>
        <w:spacing w:after="0" w:line="240" w:lineRule="auto"/>
        <w:jc w:val="both"/>
        <w:rPr>
          <w:rFonts w:ascii="Times New Roman" w:hAnsi="Times New Roman" w:cs="Times New Roman"/>
          <w:b/>
          <w:bCs/>
          <w:sz w:val="36"/>
          <w:szCs w:val="36"/>
        </w:rPr>
      </w:pPr>
    </w:p>
    <w:p w14:paraId="21697532" w14:textId="77777777" w:rsidR="00A36F8E" w:rsidRDefault="00A36F8E" w:rsidP="00A36F8E">
      <w:pPr>
        <w:spacing w:after="0" w:line="240" w:lineRule="auto"/>
        <w:jc w:val="both"/>
        <w:rPr>
          <w:rFonts w:ascii="Times New Roman" w:hAnsi="Times New Roman" w:cs="Times New Roman"/>
          <w:b/>
          <w:bCs/>
          <w:sz w:val="28"/>
          <w:szCs w:val="28"/>
        </w:rPr>
      </w:pPr>
    </w:p>
    <w:p w14:paraId="41DA63EC" w14:textId="72382D4C" w:rsidR="00EE316B" w:rsidRDefault="00EE316B" w:rsidP="00F43938">
      <w:pPr>
        <w:spacing w:after="0" w:line="240" w:lineRule="auto"/>
        <w:jc w:val="both"/>
        <w:rPr>
          <w:rFonts w:ascii="Times New Roman" w:hAnsi="Times New Roman" w:cs="Times New Roman"/>
          <w:b/>
          <w:bCs/>
          <w:sz w:val="28"/>
          <w:szCs w:val="28"/>
        </w:rPr>
      </w:pPr>
    </w:p>
    <w:p w14:paraId="702EB145" w14:textId="4A539D3A" w:rsidR="00EE316B" w:rsidRDefault="00EE316B" w:rsidP="00F43938">
      <w:pPr>
        <w:spacing w:after="0" w:line="240" w:lineRule="auto"/>
        <w:jc w:val="both"/>
        <w:rPr>
          <w:rFonts w:ascii="Times New Roman" w:hAnsi="Times New Roman" w:cs="Times New Roman"/>
          <w:b/>
          <w:bCs/>
          <w:sz w:val="28"/>
          <w:szCs w:val="28"/>
        </w:rPr>
      </w:pPr>
    </w:p>
    <w:p w14:paraId="04C388F9" w14:textId="5C6A7632" w:rsidR="00EE316B" w:rsidRDefault="00EE316B" w:rsidP="00F43938">
      <w:pPr>
        <w:spacing w:after="0" w:line="240" w:lineRule="auto"/>
        <w:jc w:val="both"/>
        <w:rPr>
          <w:rFonts w:ascii="Times New Roman" w:hAnsi="Times New Roman" w:cs="Times New Roman"/>
          <w:b/>
          <w:bCs/>
          <w:sz w:val="28"/>
          <w:szCs w:val="28"/>
        </w:rPr>
      </w:pPr>
    </w:p>
    <w:p w14:paraId="7B454FC6" w14:textId="2D12698C" w:rsidR="00EE316B" w:rsidRDefault="00EE316B" w:rsidP="00F43938">
      <w:pPr>
        <w:spacing w:after="0" w:line="240" w:lineRule="auto"/>
        <w:jc w:val="both"/>
        <w:rPr>
          <w:rFonts w:ascii="Times New Roman" w:hAnsi="Times New Roman" w:cs="Times New Roman"/>
          <w:b/>
          <w:bCs/>
          <w:sz w:val="28"/>
          <w:szCs w:val="28"/>
        </w:rPr>
      </w:pPr>
    </w:p>
    <w:p w14:paraId="3667FB33" w14:textId="4E1C971D" w:rsidR="00EE316B" w:rsidRDefault="00EE316B" w:rsidP="00F43938">
      <w:pPr>
        <w:spacing w:after="0" w:line="240" w:lineRule="auto"/>
        <w:jc w:val="both"/>
        <w:rPr>
          <w:rFonts w:ascii="Times New Roman" w:hAnsi="Times New Roman" w:cs="Times New Roman"/>
          <w:b/>
          <w:bCs/>
          <w:sz w:val="28"/>
          <w:szCs w:val="28"/>
        </w:rPr>
      </w:pPr>
    </w:p>
    <w:p w14:paraId="7D4F621C" w14:textId="2E2B1771" w:rsidR="00E413A7" w:rsidRPr="009351E8" w:rsidRDefault="00E413A7" w:rsidP="0040374A">
      <w:pPr>
        <w:pStyle w:val="a9"/>
        <w:numPr>
          <w:ilvl w:val="0"/>
          <w:numId w:val="15"/>
        </w:numPr>
        <w:spacing w:after="0" w:line="240" w:lineRule="auto"/>
        <w:ind w:left="-284" w:firstLine="0"/>
        <w:jc w:val="center"/>
        <w:rPr>
          <w:rFonts w:ascii="Times New Roman" w:hAnsi="Times New Roman" w:cs="Times New Roman"/>
          <w:b/>
          <w:bCs/>
          <w:color w:val="385623" w:themeColor="accent6" w:themeShade="80"/>
          <w:sz w:val="36"/>
          <w:szCs w:val="36"/>
        </w:rPr>
      </w:pPr>
      <w:r>
        <w:rPr>
          <w:rFonts w:ascii="Times New Roman" w:hAnsi="Times New Roman" w:cs="Times New Roman"/>
          <w:b/>
          <w:bCs/>
          <w:color w:val="385623" w:themeColor="accent6" w:themeShade="80"/>
          <w:sz w:val="36"/>
          <w:szCs w:val="36"/>
        </w:rPr>
        <w:t xml:space="preserve"> РИСКИ ВЫПОЛНЕНИЯ СТРАТЕГИИ, РАБОТА ПО ИХ СНИЖЕНИЮ, КОНТРОЛЬ И МОНИТОРИНГ</w:t>
      </w:r>
    </w:p>
    <w:p w14:paraId="6973D763" w14:textId="77777777" w:rsidR="00E413A7" w:rsidRPr="00267CBF" w:rsidRDefault="00E413A7" w:rsidP="00E413A7">
      <w:pPr>
        <w:spacing w:after="0" w:line="240" w:lineRule="auto"/>
        <w:jc w:val="right"/>
        <w:rPr>
          <w:rFonts w:ascii="Times New Roman" w:hAnsi="Times New Roman" w:cs="Times New Roman"/>
          <w:sz w:val="16"/>
          <w:szCs w:val="16"/>
        </w:rPr>
      </w:pPr>
    </w:p>
    <w:p w14:paraId="1C1ADDB0" w14:textId="77777777" w:rsidR="00E413A7" w:rsidRPr="00267CBF" w:rsidRDefault="00E413A7" w:rsidP="00E413A7">
      <w:pPr>
        <w:shd w:val="clear" w:color="auto" w:fill="385623" w:themeFill="accent6" w:themeFillShade="80"/>
        <w:spacing w:after="0" w:line="240" w:lineRule="auto"/>
        <w:jc w:val="right"/>
        <w:rPr>
          <w:rFonts w:ascii="Times New Roman" w:hAnsi="Times New Roman" w:cs="Times New Roman"/>
          <w:sz w:val="8"/>
          <w:szCs w:val="8"/>
        </w:rPr>
      </w:pPr>
    </w:p>
    <w:p w14:paraId="4DB771EB" w14:textId="77777777" w:rsidR="00E413A7" w:rsidRDefault="00E413A7" w:rsidP="00E413A7">
      <w:pPr>
        <w:spacing w:after="0" w:line="240" w:lineRule="auto"/>
        <w:jc w:val="center"/>
        <w:rPr>
          <w:rFonts w:ascii="Times New Roman" w:hAnsi="Times New Roman" w:cs="Times New Roman"/>
          <w:sz w:val="8"/>
          <w:szCs w:val="8"/>
        </w:rPr>
      </w:pPr>
    </w:p>
    <w:p w14:paraId="42E9AEA1" w14:textId="64C33718" w:rsidR="00E413A7" w:rsidRPr="000122A8" w:rsidRDefault="00E413A7" w:rsidP="0040374A">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ПЕРЕЧЕНЬ РИСКОВ РЕАЛИЗАЦИИ СТРАТЕГИИ</w:t>
      </w:r>
    </w:p>
    <w:p w14:paraId="19DD32F4" w14:textId="77777777" w:rsidR="00E413A7" w:rsidRPr="00B30438" w:rsidRDefault="00E413A7" w:rsidP="00E413A7">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55F873A9" w14:textId="77777777" w:rsidR="00E413A7" w:rsidRPr="005A7872" w:rsidRDefault="00E413A7" w:rsidP="00E413A7">
      <w:pPr>
        <w:spacing w:after="0" w:line="240" w:lineRule="auto"/>
        <w:ind w:firstLine="567"/>
        <w:jc w:val="both"/>
        <w:rPr>
          <w:rFonts w:ascii="Times New Roman" w:hAnsi="Times New Roman" w:cs="Times New Roman"/>
          <w:b/>
          <w:bCs/>
          <w:color w:val="385623" w:themeColor="accent6" w:themeShade="80"/>
          <w:sz w:val="16"/>
          <w:szCs w:val="16"/>
        </w:rPr>
      </w:pPr>
    </w:p>
    <w:p w14:paraId="324282AB" w14:textId="77777777" w:rsidR="00E413A7" w:rsidRPr="00EE7DEB" w:rsidRDefault="00E413A7" w:rsidP="00E413A7">
      <w:pPr>
        <w:spacing w:after="0" w:line="240" w:lineRule="auto"/>
        <w:jc w:val="both"/>
        <w:rPr>
          <w:rFonts w:ascii="Times New Roman" w:hAnsi="Times New Roman" w:cs="Times New Roman"/>
          <w:bCs/>
          <w:color w:val="000000" w:themeColor="text1"/>
          <w:sz w:val="24"/>
          <w:szCs w:val="24"/>
        </w:rPr>
      </w:pPr>
      <w:r w:rsidRPr="00EE7DEB">
        <w:rPr>
          <w:rFonts w:ascii="Times New Roman" w:hAnsi="Times New Roman" w:cs="Times New Roman"/>
          <w:bCs/>
          <w:color w:val="000000" w:themeColor="text1"/>
          <w:sz w:val="24"/>
          <w:szCs w:val="24"/>
        </w:rPr>
        <w:t>Реализация настоящей Стратегии связана с возникновением рисков как внешнего, так и внутреннего характера.</w:t>
      </w:r>
    </w:p>
    <w:p w14:paraId="3C9BB070" w14:textId="3D9E72A4" w:rsidR="00E413A7" w:rsidRDefault="00E413A7" w:rsidP="00E413A7">
      <w:pPr>
        <w:spacing w:after="0" w:line="240" w:lineRule="auto"/>
        <w:ind w:firstLine="567"/>
        <w:jc w:val="both"/>
        <w:rPr>
          <w:rFonts w:ascii="Times New Roman" w:hAnsi="Times New Roman" w:cs="Times New Roman"/>
          <w:bCs/>
          <w:color w:val="000000" w:themeColor="text1"/>
          <w:sz w:val="24"/>
          <w:szCs w:val="24"/>
        </w:rPr>
      </w:pPr>
      <w:r w:rsidRPr="00EE7DEB">
        <w:rPr>
          <w:rFonts w:ascii="Times New Roman" w:hAnsi="Times New Roman" w:cs="Times New Roman"/>
          <w:bCs/>
          <w:color w:val="000000" w:themeColor="text1"/>
          <w:sz w:val="24"/>
          <w:szCs w:val="24"/>
        </w:rPr>
        <w:t>К основным рискам реализации Стратегии относятся:</w:t>
      </w:r>
    </w:p>
    <w:p w14:paraId="02A0CE81" w14:textId="77777777" w:rsidR="00E413A7" w:rsidRPr="00E413A7" w:rsidRDefault="00E413A7" w:rsidP="00E413A7">
      <w:pPr>
        <w:spacing w:after="0" w:line="240" w:lineRule="auto"/>
        <w:ind w:firstLine="567"/>
        <w:jc w:val="both"/>
        <w:rPr>
          <w:rFonts w:ascii="Times New Roman" w:hAnsi="Times New Roman" w:cs="Times New Roman"/>
          <w:bCs/>
          <w:color w:val="000000" w:themeColor="text1"/>
          <w:sz w:val="8"/>
          <w:szCs w:val="8"/>
        </w:rPr>
      </w:pPr>
    </w:p>
    <w:p w14:paraId="3BCC9C1E" w14:textId="77777777" w:rsidR="00E413A7" w:rsidRPr="00EE7DEB" w:rsidRDefault="00E413A7" w:rsidP="00E413A7">
      <w:pPr>
        <w:pStyle w:val="a9"/>
        <w:numPr>
          <w:ilvl w:val="0"/>
          <w:numId w:val="11"/>
        </w:numPr>
        <w:spacing w:after="0" w:line="240" w:lineRule="auto"/>
        <w:jc w:val="both"/>
        <w:rPr>
          <w:rFonts w:ascii="Times New Roman" w:hAnsi="Times New Roman" w:cs="Times New Roman"/>
          <w:bCs/>
          <w:i/>
          <w:iCs/>
          <w:color w:val="000000" w:themeColor="text1"/>
          <w:sz w:val="24"/>
          <w:szCs w:val="24"/>
        </w:rPr>
      </w:pPr>
      <w:r w:rsidRPr="00EE7DEB">
        <w:rPr>
          <w:rFonts w:ascii="Times New Roman" w:hAnsi="Times New Roman" w:cs="Times New Roman"/>
          <w:bCs/>
          <w:i/>
          <w:iCs/>
          <w:color w:val="000000" w:themeColor="text1"/>
          <w:sz w:val="24"/>
          <w:szCs w:val="24"/>
        </w:rPr>
        <w:t>В области доходов бюджета:</w:t>
      </w:r>
    </w:p>
    <w:p w14:paraId="338E062A" w14:textId="77777777" w:rsidR="00E413A7" w:rsidRPr="00EE7DEB" w:rsidRDefault="00E413A7" w:rsidP="00E413A7">
      <w:pPr>
        <w:pStyle w:val="61"/>
        <w:numPr>
          <w:ilvl w:val="0"/>
          <w:numId w:val="11"/>
        </w:numPr>
        <w:spacing w:after="0" w:line="240" w:lineRule="auto"/>
        <w:jc w:val="both"/>
        <w:rPr>
          <w:rFonts w:ascii="Times New Roman" w:hAnsi="Times New Roman" w:cs="Times New Roman"/>
          <w:color w:val="000000" w:themeColor="text1"/>
          <w:sz w:val="8"/>
          <w:szCs w:val="8"/>
        </w:rPr>
      </w:pPr>
    </w:p>
    <w:tbl>
      <w:tblPr>
        <w:tblStyle w:val="a8"/>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72"/>
      </w:tblGrid>
      <w:tr w:rsidR="00E413A7" w:rsidRPr="00EE7DEB" w14:paraId="4E17EF25" w14:textId="77777777" w:rsidTr="00E413A7">
        <w:tc>
          <w:tcPr>
            <w:tcW w:w="279" w:type="dxa"/>
            <w:shd w:val="clear" w:color="auto" w:fill="538135" w:themeFill="accent6" w:themeFillShade="BF"/>
          </w:tcPr>
          <w:p w14:paraId="6A8F35DF" w14:textId="77777777" w:rsidR="00E413A7" w:rsidRPr="00EE7DEB" w:rsidRDefault="00E413A7" w:rsidP="00DE3B35">
            <w:pPr>
              <w:jc w:val="both"/>
              <w:rPr>
                <w:rFonts w:ascii="Times New Roman" w:hAnsi="Times New Roman" w:cs="Times New Roman"/>
                <w:color w:val="000000" w:themeColor="text1"/>
                <w:sz w:val="24"/>
                <w:szCs w:val="24"/>
              </w:rPr>
            </w:pPr>
          </w:p>
        </w:tc>
        <w:tc>
          <w:tcPr>
            <w:tcW w:w="9072" w:type="dxa"/>
          </w:tcPr>
          <w:p w14:paraId="1312AA32" w14:textId="77777777" w:rsidR="00E413A7" w:rsidRPr="00EE7DEB" w:rsidRDefault="00E413A7" w:rsidP="00DE3B35">
            <w:pPr>
              <w:jc w:val="both"/>
              <w:rPr>
                <w:rFonts w:ascii="Times New Roman" w:hAnsi="Times New Roman" w:cs="Times New Roman"/>
                <w:color w:val="000000" w:themeColor="text1"/>
                <w:sz w:val="24"/>
                <w:szCs w:val="24"/>
              </w:rPr>
            </w:pPr>
            <w:r w:rsidRPr="00EE7DEB">
              <w:rPr>
                <w:rFonts w:ascii="Times New Roman" w:hAnsi="Times New Roman" w:cs="Times New Roman"/>
                <w:color w:val="000000" w:themeColor="text1"/>
                <w:sz w:val="24"/>
                <w:szCs w:val="24"/>
              </w:rPr>
              <w:t>Возможное изменение налогового и бюджетного законодательства в части налогообложения и нормативов зачисления налоговых и неналоговых доходов в бюджеты бюджетной системы Российской Федерации;</w:t>
            </w:r>
          </w:p>
        </w:tc>
      </w:tr>
      <w:tr w:rsidR="00E413A7" w:rsidRPr="00EE7DEB" w14:paraId="4D4651A3" w14:textId="77777777" w:rsidTr="00E413A7">
        <w:tc>
          <w:tcPr>
            <w:tcW w:w="279" w:type="dxa"/>
            <w:shd w:val="clear" w:color="auto" w:fill="E2EFD9" w:themeFill="accent6" w:themeFillTint="33"/>
          </w:tcPr>
          <w:p w14:paraId="073E3403" w14:textId="77777777" w:rsidR="00E413A7" w:rsidRPr="00EE7DEB" w:rsidRDefault="00E413A7" w:rsidP="00DE3B35">
            <w:pPr>
              <w:jc w:val="both"/>
              <w:rPr>
                <w:rFonts w:ascii="Times New Roman" w:hAnsi="Times New Roman" w:cs="Times New Roman"/>
                <w:color w:val="000000" w:themeColor="text1"/>
                <w:sz w:val="24"/>
                <w:szCs w:val="24"/>
              </w:rPr>
            </w:pPr>
          </w:p>
        </w:tc>
        <w:tc>
          <w:tcPr>
            <w:tcW w:w="9072" w:type="dxa"/>
          </w:tcPr>
          <w:p w14:paraId="785E1B32" w14:textId="77777777" w:rsidR="00E413A7" w:rsidRPr="00EE7DEB" w:rsidRDefault="00E413A7" w:rsidP="00DE3B35">
            <w:pPr>
              <w:jc w:val="both"/>
              <w:rPr>
                <w:rFonts w:ascii="Times New Roman" w:hAnsi="Times New Roman" w:cs="Times New Roman"/>
                <w:color w:val="000000" w:themeColor="text1"/>
                <w:sz w:val="24"/>
                <w:szCs w:val="24"/>
              </w:rPr>
            </w:pPr>
            <w:r w:rsidRPr="00EE7DEB">
              <w:rPr>
                <w:rFonts w:ascii="Times New Roman" w:hAnsi="Times New Roman" w:cs="Times New Roman"/>
                <w:color w:val="000000" w:themeColor="text1"/>
                <w:sz w:val="24"/>
                <w:szCs w:val="24"/>
              </w:rPr>
              <w:t>Рост сокрытой налоговой базы, в том числе по налогу на доходы физических лиц в связи с возможным ростом «теневой» заработной платы;</w:t>
            </w:r>
          </w:p>
        </w:tc>
      </w:tr>
      <w:tr w:rsidR="00E413A7" w:rsidRPr="00EE7DEB" w14:paraId="2D7609FF" w14:textId="77777777" w:rsidTr="00E413A7">
        <w:tc>
          <w:tcPr>
            <w:tcW w:w="279" w:type="dxa"/>
            <w:shd w:val="clear" w:color="auto" w:fill="538135" w:themeFill="accent6" w:themeFillShade="BF"/>
          </w:tcPr>
          <w:p w14:paraId="1DB6B973" w14:textId="77777777" w:rsidR="00E413A7" w:rsidRPr="00EE7DEB" w:rsidRDefault="00E413A7" w:rsidP="00DE3B35">
            <w:pPr>
              <w:jc w:val="both"/>
              <w:rPr>
                <w:rFonts w:ascii="Times New Roman" w:hAnsi="Times New Roman" w:cs="Times New Roman"/>
                <w:color w:val="000000" w:themeColor="text1"/>
                <w:sz w:val="24"/>
                <w:szCs w:val="24"/>
              </w:rPr>
            </w:pPr>
          </w:p>
        </w:tc>
        <w:tc>
          <w:tcPr>
            <w:tcW w:w="9072" w:type="dxa"/>
          </w:tcPr>
          <w:p w14:paraId="05F54573" w14:textId="77777777" w:rsidR="00E413A7" w:rsidRPr="00EE7DEB" w:rsidRDefault="00E413A7" w:rsidP="00DE3B35">
            <w:pPr>
              <w:jc w:val="both"/>
              <w:rPr>
                <w:rFonts w:ascii="Times New Roman" w:hAnsi="Times New Roman" w:cs="Times New Roman"/>
                <w:color w:val="000000" w:themeColor="text1"/>
                <w:sz w:val="24"/>
                <w:szCs w:val="24"/>
              </w:rPr>
            </w:pPr>
            <w:r w:rsidRPr="00EE7DEB">
              <w:rPr>
                <w:rFonts w:ascii="Times New Roman" w:hAnsi="Times New Roman" w:cs="Times New Roman"/>
                <w:color w:val="000000" w:themeColor="text1"/>
                <w:sz w:val="24"/>
                <w:szCs w:val="24"/>
              </w:rPr>
              <w:t>Неиспользование налогоплательщиками налоговых обязательств или исполнение налоговых обязательств не в полном объеме;</w:t>
            </w:r>
          </w:p>
        </w:tc>
      </w:tr>
      <w:tr w:rsidR="00E413A7" w:rsidRPr="00EE7DEB" w14:paraId="5801BF3A" w14:textId="77777777" w:rsidTr="00E413A7">
        <w:tc>
          <w:tcPr>
            <w:tcW w:w="279" w:type="dxa"/>
            <w:shd w:val="clear" w:color="auto" w:fill="E2EFD9" w:themeFill="accent6" w:themeFillTint="33"/>
          </w:tcPr>
          <w:p w14:paraId="246A3E7A" w14:textId="77777777" w:rsidR="00E413A7" w:rsidRPr="00EE7DEB" w:rsidRDefault="00E413A7" w:rsidP="00DE3B35">
            <w:pPr>
              <w:jc w:val="both"/>
              <w:rPr>
                <w:rFonts w:ascii="Times New Roman" w:hAnsi="Times New Roman" w:cs="Times New Roman"/>
                <w:color w:val="000000" w:themeColor="text1"/>
                <w:sz w:val="24"/>
                <w:szCs w:val="24"/>
              </w:rPr>
            </w:pPr>
          </w:p>
        </w:tc>
        <w:tc>
          <w:tcPr>
            <w:tcW w:w="9072" w:type="dxa"/>
          </w:tcPr>
          <w:p w14:paraId="1AEB82B3" w14:textId="77777777" w:rsidR="00E413A7" w:rsidRPr="00EE7DEB" w:rsidRDefault="00E413A7" w:rsidP="00DE3B35">
            <w:pPr>
              <w:jc w:val="both"/>
              <w:rPr>
                <w:rFonts w:ascii="Times New Roman" w:hAnsi="Times New Roman" w:cs="Times New Roman"/>
                <w:color w:val="000000" w:themeColor="text1"/>
                <w:sz w:val="24"/>
                <w:szCs w:val="24"/>
              </w:rPr>
            </w:pPr>
            <w:r w:rsidRPr="00EE7DEB">
              <w:rPr>
                <w:rFonts w:ascii="Times New Roman" w:hAnsi="Times New Roman" w:cs="Times New Roman"/>
                <w:color w:val="000000" w:themeColor="text1"/>
                <w:sz w:val="24"/>
                <w:szCs w:val="24"/>
              </w:rPr>
              <w:t>Риски, обусловленные сокращением финансовой помощи из вышестоящего бюджета;</w:t>
            </w:r>
          </w:p>
        </w:tc>
      </w:tr>
    </w:tbl>
    <w:p w14:paraId="324175E6" w14:textId="77777777" w:rsidR="00E413A7" w:rsidRPr="00E413A7" w:rsidRDefault="00E413A7" w:rsidP="00E413A7">
      <w:pPr>
        <w:spacing w:after="0" w:line="240" w:lineRule="auto"/>
        <w:ind w:firstLine="567"/>
        <w:jc w:val="both"/>
        <w:rPr>
          <w:rFonts w:ascii="Times New Roman" w:hAnsi="Times New Roman" w:cs="Times New Roman"/>
          <w:bCs/>
          <w:i/>
          <w:iCs/>
          <w:color w:val="000000" w:themeColor="text1"/>
          <w:sz w:val="8"/>
          <w:szCs w:val="8"/>
        </w:rPr>
      </w:pPr>
    </w:p>
    <w:p w14:paraId="561208BC" w14:textId="6E1EE4EE" w:rsidR="00E413A7" w:rsidRPr="00EE7DEB" w:rsidRDefault="00E413A7" w:rsidP="00E413A7">
      <w:pPr>
        <w:spacing w:after="0" w:line="240" w:lineRule="auto"/>
        <w:ind w:firstLine="567"/>
        <w:jc w:val="both"/>
        <w:rPr>
          <w:rFonts w:ascii="Times New Roman" w:hAnsi="Times New Roman" w:cs="Times New Roman"/>
          <w:bCs/>
          <w:i/>
          <w:iCs/>
          <w:color w:val="000000" w:themeColor="text1"/>
          <w:sz w:val="24"/>
          <w:szCs w:val="24"/>
        </w:rPr>
      </w:pPr>
      <w:r w:rsidRPr="00EE7DEB">
        <w:rPr>
          <w:rFonts w:ascii="Times New Roman" w:hAnsi="Times New Roman" w:cs="Times New Roman"/>
          <w:bCs/>
          <w:i/>
          <w:iCs/>
          <w:color w:val="000000" w:themeColor="text1"/>
          <w:sz w:val="24"/>
          <w:szCs w:val="24"/>
        </w:rPr>
        <w:t>2.  В области расхода бюджета:</w:t>
      </w:r>
    </w:p>
    <w:p w14:paraId="0CE5E705" w14:textId="77777777" w:rsidR="00E413A7" w:rsidRPr="00EE7DEB" w:rsidRDefault="00E413A7" w:rsidP="00E413A7">
      <w:pPr>
        <w:pStyle w:val="61"/>
        <w:numPr>
          <w:ilvl w:val="0"/>
          <w:numId w:val="11"/>
        </w:numPr>
        <w:spacing w:after="0" w:line="240" w:lineRule="auto"/>
        <w:jc w:val="both"/>
        <w:rPr>
          <w:rFonts w:ascii="Times New Roman" w:hAnsi="Times New Roman" w:cs="Times New Roman"/>
          <w:color w:val="000000" w:themeColor="text1"/>
          <w:sz w:val="8"/>
          <w:szCs w:val="8"/>
        </w:rPr>
      </w:pPr>
    </w:p>
    <w:tbl>
      <w:tblPr>
        <w:tblStyle w:val="a8"/>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72"/>
      </w:tblGrid>
      <w:tr w:rsidR="00E413A7" w:rsidRPr="00EE7DEB" w14:paraId="6A3D772B" w14:textId="77777777" w:rsidTr="00E413A7">
        <w:tc>
          <w:tcPr>
            <w:tcW w:w="279" w:type="dxa"/>
            <w:shd w:val="clear" w:color="auto" w:fill="538135" w:themeFill="accent6" w:themeFillShade="BF"/>
          </w:tcPr>
          <w:p w14:paraId="6ADC72AC" w14:textId="77777777" w:rsidR="00E413A7" w:rsidRPr="00EE7DEB" w:rsidRDefault="00E413A7" w:rsidP="00DE3B35">
            <w:pPr>
              <w:jc w:val="both"/>
              <w:rPr>
                <w:rFonts w:ascii="Times New Roman" w:hAnsi="Times New Roman" w:cs="Times New Roman"/>
                <w:color w:val="000000" w:themeColor="text1"/>
                <w:sz w:val="24"/>
                <w:szCs w:val="24"/>
              </w:rPr>
            </w:pPr>
          </w:p>
        </w:tc>
        <w:tc>
          <w:tcPr>
            <w:tcW w:w="9072" w:type="dxa"/>
          </w:tcPr>
          <w:p w14:paraId="262811BE" w14:textId="77777777" w:rsidR="00E413A7" w:rsidRPr="00EE7DEB" w:rsidRDefault="00E413A7" w:rsidP="00DE3B35">
            <w:pPr>
              <w:jc w:val="both"/>
              <w:rPr>
                <w:rFonts w:ascii="Times New Roman" w:hAnsi="Times New Roman" w:cs="Times New Roman"/>
                <w:color w:val="000000" w:themeColor="text1"/>
                <w:sz w:val="24"/>
                <w:szCs w:val="24"/>
              </w:rPr>
            </w:pPr>
            <w:r w:rsidRPr="00EE7DEB">
              <w:rPr>
                <w:rFonts w:ascii="Times New Roman" w:hAnsi="Times New Roman" w:cs="Times New Roman"/>
                <w:color w:val="000000" w:themeColor="text1"/>
                <w:sz w:val="24"/>
                <w:szCs w:val="24"/>
              </w:rPr>
              <w:t>Риски, вызванные инфляционным давлением на текущие расходы;</w:t>
            </w:r>
          </w:p>
        </w:tc>
      </w:tr>
      <w:tr w:rsidR="00E413A7" w:rsidRPr="00EE7DEB" w14:paraId="35D80B66" w14:textId="77777777" w:rsidTr="00E413A7">
        <w:tc>
          <w:tcPr>
            <w:tcW w:w="279" w:type="dxa"/>
            <w:shd w:val="clear" w:color="auto" w:fill="E2EFD9" w:themeFill="accent6" w:themeFillTint="33"/>
          </w:tcPr>
          <w:p w14:paraId="5311A1F5" w14:textId="77777777" w:rsidR="00E413A7" w:rsidRPr="00EE7DEB" w:rsidRDefault="00E413A7" w:rsidP="00DE3B35">
            <w:pPr>
              <w:jc w:val="both"/>
              <w:rPr>
                <w:rFonts w:ascii="Times New Roman" w:hAnsi="Times New Roman" w:cs="Times New Roman"/>
                <w:color w:val="000000" w:themeColor="text1"/>
                <w:sz w:val="24"/>
                <w:szCs w:val="24"/>
              </w:rPr>
            </w:pPr>
          </w:p>
        </w:tc>
        <w:tc>
          <w:tcPr>
            <w:tcW w:w="9072" w:type="dxa"/>
          </w:tcPr>
          <w:p w14:paraId="667F1F13" w14:textId="77777777" w:rsidR="00E413A7" w:rsidRPr="00EE7DEB" w:rsidRDefault="00E413A7" w:rsidP="00DE3B35">
            <w:pPr>
              <w:jc w:val="both"/>
              <w:rPr>
                <w:rFonts w:ascii="Times New Roman" w:hAnsi="Times New Roman" w:cs="Times New Roman"/>
                <w:color w:val="000000" w:themeColor="text1"/>
                <w:sz w:val="24"/>
                <w:szCs w:val="24"/>
              </w:rPr>
            </w:pPr>
            <w:r w:rsidRPr="00EE7DEB">
              <w:rPr>
                <w:rFonts w:ascii="Times New Roman" w:hAnsi="Times New Roman" w:cs="Times New Roman"/>
                <w:color w:val="000000" w:themeColor="text1"/>
                <w:sz w:val="24"/>
                <w:szCs w:val="24"/>
              </w:rPr>
              <w:t xml:space="preserve">Риски, связанные с принятием на федеральном, </w:t>
            </w:r>
            <w:r>
              <w:rPr>
                <w:rFonts w:ascii="Times New Roman" w:hAnsi="Times New Roman" w:cs="Times New Roman"/>
                <w:color w:val="000000" w:themeColor="text1"/>
                <w:sz w:val="24"/>
                <w:szCs w:val="24"/>
              </w:rPr>
              <w:t xml:space="preserve">областном </w:t>
            </w:r>
            <w:r w:rsidRPr="00EE7DEB">
              <w:rPr>
                <w:rFonts w:ascii="Times New Roman" w:hAnsi="Times New Roman" w:cs="Times New Roman"/>
                <w:color w:val="000000" w:themeColor="text1"/>
                <w:sz w:val="24"/>
                <w:szCs w:val="24"/>
              </w:rPr>
              <w:t>уровне решений, влияющих на увеличение расходных обязательств местного бюджета;</w:t>
            </w:r>
          </w:p>
        </w:tc>
      </w:tr>
      <w:tr w:rsidR="00E413A7" w:rsidRPr="00EE7DEB" w14:paraId="482202E9" w14:textId="77777777" w:rsidTr="00E413A7">
        <w:tc>
          <w:tcPr>
            <w:tcW w:w="279" w:type="dxa"/>
            <w:shd w:val="clear" w:color="auto" w:fill="538135" w:themeFill="accent6" w:themeFillShade="BF"/>
          </w:tcPr>
          <w:p w14:paraId="3C3A0652" w14:textId="77777777" w:rsidR="00E413A7" w:rsidRPr="00EE7DEB" w:rsidRDefault="00E413A7" w:rsidP="00DE3B35">
            <w:pPr>
              <w:jc w:val="both"/>
              <w:rPr>
                <w:rFonts w:ascii="Times New Roman" w:hAnsi="Times New Roman" w:cs="Times New Roman"/>
                <w:color w:val="000000" w:themeColor="text1"/>
                <w:sz w:val="24"/>
                <w:szCs w:val="24"/>
              </w:rPr>
            </w:pPr>
          </w:p>
        </w:tc>
        <w:tc>
          <w:tcPr>
            <w:tcW w:w="9072" w:type="dxa"/>
          </w:tcPr>
          <w:p w14:paraId="19114F75" w14:textId="77777777" w:rsidR="00E413A7" w:rsidRPr="00EE7DEB" w:rsidRDefault="00E413A7" w:rsidP="00DE3B35">
            <w:pPr>
              <w:jc w:val="both"/>
              <w:rPr>
                <w:rFonts w:ascii="Times New Roman" w:hAnsi="Times New Roman" w:cs="Times New Roman"/>
                <w:color w:val="000000" w:themeColor="text1"/>
                <w:sz w:val="24"/>
                <w:szCs w:val="24"/>
              </w:rPr>
            </w:pPr>
            <w:r w:rsidRPr="00EE7DEB">
              <w:rPr>
                <w:rFonts w:ascii="Times New Roman" w:hAnsi="Times New Roman" w:cs="Times New Roman"/>
                <w:color w:val="000000" w:themeColor="text1"/>
                <w:sz w:val="24"/>
                <w:szCs w:val="24"/>
              </w:rPr>
              <w:t>Риски, связанные с возникновением непредвиденных ситуаций форс-мажорного характера;</w:t>
            </w:r>
          </w:p>
        </w:tc>
      </w:tr>
      <w:tr w:rsidR="00E413A7" w:rsidRPr="00EE7DEB" w14:paraId="6BB75470" w14:textId="77777777" w:rsidTr="00E413A7">
        <w:tc>
          <w:tcPr>
            <w:tcW w:w="279" w:type="dxa"/>
            <w:shd w:val="clear" w:color="auto" w:fill="E2EFD9" w:themeFill="accent6" w:themeFillTint="33"/>
          </w:tcPr>
          <w:p w14:paraId="5BD68274" w14:textId="77777777" w:rsidR="00E413A7" w:rsidRPr="00EE7DEB" w:rsidRDefault="00E413A7" w:rsidP="00DE3B35">
            <w:pPr>
              <w:jc w:val="both"/>
              <w:rPr>
                <w:rFonts w:ascii="Times New Roman" w:hAnsi="Times New Roman" w:cs="Times New Roman"/>
                <w:color w:val="000000" w:themeColor="text1"/>
                <w:sz w:val="24"/>
                <w:szCs w:val="24"/>
              </w:rPr>
            </w:pPr>
          </w:p>
        </w:tc>
        <w:tc>
          <w:tcPr>
            <w:tcW w:w="9072" w:type="dxa"/>
          </w:tcPr>
          <w:p w14:paraId="4F5785DD" w14:textId="77777777" w:rsidR="00E413A7" w:rsidRPr="00EE7DEB" w:rsidRDefault="00E413A7" w:rsidP="00DE3B35">
            <w:pPr>
              <w:jc w:val="both"/>
              <w:rPr>
                <w:rFonts w:ascii="Times New Roman" w:hAnsi="Times New Roman" w:cs="Times New Roman"/>
                <w:color w:val="000000" w:themeColor="text1"/>
                <w:sz w:val="24"/>
                <w:szCs w:val="24"/>
              </w:rPr>
            </w:pPr>
            <w:r w:rsidRPr="00EE7DEB">
              <w:rPr>
                <w:rFonts w:ascii="Times New Roman" w:hAnsi="Times New Roman" w:cs="Times New Roman"/>
                <w:color w:val="000000" w:themeColor="text1"/>
                <w:sz w:val="24"/>
                <w:szCs w:val="24"/>
              </w:rPr>
              <w:t>Риски усиления социальной напряженности, связанные с высвобождением работников и трудностями их последующего трудоустройства без смены места жительства.</w:t>
            </w:r>
          </w:p>
        </w:tc>
      </w:tr>
    </w:tbl>
    <w:p w14:paraId="15E17550" w14:textId="77777777" w:rsidR="00E413A7" w:rsidRPr="00E413A7" w:rsidRDefault="00E413A7" w:rsidP="00E413A7">
      <w:pPr>
        <w:spacing w:after="0" w:line="240" w:lineRule="auto"/>
        <w:ind w:firstLine="567"/>
        <w:jc w:val="both"/>
        <w:rPr>
          <w:rFonts w:ascii="Times New Roman" w:hAnsi="Times New Roman" w:cs="Times New Roman"/>
          <w:bCs/>
          <w:i/>
          <w:iCs/>
          <w:color w:val="000000" w:themeColor="text1"/>
          <w:sz w:val="8"/>
          <w:szCs w:val="8"/>
        </w:rPr>
      </w:pPr>
    </w:p>
    <w:p w14:paraId="732F2EC4" w14:textId="0C512DC5" w:rsidR="00E413A7" w:rsidRPr="00EE7DEB" w:rsidRDefault="00E413A7" w:rsidP="00E413A7">
      <w:pPr>
        <w:spacing w:after="0" w:line="240" w:lineRule="auto"/>
        <w:ind w:firstLine="567"/>
        <w:jc w:val="both"/>
        <w:rPr>
          <w:rFonts w:ascii="Times New Roman" w:hAnsi="Times New Roman" w:cs="Times New Roman"/>
          <w:bCs/>
          <w:i/>
          <w:iCs/>
          <w:color w:val="000000" w:themeColor="text1"/>
          <w:sz w:val="24"/>
          <w:szCs w:val="24"/>
        </w:rPr>
      </w:pPr>
      <w:r>
        <w:rPr>
          <w:rFonts w:ascii="Times New Roman" w:hAnsi="Times New Roman" w:cs="Times New Roman"/>
          <w:bCs/>
          <w:i/>
          <w:iCs/>
          <w:color w:val="000000" w:themeColor="text1"/>
          <w:sz w:val="24"/>
          <w:szCs w:val="24"/>
        </w:rPr>
        <w:t>3</w:t>
      </w:r>
      <w:r w:rsidRPr="00EE7DEB">
        <w:rPr>
          <w:rFonts w:ascii="Times New Roman" w:hAnsi="Times New Roman" w:cs="Times New Roman"/>
          <w:bCs/>
          <w:i/>
          <w:iCs/>
          <w:color w:val="000000" w:themeColor="text1"/>
          <w:sz w:val="24"/>
          <w:szCs w:val="24"/>
        </w:rPr>
        <w:t>.  В области управления муниципальным долгом:</w:t>
      </w:r>
    </w:p>
    <w:p w14:paraId="74220C90" w14:textId="77777777" w:rsidR="00E413A7" w:rsidRPr="00EE7DEB" w:rsidRDefault="00E413A7" w:rsidP="00E413A7">
      <w:pPr>
        <w:pStyle w:val="61"/>
        <w:numPr>
          <w:ilvl w:val="0"/>
          <w:numId w:val="11"/>
        </w:numPr>
        <w:spacing w:after="0" w:line="240" w:lineRule="auto"/>
        <w:jc w:val="both"/>
        <w:rPr>
          <w:rFonts w:ascii="Times New Roman" w:hAnsi="Times New Roman" w:cs="Times New Roman"/>
          <w:color w:val="000000" w:themeColor="text1"/>
          <w:sz w:val="8"/>
          <w:szCs w:val="8"/>
        </w:rPr>
      </w:pPr>
    </w:p>
    <w:tbl>
      <w:tblPr>
        <w:tblStyle w:val="a8"/>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72"/>
      </w:tblGrid>
      <w:tr w:rsidR="00E413A7" w:rsidRPr="00EE7DEB" w14:paraId="29653878" w14:textId="77777777" w:rsidTr="00E413A7">
        <w:tc>
          <w:tcPr>
            <w:tcW w:w="279" w:type="dxa"/>
            <w:shd w:val="clear" w:color="auto" w:fill="538135" w:themeFill="accent6" w:themeFillShade="BF"/>
          </w:tcPr>
          <w:p w14:paraId="5948D7CA" w14:textId="77777777" w:rsidR="00E413A7" w:rsidRPr="00EE7DEB" w:rsidRDefault="00E413A7" w:rsidP="00DE3B35">
            <w:pPr>
              <w:jc w:val="both"/>
              <w:rPr>
                <w:rFonts w:ascii="Times New Roman" w:hAnsi="Times New Roman" w:cs="Times New Roman"/>
                <w:color w:val="000000" w:themeColor="text1"/>
                <w:sz w:val="24"/>
                <w:szCs w:val="24"/>
              </w:rPr>
            </w:pPr>
          </w:p>
        </w:tc>
        <w:tc>
          <w:tcPr>
            <w:tcW w:w="9072" w:type="dxa"/>
          </w:tcPr>
          <w:p w14:paraId="5A8B3460" w14:textId="6D3CDA17" w:rsidR="00E413A7" w:rsidRPr="00EE7DEB" w:rsidRDefault="00E413A7" w:rsidP="00DE3B35">
            <w:pPr>
              <w:jc w:val="both"/>
              <w:rPr>
                <w:rFonts w:ascii="Times New Roman" w:hAnsi="Times New Roman" w:cs="Times New Roman"/>
                <w:color w:val="000000" w:themeColor="text1"/>
                <w:sz w:val="24"/>
                <w:szCs w:val="24"/>
              </w:rPr>
            </w:pPr>
            <w:r w:rsidRPr="00EE7DEB">
              <w:rPr>
                <w:rFonts w:ascii="Times New Roman" w:hAnsi="Times New Roman" w:cs="Times New Roman"/>
                <w:color w:val="000000" w:themeColor="text1"/>
                <w:sz w:val="24"/>
                <w:szCs w:val="24"/>
              </w:rPr>
              <w:t xml:space="preserve">Риск ликвидности – риск неисполнения долговых обязательств бюджетом </w:t>
            </w:r>
            <w:r>
              <w:rPr>
                <w:rFonts w:ascii="Times New Roman" w:hAnsi="Times New Roman" w:cs="Times New Roman"/>
                <w:color w:val="000000" w:themeColor="text1"/>
                <w:sz w:val="24"/>
                <w:szCs w:val="24"/>
              </w:rPr>
              <w:t xml:space="preserve">Чугуевского муниципального округа. </w:t>
            </w:r>
            <w:r w:rsidRPr="00EE7DEB">
              <w:rPr>
                <w:rFonts w:ascii="Times New Roman" w:hAnsi="Times New Roman" w:cs="Times New Roman"/>
                <w:color w:val="000000" w:themeColor="text1"/>
                <w:sz w:val="24"/>
                <w:szCs w:val="24"/>
              </w:rPr>
              <w:t>Данный вид риска связан с отсутствием средств для полного исполнения обязательств муниципального</w:t>
            </w:r>
            <w:r>
              <w:rPr>
                <w:rFonts w:ascii="Times New Roman" w:hAnsi="Times New Roman" w:cs="Times New Roman"/>
                <w:color w:val="000000" w:themeColor="text1"/>
                <w:sz w:val="24"/>
                <w:szCs w:val="24"/>
              </w:rPr>
              <w:t xml:space="preserve"> округа </w:t>
            </w:r>
            <w:r w:rsidRPr="00EE7DEB">
              <w:rPr>
                <w:rFonts w:ascii="Times New Roman" w:hAnsi="Times New Roman" w:cs="Times New Roman"/>
                <w:color w:val="000000" w:themeColor="text1"/>
                <w:sz w:val="24"/>
                <w:szCs w:val="24"/>
              </w:rPr>
              <w:t xml:space="preserve">в срок. Основным источником риска ликвидности является нарушение баланса финансовых активов и финансовых обязательств бюджета </w:t>
            </w:r>
            <w:r>
              <w:rPr>
                <w:rFonts w:ascii="Times New Roman" w:hAnsi="Times New Roman" w:cs="Times New Roman"/>
                <w:color w:val="000000" w:themeColor="text1"/>
                <w:sz w:val="24"/>
                <w:szCs w:val="24"/>
              </w:rPr>
              <w:t xml:space="preserve">Чугуевского муниципального округа </w:t>
            </w:r>
            <w:r w:rsidRPr="00EE7DEB">
              <w:rPr>
                <w:rFonts w:ascii="Times New Roman" w:hAnsi="Times New Roman" w:cs="Times New Roman"/>
                <w:color w:val="000000" w:themeColor="text1"/>
                <w:sz w:val="24"/>
                <w:szCs w:val="24"/>
              </w:rPr>
              <w:t>и (или) возникновения непредвиденной необходимости немедленного и единовременного исполнения финансовых обязательств;</w:t>
            </w:r>
          </w:p>
        </w:tc>
      </w:tr>
      <w:tr w:rsidR="00E413A7" w:rsidRPr="00EE7DEB" w14:paraId="470A2774" w14:textId="77777777" w:rsidTr="00E413A7">
        <w:tc>
          <w:tcPr>
            <w:tcW w:w="279" w:type="dxa"/>
            <w:shd w:val="clear" w:color="auto" w:fill="E2EFD9" w:themeFill="accent6" w:themeFillTint="33"/>
          </w:tcPr>
          <w:p w14:paraId="2B341528" w14:textId="77777777" w:rsidR="00E413A7" w:rsidRPr="00EE7DEB" w:rsidRDefault="00E413A7" w:rsidP="00DE3B35">
            <w:pPr>
              <w:jc w:val="both"/>
              <w:rPr>
                <w:rFonts w:ascii="Times New Roman" w:hAnsi="Times New Roman" w:cs="Times New Roman"/>
                <w:color w:val="000000" w:themeColor="text1"/>
                <w:sz w:val="24"/>
                <w:szCs w:val="24"/>
              </w:rPr>
            </w:pPr>
          </w:p>
        </w:tc>
        <w:tc>
          <w:tcPr>
            <w:tcW w:w="9072" w:type="dxa"/>
          </w:tcPr>
          <w:p w14:paraId="081C76E7" w14:textId="77777777" w:rsidR="00E413A7" w:rsidRPr="00EE7DEB" w:rsidRDefault="00E413A7" w:rsidP="00DE3B35">
            <w:pPr>
              <w:jc w:val="both"/>
              <w:rPr>
                <w:rFonts w:ascii="Times New Roman" w:hAnsi="Times New Roman" w:cs="Times New Roman"/>
                <w:color w:val="000000" w:themeColor="text1"/>
                <w:sz w:val="24"/>
                <w:szCs w:val="24"/>
              </w:rPr>
            </w:pPr>
            <w:r w:rsidRPr="00EE7DEB">
              <w:rPr>
                <w:rFonts w:ascii="Times New Roman" w:hAnsi="Times New Roman" w:cs="Times New Roman"/>
                <w:color w:val="000000" w:themeColor="text1"/>
                <w:sz w:val="24"/>
                <w:szCs w:val="24"/>
              </w:rPr>
              <w:t>Рыночный риск (риск процентной ставки) – риск, связанный с ростом процентных ставок на рынке заимствований.</w:t>
            </w:r>
          </w:p>
        </w:tc>
      </w:tr>
    </w:tbl>
    <w:p w14:paraId="6B985512" w14:textId="77777777" w:rsidR="00E413A7" w:rsidRDefault="00E413A7" w:rsidP="00E413A7">
      <w:pPr>
        <w:spacing w:after="0" w:line="240" w:lineRule="auto"/>
        <w:jc w:val="both"/>
        <w:rPr>
          <w:rFonts w:ascii="Times New Roman" w:hAnsi="Times New Roman" w:cs="Times New Roman"/>
          <w:bCs/>
          <w:color w:val="0070C0"/>
          <w:sz w:val="24"/>
          <w:szCs w:val="24"/>
        </w:rPr>
      </w:pPr>
    </w:p>
    <w:p w14:paraId="39DE073B" w14:textId="0092C361" w:rsidR="00EE316B" w:rsidRDefault="00EE316B" w:rsidP="00F43938">
      <w:pPr>
        <w:spacing w:after="0" w:line="240" w:lineRule="auto"/>
        <w:jc w:val="both"/>
        <w:rPr>
          <w:rFonts w:ascii="Times New Roman" w:hAnsi="Times New Roman" w:cs="Times New Roman"/>
          <w:b/>
          <w:bCs/>
          <w:sz w:val="28"/>
          <w:szCs w:val="28"/>
        </w:rPr>
      </w:pPr>
    </w:p>
    <w:p w14:paraId="468F2307" w14:textId="3110367B" w:rsidR="00627479" w:rsidRPr="000122A8" w:rsidRDefault="00627479" w:rsidP="0040374A">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ПЛАН ДЕЙСТВИЙ, НАПРАВЛЕННЫХ НА СНИЖЕНИЕ РИСКОВ ВЫПОЛНЕНИЯ СТРАТЕГИИ</w:t>
      </w:r>
    </w:p>
    <w:p w14:paraId="7C3FA150" w14:textId="77777777" w:rsidR="00627479" w:rsidRPr="00B30438" w:rsidRDefault="00627479" w:rsidP="00627479">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301C7373" w14:textId="77777777" w:rsidR="00627479" w:rsidRPr="005A7872" w:rsidRDefault="00627479" w:rsidP="00627479">
      <w:pPr>
        <w:spacing w:after="0" w:line="240" w:lineRule="auto"/>
        <w:ind w:firstLine="567"/>
        <w:jc w:val="both"/>
        <w:rPr>
          <w:rFonts w:ascii="Times New Roman" w:hAnsi="Times New Roman" w:cs="Times New Roman"/>
          <w:b/>
          <w:bCs/>
          <w:color w:val="385623" w:themeColor="accent6" w:themeShade="80"/>
          <w:sz w:val="16"/>
          <w:szCs w:val="16"/>
        </w:rPr>
      </w:pPr>
    </w:p>
    <w:p w14:paraId="23753EEB" w14:textId="77777777" w:rsidR="00627479" w:rsidRPr="00591105" w:rsidRDefault="00627479" w:rsidP="00627479">
      <w:pPr>
        <w:spacing w:after="0" w:line="240" w:lineRule="auto"/>
        <w:jc w:val="both"/>
        <w:rPr>
          <w:rFonts w:ascii="Times New Roman" w:hAnsi="Times New Roman" w:cs="Times New Roman"/>
          <w:bCs/>
          <w:color w:val="000000" w:themeColor="text1"/>
          <w:sz w:val="24"/>
          <w:szCs w:val="24"/>
        </w:rPr>
      </w:pPr>
      <w:r w:rsidRPr="00591105">
        <w:rPr>
          <w:rFonts w:ascii="Times New Roman" w:hAnsi="Times New Roman" w:cs="Times New Roman"/>
          <w:bCs/>
          <w:color w:val="000000" w:themeColor="text1"/>
          <w:sz w:val="24"/>
          <w:szCs w:val="24"/>
        </w:rPr>
        <w:t>Основным инструментом, используемым для достижения целей Стратегии, являются бюджетные ассигнования.</w:t>
      </w:r>
    </w:p>
    <w:p w14:paraId="63FB8A9F" w14:textId="77777777" w:rsidR="00627479" w:rsidRPr="00591105" w:rsidRDefault="00627479" w:rsidP="00627479">
      <w:pPr>
        <w:spacing w:after="0" w:line="240" w:lineRule="auto"/>
        <w:ind w:firstLine="567"/>
        <w:jc w:val="both"/>
        <w:rPr>
          <w:rFonts w:ascii="Times New Roman" w:hAnsi="Times New Roman" w:cs="Times New Roman"/>
          <w:bCs/>
          <w:color w:val="000000" w:themeColor="text1"/>
          <w:sz w:val="24"/>
          <w:szCs w:val="24"/>
        </w:rPr>
      </w:pPr>
      <w:r w:rsidRPr="00591105">
        <w:rPr>
          <w:rFonts w:ascii="Times New Roman" w:hAnsi="Times New Roman" w:cs="Times New Roman"/>
          <w:bCs/>
          <w:color w:val="000000" w:themeColor="text1"/>
          <w:sz w:val="24"/>
          <w:szCs w:val="24"/>
        </w:rPr>
        <w:t>Для устранения предполагаемых рисков предусматривается комплекс мер, направленных, в первую очередь на:</w:t>
      </w:r>
    </w:p>
    <w:tbl>
      <w:tblPr>
        <w:tblStyle w:val="a8"/>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72"/>
      </w:tblGrid>
      <w:tr w:rsidR="00627479" w:rsidRPr="00591105" w14:paraId="57A6BD97" w14:textId="77777777" w:rsidTr="00627479">
        <w:tc>
          <w:tcPr>
            <w:tcW w:w="279" w:type="dxa"/>
            <w:shd w:val="clear" w:color="auto" w:fill="538135" w:themeFill="accent6" w:themeFillShade="BF"/>
          </w:tcPr>
          <w:p w14:paraId="4401DA04" w14:textId="77777777" w:rsidR="00627479" w:rsidRPr="00591105" w:rsidRDefault="00627479" w:rsidP="00DE3B35">
            <w:pPr>
              <w:jc w:val="both"/>
              <w:rPr>
                <w:rFonts w:ascii="Times New Roman" w:hAnsi="Times New Roman" w:cs="Times New Roman"/>
                <w:color w:val="000000" w:themeColor="text1"/>
                <w:sz w:val="24"/>
                <w:szCs w:val="24"/>
              </w:rPr>
            </w:pPr>
          </w:p>
        </w:tc>
        <w:tc>
          <w:tcPr>
            <w:tcW w:w="9072" w:type="dxa"/>
          </w:tcPr>
          <w:p w14:paraId="1615A6A5" w14:textId="77777777" w:rsidR="00627479" w:rsidRPr="00591105" w:rsidRDefault="00627479" w:rsidP="00DE3B35">
            <w:pPr>
              <w:jc w:val="both"/>
              <w:rPr>
                <w:rFonts w:ascii="Times New Roman" w:hAnsi="Times New Roman" w:cs="Times New Roman"/>
                <w:color w:val="000000" w:themeColor="text1"/>
                <w:sz w:val="24"/>
                <w:szCs w:val="24"/>
              </w:rPr>
            </w:pPr>
            <w:r w:rsidRPr="00591105">
              <w:rPr>
                <w:rFonts w:ascii="Times New Roman" w:hAnsi="Times New Roman" w:cs="Times New Roman"/>
                <w:color w:val="000000" w:themeColor="text1"/>
                <w:sz w:val="24"/>
                <w:szCs w:val="24"/>
              </w:rPr>
              <w:t>Осуществление формирования мероприятий, запланированных по каждому стратегическому направлению в муниципальных программах в объемах, позволяющих обеспечить решение поставленных задач;</w:t>
            </w:r>
          </w:p>
        </w:tc>
      </w:tr>
      <w:tr w:rsidR="00627479" w:rsidRPr="00591105" w14:paraId="2BB09292" w14:textId="77777777" w:rsidTr="00627479">
        <w:tc>
          <w:tcPr>
            <w:tcW w:w="279" w:type="dxa"/>
            <w:shd w:val="clear" w:color="auto" w:fill="E2EFD9" w:themeFill="accent6" w:themeFillTint="33"/>
          </w:tcPr>
          <w:p w14:paraId="32C425CB" w14:textId="77777777" w:rsidR="00627479" w:rsidRPr="00591105" w:rsidRDefault="00627479" w:rsidP="00DE3B35">
            <w:pPr>
              <w:jc w:val="both"/>
              <w:rPr>
                <w:rFonts w:ascii="Times New Roman" w:hAnsi="Times New Roman" w:cs="Times New Roman"/>
                <w:color w:val="000000" w:themeColor="text1"/>
                <w:sz w:val="24"/>
                <w:szCs w:val="24"/>
              </w:rPr>
            </w:pPr>
          </w:p>
        </w:tc>
        <w:tc>
          <w:tcPr>
            <w:tcW w:w="9072" w:type="dxa"/>
          </w:tcPr>
          <w:p w14:paraId="29EAB1B7" w14:textId="77777777" w:rsidR="00627479" w:rsidRPr="00591105" w:rsidRDefault="00627479" w:rsidP="00DE3B35">
            <w:pPr>
              <w:jc w:val="both"/>
              <w:rPr>
                <w:rFonts w:ascii="Times New Roman" w:hAnsi="Times New Roman" w:cs="Times New Roman"/>
                <w:color w:val="000000" w:themeColor="text1"/>
                <w:sz w:val="24"/>
                <w:szCs w:val="24"/>
              </w:rPr>
            </w:pPr>
            <w:r w:rsidRPr="00591105">
              <w:rPr>
                <w:rFonts w:ascii="Times New Roman" w:hAnsi="Times New Roman" w:cs="Times New Roman"/>
                <w:color w:val="000000" w:themeColor="text1"/>
                <w:sz w:val="24"/>
                <w:szCs w:val="24"/>
              </w:rPr>
              <w:t>Оценку рисков и организацию корректировки мероприятий, запланированных по каждому стратегическому направлению в муниципальных программах, в соответствии с результатами оценки рисков – распределение по приоритетам мероприятий муниципальной программы и их корректировку в соответствии с результатами оценки рисков.</w:t>
            </w:r>
          </w:p>
        </w:tc>
      </w:tr>
    </w:tbl>
    <w:p w14:paraId="2FF3C3C1" w14:textId="77777777" w:rsidR="00627479" w:rsidRPr="00591105" w:rsidRDefault="00627479" w:rsidP="00627479">
      <w:pPr>
        <w:spacing w:after="0" w:line="240" w:lineRule="auto"/>
        <w:ind w:firstLine="567"/>
        <w:jc w:val="both"/>
        <w:rPr>
          <w:rFonts w:ascii="Times New Roman" w:hAnsi="Times New Roman" w:cs="Times New Roman"/>
          <w:bCs/>
          <w:color w:val="000000" w:themeColor="text1"/>
          <w:sz w:val="24"/>
          <w:szCs w:val="24"/>
        </w:rPr>
      </w:pPr>
      <w:r w:rsidRPr="00591105">
        <w:rPr>
          <w:rFonts w:ascii="Times New Roman" w:hAnsi="Times New Roman" w:cs="Times New Roman"/>
          <w:bCs/>
          <w:color w:val="000000" w:themeColor="text1"/>
          <w:sz w:val="24"/>
          <w:szCs w:val="24"/>
        </w:rPr>
        <w:t>Риск недостаточной гибкости и адаптивности мероприятий, запланированных по каждому стратегическому направлению в муниципальных программах, в соответствии с результатами оценки рисков – распределение по приоритетам мероприятий муниципальной программы и их корректировку в соответствии с результатами оценки рисков.</w:t>
      </w:r>
    </w:p>
    <w:p w14:paraId="35A99F5A" w14:textId="77777777" w:rsidR="00627479" w:rsidRPr="00591105" w:rsidRDefault="00627479" w:rsidP="00627479">
      <w:pPr>
        <w:spacing w:after="0" w:line="240" w:lineRule="auto"/>
        <w:ind w:firstLine="567"/>
        <w:jc w:val="both"/>
        <w:rPr>
          <w:rFonts w:ascii="Times New Roman" w:hAnsi="Times New Roman" w:cs="Times New Roman"/>
          <w:bCs/>
          <w:color w:val="000000" w:themeColor="text1"/>
          <w:sz w:val="24"/>
          <w:szCs w:val="24"/>
        </w:rPr>
      </w:pPr>
      <w:r w:rsidRPr="00591105">
        <w:rPr>
          <w:rFonts w:ascii="Times New Roman" w:hAnsi="Times New Roman" w:cs="Times New Roman"/>
          <w:bCs/>
          <w:color w:val="000000" w:themeColor="text1"/>
          <w:sz w:val="24"/>
          <w:szCs w:val="24"/>
        </w:rPr>
        <w:t>Риск недостаточной гибкости и адаптивности мероприятий, запланированных по каждому стратегическому направлению в муниципальных программах, к изменениям внешних условий будет минимизирован путем организации контроля результатов по основным мероприятиям муниципальных программ. Это позволит обеспечить своевременное выявление сбоев в достижении запланированных результатов и осуществить оперативную корректировку задач и конкретных механизмов достижения целей по каждому стратегическому направлению.</w:t>
      </w:r>
    </w:p>
    <w:p w14:paraId="195E0269" w14:textId="78B19CF5" w:rsidR="00627479" w:rsidRDefault="00627479" w:rsidP="00F43938">
      <w:pPr>
        <w:spacing w:after="0" w:line="240" w:lineRule="auto"/>
        <w:jc w:val="both"/>
        <w:rPr>
          <w:rFonts w:ascii="Times New Roman" w:hAnsi="Times New Roman" w:cs="Times New Roman"/>
          <w:b/>
          <w:bCs/>
          <w:sz w:val="28"/>
          <w:szCs w:val="28"/>
        </w:rPr>
      </w:pPr>
    </w:p>
    <w:p w14:paraId="50DF6DB2" w14:textId="77777777" w:rsidR="00627479" w:rsidRDefault="00627479" w:rsidP="00F43938">
      <w:pPr>
        <w:spacing w:after="0" w:line="240" w:lineRule="auto"/>
        <w:jc w:val="both"/>
        <w:rPr>
          <w:rFonts w:ascii="Times New Roman" w:hAnsi="Times New Roman" w:cs="Times New Roman"/>
          <w:b/>
          <w:bCs/>
          <w:sz w:val="28"/>
          <w:szCs w:val="28"/>
        </w:rPr>
      </w:pPr>
    </w:p>
    <w:p w14:paraId="200288C0" w14:textId="406FF1B2" w:rsidR="00627479" w:rsidRPr="000122A8" w:rsidRDefault="00627479" w:rsidP="0040374A">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СИСТЕМА МОНИТОРИНГА И КОНТРОЛЯ ЗА РЕАЛИЗАЦИЕЙ СТРАТЕГИИ</w:t>
      </w:r>
    </w:p>
    <w:p w14:paraId="1C44E5A6" w14:textId="77777777" w:rsidR="00627479" w:rsidRPr="00B30438" w:rsidRDefault="00627479" w:rsidP="00627479">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1A2AD81D" w14:textId="77777777" w:rsidR="00627479" w:rsidRPr="005A7872" w:rsidRDefault="00627479" w:rsidP="00627479">
      <w:pPr>
        <w:spacing w:after="0" w:line="240" w:lineRule="auto"/>
        <w:ind w:firstLine="567"/>
        <w:jc w:val="both"/>
        <w:rPr>
          <w:rFonts w:ascii="Times New Roman" w:hAnsi="Times New Roman" w:cs="Times New Roman"/>
          <w:b/>
          <w:bCs/>
          <w:color w:val="385623" w:themeColor="accent6" w:themeShade="80"/>
          <w:sz w:val="16"/>
          <w:szCs w:val="16"/>
        </w:rPr>
      </w:pPr>
    </w:p>
    <w:p w14:paraId="33C1BE12" w14:textId="209DD3D4" w:rsidR="00627479" w:rsidRPr="00AD7CF8" w:rsidRDefault="00627479" w:rsidP="00627479">
      <w:pPr>
        <w:spacing w:after="0" w:line="240" w:lineRule="auto"/>
        <w:contextualSpacing/>
        <w:jc w:val="both"/>
        <w:rPr>
          <w:rFonts w:ascii="Times New Roman" w:hAnsi="Times New Roman"/>
          <w:color w:val="000000" w:themeColor="text1"/>
          <w:sz w:val="24"/>
          <w:szCs w:val="24"/>
        </w:rPr>
      </w:pPr>
      <w:r w:rsidRPr="00AD7CF8">
        <w:rPr>
          <w:rFonts w:ascii="Times New Roman" w:hAnsi="Times New Roman"/>
          <w:color w:val="000000" w:themeColor="text1"/>
          <w:sz w:val="24"/>
          <w:szCs w:val="24"/>
        </w:rPr>
        <w:t xml:space="preserve">Проект Стратегии разрабатывается, а затем выносится на публичные слушания в соответствии с Федеральным законом от 06 октября 2003 года № 131-ФЗ «Об общих принципах организации местного самоуправления в Российской </w:t>
      </w:r>
      <w:r>
        <w:rPr>
          <w:rFonts w:ascii="Times New Roman" w:hAnsi="Times New Roman"/>
          <w:color w:val="000000" w:themeColor="text1"/>
          <w:sz w:val="24"/>
          <w:szCs w:val="24"/>
        </w:rPr>
        <w:t>Ф</w:t>
      </w:r>
      <w:r w:rsidRPr="00AD7CF8">
        <w:rPr>
          <w:rFonts w:ascii="Times New Roman" w:hAnsi="Times New Roman"/>
          <w:color w:val="000000" w:themeColor="text1"/>
          <w:sz w:val="24"/>
          <w:szCs w:val="24"/>
        </w:rPr>
        <w:t xml:space="preserve">едерации», на общественное обсуждение в соответствии с Федеральным законом от 28 июня 2014 года № 172-ФЗ «О стратегическом планировании в Российской Федерации», </w:t>
      </w:r>
      <w:r w:rsidRPr="00AD7CF8">
        <w:rPr>
          <w:rStyle w:val="11"/>
          <w:color w:val="000000" w:themeColor="text1"/>
          <w:sz w:val="24"/>
          <w:szCs w:val="24"/>
        </w:rPr>
        <w:t>«Об утверждении методических рекомендаций по осуществлению стратегического планирования в муниципальных образованиях</w:t>
      </w:r>
      <w:r>
        <w:rPr>
          <w:rStyle w:val="11"/>
          <w:color w:val="000000" w:themeColor="text1"/>
          <w:sz w:val="24"/>
          <w:szCs w:val="24"/>
        </w:rPr>
        <w:t xml:space="preserve"> Приморского края</w:t>
      </w:r>
      <w:r w:rsidRPr="00AD7CF8">
        <w:rPr>
          <w:rStyle w:val="11"/>
          <w:color w:val="000000" w:themeColor="text1"/>
          <w:sz w:val="24"/>
          <w:szCs w:val="24"/>
        </w:rPr>
        <w:t>, а также по разработке и корректировке стратегии  социально-экономического  развития муниципального образования</w:t>
      </w:r>
      <w:r w:rsidR="0032589A">
        <w:rPr>
          <w:rStyle w:val="11"/>
          <w:color w:val="000000" w:themeColor="text1"/>
          <w:sz w:val="24"/>
          <w:szCs w:val="24"/>
        </w:rPr>
        <w:t xml:space="preserve"> Приморского края</w:t>
      </w:r>
      <w:r w:rsidRPr="00AD7CF8">
        <w:rPr>
          <w:rStyle w:val="11"/>
          <w:color w:val="000000" w:themeColor="text1"/>
          <w:sz w:val="24"/>
          <w:szCs w:val="24"/>
        </w:rPr>
        <w:t>».</w:t>
      </w:r>
    </w:p>
    <w:p w14:paraId="2AA57E00" w14:textId="4B7D6C11" w:rsidR="00627479" w:rsidRPr="00AD7CF8" w:rsidRDefault="00627479" w:rsidP="00627479">
      <w:pPr>
        <w:tabs>
          <w:tab w:val="left" w:pos="10206"/>
        </w:tabs>
        <w:autoSpaceDE w:val="0"/>
        <w:autoSpaceDN w:val="0"/>
        <w:adjustRightInd w:val="0"/>
        <w:spacing w:after="0" w:line="240" w:lineRule="auto"/>
        <w:ind w:firstLine="567"/>
        <w:jc w:val="both"/>
        <w:rPr>
          <w:rFonts w:ascii="Times New Roman" w:hAnsi="Times New Roman"/>
          <w:color w:val="000000" w:themeColor="text1"/>
          <w:sz w:val="24"/>
          <w:szCs w:val="24"/>
        </w:rPr>
      </w:pPr>
      <w:r w:rsidRPr="00AD7CF8">
        <w:rPr>
          <w:rFonts w:ascii="Times New Roman" w:hAnsi="Times New Roman"/>
          <w:color w:val="000000" w:themeColor="text1"/>
          <w:sz w:val="24"/>
          <w:szCs w:val="24"/>
        </w:rPr>
        <w:t>Стратегия утверждается решением</w:t>
      </w:r>
      <w:r>
        <w:rPr>
          <w:rFonts w:ascii="Times New Roman" w:hAnsi="Times New Roman"/>
          <w:color w:val="000000" w:themeColor="text1"/>
          <w:sz w:val="24"/>
          <w:szCs w:val="24"/>
        </w:rPr>
        <w:t xml:space="preserve"> Думы </w:t>
      </w:r>
      <w:r w:rsidR="0032589A">
        <w:rPr>
          <w:rFonts w:ascii="Times New Roman" w:hAnsi="Times New Roman"/>
          <w:color w:val="000000" w:themeColor="text1"/>
          <w:sz w:val="24"/>
          <w:szCs w:val="24"/>
        </w:rPr>
        <w:t>Чугуевского муниципального округа.</w:t>
      </w:r>
    </w:p>
    <w:p w14:paraId="29DF8817" w14:textId="5A3CFAB7" w:rsidR="00627479" w:rsidRPr="00AD7CF8" w:rsidRDefault="00627479" w:rsidP="00627479">
      <w:pPr>
        <w:tabs>
          <w:tab w:val="left" w:pos="10206"/>
        </w:tabs>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AD7CF8">
        <w:rPr>
          <w:rFonts w:ascii="Times New Roman" w:hAnsi="Times New Roman" w:cs="Times New Roman"/>
          <w:color w:val="000000" w:themeColor="text1"/>
          <w:sz w:val="24"/>
          <w:szCs w:val="24"/>
        </w:rPr>
        <w:t xml:space="preserve">Корректировка Стратегии производится по решению </w:t>
      </w:r>
      <w:r>
        <w:rPr>
          <w:rFonts w:ascii="Times New Roman" w:hAnsi="Times New Roman" w:cs="Times New Roman"/>
          <w:color w:val="000000" w:themeColor="text1"/>
          <w:sz w:val="24"/>
          <w:szCs w:val="24"/>
        </w:rPr>
        <w:t xml:space="preserve">Думы </w:t>
      </w:r>
      <w:r w:rsidR="0032589A">
        <w:rPr>
          <w:rFonts w:ascii="Times New Roman" w:hAnsi="Times New Roman" w:cs="Times New Roman"/>
          <w:color w:val="000000" w:themeColor="text1"/>
          <w:sz w:val="24"/>
          <w:szCs w:val="24"/>
        </w:rPr>
        <w:t xml:space="preserve">Чугуевского муниципального округа </w:t>
      </w:r>
      <w:r w:rsidRPr="00AD7CF8">
        <w:rPr>
          <w:rFonts w:ascii="Times New Roman" w:hAnsi="Times New Roman" w:cs="Times New Roman"/>
          <w:color w:val="000000" w:themeColor="text1"/>
          <w:sz w:val="24"/>
          <w:szCs w:val="24"/>
        </w:rPr>
        <w:t xml:space="preserve">на основании корректировки Стратегии социально-экономического развития </w:t>
      </w:r>
      <w:r w:rsidR="0032589A">
        <w:rPr>
          <w:rFonts w:ascii="Times New Roman" w:hAnsi="Times New Roman" w:cs="Times New Roman"/>
          <w:color w:val="000000" w:themeColor="text1"/>
          <w:sz w:val="24"/>
          <w:szCs w:val="24"/>
        </w:rPr>
        <w:t xml:space="preserve">Приморского края </w:t>
      </w:r>
      <w:r w:rsidRPr="00AD7CF8">
        <w:rPr>
          <w:rFonts w:ascii="Times New Roman" w:hAnsi="Times New Roman" w:cs="Times New Roman"/>
          <w:color w:val="000000" w:themeColor="text1"/>
          <w:sz w:val="24"/>
          <w:szCs w:val="24"/>
        </w:rPr>
        <w:t>на долгосрочный период в части изменения приоритетов, задач и целевых показателей.</w:t>
      </w:r>
    </w:p>
    <w:p w14:paraId="7F7495C5" w14:textId="7C289361" w:rsidR="00627479" w:rsidRPr="00AD7CF8" w:rsidRDefault="00627479" w:rsidP="00627479">
      <w:pPr>
        <w:tabs>
          <w:tab w:val="left" w:pos="10206"/>
        </w:tabs>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AD7CF8">
        <w:rPr>
          <w:rFonts w:ascii="Times New Roman" w:hAnsi="Times New Roman" w:cs="Times New Roman"/>
          <w:color w:val="000000" w:themeColor="text1"/>
          <w:sz w:val="24"/>
          <w:szCs w:val="24"/>
        </w:rPr>
        <w:t xml:space="preserve">Мониторинг и контроль за реализацией Стратегии осуществляется администрацией </w:t>
      </w:r>
      <w:r w:rsidR="007D0E2D">
        <w:rPr>
          <w:rFonts w:ascii="Times New Roman" w:hAnsi="Times New Roman" w:cs="Times New Roman"/>
          <w:color w:val="000000" w:themeColor="text1"/>
          <w:sz w:val="24"/>
          <w:szCs w:val="24"/>
        </w:rPr>
        <w:t xml:space="preserve">Чугуевского муниципального округа </w:t>
      </w:r>
      <w:r w:rsidRPr="00AD7CF8">
        <w:rPr>
          <w:rFonts w:ascii="Times New Roman" w:hAnsi="Times New Roman" w:cs="Times New Roman"/>
          <w:color w:val="000000" w:themeColor="text1"/>
          <w:sz w:val="24"/>
          <w:szCs w:val="24"/>
        </w:rPr>
        <w:t xml:space="preserve">и включает сбор информации о социально-экономическом развитии </w:t>
      </w:r>
      <w:r w:rsidR="0032589A">
        <w:rPr>
          <w:rFonts w:ascii="Times New Roman" w:hAnsi="Times New Roman" w:cs="Times New Roman"/>
          <w:color w:val="000000" w:themeColor="text1"/>
          <w:sz w:val="24"/>
          <w:szCs w:val="24"/>
        </w:rPr>
        <w:t>муниципального округа</w:t>
      </w:r>
      <w:r w:rsidRPr="00AD7CF8">
        <w:rPr>
          <w:rFonts w:ascii="Times New Roman" w:hAnsi="Times New Roman" w:cs="Times New Roman"/>
          <w:color w:val="000000" w:themeColor="text1"/>
          <w:sz w:val="24"/>
          <w:szCs w:val="24"/>
        </w:rPr>
        <w:t>, анализа достигнутых значений показателей, оценку результативности и эффективности реализуемых мероприятий за отчетный период.</w:t>
      </w:r>
    </w:p>
    <w:p w14:paraId="36A2A858" w14:textId="77777777" w:rsidR="00627479" w:rsidRPr="00AD7CF8" w:rsidRDefault="00627479" w:rsidP="00627479">
      <w:pPr>
        <w:tabs>
          <w:tab w:val="left" w:pos="10206"/>
        </w:tabs>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FC2D54">
        <w:rPr>
          <w:rFonts w:ascii="Times New Roman" w:hAnsi="Times New Roman" w:cs="Times New Roman"/>
          <w:color w:val="000000" w:themeColor="text1"/>
          <w:sz w:val="24"/>
          <w:szCs w:val="24"/>
        </w:rPr>
        <w:t>Муниципальные программы разрабатываются в соответствии с целями, приоритетами и задачами социально-экономической политики, определенными Стратегией.</w:t>
      </w:r>
    </w:p>
    <w:p w14:paraId="19210286" w14:textId="68A7293B" w:rsidR="00627479" w:rsidRPr="00AD7CF8" w:rsidRDefault="00627479" w:rsidP="00627479">
      <w:pPr>
        <w:tabs>
          <w:tab w:val="left" w:pos="10206"/>
        </w:tabs>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AD7CF8">
        <w:rPr>
          <w:rFonts w:ascii="Times New Roman" w:hAnsi="Times New Roman" w:cs="Times New Roman"/>
          <w:color w:val="000000" w:themeColor="text1"/>
          <w:sz w:val="24"/>
          <w:szCs w:val="24"/>
        </w:rPr>
        <w:t xml:space="preserve">Прогноз социально-экономического развития </w:t>
      </w:r>
      <w:r w:rsidR="0032589A">
        <w:rPr>
          <w:rFonts w:ascii="Times New Roman" w:hAnsi="Times New Roman" w:cs="Times New Roman"/>
          <w:color w:val="000000" w:themeColor="text1"/>
          <w:sz w:val="24"/>
          <w:szCs w:val="24"/>
        </w:rPr>
        <w:t>муниципального округа</w:t>
      </w:r>
      <w:r w:rsidRPr="00AD7CF8">
        <w:rPr>
          <w:rFonts w:ascii="Times New Roman" w:hAnsi="Times New Roman" w:cs="Times New Roman"/>
          <w:color w:val="000000" w:themeColor="text1"/>
          <w:sz w:val="24"/>
          <w:szCs w:val="24"/>
        </w:rPr>
        <w:t xml:space="preserve"> на среднесрочный период разрабатывается с учетом прогноза социально-экономического развития Российской Федерации и </w:t>
      </w:r>
      <w:r w:rsidR="0032589A">
        <w:rPr>
          <w:rFonts w:ascii="Times New Roman" w:hAnsi="Times New Roman" w:cs="Times New Roman"/>
          <w:color w:val="000000" w:themeColor="text1"/>
          <w:sz w:val="24"/>
          <w:szCs w:val="24"/>
        </w:rPr>
        <w:t xml:space="preserve">Приморского края </w:t>
      </w:r>
      <w:r w:rsidRPr="00AD7CF8">
        <w:rPr>
          <w:rFonts w:ascii="Times New Roman" w:hAnsi="Times New Roman" w:cs="Times New Roman"/>
          <w:color w:val="000000" w:themeColor="text1"/>
          <w:sz w:val="24"/>
          <w:szCs w:val="24"/>
        </w:rPr>
        <w:t xml:space="preserve">на среднесрочный период, а также </w:t>
      </w:r>
      <w:r w:rsidRPr="00AD7CF8">
        <w:rPr>
          <w:rFonts w:ascii="Times New Roman" w:hAnsi="Times New Roman" w:cs="Times New Roman"/>
          <w:color w:val="000000" w:themeColor="text1"/>
          <w:sz w:val="24"/>
          <w:szCs w:val="24"/>
        </w:rPr>
        <w:lastRenderedPageBreak/>
        <w:t>прогнозных показателей организаций, расположенных на территории</w:t>
      </w:r>
      <w:r w:rsidR="0032589A">
        <w:rPr>
          <w:rFonts w:ascii="Times New Roman" w:hAnsi="Times New Roman" w:cs="Times New Roman"/>
          <w:color w:val="000000" w:themeColor="text1"/>
          <w:sz w:val="24"/>
          <w:szCs w:val="24"/>
        </w:rPr>
        <w:t xml:space="preserve"> муниципального округа</w:t>
      </w:r>
      <w:r w:rsidRPr="00AD7CF8">
        <w:rPr>
          <w:rFonts w:ascii="Times New Roman" w:hAnsi="Times New Roman" w:cs="Times New Roman"/>
          <w:color w:val="000000" w:themeColor="text1"/>
          <w:sz w:val="24"/>
          <w:szCs w:val="24"/>
        </w:rPr>
        <w:t>.</w:t>
      </w:r>
    </w:p>
    <w:p w14:paraId="226A9E41" w14:textId="0FE4C444" w:rsidR="00627479" w:rsidRDefault="00627479" w:rsidP="0062747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Общий успех Стратегии </w:t>
      </w:r>
      <w:r w:rsidRPr="00555BA7">
        <w:rPr>
          <w:rFonts w:ascii="Times New Roman" w:hAnsi="Times New Roman" w:cs="Times New Roman"/>
          <w:sz w:val="24"/>
          <w:szCs w:val="24"/>
        </w:rPr>
        <w:t xml:space="preserve">социально-экономического развития </w:t>
      </w:r>
      <w:r w:rsidR="0032589A">
        <w:rPr>
          <w:rFonts w:ascii="Times New Roman" w:hAnsi="Times New Roman" w:cs="Times New Roman"/>
          <w:sz w:val="24"/>
          <w:szCs w:val="24"/>
        </w:rPr>
        <w:t xml:space="preserve">Чугуевского муниципального округа </w:t>
      </w:r>
      <w:r w:rsidRPr="00555BA7">
        <w:rPr>
          <w:rFonts w:ascii="Times New Roman" w:hAnsi="Times New Roman" w:cs="Times New Roman"/>
          <w:sz w:val="24"/>
          <w:szCs w:val="24"/>
        </w:rPr>
        <w:t xml:space="preserve">зависит от эффективности системы управления ее реализацией, подразумевающей концентрацию ресурсов на основных направлениях устойчивого развития </w:t>
      </w:r>
      <w:r w:rsidR="007D0E2D">
        <w:rPr>
          <w:rFonts w:ascii="Times New Roman" w:hAnsi="Times New Roman" w:cs="Times New Roman"/>
          <w:sz w:val="24"/>
          <w:szCs w:val="24"/>
        </w:rPr>
        <w:t>муниципального округа</w:t>
      </w:r>
      <w:r w:rsidRPr="00555BA7">
        <w:rPr>
          <w:rFonts w:ascii="Times New Roman" w:hAnsi="Times New Roman" w:cs="Times New Roman"/>
          <w:sz w:val="24"/>
          <w:szCs w:val="24"/>
        </w:rPr>
        <w:t>, активное</w:t>
      </w:r>
      <w:r>
        <w:rPr>
          <w:rFonts w:ascii="Times New Roman" w:hAnsi="Times New Roman" w:cs="Times New Roman"/>
          <w:sz w:val="24"/>
          <w:szCs w:val="24"/>
        </w:rPr>
        <w:t xml:space="preserve"> взаимодействие органов местного самоуправления и бизнеса на принципах государственно-частного и муниципально-частного партнерства.</w:t>
      </w:r>
    </w:p>
    <w:p w14:paraId="6F45F9B4" w14:textId="77777777" w:rsidR="00627479" w:rsidRPr="00456A0F" w:rsidRDefault="00627479" w:rsidP="00627479">
      <w:pPr>
        <w:spacing w:after="0" w:line="240" w:lineRule="auto"/>
        <w:ind w:firstLine="567"/>
        <w:jc w:val="both"/>
        <w:rPr>
          <w:rFonts w:ascii="Times New Roman" w:hAnsi="Times New Roman" w:cs="Times New Roman"/>
          <w:color w:val="000000" w:themeColor="text1"/>
          <w:sz w:val="24"/>
          <w:szCs w:val="24"/>
        </w:rPr>
      </w:pPr>
      <w:r w:rsidRPr="00DD0606">
        <w:rPr>
          <w:rFonts w:ascii="Times New Roman" w:hAnsi="Times New Roman" w:cs="Times New Roman"/>
          <w:color w:val="000000" w:themeColor="text1"/>
          <w:sz w:val="24"/>
          <w:szCs w:val="24"/>
        </w:rPr>
        <w:t xml:space="preserve">Состав и функции органов управления </w:t>
      </w:r>
      <w:r>
        <w:rPr>
          <w:rFonts w:ascii="Times New Roman" w:hAnsi="Times New Roman" w:cs="Times New Roman"/>
          <w:color w:val="000000" w:themeColor="text1"/>
          <w:sz w:val="24"/>
          <w:szCs w:val="24"/>
        </w:rPr>
        <w:t>реализацией Стратегии определяет Организационная структура.</w:t>
      </w:r>
    </w:p>
    <w:p w14:paraId="6A896347" w14:textId="522931B0" w:rsidR="00627479" w:rsidRPr="00456A0F" w:rsidRDefault="00627479" w:rsidP="00627479">
      <w:pPr>
        <w:spacing w:after="0" w:line="240" w:lineRule="auto"/>
        <w:ind w:firstLine="567"/>
        <w:jc w:val="both"/>
        <w:rPr>
          <w:rFonts w:ascii="Times New Roman" w:hAnsi="Times New Roman" w:cs="Times New Roman"/>
          <w:color w:val="000000" w:themeColor="text1"/>
          <w:sz w:val="24"/>
          <w:szCs w:val="24"/>
        </w:rPr>
      </w:pPr>
      <w:r w:rsidRPr="00456A0F">
        <w:rPr>
          <w:rFonts w:ascii="Times New Roman" w:hAnsi="Times New Roman" w:cs="Times New Roman"/>
          <w:color w:val="000000" w:themeColor="text1"/>
          <w:sz w:val="24"/>
          <w:szCs w:val="24"/>
        </w:rPr>
        <w:t xml:space="preserve">Управление реализацией стратегии осуществляют: Глава </w:t>
      </w:r>
      <w:r w:rsidR="0032589A">
        <w:rPr>
          <w:rFonts w:ascii="Times New Roman" w:hAnsi="Times New Roman" w:cs="Times New Roman"/>
          <w:color w:val="000000" w:themeColor="text1"/>
          <w:sz w:val="24"/>
          <w:szCs w:val="24"/>
        </w:rPr>
        <w:t>Чугуевского муниципального округа</w:t>
      </w:r>
      <w:r>
        <w:rPr>
          <w:rFonts w:ascii="Times New Roman" w:hAnsi="Times New Roman" w:cs="Times New Roman"/>
          <w:sz w:val="24"/>
          <w:szCs w:val="24"/>
        </w:rPr>
        <w:t xml:space="preserve">, </w:t>
      </w:r>
      <w:r w:rsidRPr="00456A0F">
        <w:rPr>
          <w:rFonts w:ascii="Times New Roman" w:hAnsi="Times New Roman" w:cs="Times New Roman"/>
          <w:color w:val="000000" w:themeColor="text1"/>
          <w:sz w:val="24"/>
          <w:szCs w:val="24"/>
        </w:rPr>
        <w:t>Администрация</w:t>
      </w:r>
      <w:r w:rsidR="0032589A">
        <w:rPr>
          <w:rFonts w:ascii="Times New Roman" w:hAnsi="Times New Roman" w:cs="Times New Roman"/>
          <w:color w:val="000000" w:themeColor="text1"/>
          <w:sz w:val="24"/>
          <w:szCs w:val="24"/>
        </w:rPr>
        <w:t xml:space="preserve"> Чугуевского муниципального округа</w:t>
      </w:r>
      <w:r>
        <w:rPr>
          <w:rFonts w:ascii="Times New Roman" w:hAnsi="Times New Roman" w:cs="Times New Roman"/>
          <w:sz w:val="24"/>
          <w:szCs w:val="24"/>
        </w:rPr>
        <w:t xml:space="preserve">, Дума </w:t>
      </w:r>
      <w:r w:rsidR="004A24F9">
        <w:rPr>
          <w:rFonts w:ascii="Times New Roman" w:hAnsi="Times New Roman" w:cs="Times New Roman"/>
          <w:sz w:val="24"/>
          <w:szCs w:val="24"/>
        </w:rPr>
        <w:t>Чугуевского муниципального округа.</w:t>
      </w:r>
    </w:p>
    <w:p w14:paraId="33B2826B" w14:textId="77777777" w:rsidR="00627479" w:rsidRPr="004A24F9" w:rsidRDefault="00627479" w:rsidP="00627479">
      <w:pPr>
        <w:spacing w:after="0" w:line="240" w:lineRule="auto"/>
        <w:jc w:val="both"/>
        <w:rPr>
          <w:rFonts w:ascii="Times New Roman" w:hAnsi="Times New Roman" w:cs="Times New Roman"/>
          <w:color w:val="000000" w:themeColor="text1"/>
          <w:sz w:val="16"/>
          <w:szCs w:val="16"/>
        </w:rPr>
      </w:pPr>
    </w:p>
    <w:p w14:paraId="624224BA" w14:textId="535F157D" w:rsidR="00627479" w:rsidRDefault="00627479" w:rsidP="00627479">
      <w:pPr>
        <w:spacing w:after="0" w:line="240" w:lineRule="auto"/>
        <w:jc w:val="both"/>
        <w:rPr>
          <w:rFonts w:ascii="Times New Roman" w:hAnsi="Times New Roman" w:cs="Times New Roman"/>
          <w:color w:val="000000" w:themeColor="text1"/>
          <w:sz w:val="24"/>
          <w:szCs w:val="24"/>
        </w:rPr>
      </w:pPr>
      <w:r w:rsidRPr="004A24F9">
        <w:rPr>
          <w:rFonts w:ascii="Times New Roman" w:hAnsi="Times New Roman" w:cs="Times New Roman"/>
          <w:b/>
          <w:color w:val="385623" w:themeColor="accent6" w:themeShade="80"/>
          <w:sz w:val="28"/>
          <w:szCs w:val="28"/>
        </w:rPr>
        <w:t xml:space="preserve">Глава </w:t>
      </w:r>
      <w:r w:rsidR="004A24F9" w:rsidRPr="004A24F9">
        <w:rPr>
          <w:rFonts w:ascii="Times New Roman" w:hAnsi="Times New Roman" w:cs="Times New Roman"/>
          <w:b/>
          <w:color w:val="385623" w:themeColor="accent6" w:themeShade="80"/>
          <w:sz w:val="28"/>
          <w:szCs w:val="28"/>
        </w:rPr>
        <w:t xml:space="preserve">Чугуевского муниципального округа </w:t>
      </w:r>
      <w:r w:rsidRPr="009675B6">
        <w:rPr>
          <w:rFonts w:ascii="Times New Roman" w:hAnsi="Times New Roman" w:cs="Times New Roman"/>
          <w:color w:val="000000" w:themeColor="text1"/>
          <w:sz w:val="24"/>
          <w:szCs w:val="24"/>
        </w:rPr>
        <w:t xml:space="preserve">возглавляет </w:t>
      </w:r>
      <w:r>
        <w:rPr>
          <w:rFonts w:ascii="Times New Roman" w:hAnsi="Times New Roman" w:cs="Times New Roman"/>
          <w:color w:val="000000" w:themeColor="text1"/>
          <w:sz w:val="24"/>
          <w:szCs w:val="24"/>
        </w:rPr>
        <w:t>и контролирует процесс управления реализацией Стратегии. Он выполняет следующие функции:</w:t>
      </w:r>
    </w:p>
    <w:p w14:paraId="1E87D5F4" w14:textId="77777777" w:rsidR="00627479" w:rsidRPr="00031E6F" w:rsidRDefault="00627479" w:rsidP="00627479">
      <w:pPr>
        <w:pStyle w:val="61"/>
        <w:spacing w:after="0" w:line="240" w:lineRule="auto"/>
        <w:ind w:left="0" w:firstLine="567"/>
        <w:jc w:val="both"/>
        <w:rPr>
          <w:rFonts w:ascii="Times New Roman" w:hAnsi="Times New Roman" w:cs="Times New Roman"/>
          <w:sz w:val="8"/>
          <w:szCs w:val="8"/>
        </w:rPr>
      </w:pPr>
    </w:p>
    <w:tbl>
      <w:tblPr>
        <w:tblStyle w:val="a8"/>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72"/>
      </w:tblGrid>
      <w:tr w:rsidR="00627479" w:rsidRPr="006526E0" w14:paraId="38D4FDC4" w14:textId="77777777" w:rsidTr="00092A2E">
        <w:tc>
          <w:tcPr>
            <w:tcW w:w="279" w:type="dxa"/>
            <w:shd w:val="clear" w:color="auto" w:fill="538135" w:themeFill="accent6" w:themeFillShade="BF"/>
          </w:tcPr>
          <w:p w14:paraId="5C27B812" w14:textId="77777777" w:rsidR="00627479" w:rsidRPr="006526E0" w:rsidRDefault="00627479" w:rsidP="00DE3B35">
            <w:pPr>
              <w:jc w:val="both"/>
              <w:rPr>
                <w:rFonts w:ascii="Times New Roman" w:hAnsi="Times New Roman" w:cs="Times New Roman"/>
                <w:sz w:val="24"/>
                <w:szCs w:val="24"/>
              </w:rPr>
            </w:pPr>
          </w:p>
        </w:tc>
        <w:tc>
          <w:tcPr>
            <w:tcW w:w="9072" w:type="dxa"/>
          </w:tcPr>
          <w:p w14:paraId="7ACD80D9" w14:textId="3C6A9CFC" w:rsidR="00627479" w:rsidRPr="006526E0" w:rsidRDefault="00627479" w:rsidP="00DE3B35">
            <w:pPr>
              <w:jc w:val="both"/>
              <w:rPr>
                <w:rFonts w:ascii="Times New Roman" w:hAnsi="Times New Roman" w:cs="Times New Roman"/>
                <w:i/>
                <w:iCs/>
                <w:sz w:val="24"/>
                <w:szCs w:val="24"/>
              </w:rPr>
            </w:pPr>
            <w:r>
              <w:rPr>
                <w:rFonts w:ascii="Times New Roman" w:hAnsi="Times New Roman" w:cs="Times New Roman"/>
                <w:sz w:val="24"/>
                <w:szCs w:val="24"/>
              </w:rPr>
              <w:t>П</w:t>
            </w:r>
            <w:r w:rsidRPr="00555BA7">
              <w:rPr>
                <w:rFonts w:ascii="Times New Roman" w:hAnsi="Times New Roman" w:cs="Times New Roman"/>
                <w:sz w:val="24"/>
                <w:szCs w:val="24"/>
              </w:rPr>
              <w:t xml:space="preserve">редоставляет </w:t>
            </w:r>
            <w:r>
              <w:rPr>
                <w:rFonts w:ascii="Times New Roman" w:hAnsi="Times New Roman" w:cs="Times New Roman"/>
                <w:sz w:val="24"/>
                <w:szCs w:val="24"/>
              </w:rPr>
              <w:t xml:space="preserve">Думе </w:t>
            </w:r>
            <w:r w:rsidR="004A24F9">
              <w:rPr>
                <w:rFonts w:ascii="Times New Roman" w:hAnsi="Times New Roman" w:cs="Times New Roman"/>
                <w:color w:val="000000" w:themeColor="text1"/>
                <w:sz w:val="24"/>
                <w:szCs w:val="24"/>
              </w:rPr>
              <w:t>Чугуевского муниципального округа</w:t>
            </w:r>
            <w:r w:rsidR="004A24F9" w:rsidRPr="00555BA7">
              <w:rPr>
                <w:rFonts w:ascii="Times New Roman" w:hAnsi="Times New Roman" w:cs="Times New Roman"/>
                <w:sz w:val="24"/>
                <w:szCs w:val="24"/>
              </w:rPr>
              <w:t xml:space="preserve"> </w:t>
            </w:r>
            <w:r w:rsidRPr="00555BA7">
              <w:rPr>
                <w:rFonts w:ascii="Times New Roman" w:hAnsi="Times New Roman" w:cs="Times New Roman"/>
                <w:sz w:val="24"/>
                <w:szCs w:val="24"/>
              </w:rPr>
              <w:t xml:space="preserve">отчет Администрации </w:t>
            </w:r>
            <w:r w:rsidR="004A24F9">
              <w:rPr>
                <w:rFonts w:ascii="Times New Roman" w:hAnsi="Times New Roman" w:cs="Times New Roman"/>
                <w:color w:val="000000" w:themeColor="text1"/>
                <w:sz w:val="24"/>
                <w:szCs w:val="24"/>
              </w:rPr>
              <w:t>Чугуевского муниципального округа</w:t>
            </w:r>
            <w:r w:rsidR="004A24F9" w:rsidRPr="00555BA7">
              <w:rPr>
                <w:rFonts w:ascii="Times New Roman" w:hAnsi="Times New Roman" w:cs="Times New Roman"/>
                <w:sz w:val="24"/>
                <w:szCs w:val="24"/>
              </w:rPr>
              <w:t xml:space="preserve"> </w:t>
            </w:r>
            <w:r w:rsidRPr="00555BA7">
              <w:rPr>
                <w:rFonts w:ascii="Times New Roman" w:hAnsi="Times New Roman" w:cs="Times New Roman"/>
                <w:sz w:val="24"/>
                <w:szCs w:val="24"/>
              </w:rPr>
              <w:t>о реализации Стратегии;</w:t>
            </w:r>
          </w:p>
        </w:tc>
      </w:tr>
      <w:tr w:rsidR="00627479" w:rsidRPr="006526E0" w14:paraId="0D52CCE4" w14:textId="77777777" w:rsidTr="00092A2E">
        <w:tc>
          <w:tcPr>
            <w:tcW w:w="279" w:type="dxa"/>
            <w:shd w:val="clear" w:color="auto" w:fill="E2EFD9" w:themeFill="accent6" w:themeFillTint="33"/>
          </w:tcPr>
          <w:p w14:paraId="5E1828A2" w14:textId="77777777" w:rsidR="00627479" w:rsidRPr="006526E0" w:rsidRDefault="00627479" w:rsidP="00DE3B35">
            <w:pPr>
              <w:jc w:val="both"/>
              <w:rPr>
                <w:rFonts w:ascii="Times New Roman" w:hAnsi="Times New Roman" w:cs="Times New Roman"/>
                <w:sz w:val="24"/>
                <w:szCs w:val="24"/>
              </w:rPr>
            </w:pPr>
          </w:p>
        </w:tc>
        <w:tc>
          <w:tcPr>
            <w:tcW w:w="9072" w:type="dxa"/>
          </w:tcPr>
          <w:p w14:paraId="5FDBC649" w14:textId="1F71CE82" w:rsidR="00627479" w:rsidRPr="006526E0" w:rsidRDefault="00627479" w:rsidP="00DE3B35">
            <w:pPr>
              <w:jc w:val="both"/>
              <w:rPr>
                <w:rFonts w:ascii="Times New Roman" w:hAnsi="Times New Roman" w:cs="Times New Roman"/>
                <w:i/>
                <w:iCs/>
                <w:sz w:val="24"/>
                <w:szCs w:val="24"/>
              </w:rPr>
            </w:pPr>
            <w:r>
              <w:rPr>
                <w:rFonts w:ascii="Times New Roman" w:hAnsi="Times New Roman" w:cs="Times New Roman"/>
                <w:sz w:val="24"/>
                <w:szCs w:val="24"/>
              </w:rPr>
              <w:t>Р</w:t>
            </w:r>
            <w:r w:rsidRPr="00555BA7">
              <w:rPr>
                <w:rFonts w:ascii="Times New Roman" w:hAnsi="Times New Roman" w:cs="Times New Roman"/>
                <w:sz w:val="24"/>
                <w:szCs w:val="24"/>
              </w:rPr>
              <w:t>аспределяет с учетом положений Стратегии</w:t>
            </w:r>
            <w:r>
              <w:rPr>
                <w:rFonts w:ascii="Times New Roman" w:hAnsi="Times New Roman" w:cs="Times New Roman"/>
                <w:color w:val="000000" w:themeColor="text1"/>
                <w:sz w:val="24"/>
                <w:szCs w:val="24"/>
              </w:rPr>
              <w:t xml:space="preserve"> функции и полномочия по управлению реализацией Стратегии между органами Администрации </w:t>
            </w:r>
            <w:r w:rsidR="004A24F9">
              <w:rPr>
                <w:rFonts w:ascii="Times New Roman" w:hAnsi="Times New Roman" w:cs="Times New Roman"/>
                <w:color w:val="000000" w:themeColor="text1"/>
                <w:sz w:val="24"/>
                <w:szCs w:val="24"/>
              </w:rPr>
              <w:t>Чугуевского муниципального округа</w:t>
            </w:r>
            <w:r w:rsidR="00490B8F">
              <w:rPr>
                <w:rFonts w:ascii="Times New Roman" w:hAnsi="Times New Roman" w:cs="Times New Roman"/>
                <w:color w:val="000000" w:themeColor="text1"/>
                <w:sz w:val="24"/>
                <w:szCs w:val="24"/>
              </w:rPr>
              <w:t>;</w:t>
            </w:r>
          </w:p>
        </w:tc>
      </w:tr>
      <w:tr w:rsidR="00627479" w:rsidRPr="006526E0" w14:paraId="04548CF5" w14:textId="77777777" w:rsidTr="00092A2E">
        <w:tc>
          <w:tcPr>
            <w:tcW w:w="279" w:type="dxa"/>
            <w:shd w:val="clear" w:color="auto" w:fill="538135" w:themeFill="accent6" w:themeFillShade="BF"/>
          </w:tcPr>
          <w:p w14:paraId="3C8B0FA9" w14:textId="77777777" w:rsidR="00627479" w:rsidRPr="006526E0" w:rsidRDefault="00627479" w:rsidP="00DE3B35">
            <w:pPr>
              <w:jc w:val="both"/>
              <w:rPr>
                <w:rFonts w:ascii="Times New Roman" w:hAnsi="Times New Roman" w:cs="Times New Roman"/>
                <w:sz w:val="24"/>
                <w:szCs w:val="24"/>
              </w:rPr>
            </w:pPr>
          </w:p>
        </w:tc>
        <w:tc>
          <w:tcPr>
            <w:tcW w:w="9072" w:type="dxa"/>
          </w:tcPr>
          <w:p w14:paraId="3DE48F26" w14:textId="6753C3BE" w:rsidR="00627479" w:rsidRPr="006526E0" w:rsidRDefault="00627479" w:rsidP="00DE3B35">
            <w:pPr>
              <w:jc w:val="both"/>
              <w:rPr>
                <w:rFonts w:ascii="Times New Roman" w:hAnsi="Times New Roman" w:cs="Times New Roman"/>
                <w:i/>
                <w:iCs/>
                <w:sz w:val="24"/>
                <w:szCs w:val="24"/>
              </w:rPr>
            </w:pPr>
            <w:r w:rsidRPr="0071018D">
              <w:rPr>
                <w:rFonts w:ascii="Times New Roman" w:hAnsi="Times New Roman" w:cs="Times New Roman"/>
                <w:color w:val="000000" w:themeColor="text1"/>
                <w:sz w:val="24"/>
                <w:szCs w:val="24"/>
              </w:rPr>
              <w:t xml:space="preserve">Вносит от имени населения </w:t>
            </w:r>
            <w:r w:rsidR="004A24F9">
              <w:rPr>
                <w:rFonts w:ascii="Times New Roman" w:hAnsi="Times New Roman" w:cs="Times New Roman"/>
                <w:color w:val="000000" w:themeColor="text1"/>
                <w:sz w:val="24"/>
                <w:szCs w:val="24"/>
              </w:rPr>
              <w:t>Чугуевского муниципального округа</w:t>
            </w:r>
            <w:r w:rsidR="004A24F9" w:rsidRPr="0071018D">
              <w:rPr>
                <w:rFonts w:ascii="Times New Roman" w:hAnsi="Times New Roman" w:cs="Times New Roman"/>
                <w:color w:val="000000" w:themeColor="text1"/>
                <w:sz w:val="24"/>
                <w:szCs w:val="24"/>
              </w:rPr>
              <w:t xml:space="preserve"> </w:t>
            </w:r>
            <w:r w:rsidRPr="0071018D">
              <w:rPr>
                <w:rFonts w:ascii="Times New Roman" w:hAnsi="Times New Roman" w:cs="Times New Roman"/>
                <w:color w:val="000000" w:themeColor="text1"/>
                <w:sz w:val="24"/>
                <w:szCs w:val="24"/>
              </w:rPr>
              <w:t>предложения</w:t>
            </w:r>
            <w:r>
              <w:rPr>
                <w:rFonts w:ascii="Times New Roman" w:hAnsi="Times New Roman" w:cs="Times New Roman"/>
                <w:color w:val="000000" w:themeColor="text1"/>
                <w:sz w:val="24"/>
                <w:szCs w:val="24"/>
              </w:rPr>
              <w:t xml:space="preserve"> в органы государственной власти по проектам планов социально-экономического развития, по вопросам, связанным с удовлетворением потребностей населения;</w:t>
            </w:r>
          </w:p>
        </w:tc>
      </w:tr>
      <w:tr w:rsidR="00627479" w:rsidRPr="006526E0" w14:paraId="02B3738E" w14:textId="77777777" w:rsidTr="00092A2E">
        <w:tc>
          <w:tcPr>
            <w:tcW w:w="279" w:type="dxa"/>
            <w:shd w:val="clear" w:color="auto" w:fill="E2EFD9" w:themeFill="accent6" w:themeFillTint="33"/>
          </w:tcPr>
          <w:p w14:paraId="3AB058EA" w14:textId="77777777" w:rsidR="00627479" w:rsidRPr="006526E0" w:rsidRDefault="00627479" w:rsidP="00DE3B35">
            <w:pPr>
              <w:jc w:val="both"/>
              <w:rPr>
                <w:rFonts w:ascii="Times New Roman" w:hAnsi="Times New Roman" w:cs="Times New Roman"/>
                <w:sz w:val="24"/>
                <w:szCs w:val="24"/>
              </w:rPr>
            </w:pPr>
          </w:p>
        </w:tc>
        <w:tc>
          <w:tcPr>
            <w:tcW w:w="9072" w:type="dxa"/>
          </w:tcPr>
          <w:p w14:paraId="1A4FCE8B" w14:textId="77777777" w:rsidR="00627479" w:rsidRPr="006526E0" w:rsidRDefault="00627479" w:rsidP="00DE3B35">
            <w:pPr>
              <w:jc w:val="both"/>
              <w:rPr>
                <w:rFonts w:ascii="Times New Roman" w:hAnsi="Times New Roman" w:cs="Times New Roman"/>
                <w:i/>
                <w:iCs/>
                <w:sz w:val="24"/>
                <w:szCs w:val="24"/>
              </w:rPr>
            </w:pPr>
            <w:r>
              <w:rPr>
                <w:rFonts w:ascii="Times New Roman" w:hAnsi="Times New Roman" w:cs="Times New Roman"/>
                <w:color w:val="000000" w:themeColor="text1"/>
                <w:sz w:val="24"/>
                <w:szCs w:val="24"/>
              </w:rPr>
              <w:t xml:space="preserve">С </w:t>
            </w:r>
            <w:r w:rsidRPr="00555BA7">
              <w:rPr>
                <w:rFonts w:ascii="Times New Roman" w:hAnsi="Times New Roman" w:cs="Times New Roman"/>
                <w:sz w:val="24"/>
                <w:szCs w:val="24"/>
              </w:rPr>
              <w:t>целью реализации Стратегии взаимодействует с различными муниципальными образованиями и органами государственной власти, в том числе зарубежными;</w:t>
            </w:r>
          </w:p>
        </w:tc>
      </w:tr>
      <w:tr w:rsidR="00627479" w:rsidRPr="006526E0" w14:paraId="5B2DEADD" w14:textId="77777777" w:rsidTr="00092A2E">
        <w:tc>
          <w:tcPr>
            <w:tcW w:w="279" w:type="dxa"/>
            <w:shd w:val="clear" w:color="auto" w:fill="538135" w:themeFill="accent6" w:themeFillShade="BF"/>
          </w:tcPr>
          <w:p w14:paraId="3964C5E2" w14:textId="77777777" w:rsidR="00627479" w:rsidRPr="006526E0" w:rsidRDefault="00627479" w:rsidP="00DE3B35">
            <w:pPr>
              <w:jc w:val="both"/>
              <w:rPr>
                <w:rFonts w:ascii="Times New Roman" w:hAnsi="Times New Roman" w:cs="Times New Roman"/>
                <w:sz w:val="24"/>
                <w:szCs w:val="24"/>
              </w:rPr>
            </w:pPr>
          </w:p>
        </w:tc>
        <w:tc>
          <w:tcPr>
            <w:tcW w:w="9072" w:type="dxa"/>
          </w:tcPr>
          <w:p w14:paraId="6A084AE4" w14:textId="6EE951FB" w:rsidR="00627479" w:rsidRPr="006526E0" w:rsidRDefault="00627479" w:rsidP="00DE3B35">
            <w:pPr>
              <w:jc w:val="both"/>
              <w:rPr>
                <w:rFonts w:ascii="Times New Roman" w:hAnsi="Times New Roman" w:cs="Times New Roman"/>
                <w:i/>
                <w:iCs/>
                <w:sz w:val="24"/>
                <w:szCs w:val="24"/>
              </w:rPr>
            </w:pPr>
            <w:r>
              <w:rPr>
                <w:rFonts w:ascii="Times New Roman" w:hAnsi="Times New Roman" w:cs="Times New Roman"/>
                <w:sz w:val="24"/>
                <w:szCs w:val="24"/>
              </w:rPr>
              <w:t>В</w:t>
            </w:r>
            <w:r w:rsidRPr="00555BA7">
              <w:rPr>
                <w:rFonts w:ascii="Times New Roman" w:hAnsi="Times New Roman" w:cs="Times New Roman"/>
                <w:sz w:val="24"/>
                <w:szCs w:val="24"/>
              </w:rPr>
              <w:t xml:space="preserve">ыполняет другие функции в рамках установленных Уставом </w:t>
            </w:r>
            <w:r w:rsidR="004A24F9">
              <w:rPr>
                <w:rFonts w:ascii="Times New Roman" w:hAnsi="Times New Roman" w:cs="Times New Roman"/>
                <w:color w:val="000000" w:themeColor="text1"/>
                <w:sz w:val="24"/>
                <w:szCs w:val="24"/>
              </w:rPr>
              <w:t>Чугуевского муниципального округа</w:t>
            </w:r>
            <w:r w:rsidR="004A24F9" w:rsidRPr="00555BA7">
              <w:rPr>
                <w:rFonts w:ascii="Times New Roman" w:hAnsi="Times New Roman" w:cs="Times New Roman"/>
                <w:sz w:val="24"/>
                <w:szCs w:val="24"/>
              </w:rPr>
              <w:t xml:space="preserve"> </w:t>
            </w:r>
            <w:r w:rsidRPr="00555BA7">
              <w:rPr>
                <w:rFonts w:ascii="Times New Roman" w:hAnsi="Times New Roman" w:cs="Times New Roman"/>
                <w:sz w:val="24"/>
                <w:szCs w:val="24"/>
              </w:rPr>
              <w:t>полномочий для обеспечения реализации Стратегии и достижения ее целевых показателей.</w:t>
            </w:r>
          </w:p>
        </w:tc>
      </w:tr>
    </w:tbl>
    <w:p w14:paraId="0B97F88E" w14:textId="77777777" w:rsidR="00627479" w:rsidRPr="004A24F9" w:rsidRDefault="00627479" w:rsidP="00627479">
      <w:pPr>
        <w:spacing w:after="0" w:line="240" w:lineRule="auto"/>
        <w:ind w:firstLine="567"/>
        <w:jc w:val="both"/>
        <w:rPr>
          <w:rFonts w:ascii="Times New Roman" w:hAnsi="Times New Roman" w:cs="Times New Roman"/>
          <w:color w:val="000000" w:themeColor="text1"/>
          <w:sz w:val="16"/>
          <w:szCs w:val="16"/>
        </w:rPr>
      </w:pPr>
    </w:p>
    <w:p w14:paraId="60271203" w14:textId="0FADADEF" w:rsidR="00627479" w:rsidRPr="00555BA7" w:rsidRDefault="00627479" w:rsidP="00627479">
      <w:pPr>
        <w:spacing w:after="0" w:line="240" w:lineRule="auto"/>
        <w:jc w:val="both"/>
        <w:rPr>
          <w:rFonts w:ascii="Times New Roman" w:hAnsi="Times New Roman" w:cs="Times New Roman"/>
          <w:sz w:val="24"/>
          <w:szCs w:val="24"/>
        </w:rPr>
      </w:pPr>
      <w:r w:rsidRPr="004A24F9">
        <w:rPr>
          <w:rFonts w:ascii="Times New Roman" w:hAnsi="Times New Roman" w:cs="Times New Roman"/>
          <w:b/>
          <w:color w:val="385623" w:themeColor="accent6" w:themeShade="80"/>
          <w:sz w:val="28"/>
          <w:szCs w:val="28"/>
        </w:rPr>
        <w:t xml:space="preserve">Администрация </w:t>
      </w:r>
      <w:r w:rsidR="004A24F9" w:rsidRPr="004A24F9">
        <w:rPr>
          <w:rFonts w:ascii="Times New Roman" w:hAnsi="Times New Roman" w:cs="Times New Roman"/>
          <w:b/>
          <w:bCs/>
          <w:color w:val="385623" w:themeColor="accent6" w:themeShade="80"/>
          <w:sz w:val="28"/>
          <w:szCs w:val="28"/>
        </w:rPr>
        <w:t>Чугуевского муниципального округа</w:t>
      </w:r>
      <w:r w:rsidR="004A24F9" w:rsidRPr="004A24F9">
        <w:rPr>
          <w:rFonts w:ascii="Times New Roman" w:hAnsi="Times New Roman" w:cs="Times New Roman"/>
          <w:color w:val="385623" w:themeColor="accent6" w:themeShade="80"/>
          <w:sz w:val="24"/>
          <w:szCs w:val="24"/>
        </w:rPr>
        <w:t xml:space="preserve"> </w:t>
      </w:r>
      <w:r w:rsidRPr="00555BA7">
        <w:rPr>
          <w:rFonts w:ascii="Times New Roman" w:hAnsi="Times New Roman" w:cs="Times New Roman"/>
          <w:sz w:val="24"/>
          <w:szCs w:val="24"/>
        </w:rPr>
        <w:t>обеспечивает реализацию Стратегии, достижение заявленных целевых показателей и выполняет функции органа, обеспечивающего реализацию Стратегии, в том числе:</w:t>
      </w:r>
    </w:p>
    <w:p w14:paraId="55EAE04B" w14:textId="77777777" w:rsidR="00627479" w:rsidRPr="00031E6F" w:rsidRDefault="00627479" w:rsidP="00627479">
      <w:pPr>
        <w:pStyle w:val="61"/>
        <w:spacing w:after="0" w:line="240" w:lineRule="auto"/>
        <w:ind w:left="0" w:firstLine="567"/>
        <w:jc w:val="both"/>
        <w:rPr>
          <w:rFonts w:ascii="Times New Roman" w:hAnsi="Times New Roman" w:cs="Times New Roman"/>
          <w:sz w:val="8"/>
          <w:szCs w:val="8"/>
        </w:rPr>
      </w:pP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72"/>
        <w:gridCol w:w="255"/>
      </w:tblGrid>
      <w:tr w:rsidR="00627479" w:rsidRPr="006526E0" w14:paraId="661A8798" w14:textId="77777777" w:rsidTr="00092A2E">
        <w:tc>
          <w:tcPr>
            <w:tcW w:w="279" w:type="dxa"/>
            <w:shd w:val="clear" w:color="auto" w:fill="538135" w:themeFill="accent6" w:themeFillShade="BF"/>
          </w:tcPr>
          <w:p w14:paraId="2EAB89F8" w14:textId="77777777" w:rsidR="00627479" w:rsidRPr="006526E0" w:rsidRDefault="00627479" w:rsidP="00DE3B35">
            <w:pPr>
              <w:jc w:val="both"/>
              <w:rPr>
                <w:rFonts w:ascii="Times New Roman" w:hAnsi="Times New Roman" w:cs="Times New Roman"/>
                <w:sz w:val="24"/>
                <w:szCs w:val="24"/>
              </w:rPr>
            </w:pPr>
          </w:p>
        </w:tc>
        <w:tc>
          <w:tcPr>
            <w:tcW w:w="9327" w:type="dxa"/>
            <w:gridSpan w:val="2"/>
          </w:tcPr>
          <w:p w14:paraId="05D8B814" w14:textId="77777777" w:rsidR="00627479" w:rsidRPr="006526E0" w:rsidRDefault="00627479" w:rsidP="00DE3B35">
            <w:pPr>
              <w:jc w:val="both"/>
              <w:rPr>
                <w:rFonts w:ascii="Times New Roman" w:hAnsi="Times New Roman" w:cs="Times New Roman"/>
                <w:i/>
                <w:iCs/>
                <w:sz w:val="24"/>
                <w:szCs w:val="24"/>
              </w:rPr>
            </w:pPr>
            <w:r>
              <w:rPr>
                <w:rFonts w:ascii="Times New Roman" w:hAnsi="Times New Roman" w:cs="Times New Roman"/>
                <w:sz w:val="24"/>
                <w:szCs w:val="24"/>
              </w:rPr>
              <w:t>О</w:t>
            </w:r>
            <w:r w:rsidRPr="00555BA7">
              <w:rPr>
                <w:rFonts w:ascii="Times New Roman" w:hAnsi="Times New Roman" w:cs="Times New Roman"/>
                <w:sz w:val="24"/>
                <w:szCs w:val="24"/>
              </w:rPr>
              <w:t>рганизует разработку плана мероприятий по реализации Стратегии;</w:t>
            </w:r>
          </w:p>
        </w:tc>
      </w:tr>
      <w:tr w:rsidR="00627479" w:rsidRPr="006526E0" w14:paraId="492B38CB" w14:textId="77777777" w:rsidTr="00092A2E">
        <w:trPr>
          <w:gridAfter w:val="1"/>
          <w:wAfter w:w="255" w:type="dxa"/>
        </w:trPr>
        <w:tc>
          <w:tcPr>
            <w:tcW w:w="279" w:type="dxa"/>
            <w:shd w:val="clear" w:color="auto" w:fill="E2EFD9" w:themeFill="accent6" w:themeFillTint="33"/>
          </w:tcPr>
          <w:p w14:paraId="22D0B221" w14:textId="77777777" w:rsidR="00627479" w:rsidRPr="006526E0" w:rsidRDefault="00627479" w:rsidP="00DE3B35">
            <w:pPr>
              <w:jc w:val="both"/>
              <w:rPr>
                <w:rFonts w:ascii="Times New Roman" w:hAnsi="Times New Roman" w:cs="Times New Roman"/>
                <w:sz w:val="24"/>
                <w:szCs w:val="24"/>
              </w:rPr>
            </w:pPr>
          </w:p>
        </w:tc>
        <w:tc>
          <w:tcPr>
            <w:tcW w:w="9072" w:type="dxa"/>
          </w:tcPr>
          <w:p w14:paraId="3B4E62A5" w14:textId="739FE576" w:rsidR="00627479" w:rsidRPr="006526E0" w:rsidRDefault="00627479" w:rsidP="00DE3B35">
            <w:pPr>
              <w:jc w:val="both"/>
              <w:rPr>
                <w:rFonts w:ascii="Times New Roman" w:hAnsi="Times New Roman" w:cs="Times New Roman"/>
                <w:i/>
                <w:iCs/>
                <w:sz w:val="24"/>
                <w:szCs w:val="24"/>
              </w:rPr>
            </w:pPr>
            <w:r>
              <w:rPr>
                <w:rFonts w:ascii="Times New Roman" w:hAnsi="Times New Roman" w:cs="Times New Roman"/>
                <w:sz w:val="24"/>
                <w:szCs w:val="24"/>
              </w:rPr>
              <w:t>О</w:t>
            </w:r>
            <w:r w:rsidRPr="00555BA7">
              <w:rPr>
                <w:rFonts w:ascii="Times New Roman" w:hAnsi="Times New Roman" w:cs="Times New Roman"/>
                <w:sz w:val="24"/>
                <w:szCs w:val="24"/>
              </w:rPr>
              <w:t>рганизует разработку и реализацию муниципальных программ и инициативных проектов, финансируемых за счет средств бюджета</w:t>
            </w:r>
            <w:r>
              <w:rPr>
                <w:rFonts w:ascii="Times New Roman" w:hAnsi="Times New Roman" w:cs="Times New Roman"/>
                <w:sz w:val="24"/>
                <w:szCs w:val="24"/>
              </w:rPr>
              <w:t xml:space="preserve"> </w:t>
            </w:r>
            <w:r w:rsidR="004A24F9">
              <w:rPr>
                <w:rFonts w:ascii="Times New Roman" w:hAnsi="Times New Roman" w:cs="Times New Roman"/>
                <w:color w:val="000000" w:themeColor="text1"/>
                <w:sz w:val="24"/>
                <w:szCs w:val="24"/>
              </w:rPr>
              <w:t>Чугуевского муниципального округа;</w:t>
            </w:r>
          </w:p>
        </w:tc>
      </w:tr>
      <w:tr w:rsidR="00627479" w:rsidRPr="006526E0" w14:paraId="00736E51" w14:textId="77777777" w:rsidTr="00092A2E">
        <w:trPr>
          <w:gridAfter w:val="1"/>
          <w:wAfter w:w="255" w:type="dxa"/>
        </w:trPr>
        <w:tc>
          <w:tcPr>
            <w:tcW w:w="279" w:type="dxa"/>
            <w:shd w:val="clear" w:color="auto" w:fill="538135" w:themeFill="accent6" w:themeFillShade="BF"/>
          </w:tcPr>
          <w:p w14:paraId="1A2EB052" w14:textId="77777777" w:rsidR="00627479" w:rsidRPr="006526E0" w:rsidRDefault="00627479" w:rsidP="00DE3B35">
            <w:pPr>
              <w:jc w:val="both"/>
              <w:rPr>
                <w:rFonts w:ascii="Times New Roman" w:hAnsi="Times New Roman" w:cs="Times New Roman"/>
                <w:sz w:val="24"/>
                <w:szCs w:val="24"/>
              </w:rPr>
            </w:pPr>
          </w:p>
        </w:tc>
        <w:tc>
          <w:tcPr>
            <w:tcW w:w="9072" w:type="dxa"/>
          </w:tcPr>
          <w:p w14:paraId="0C2EF4D6" w14:textId="77777777" w:rsidR="00627479" w:rsidRPr="006526E0" w:rsidRDefault="00627479" w:rsidP="00DE3B35">
            <w:pPr>
              <w:jc w:val="both"/>
              <w:rPr>
                <w:rFonts w:ascii="Times New Roman" w:hAnsi="Times New Roman" w:cs="Times New Roman"/>
                <w:i/>
                <w:iCs/>
                <w:sz w:val="24"/>
                <w:szCs w:val="24"/>
              </w:rPr>
            </w:pPr>
            <w:r>
              <w:rPr>
                <w:rFonts w:ascii="Times New Roman" w:hAnsi="Times New Roman" w:cs="Times New Roman"/>
                <w:sz w:val="24"/>
                <w:szCs w:val="24"/>
              </w:rPr>
              <w:t>О</w:t>
            </w:r>
            <w:r w:rsidRPr="00555BA7">
              <w:rPr>
                <w:rFonts w:ascii="Times New Roman" w:hAnsi="Times New Roman" w:cs="Times New Roman"/>
                <w:sz w:val="24"/>
                <w:szCs w:val="24"/>
              </w:rPr>
              <w:t>рганизует проведение мониторинга и оценки реализации Стратегии;</w:t>
            </w:r>
          </w:p>
        </w:tc>
      </w:tr>
      <w:tr w:rsidR="00627479" w:rsidRPr="006526E0" w14:paraId="3C0F62F2" w14:textId="77777777" w:rsidTr="00092A2E">
        <w:trPr>
          <w:gridAfter w:val="1"/>
          <w:wAfter w:w="255" w:type="dxa"/>
        </w:trPr>
        <w:tc>
          <w:tcPr>
            <w:tcW w:w="279" w:type="dxa"/>
            <w:shd w:val="clear" w:color="auto" w:fill="E2EFD9" w:themeFill="accent6" w:themeFillTint="33"/>
          </w:tcPr>
          <w:p w14:paraId="675BD238" w14:textId="77777777" w:rsidR="00627479" w:rsidRPr="006526E0" w:rsidRDefault="00627479" w:rsidP="00DE3B35">
            <w:pPr>
              <w:jc w:val="both"/>
              <w:rPr>
                <w:rFonts w:ascii="Times New Roman" w:hAnsi="Times New Roman" w:cs="Times New Roman"/>
                <w:sz w:val="24"/>
                <w:szCs w:val="24"/>
              </w:rPr>
            </w:pPr>
          </w:p>
        </w:tc>
        <w:tc>
          <w:tcPr>
            <w:tcW w:w="9072" w:type="dxa"/>
          </w:tcPr>
          <w:p w14:paraId="489CA269" w14:textId="1AE82EE6" w:rsidR="00627479" w:rsidRPr="006526E0" w:rsidRDefault="00627479" w:rsidP="00DE3B35">
            <w:pPr>
              <w:jc w:val="both"/>
              <w:rPr>
                <w:rFonts w:ascii="Times New Roman" w:hAnsi="Times New Roman" w:cs="Times New Roman"/>
                <w:i/>
                <w:iCs/>
                <w:sz w:val="24"/>
                <w:szCs w:val="24"/>
              </w:rPr>
            </w:pPr>
            <w:r>
              <w:rPr>
                <w:rFonts w:ascii="Times New Roman" w:hAnsi="Times New Roman" w:cs="Times New Roman"/>
                <w:sz w:val="24"/>
                <w:szCs w:val="24"/>
              </w:rPr>
              <w:t>О</w:t>
            </w:r>
            <w:r w:rsidRPr="00555BA7">
              <w:rPr>
                <w:rFonts w:ascii="Times New Roman" w:hAnsi="Times New Roman" w:cs="Times New Roman"/>
                <w:sz w:val="24"/>
                <w:szCs w:val="24"/>
              </w:rPr>
              <w:t xml:space="preserve">рганизует информационное сопровождение реализации Стратегии, обратную связь с населением </w:t>
            </w:r>
            <w:r w:rsidR="004A24F9">
              <w:rPr>
                <w:rFonts w:ascii="Times New Roman" w:hAnsi="Times New Roman" w:cs="Times New Roman"/>
                <w:color w:val="000000" w:themeColor="text1"/>
                <w:sz w:val="24"/>
                <w:szCs w:val="24"/>
              </w:rPr>
              <w:t>Чугуевского муниципального округа</w:t>
            </w:r>
            <w:r w:rsidR="004A24F9" w:rsidRPr="00555BA7">
              <w:rPr>
                <w:rFonts w:ascii="Times New Roman" w:hAnsi="Times New Roman" w:cs="Times New Roman"/>
                <w:sz w:val="24"/>
                <w:szCs w:val="24"/>
              </w:rPr>
              <w:t xml:space="preserve"> </w:t>
            </w:r>
            <w:r w:rsidRPr="00555BA7">
              <w:rPr>
                <w:rFonts w:ascii="Times New Roman" w:hAnsi="Times New Roman" w:cs="Times New Roman"/>
                <w:sz w:val="24"/>
                <w:szCs w:val="24"/>
              </w:rPr>
              <w:t>и взаимодействие</w:t>
            </w:r>
            <w:r w:rsidRPr="00FA1A26">
              <w:rPr>
                <w:rFonts w:ascii="Times New Roman" w:hAnsi="Times New Roman" w:cs="Times New Roman"/>
                <w:sz w:val="24"/>
                <w:szCs w:val="24"/>
              </w:rPr>
              <w:t xml:space="preserve"> участников реализации Стратегии;</w:t>
            </w:r>
          </w:p>
        </w:tc>
      </w:tr>
      <w:tr w:rsidR="00627479" w:rsidRPr="006526E0" w14:paraId="70CCC83D" w14:textId="77777777" w:rsidTr="00092A2E">
        <w:trPr>
          <w:gridAfter w:val="1"/>
          <w:wAfter w:w="255" w:type="dxa"/>
        </w:trPr>
        <w:tc>
          <w:tcPr>
            <w:tcW w:w="279" w:type="dxa"/>
            <w:shd w:val="clear" w:color="auto" w:fill="538135" w:themeFill="accent6" w:themeFillShade="BF"/>
          </w:tcPr>
          <w:p w14:paraId="3553BEB9" w14:textId="77777777" w:rsidR="00627479" w:rsidRPr="006526E0" w:rsidRDefault="00627479" w:rsidP="00DE3B35">
            <w:pPr>
              <w:jc w:val="both"/>
              <w:rPr>
                <w:rFonts w:ascii="Times New Roman" w:hAnsi="Times New Roman" w:cs="Times New Roman"/>
                <w:sz w:val="24"/>
                <w:szCs w:val="24"/>
              </w:rPr>
            </w:pPr>
          </w:p>
        </w:tc>
        <w:tc>
          <w:tcPr>
            <w:tcW w:w="9072" w:type="dxa"/>
          </w:tcPr>
          <w:p w14:paraId="68C88CC1" w14:textId="24DF4F6E" w:rsidR="00627479" w:rsidRPr="006526E0" w:rsidRDefault="00627479" w:rsidP="00DE3B35">
            <w:pPr>
              <w:jc w:val="both"/>
              <w:rPr>
                <w:rFonts w:ascii="Times New Roman" w:hAnsi="Times New Roman" w:cs="Times New Roman"/>
                <w:i/>
                <w:iCs/>
                <w:sz w:val="24"/>
                <w:szCs w:val="24"/>
              </w:rPr>
            </w:pPr>
            <w:r>
              <w:rPr>
                <w:rFonts w:ascii="Times New Roman" w:hAnsi="Times New Roman" w:cs="Times New Roman"/>
                <w:sz w:val="24"/>
                <w:szCs w:val="24"/>
              </w:rPr>
              <w:t>Р</w:t>
            </w:r>
            <w:r w:rsidRPr="00FA1A26">
              <w:rPr>
                <w:rFonts w:ascii="Times New Roman" w:hAnsi="Times New Roman" w:cs="Times New Roman"/>
                <w:sz w:val="24"/>
                <w:szCs w:val="24"/>
              </w:rPr>
              <w:t xml:space="preserve">азрабатывает и вносит на рассмотрение </w:t>
            </w:r>
            <w:r>
              <w:rPr>
                <w:rFonts w:ascii="Times New Roman" w:hAnsi="Times New Roman" w:cs="Times New Roman"/>
                <w:sz w:val="24"/>
                <w:szCs w:val="24"/>
              </w:rPr>
              <w:t xml:space="preserve">Думы </w:t>
            </w:r>
            <w:r w:rsidR="004A24F9">
              <w:rPr>
                <w:rFonts w:ascii="Times New Roman" w:hAnsi="Times New Roman" w:cs="Times New Roman"/>
                <w:color w:val="000000" w:themeColor="text1"/>
                <w:sz w:val="24"/>
                <w:szCs w:val="24"/>
              </w:rPr>
              <w:t>Чугуевского муниципального округа</w:t>
            </w:r>
            <w:r>
              <w:rPr>
                <w:rFonts w:ascii="Times New Roman" w:hAnsi="Times New Roman" w:cs="Times New Roman"/>
                <w:sz w:val="24"/>
                <w:szCs w:val="24"/>
              </w:rPr>
              <w:t xml:space="preserve"> </w:t>
            </w:r>
            <w:r w:rsidRPr="00FA1A26">
              <w:rPr>
                <w:rFonts w:ascii="Times New Roman" w:hAnsi="Times New Roman" w:cs="Times New Roman"/>
                <w:sz w:val="24"/>
                <w:szCs w:val="24"/>
              </w:rPr>
              <w:t>предложения по внесению изменений и дополнений в Стратегию;</w:t>
            </w:r>
          </w:p>
        </w:tc>
      </w:tr>
      <w:tr w:rsidR="00627479" w:rsidRPr="006526E0" w14:paraId="6A25FCEC" w14:textId="77777777" w:rsidTr="00092A2E">
        <w:trPr>
          <w:gridAfter w:val="1"/>
          <w:wAfter w:w="255" w:type="dxa"/>
        </w:trPr>
        <w:tc>
          <w:tcPr>
            <w:tcW w:w="279" w:type="dxa"/>
            <w:shd w:val="clear" w:color="auto" w:fill="E2EFD9" w:themeFill="accent6" w:themeFillTint="33"/>
          </w:tcPr>
          <w:p w14:paraId="7B2ABD39" w14:textId="77777777" w:rsidR="00627479" w:rsidRPr="006526E0" w:rsidRDefault="00627479" w:rsidP="00DE3B35">
            <w:pPr>
              <w:jc w:val="both"/>
              <w:rPr>
                <w:rFonts w:ascii="Times New Roman" w:hAnsi="Times New Roman" w:cs="Times New Roman"/>
                <w:sz w:val="24"/>
                <w:szCs w:val="24"/>
              </w:rPr>
            </w:pPr>
          </w:p>
        </w:tc>
        <w:tc>
          <w:tcPr>
            <w:tcW w:w="9072" w:type="dxa"/>
          </w:tcPr>
          <w:p w14:paraId="31AA37A8" w14:textId="24485D20" w:rsidR="00627479" w:rsidRPr="006526E0" w:rsidRDefault="00627479" w:rsidP="00DE3B35">
            <w:pPr>
              <w:jc w:val="both"/>
              <w:rPr>
                <w:rFonts w:ascii="Times New Roman" w:hAnsi="Times New Roman" w:cs="Times New Roman"/>
                <w:i/>
                <w:iCs/>
                <w:sz w:val="24"/>
                <w:szCs w:val="24"/>
              </w:rPr>
            </w:pPr>
            <w:r>
              <w:rPr>
                <w:rFonts w:ascii="Times New Roman" w:hAnsi="Times New Roman" w:cs="Times New Roman"/>
                <w:color w:val="000000" w:themeColor="text1"/>
                <w:sz w:val="24"/>
                <w:szCs w:val="24"/>
              </w:rPr>
              <w:t>Готовит отчет о реализации Стратегии</w:t>
            </w:r>
            <w:r w:rsidR="00490B8F">
              <w:rPr>
                <w:rFonts w:ascii="Times New Roman" w:hAnsi="Times New Roman" w:cs="Times New Roman"/>
                <w:color w:val="000000" w:themeColor="text1"/>
                <w:sz w:val="24"/>
                <w:szCs w:val="24"/>
              </w:rPr>
              <w:t>;</w:t>
            </w:r>
          </w:p>
        </w:tc>
      </w:tr>
      <w:tr w:rsidR="00627479" w:rsidRPr="006526E0" w14:paraId="3F81CF93" w14:textId="77777777" w:rsidTr="00092A2E">
        <w:trPr>
          <w:gridAfter w:val="1"/>
          <w:wAfter w:w="255" w:type="dxa"/>
        </w:trPr>
        <w:tc>
          <w:tcPr>
            <w:tcW w:w="279" w:type="dxa"/>
            <w:shd w:val="clear" w:color="auto" w:fill="538135" w:themeFill="accent6" w:themeFillShade="BF"/>
          </w:tcPr>
          <w:p w14:paraId="4E64E238" w14:textId="77777777" w:rsidR="00627479" w:rsidRPr="006526E0" w:rsidRDefault="00627479" w:rsidP="00DE3B35">
            <w:pPr>
              <w:jc w:val="both"/>
              <w:rPr>
                <w:rFonts w:ascii="Times New Roman" w:hAnsi="Times New Roman" w:cs="Times New Roman"/>
                <w:sz w:val="24"/>
                <w:szCs w:val="24"/>
              </w:rPr>
            </w:pPr>
          </w:p>
        </w:tc>
        <w:tc>
          <w:tcPr>
            <w:tcW w:w="9072" w:type="dxa"/>
          </w:tcPr>
          <w:p w14:paraId="0F475B2F" w14:textId="57B3E1E3" w:rsidR="00627479" w:rsidRPr="006526E0" w:rsidRDefault="00627479" w:rsidP="00DE3B35">
            <w:pPr>
              <w:jc w:val="both"/>
              <w:rPr>
                <w:rFonts w:ascii="Times New Roman" w:hAnsi="Times New Roman" w:cs="Times New Roman"/>
                <w:i/>
                <w:iCs/>
                <w:sz w:val="24"/>
                <w:szCs w:val="24"/>
              </w:rPr>
            </w:pPr>
            <w:r>
              <w:rPr>
                <w:rFonts w:ascii="Times New Roman" w:hAnsi="Times New Roman" w:cs="Times New Roman"/>
                <w:color w:val="000000" w:themeColor="text1"/>
                <w:sz w:val="24"/>
                <w:szCs w:val="24"/>
              </w:rPr>
              <w:t xml:space="preserve">От имени Администрации </w:t>
            </w:r>
            <w:r w:rsidR="004A24F9">
              <w:rPr>
                <w:rFonts w:ascii="Times New Roman" w:hAnsi="Times New Roman" w:cs="Times New Roman"/>
                <w:color w:val="000000" w:themeColor="text1"/>
                <w:sz w:val="24"/>
                <w:szCs w:val="24"/>
              </w:rPr>
              <w:t>Чугуевского муниципального округа</w:t>
            </w:r>
            <w:r w:rsidR="004A24F9">
              <w:rPr>
                <w:rFonts w:ascii="Times New Roman" w:hAnsi="Times New Roman" w:cs="Times New Roman"/>
                <w:sz w:val="24"/>
                <w:szCs w:val="24"/>
              </w:rPr>
              <w:t xml:space="preserve"> </w:t>
            </w:r>
            <w:r>
              <w:rPr>
                <w:rFonts w:ascii="Times New Roman" w:hAnsi="Times New Roman" w:cs="Times New Roman"/>
                <w:sz w:val="24"/>
                <w:szCs w:val="24"/>
              </w:rPr>
              <w:t xml:space="preserve">осуществляет </w:t>
            </w:r>
            <w:r>
              <w:rPr>
                <w:rFonts w:ascii="Times New Roman" w:hAnsi="Times New Roman" w:cs="Times New Roman"/>
                <w:color w:val="000000" w:themeColor="text1"/>
                <w:sz w:val="24"/>
                <w:szCs w:val="24"/>
              </w:rPr>
              <w:t>оперативное взаимодействие с различными организациями и потенциальными инвесторами в рамках реализации Стратегии</w:t>
            </w:r>
            <w:r w:rsidR="00092A2E">
              <w:rPr>
                <w:rFonts w:ascii="Times New Roman" w:hAnsi="Times New Roman" w:cs="Times New Roman"/>
                <w:color w:val="000000" w:themeColor="text1"/>
                <w:sz w:val="24"/>
                <w:szCs w:val="24"/>
              </w:rPr>
              <w:t>.</w:t>
            </w:r>
            <w:r w:rsidR="004A24F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Он же отвечает за общую координацию действий органов Администрации</w:t>
            </w:r>
            <w:r w:rsidR="004A24F9">
              <w:rPr>
                <w:rFonts w:ascii="Times New Roman" w:hAnsi="Times New Roman" w:cs="Times New Roman"/>
                <w:color w:val="000000" w:themeColor="text1"/>
                <w:sz w:val="24"/>
                <w:szCs w:val="24"/>
              </w:rPr>
              <w:t xml:space="preserve"> Чугуевского муниципального округа</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направленных на реализацию Стратегии.</w:t>
            </w:r>
          </w:p>
        </w:tc>
      </w:tr>
    </w:tbl>
    <w:p w14:paraId="72050866" w14:textId="77777777" w:rsidR="00627479" w:rsidRPr="008B7A0A" w:rsidRDefault="00627479" w:rsidP="00627479">
      <w:pPr>
        <w:spacing w:after="0" w:line="240" w:lineRule="auto"/>
        <w:ind w:firstLine="567"/>
        <w:jc w:val="both"/>
        <w:rPr>
          <w:rFonts w:ascii="Times New Roman" w:hAnsi="Times New Roman" w:cs="Times New Roman"/>
          <w:i/>
          <w:iCs/>
          <w:color w:val="000000" w:themeColor="text1"/>
          <w:sz w:val="16"/>
          <w:szCs w:val="16"/>
        </w:rPr>
      </w:pPr>
    </w:p>
    <w:p w14:paraId="462034A1" w14:textId="147C6F2B" w:rsidR="00627479" w:rsidRDefault="00627479" w:rsidP="00627479">
      <w:pPr>
        <w:spacing w:after="0" w:line="240" w:lineRule="auto"/>
        <w:jc w:val="both"/>
        <w:rPr>
          <w:rFonts w:ascii="Times New Roman" w:hAnsi="Times New Roman" w:cs="Times New Roman"/>
          <w:sz w:val="24"/>
          <w:szCs w:val="24"/>
        </w:rPr>
      </w:pPr>
      <w:r w:rsidRPr="00490B8F">
        <w:rPr>
          <w:rFonts w:ascii="Times New Roman" w:hAnsi="Times New Roman" w:cs="Times New Roman"/>
          <w:b/>
          <w:bCs/>
          <w:color w:val="385623" w:themeColor="accent6" w:themeShade="80"/>
          <w:sz w:val="28"/>
          <w:szCs w:val="28"/>
        </w:rPr>
        <w:t xml:space="preserve">Дума </w:t>
      </w:r>
      <w:r w:rsidR="00092A2E" w:rsidRPr="00490B8F">
        <w:rPr>
          <w:rFonts w:ascii="Times New Roman" w:hAnsi="Times New Roman" w:cs="Times New Roman"/>
          <w:b/>
          <w:bCs/>
          <w:color w:val="385623" w:themeColor="accent6" w:themeShade="80"/>
          <w:sz w:val="28"/>
          <w:szCs w:val="28"/>
        </w:rPr>
        <w:t xml:space="preserve">Чугуевского муниципального округа </w:t>
      </w:r>
      <w:r w:rsidRPr="00555BA7">
        <w:rPr>
          <w:rFonts w:ascii="Times New Roman" w:hAnsi="Times New Roman" w:cs="Times New Roman"/>
          <w:sz w:val="24"/>
          <w:szCs w:val="24"/>
        </w:rPr>
        <w:t>выполняет следующие функции:</w:t>
      </w:r>
    </w:p>
    <w:p w14:paraId="5C8FDCD4" w14:textId="77777777" w:rsidR="00627479" w:rsidRPr="008B7A0A" w:rsidRDefault="00627479" w:rsidP="00627479">
      <w:pPr>
        <w:spacing w:after="0" w:line="240" w:lineRule="auto"/>
        <w:jc w:val="both"/>
        <w:rPr>
          <w:rFonts w:ascii="Times New Roman" w:hAnsi="Times New Roman" w:cs="Times New Roman"/>
          <w:sz w:val="8"/>
          <w:szCs w:val="8"/>
        </w:rPr>
      </w:pPr>
    </w:p>
    <w:tbl>
      <w:tblPr>
        <w:tblStyle w:val="a8"/>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72"/>
      </w:tblGrid>
      <w:tr w:rsidR="00627479" w:rsidRPr="00D465F8" w14:paraId="77F3EF2F" w14:textId="77777777" w:rsidTr="00490B8F">
        <w:tc>
          <w:tcPr>
            <w:tcW w:w="279" w:type="dxa"/>
            <w:shd w:val="clear" w:color="auto" w:fill="538135" w:themeFill="accent6" w:themeFillShade="BF"/>
          </w:tcPr>
          <w:p w14:paraId="161790C7" w14:textId="77777777" w:rsidR="00627479" w:rsidRPr="00D465F8" w:rsidRDefault="00627479" w:rsidP="00DE3B35">
            <w:pPr>
              <w:jc w:val="both"/>
              <w:rPr>
                <w:rFonts w:ascii="Times New Roman" w:hAnsi="Times New Roman" w:cs="Times New Roman"/>
                <w:color w:val="000000" w:themeColor="text1"/>
                <w:sz w:val="24"/>
                <w:szCs w:val="24"/>
              </w:rPr>
            </w:pPr>
          </w:p>
        </w:tc>
        <w:tc>
          <w:tcPr>
            <w:tcW w:w="9072" w:type="dxa"/>
          </w:tcPr>
          <w:p w14:paraId="2119DB04" w14:textId="07A509D3" w:rsidR="00627479" w:rsidRPr="00D465F8" w:rsidRDefault="00627479"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У</w:t>
            </w:r>
            <w:r w:rsidRPr="00555BA7">
              <w:rPr>
                <w:rFonts w:ascii="Times New Roman" w:hAnsi="Times New Roman" w:cs="Times New Roman"/>
                <w:sz w:val="24"/>
                <w:szCs w:val="24"/>
              </w:rPr>
              <w:t>тверждает Стратегию социально</w:t>
            </w:r>
            <w:r w:rsidRPr="00FA1A26">
              <w:rPr>
                <w:rFonts w:ascii="Times New Roman" w:hAnsi="Times New Roman" w:cs="Times New Roman"/>
                <w:sz w:val="24"/>
                <w:szCs w:val="24"/>
              </w:rPr>
              <w:t xml:space="preserve">-экономического развития </w:t>
            </w:r>
            <w:r w:rsidR="00092A2E">
              <w:rPr>
                <w:rFonts w:ascii="Times New Roman" w:hAnsi="Times New Roman" w:cs="Times New Roman"/>
                <w:color w:val="000000" w:themeColor="text1"/>
                <w:sz w:val="24"/>
                <w:szCs w:val="24"/>
              </w:rPr>
              <w:t xml:space="preserve">Чугуевского муниципального округа </w:t>
            </w:r>
            <w:r>
              <w:rPr>
                <w:rFonts w:ascii="Times New Roman" w:hAnsi="Times New Roman" w:cs="Times New Roman"/>
                <w:color w:val="000000" w:themeColor="text1"/>
                <w:sz w:val="24"/>
                <w:szCs w:val="24"/>
              </w:rPr>
              <w:t>на период до 20</w:t>
            </w:r>
            <w:r w:rsidR="00092A2E">
              <w:rPr>
                <w:rFonts w:ascii="Times New Roman" w:hAnsi="Times New Roman" w:cs="Times New Roman"/>
                <w:color w:val="000000" w:themeColor="text1"/>
                <w:sz w:val="24"/>
                <w:szCs w:val="24"/>
              </w:rPr>
              <w:t>30</w:t>
            </w:r>
            <w:r>
              <w:rPr>
                <w:rFonts w:ascii="Times New Roman" w:hAnsi="Times New Roman" w:cs="Times New Roman"/>
                <w:color w:val="000000" w:themeColor="text1"/>
                <w:sz w:val="24"/>
                <w:szCs w:val="24"/>
              </w:rPr>
              <w:t xml:space="preserve"> года;</w:t>
            </w:r>
          </w:p>
        </w:tc>
      </w:tr>
      <w:tr w:rsidR="00627479" w:rsidRPr="006526E0" w14:paraId="6E8BDB3A" w14:textId="77777777" w:rsidTr="00490B8F">
        <w:tc>
          <w:tcPr>
            <w:tcW w:w="279" w:type="dxa"/>
            <w:shd w:val="clear" w:color="auto" w:fill="E2EFD9" w:themeFill="accent6" w:themeFillTint="33"/>
          </w:tcPr>
          <w:p w14:paraId="642BC9E5" w14:textId="77777777" w:rsidR="00627479" w:rsidRPr="006526E0" w:rsidRDefault="00627479" w:rsidP="00DE3B35">
            <w:pPr>
              <w:jc w:val="both"/>
              <w:rPr>
                <w:rFonts w:ascii="Times New Roman" w:hAnsi="Times New Roman" w:cs="Times New Roman"/>
                <w:sz w:val="24"/>
                <w:szCs w:val="24"/>
              </w:rPr>
            </w:pPr>
          </w:p>
        </w:tc>
        <w:tc>
          <w:tcPr>
            <w:tcW w:w="9072" w:type="dxa"/>
          </w:tcPr>
          <w:p w14:paraId="7EED3EB6" w14:textId="77777777" w:rsidR="00627479" w:rsidRPr="006526E0" w:rsidRDefault="00627479" w:rsidP="00DE3B35">
            <w:pPr>
              <w:jc w:val="both"/>
              <w:rPr>
                <w:rFonts w:ascii="Times New Roman" w:hAnsi="Times New Roman" w:cs="Times New Roman"/>
                <w:i/>
                <w:iCs/>
                <w:sz w:val="24"/>
                <w:szCs w:val="24"/>
              </w:rPr>
            </w:pPr>
            <w:r>
              <w:rPr>
                <w:rFonts w:ascii="Times New Roman" w:hAnsi="Times New Roman" w:cs="Times New Roman"/>
                <w:color w:val="000000" w:themeColor="text1"/>
                <w:sz w:val="24"/>
                <w:szCs w:val="24"/>
              </w:rPr>
              <w:t>Рассматривает и утверждает изменения и дополнения в Стратегию в случае необходимости;</w:t>
            </w:r>
          </w:p>
        </w:tc>
      </w:tr>
      <w:tr w:rsidR="00627479" w:rsidRPr="006526E0" w14:paraId="63005534" w14:textId="77777777" w:rsidTr="00490B8F">
        <w:tc>
          <w:tcPr>
            <w:tcW w:w="279" w:type="dxa"/>
            <w:shd w:val="clear" w:color="auto" w:fill="538135" w:themeFill="accent6" w:themeFillShade="BF"/>
          </w:tcPr>
          <w:p w14:paraId="06663DE1" w14:textId="77777777" w:rsidR="00627479" w:rsidRPr="006526E0" w:rsidRDefault="00627479" w:rsidP="00DE3B35">
            <w:pPr>
              <w:jc w:val="both"/>
              <w:rPr>
                <w:rFonts w:ascii="Times New Roman" w:hAnsi="Times New Roman" w:cs="Times New Roman"/>
                <w:sz w:val="24"/>
                <w:szCs w:val="24"/>
              </w:rPr>
            </w:pPr>
          </w:p>
        </w:tc>
        <w:tc>
          <w:tcPr>
            <w:tcW w:w="9072" w:type="dxa"/>
          </w:tcPr>
          <w:p w14:paraId="1B609351" w14:textId="6F394D3F" w:rsidR="00627479" w:rsidRPr="006526E0" w:rsidRDefault="00627479" w:rsidP="00DE3B35">
            <w:pPr>
              <w:jc w:val="both"/>
              <w:rPr>
                <w:rFonts w:ascii="Times New Roman" w:hAnsi="Times New Roman" w:cs="Times New Roman"/>
                <w:i/>
                <w:iCs/>
                <w:sz w:val="24"/>
                <w:szCs w:val="24"/>
              </w:rPr>
            </w:pPr>
            <w:r>
              <w:rPr>
                <w:rFonts w:ascii="Times New Roman" w:hAnsi="Times New Roman" w:cs="Times New Roman"/>
                <w:color w:val="000000" w:themeColor="text1"/>
                <w:sz w:val="24"/>
                <w:szCs w:val="24"/>
              </w:rPr>
              <w:t>Реализует в установленном порядке законодательные инициативы, способствующие и обеспечивающие реализацию Стратегии, а также вопросы ее координации с федеральными стратегическими документами и стратегическими документами</w:t>
            </w:r>
            <w:r w:rsidR="00092A2E">
              <w:rPr>
                <w:rFonts w:ascii="Times New Roman" w:hAnsi="Times New Roman" w:cs="Times New Roman"/>
                <w:color w:val="000000" w:themeColor="text1"/>
                <w:sz w:val="24"/>
                <w:szCs w:val="24"/>
              </w:rPr>
              <w:t xml:space="preserve"> Приморского края</w:t>
            </w:r>
            <w:r>
              <w:rPr>
                <w:rFonts w:ascii="Times New Roman" w:hAnsi="Times New Roman" w:cs="Times New Roman"/>
                <w:color w:val="000000" w:themeColor="text1"/>
                <w:sz w:val="24"/>
                <w:szCs w:val="24"/>
              </w:rPr>
              <w:t>;</w:t>
            </w:r>
          </w:p>
        </w:tc>
      </w:tr>
      <w:tr w:rsidR="00627479" w:rsidRPr="006526E0" w14:paraId="50A5582C" w14:textId="77777777" w:rsidTr="00490B8F">
        <w:tc>
          <w:tcPr>
            <w:tcW w:w="279" w:type="dxa"/>
            <w:shd w:val="clear" w:color="auto" w:fill="E2EFD9" w:themeFill="accent6" w:themeFillTint="33"/>
          </w:tcPr>
          <w:p w14:paraId="1ED1905F" w14:textId="77777777" w:rsidR="00627479" w:rsidRPr="006526E0" w:rsidRDefault="00627479" w:rsidP="00DE3B35">
            <w:pPr>
              <w:jc w:val="both"/>
              <w:rPr>
                <w:rFonts w:ascii="Times New Roman" w:hAnsi="Times New Roman" w:cs="Times New Roman"/>
                <w:sz w:val="24"/>
                <w:szCs w:val="24"/>
              </w:rPr>
            </w:pPr>
          </w:p>
        </w:tc>
        <w:tc>
          <w:tcPr>
            <w:tcW w:w="9072" w:type="dxa"/>
          </w:tcPr>
          <w:p w14:paraId="689C563D" w14:textId="768485ED" w:rsidR="00627479" w:rsidRPr="006526E0" w:rsidRDefault="00627479" w:rsidP="00DE3B35">
            <w:pPr>
              <w:jc w:val="both"/>
              <w:rPr>
                <w:rFonts w:ascii="Times New Roman" w:hAnsi="Times New Roman" w:cs="Times New Roman"/>
                <w:i/>
                <w:iCs/>
                <w:sz w:val="24"/>
                <w:szCs w:val="24"/>
              </w:rPr>
            </w:pPr>
            <w:r>
              <w:rPr>
                <w:rFonts w:ascii="Times New Roman" w:hAnsi="Times New Roman" w:cs="Times New Roman"/>
                <w:color w:val="000000" w:themeColor="text1"/>
                <w:sz w:val="24"/>
                <w:szCs w:val="24"/>
              </w:rPr>
              <w:t xml:space="preserve">Рассматривает и утверждает отчет Администрации </w:t>
            </w:r>
            <w:r w:rsidR="00092A2E">
              <w:rPr>
                <w:rFonts w:ascii="Times New Roman" w:hAnsi="Times New Roman" w:cs="Times New Roman"/>
                <w:color w:val="000000" w:themeColor="text1"/>
                <w:sz w:val="24"/>
                <w:szCs w:val="24"/>
              </w:rPr>
              <w:t xml:space="preserve">Чугуевского муниципального округа </w:t>
            </w:r>
            <w:r>
              <w:rPr>
                <w:rFonts w:ascii="Times New Roman" w:hAnsi="Times New Roman" w:cs="Times New Roman"/>
                <w:color w:val="000000" w:themeColor="text1"/>
                <w:sz w:val="24"/>
                <w:szCs w:val="24"/>
              </w:rPr>
              <w:t>о реализации Стратегии;</w:t>
            </w:r>
          </w:p>
        </w:tc>
      </w:tr>
      <w:tr w:rsidR="00627479" w:rsidRPr="00D465F8" w14:paraId="4C5D33EA" w14:textId="77777777" w:rsidTr="00490B8F">
        <w:tc>
          <w:tcPr>
            <w:tcW w:w="279" w:type="dxa"/>
            <w:shd w:val="clear" w:color="auto" w:fill="538135" w:themeFill="accent6" w:themeFillShade="BF"/>
          </w:tcPr>
          <w:p w14:paraId="72346D0B" w14:textId="77777777" w:rsidR="00627479" w:rsidRPr="00D465F8" w:rsidRDefault="00627479" w:rsidP="00DE3B35">
            <w:pPr>
              <w:jc w:val="both"/>
              <w:rPr>
                <w:rFonts w:ascii="Times New Roman" w:hAnsi="Times New Roman" w:cs="Times New Roman"/>
                <w:color w:val="000000" w:themeColor="text1"/>
                <w:sz w:val="24"/>
                <w:szCs w:val="24"/>
              </w:rPr>
            </w:pPr>
          </w:p>
        </w:tc>
        <w:tc>
          <w:tcPr>
            <w:tcW w:w="9072" w:type="dxa"/>
          </w:tcPr>
          <w:p w14:paraId="60482FC3" w14:textId="36C3C159" w:rsidR="00627479" w:rsidRPr="008B7A0A" w:rsidRDefault="00627479" w:rsidP="00DE3B35">
            <w:pPr>
              <w:jc w:val="both"/>
              <w:rPr>
                <w:rFonts w:ascii="Times New Roman" w:hAnsi="Times New Roman" w:cs="Times New Roman"/>
                <w:bCs/>
                <w:i/>
                <w:iCs/>
                <w:color w:val="000000" w:themeColor="text1"/>
                <w:sz w:val="24"/>
                <w:szCs w:val="24"/>
              </w:rPr>
            </w:pPr>
            <w:r>
              <w:rPr>
                <w:rFonts w:ascii="Times New Roman" w:hAnsi="Times New Roman"/>
                <w:bCs/>
                <w:color w:val="000000" w:themeColor="text1"/>
                <w:sz w:val="24"/>
                <w:szCs w:val="24"/>
              </w:rPr>
              <w:t>О</w:t>
            </w:r>
            <w:r w:rsidRPr="008B7A0A">
              <w:rPr>
                <w:rFonts w:ascii="Times New Roman" w:hAnsi="Times New Roman"/>
                <w:bCs/>
                <w:color w:val="000000" w:themeColor="text1"/>
                <w:sz w:val="24"/>
                <w:szCs w:val="24"/>
              </w:rPr>
              <w:t xml:space="preserve">существляет право законодательной инициативы в </w:t>
            </w:r>
            <w:r w:rsidRPr="008B7A0A">
              <w:rPr>
                <w:rFonts w:ascii="Times New Roman" w:hAnsi="Times New Roman"/>
                <w:bCs/>
                <w:color w:val="000000" w:themeColor="text1"/>
                <w:sz w:val="24"/>
                <w:szCs w:val="24"/>
                <w:shd w:val="clear" w:color="auto" w:fill="FFFFFF" w:themeFill="background1"/>
              </w:rPr>
              <w:t xml:space="preserve">Законодательном Собрании </w:t>
            </w:r>
            <w:r w:rsidR="00092A2E">
              <w:rPr>
                <w:rFonts w:ascii="Times New Roman" w:hAnsi="Times New Roman"/>
                <w:bCs/>
                <w:color w:val="000000" w:themeColor="text1"/>
                <w:sz w:val="24"/>
                <w:szCs w:val="24"/>
                <w:shd w:val="clear" w:color="auto" w:fill="FFFFFF" w:themeFill="background1"/>
              </w:rPr>
              <w:t xml:space="preserve">Приморского края </w:t>
            </w:r>
            <w:r w:rsidRPr="008B7A0A">
              <w:rPr>
                <w:rFonts w:ascii="Times New Roman" w:hAnsi="Times New Roman"/>
                <w:bCs/>
                <w:color w:val="000000" w:themeColor="text1"/>
                <w:sz w:val="24"/>
                <w:szCs w:val="24"/>
              </w:rPr>
              <w:t xml:space="preserve">по вопросам, связанным с реализацией Стратегии, </w:t>
            </w:r>
            <w:r w:rsidRPr="0071018D">
              <w:rPr>
                <w:rFonts w:ascii="Times New Roman" w:hAnsi="Times New Roman"/>
                <w:bCs/>
                <w:sz w:val="24"/>
                <w:szCs w:val="24"/>
              </w:rPr>
              <w:t>а также исполняет другие полномочия.</w:t>
            </w:r>
          </w:p>
        </w:tc>
      </w:tr>
    </w:tbl>
    <w:p w14:paraId="6ADD2FB7" w14:textId="77777777" w:rsidR="00627479" w:rsidRPr="00522EDE" w:rsidRDefault="00627479" w:rsidP="00627479">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Для решения отдельных задач органы управления реализацией Стратегии могут создавать рабочие группы. Задачи рабочей группы определяет орган управления реализацией Стратегии, принявший </w:t>
      </w:r>
      <w:r w:rsidRPr="00522EDE">
        <w:rPr>
          <w:rFonts w:ascii="Times New Roman" w:hAnsi="Times New Roman" w:cs="Times New Roman"/>
          <w:sz w:val="24"/>
          <w:szCs w:val="24"/>
        </w:rPr>
        <w:t>решение о ее создании.</w:t>
      </w:r>
    </w:p>
    <w:p w14:paraId="427C6E86" w14:textId="75C01B33" w:rsidR="00627479" w:rsidRPr="00522EDE" w:rsidRDefault="00627479" w:rsidP="00627479">
      <w:pPr>
        <w:spacing w:after="0" w:line="240" w:lineRule="auto"/>
        <w:ind w:firstLine="567"/>
        <w:jc w:val="both"/>
        <w:rPr>
          <w:rFonts w:ascii="Times New Roman" w:hAnsi="Times New Roman" w:cs="Times New Roman"/>
          <w:sz w:val="24"/>
          <w:szCs w:val="24"/>
        </w:rPr>
      </w:pPr>
      <w:r w:rsidRPr="00522EDE">
        <w:rPr>
          <w:rFonts w:ascii="Times New Roman" w:hAnsi="Times New Roman" w:cs="Times New Roman"/>
          <w:sz w:val="24"/>
          <w:szCs w:val="24"/>
        </w:rPr>
        <w:t>С целью обеспечения наибольшей эффективности реализации Стратегии и достижения стратегической цели осуществляется координация Стратегии, мероприятий и планов по ее реализации в соответствии с Федеральным законом от 28 июня 2014 года №172-ФЗ «О стратегическом планировании в Российской Федерации», документами стратегического планирования</w:t>
      </w:r>
      <w:r w:rsidR="00490B8F">
        <w:rPr>
          <w:rFonts w:ascii="Times New Roman" w:hAnsi="Times New Roman" w:cs="Times New Roman"/>
          <w:sz w:val="24"/>
          <w:szCs w:val="24"/>
        </w:rPr>
        <w:t xml:space="preserve"> Приморского края</w:t>
      </w:r>
      <w:r w:rsidRPr="00522EDE">
        <w:rPr>
          <w:rFonts w:ascii="Times New Roman" w:hAnsi="Times New Roman" w:cs="Times New Roman"/>
          <w:sz w:val="24"/>
          <w:szCs w:val="24"/>
        </w:rPr>
        <w:t>.</w:t>
      </w:r>
    </w:p>
    <w:p w14:paraId="3AA8EC03" w14:textId="41F323B8" w:rsidR="00627479" w:rsidRPr="00522EDE" w:rsidRDefault="00627479" w:rsidP="00627479">
      <w:pPr>
        <w:spacing w:after="0" w:line="240" w:lineRule="auto"/>
        <w:ind w:firstLine="567"/>
        <w:jc w:val="both"/>
        <w:rPr>
          <w:rFonts w:ascii="Times New Roman" w:hAnsi="Times New Roman" w:cs="Times New Roman"/>
          <w:sz w:val="24"/>
          <w:szCs w:val="24"/>
        </w:rPr>
      </w:pPr>
      <w:r w:rsidRPr="00522EDE">
        <w:rPr>
          <w:rFonts w:ascii="Times New Roman" w:hAnsi="Times New Roman" w:cs="Times New Roman"/>
          <w:sz w:val="24"/>
          <w:szCs w:val="24"/>
        </w:rPr>
        <w:t xml:space="preserve">Программы и проекты, планируемые в рамках реализации Стратегии и предполагающие </w:t>
      </w:r>
      <w:proofErr w:type="spellStart"/>
      <w:r w:rsidRPr="00522EDE">
        <w:rPr>
          <w:rFonts w:ascii="Times New Roman" w:hAnsi="Times New Roman" w:cs="Times New Roman"/>
          <w:sz w:val="24"/>
          <w:szCs w:val="24"/>
        </w:rPr>
        <w:t>софинансирование</w:t>
      </w:r>
      <w:proofErr w:type="spellEnd"/>
      <w:r w:rsidRPr="00522EDE">
        <w:rPr>
          <w:rFonts w:ascii="Times New Roman" w:hAnsi="Times New Roman" w:cs="Times New Roman"/>
          <w:sz w:val="24"/>
          <w:szCs w:val="24"/>
        </w:rPr>
        <w:t xml:space="preserve"> из бюджета </w:t>
      </w:r>
      <w:r w:rsidR="00490B8F">
        <w:rPr>
          <w:rFonts w:ascii="Times New Roman" w:hAnsi="Times New Roman" w:cs="Times New Roman"/>
          <w:sz w:val="24"/>
          <w:szCs w:val="24"/>
        </w:rPr>
        <w:t xml:space="preserve">Приморского края </w:t>
      </w:r>
      <w:r w:rsidRPr="00522EDE">
        <w:rPr>
          <w:rFonts w:ascii="Times New Roman" w:hAnsi="Times New Roman" w:cs="Times New Roman"/>
          <w:sz w:val="24"/>
          <w:szCs w:val="24"/>
        </w:rPr>
        <w:t>и (или) федерального бюджета, подлежат согласованию в установленном порядке.</w:t>
      </w:r>
    </w:p>
    <w:p w14:paraId="7D73070D" w14:textId="77777777" w:rsidR="00627479" w:rsidRPr="00522EDE" w:rsidRDefault="00627479" w:rsidP="00627479">
      <w:pPr>
        <w:spacing w:after="0" w:line="240" w:lineRule="auto"/>
        <w:ind w:firstLine="567"/>
        <w:jc w:val="both"/>
        <w:rPr>
          <w:rFonts w:ascii="Times New Roman" w:hAnsi="Times New Roman" w:cs="Times New Roman"/>
          <w:sz w:val="24"/>
          <w:szCs w:val="24"/>
        </w:rPr>
      </w:pPr>
      <w:r w:rsidRPr="00522EDE">
        <w:rPr>
          <w:rFonts w:ascii="Times New Roman" w:hAnsi="Times New Roman" w:cs="Times New Roman"/>
          <w:sz w:val="24"/>
          <w:szCs w:val="24"/>
        </w:rPr>
        <w:t>Применение механизмов координации Стратегии других ключевых документов планирования обеспечит эффективность взаимодействия участников реализации мероприятии Стратегии.</w:t>
      </w:r>
    </w:p>
    <w:p w14:paraId="40E2875E" w14:textId="77777777" w:rsidR="00627479" w:rsidRDefault="00627479" w:rsidP="00627479">
      <w:pPr>
        <w:spacing w:after="0" w:line="240" w:lineRule="auto"/>
        <w:ind w:firstLine="567"/>
        <w:jc w:val="both"/>
        <w:rPr>
          <w:rFonts w:ascii="Times New Roman" w:hAnsi="Times New Roman" w:cs="Times New Roman"/>
          <w:color w:val="000000" w:themeColor="text1"/>
          <w:sz w:val="24"/>
          <w:szCs w:val="24"/>
        </w:rPr>
      </w:pPr>
      <w:r w:rsidRPr="00522EDE">
        <w:rPr>
          <w:rFonts w:ascii="Times New Roman" w:hAnsi="Times New Roman" w:cs="Times New Roman"/>
          <w:sz w:val="24"/>
          <w:szCs w:val="24"/>
        </w:rPr>
        <w:t xml:space="preserve">В целях анализа результативности и эффективности реализации Стратегии проводятся мониторинг и оценка исполнения Стратегии на протяжении всего периода ее реализации: в отношении достигнутых результатов в отчетном году, по итогам завершения соответствующего этапа реализации Стратегии и реализации Стратегии </w:t>
      </w:r>
      <w:r>
        <w:rPr>
          <w:rFonts w:ascii="Times New Roman" w:hAnsi="Times New Roman" w:cs="Times New Roman"/>
          <w:color w:val="000000" w:themeColor="text1"/>
          <w:sz w:val="24"/>
          <w:szCs w:val="24"/>
        </w:rPr>
        <w:t>в целом, в том числе оценивается и степень достижения целевых показателей.</w:t>
      </w:r>
    </w:p>
    <w:p w14:paraId="4D6FEE8D" w14:textId="6E910A3C" w:rsidR="00627479" w:rsidRDefault="00627479" w:rsidP="00627479">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Мониторинг и оценка реализации Стратегии организуются </w:t>
      </w:r>
      <w:r w:rsidR="00490B8F">
        <w:rPr>
          <w:rFonts w:ascii="Times New Roman" w:hAnsi="Times New Roman" w:cs="Times New Roman"/>
          <w:color w:val="000000" w:themeColor="text1"/>
          <w:sz w:val="24"/>
          <w:szCs w:val="24"/>
        </w:rPr>
        <w:t xml:space="preserve">Управлением экономического развития и потребительского рынка </w:t>
      </w:r>
      <w:r>
        <w:rPr>
          <w:rFonts w:ascii="Times New Roman" w:hAnsi="Times New Roman" w:cs="Times New Roman"/>
          <w:color w:val="000000" w:themeColor="text1"/>
          <w:sz w:val="24"/>
          <w:szCs w:val="24"/>
        </w:rPr>
        <w:t xml:space="preserve">Администрации </w:t>
      </w:r>
      <w:r w:rsidR="00490B8F">
        <w:rPr>
          <w:rFonts w:ascii="Times New Roman" w:hAnsi="Times New Roman" w:cs="Times New Roman"/>
          <w:color w:val="000000" w:themeColor="text1"/>
          <w:sz w:val="24"/>
          <w:szCs w:val="24"/>
        </w:rPr>
        <w:t xml:space="preserve">Чугуевского муниципального округа в </w:t>
      </w:r>
      <w:r>
        <w:rPr>
          <w:rFonts w:ascii="Times New Roman" w:hAnsi="Times New Roman" w:cs="Times New Roman"/>
          <w:color w:val="000000" w:themeColor="text1"/>
          <w:sz w:val="24"/>
          <w:szCs w:val="24"/>
        </w:rPr>
        <w:t xml:space="preserve">соответствии с Положением об </w:t>
      </w:r>
      <w:r w:rsidR="00490B8F">
        <w:rPr>
          <w:rFonts w:ascii="Times New Roman" w:hAnsi="Times New Roman" w:cs="Times New Roman"/>
          <w:color w:val="000000" w:themeColor="text1"/>
          <w:sz w:val="24"/>
          <w:szCs w:val="24"/>
        </w:rPr>
        <w:t>Управлении</w:t>
      </w:r>
      <w:r>
        <w:rPr>
          <w:rFonts w:ascii="Times New Roman" w:hAnsi="Times New Roman" w:cs="Times New Roman"/>
          <w:color w:val="000000" w:themeColor="text1"/>
          <w:sz w:val="24"/>
          <w:szCs w:val="24"/>
        </w:rPr>
        <w:t>.</w:t>
      </w:r>
    </w:p>
    <w:p w14:paraId="5A1F630C" w14:textId="1844A200" w:rsidR="00627479" w:rsidRDefault="00627479" w:rsidP="00627479">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Информационной базой мониторинга реализации Стратегии являются данные государственного статистического наблюдения, информация органов местного самоуправления</w:t>
      </w:r>
      <w:r w:rsidR="00490B8F">
        <w:rPr>
          <w:rFonts w:ascii="Times New Roman" w:hAnsi="Times New Roman" w:cs="Times New Roman"/>
          <w:color w:val="000000" w:themeColor="text1"/>
          <w:sz w:val="24"/>
          <w:szCs w:val="24"/>
        </w:rPr>
        <w:t xml:space="preserve"> Чугуевского муниципального округа</w:t>
      </w:r>
      <w:r>
        <w:rPr>
          <w:rFonts w:ascii="Times New Roman" w:hAnsi="Times New Roman" w:cs="Times New Roman"/>
          <w:color w:val="000000" w:themeColor="text1"/>
          <w:sz w:val="24"/>
          <w:szCs w:val="24"/>
        </w:rPr>
        <w:t>, участников реализации мероприятий Стратегии, а также результаты социологических обследований.</w:t>
      </w:r>
    </w:p>
    <w:p w14:paraId="0127BCAC" w14:textId="77777777" w:rsidR="00627479" w:rsidRDefault="00627479" w:rsidP="00627479">
      <w:pPr>
        <w:spacing w:after="0" w:line="240" w:lineRule="auto"/>
        <w:ind w:firstLine="567"/>
        <w:jc w:val="both"/>
        <w:rPr>
          <w:rFonts w:ascii="Times New Roman" w:hAnsi="Times New Roman" w:cs="Times New Roman"/>
          <w:color w:val="000000" w:themeColor="text1"/>
          <w:sz w:val="24"/>
          <w:szCs w:val="24"/>
        </w:rPr>
      </w:pPr>
    </w:p>
    <w:p w14:paraId="12DE11AE" w14:textId="1C078BC1" w:rsidR="00490B8F" w:rsidRDefault="00490B8F">
      <w:pPr>
        <w:rPr>
          <w:rFonts w:ascii="Times New Roman" w:hAnsi="Times New Roman" w:cs="Times New Roman"/>
          <w:sz w:val="24"/>
          <w:szCs w:val="24"/>
        </w:rPr>
      </w:pPr>
      <w:r>
        <w:rPr>
          <w:rFonts w:ascii="Times New Roman" w:hAnsi="Times New Roman" w:cs="Times New Roman"/>
          <w:sz w:val="24"/>
          <w:szCs w:val="24"/>
        </w:rPr>
        <w:br w:type="page"/>
      </w:r>
    </w:p>
    <w:p w14:paraId="317A271C" w14:textId="07541D55" w:rsidR="00490B8F" w:rsidRPr="009351E8" w:rsidRDefault="00490B8F" w:rsidP="0040374A">
      <w:pPr>
        <w:pStyle w:val="a9"/>
        <w:numPr>
          <w:ilvl w:val="0"/>
          <w:numId w:val="15"/>
        </w:numPr>
        <w:spacing w:after="0" w:line="240" w:lineRule="auto"/>
        <w:ind w:left="-284" w:firstLine="0"/>
        <w:jc w:val="center"/>
        <w:rPr>
          <w:rFonts w:ascii="Times New Roman" w:hAnsi="Times New Roman" w:cs="Times New Roman"/>
          <w:b/>
          <w:bCs/>
          <w:color w:val="385623" w:themeColor="accent6" w:themeShade="80"/>
          <w:sz w:val="36"/>
          <w:szCs w:val="36"/>
        </w:rPr>
      </w:pPr>
      <w:r>
        <w:rPr>
          <w:rFonts w:ascii="Times New Roman" w:hAnsi="Times New Roman" w:cs="Times New Roman"/>
          <w:b/>
          <w:bCs/>
          <w:color w:val="385623" w:themeColor="accent6" w:themeShade="80"/>
          <w:sz w:val="36"/>
          <w:szCs w:val="36"/>
        </w:rPr>
        <w:lastRenderedPageBreak/>
        <w:t xml:space="preserve"> ОЦЕНКА </w:t>
      </w:r>
      <w:r w:rsidR="00773EB1">
        <w:rPr>
          <w:rFonts w:ascii="Times New Roman" w:hAnsi="Times New Roman" w:cs="Times New Roman"/>
          <w:b/>
          <w:bCs/>
          <w:color w:val="385623" w:themeColor="accent6" w:themeShade="80"/>
          <w:sz w:val="36"/>
          <w:szCs w:val="36"/>
        </w:rPr>
        <w:t>ДОСТИЖЕНИЯ ЦЕЛЕЙ И РЕШЕНИЯ ЗАДАЧ СОЦИАЛЬНО-ЭКОНОМИЧЕСКОГО РАЗВИТИЯ МУНИЦИПАЛЬНОГО ОБРАЗОВАНИЯ, ПОКАЗАТЕЛИ РЕАЛИЗАЦИИ СТРАТЕГИИ</w:t>
      </w:r>
    </w:p>
    <w:p w14:paraId="363B3118" w14:textId="77777777" w:rsidR="00490B8F" w:rsidRPr="00267CBF" w:rsidRDefault="00490B8F" w:rsidP="00490B8F">
      <w:pPr>
        <w:spacing w:after="0" w:line="240" w:lineRule="auto"/>
        <w:jc w:val="right"/>
        <w:rPr>
          <w:rFonts w:ascii="Times New Roman" w:hAnsi="Times New Roman" w:cs="Times New Roman"/>
          <w:sz w:val="16"/>
          <w:szCs w:val="16"/>
        </w:rPr>
      </w:pPr>
    </w:p>
    <w:p w14:paraId="17D729FB" w14:textId="77777777" w:rsidR="00490B8F" w:rsidRPr="00267CBF" w:rsidRDefault="00490B8F" w:rsidP="00490B8F">
      <w:pPr>
        <w:shd w:val="clear" w:color="auto" w:fill="385623" w:themeFill="accent6" w:themeFillShade="80"/>
        <w:spacing w:after="0" w:line="240" w:lineRule="auto"/>
        <w:jc w:val="right"/>
        <w:rPr>
          <w:rFonts w:ascii="Times New Roman" w:hAnsi="Times New Roman" w:cs="Times New Roman"/>
          <w:sz w:val="8"/>
          <w:szCs w:val="8"/>
        </w:rPr>
      </w:pPr>
    </w:p>
    <w:p w14:paraId="347247DE" w14:textId="77777777" w:rsidR="00490B8F" w:rsidRDefault="00490B8F" w:rsidP="00490B8F">
      <w:pPr>
        <w:spacing w:after="0" w:line="240" w:lineRule="auto"/>
        <w:jc w:val="center"/>
        <w:rPr>
          <w:rFonts w:ascii="Times New Roman" w:hAnsi="Times New Roman" w:cs="Times New Roman"/>
          <w:sz w:val="8"/>
          <w:szCs w:val="8"/>
        </w:rPr>
      </w:pPr>
    </w:p>
    <w:p w14:paraId="1F3BE6A4" w14:textId="2E99FED0" w:rsidR="00490B8F" w:rsidRPr="000122A8" w:rsidRDefault="00490B8F" w:rsidP="0040374A">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П</w:t>
      </w:r>
      <w:r w:rsidR="00773EB1">
        <w:rPr>
          <w:rFonts w:ascii="Times New Roman" w:hAnsi="Times New Roman" w:cs="Times New Roman"/>
          <w:b/>
          <w:bCs/>
          <w:color w:val="385623" w:themeColor="accent6" w:themeShade="80"/>
          <w:sz w:val="28"/>
          <w:szCs w:val="28"/>
        </w:rPr>
        <w:t>ОРЯДОК ОЦЕНКИ ИТОГОВ СОЦИАЛЬНО-ЭКОНОМИЧЕСКОГО РАЗВИТИЯ МУНИЦИПАЛЬНОГО ОБРАЗОВАНИЯ</w:t>
      </w:r>
    </w:p>
    <w:p w14:paraId="580BF6FF" w14:textId="77777777" w:rsidR="00490B8F" w:rsidRPr="00B30438" w:rsidRDefault="00490B8F" w:rsidP="00490B8F">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688935F7" w14:textId="77777777" w:rsidR="00AC05D6" w:rsidRPr="008A791A" w:rsidRDefault="00AC05D6" w:rsidP="00AC05D6">
      <w:pPr>
        <w:spacing w:after="0" w:line="240" w:lineRule="auto"/>
        <w:jc w:val="both"/>
        <w:rPr>
          <w:rFonts w:ascii="Times New Roman" w:hAnsi="Times New Roman" w:cs="Times New Roman"/>
          <w:sz w:val="16"/>
          <w:szCs w:val="16"/>
        </w:rPr>
      </w:pPr>
    </w:p>
    <w:p w14:paraId="068259F1" w14:textId="77777777" w:rsidR="00773EB1" w:rsidRPr="00456A0F" w:rsidRDefault="00773EB1" w:rsidP="00773EB1">
      <w:pPr>
        <w:spacing w:after="0" w:line="240" w:lineRule="auto"/>
        <w:jc w:val="both"/>
        <w:rPr>
          <w:rFonts w:ascii="Times New Roman" w:hAnsi="Times New Roman" w:cs="Times New Roman"/>
          <w:color w:val="000000" w:themeColor="text1"/>
          <w:sz w:val="24"/>
          <w:szCs w:val="24"/>
        </w:rPr>
      </w:pPr>
      <w:r w:rsidRPr="00456A0F">
        <w:rPr>
          <w:rFonts w:ascii="Times New Roman" w:hAnsi="Times New Roman" w:cs="Times New Roman"/>
          <w:color w:val="000000" w:themeColor="text1"/>
          <w:sz w:val="24"/>
          <w:szCs w:val="24"/>
        </w:rPr>
        <w:t>Оценка реализации Стратегии проводится ежегодно по итогам мониторинга.</w:t>
      </w:r>
    </w:p>
    <w:p w14:paraId="51C11551" w14:textId="7CDF088D" w:rsidR="00773EB1" w:rsidRPr="00456A0F" w:rsidRDefault="00773EB1" w:rsidP="00773EB1">
      <w:pPr>
        <w:spacing w:after="0" w:line="240" w:lineRule="auto"/>
        <w:ind w:firstLine="567"/>
        <w:jc w:val="both"/>
        <w:rPr>
          <w:rFonts w:ascii="Times New Roman" w:hAnsi="Times New Roman" w:cs="Times New Roman"/>
          <w:color w:val="000000" w:themeColor="text1"/>
          <w:sz w:val="24"/>
          <w:szCs w:val="24"/>
        </w:rPr>
      </w:pPr>
      <w:r w:rsidRPr="00456A0F">
        <w:rPr>
          <w:rFonts w:ascii="Times New Roman" w:hAnsi="Times New Roman" w:cs="Times New Roman"/>
          <w:color w:val="000000" w:themeColor="text1"/>
          <w:sz w:val="24"/>
          <w:szCs w:val="24"/>
        </w:rPr>
        <w:t xml:space="preserve">Контроль за исполнением муниципальных программ осуществляет </w:t>
      </w:r>
      <w:r>
        <w:rPr>
          <w:rFonts w:ascii="Times New Roman" w:hAnsi="Times New Roman" w:cs="Times New Roman"/>
          <w:color w:val="000000" w:themeColor="text1"/>
          <w:sz w:val="24"/>
          <w:szCs w:val="24"/>
        </w:rPr>
        <w:t>А</w:t>
      </w:r>
      <w:r w:rsidRPr="00456A0F">
        <w:rPr>
          <w:rFonts w:ascii="Times New Roman" w:hAnsi="Times New Roman" w:cs="Times New Roman"/>
          <w:color w:val="000000" w:themeColor="text1"/>
          <w:sz w:val="24"/>
          <w:szCs w:val="24"/>
        </w:rPr>
        <w:t xml:space="preserve">дминистрация </w:t>
      </w:r>
      <w:r>
        <w:rPr>
          <w:rFonts w:ascii="Times New Roman" w:hAnsi="Times New Roman" w:cs="Times New Roman"/>
          <w:color w:val="000000" w:themeColor="text1"/>
          <w:sz w:val="24"/>
          <w:szCs w:val="24"/>
        </w:rPr>
        <w:t>Чугуевского муниципального округа</w:t>
      </w:r>
      <w:r w:rsidRPr="00456A0F">
        <w:rPr>
          <w:rFonts w:ascii="Times New Roman" w:hAnsi="Times New Roman" w:cs="Times New Roman"/>
          <w:color w:val="000000" w:themeColor="text1"/>
          <w:sz w:val="24"/>
          <w:szCs w:val="24"/>
        </w:rPr>
        <w:t xml:space="preserve"> в соответствии с правовым актом администрации. </w:t>
      </w:r>
    </w:p>
    <w:p w14:paraId="775BA90D" w14:textId="56B57CBD" w:rsidR="00773EB1" w:rsidRPr="00456A0F" w:rsidRDefault="00773EB1" w:rsidP="00773EB1">
      <w:pPr>
        <w:spacing w:after="0" w:line="240" w:lineRule="auto"/>
        <w:ind w:firstLine="567"/>
        <w:jc w:val="both"/>
        <w:rPr>
          <w:rFonts w:ascii="Times New Roman" w:hAnsi="Times New Roman" w:cs="Times New Roman"/>
          <w:color w:val="000000" w:themeColor="text1"/>
          <w:sz w:val="24"/>
          <w:szCs w:val="24"/>
        </w:rPr>
      </w:pPr>
      <w:r w:rsidRPr="00456A0F">
        <w:rPr>
          <w:rFonts w:ascii="Times New Roman" w:hAnsi="Times New Roman" w:cs="Times New Roman"/>
          <w:color w:val="000000" w:themeColor="text1"/>
          <w:sz w:val="24"/>
          <w:szCs w:val="24"/>
        </w:rPr>
        <w:t xml:space="preserve">Текущий контроль реализации отдельных проектов и программ Стратегии осуществляют </w:t>
      </w:r>
      <w:r>
        <w:rPr>
          <w:rFonts w:ascii="Times New Roman" w:hAnsi="Times New Roman" w:cs="Times New Roman"/>
          <w:color w:val="000000" w:themeColor="text1"/>
          <w:sz w:val="24"/>
          <w:szCs w:val="24"/>
        </w:rPr>
        <w:t xml:space="preserve">Управление экономического развития и потребительского рынка Администрации Чугуевского муниципального округа </w:t>
      </w:r>
      <w:r w:rsidRPr="00456A0F">
        <w:rPr>
          <w:rFonts w:ascii="Times New Roman" w:hAnsi="Times New Roman" w:cs="Times New Roman"/>
          <w:color w:val="000000" w:themeColor="text1"/>
          <w:sz w:val="24"/>
          <w:szCs w:val="24"/>
        </w:rPr>
        <w:t>и орган</w:t>
      </w:r>
      <w:r w:rsidR="008A791A">
        <w:rPr>
          <w:rFonts w:ascii="Times New Roman" w:hAnsi="Times New Roman" w:cs="Times New Roman"/>
          <w:color w:val="000000" w:themeColor="text1"/>
          <w:sz w:val="24"/>
          <w:szCs w:val="24"/>
        </w:rPr>
        <w:t>ы</w:t>
      </w:r>
      <w:r w:rsidRPr="00456A0F">
        <w:rPr>
          <w:rFonts w:ascii="Times New Roman" w:hAnsi="Times New Roman" w:cs="Times New Roman"/>
          <w:color w:val="000000" w:themeColor="text1"/>
          <w:sz w:val="24"/>
          <w:szCs w:val="24"/>
        </w:rPr>
        <w:t xml:space="preserve"> Администрации</w:t>
      </w:r>
      <w:r>
        <w:rPr>
          <w:rFonts w:ascii="Times New Roman" w:hAnsi="Times New Roman" w:cs="Times New Roman"/>
          <w:color w:val="000000" w:themeColor="text1"/>
          <w:sz w:val="24"/>
          <w:szCs w:val="24"/>
        </w:rPr>
        <w:t xml:space="preserve"> Чугуевского муниципального округа</w:t>
      </w:r>
      <w:r w:rsidRPr="00456A0F">
        <w:rPr>
          <w:rFonts w:ascii="Times New Roman" w:hAnsi="Times New Roman" w:cs="Times New Roman"/>
          <w:color w:val="000000" w:themeColor="text1"/>
          <w:sz w:val="24"/>
          <w:szCs w:val="24"/>
        </w:rPr>
        <w:t>, ответственны</w:t>
      </w:r>
      <w:r w:rsidR="008A791A">
        <w:rPr>
          <w:rFonts w:ascii="Times New Roman" w:hAnsi="Times New Roman" w:cs="Times New Roman"/>
          <w:color w:val="000000" w:themeColor="text1"/>
          <w:sz w:val="24"/>
          <w:szCs w:val="24"/>
        </w:rPr>
        <w:t>е</w:t>
      </w:r>
      <w:r w:rsidRPr="00456A0F">
        <w:rPr>
          <w:rFonts w:ascii="Times New Roman" w:hAnsi="Times New Roman" w:cs="Times New Roman"/>
          <w:color w:val="000000" w:themeColor="text1"/>
          <w:sz w:val="24"/>
          <w:szCs w:val="24"/>
        </w:rPr>
        <w:t xml:space="preserve"> за выполнение </w:t>
      </w:r>
      <w:r w:rsidR="008A791A">
        <w:rPr>
          <w:rFonts w:ascii="Times New Roman" w:hAnsi="Times New Roman" w:cs="Times New Roman"/>
          <w:color w:val="000000" w:themeColor="text1"/>
          <w:sz w:val="24"/>
          <w:szCs w:val="24"/>
        </w:rPr>
        <w:t xml:space="preserve">разделов </w:t>
      </w:r>
      <w:r w:rsidRPr="00456A0F">
        <w:rPr>
          <w:rFonts w:ascii="Times New Roman" w:hAnsi="Times New Roman" w:cs="Times New Roman"/>
          <w:color w:val="000000" w:themeColor="text1"/>
          <w:sz w:val="24"/>
          <w:szCs w:val="24"/>
        </w:rPr>
        <w:t>данного проекта или программы.</w:t>
      </w:r>
    </w:p>
    <w:p w14:paraId="127155C1" w14:textId="6CA42CD1" w:rsidR="00773EB1" w:rsidRDefault="00773EB1" w:rsidP="00773EB1">
      <w:pPr>
        <w:spacing w:after="0" w:line="240" w:lineRule="auto"/>
        <w:ind w:firstLine="567"/>
        <w:jc w:val="both"/>
        <w:rPr>
          <w:rFonts w:ascii="Times New Roman" w:hAnsi="Times New Roman" w:cs="Times New Roman"/>
          <w:color w:val="000000" w:themeColor="text1"/>
          <w:sz w:val="24"/>
          <w:szCs w:val="24"/>
        </w:rPr>
      </w:pPr>
      <w:r w:rsidRPr="00456A0F">
        <w:rPr>
          <w:rFonts w:ascii="Times New Roman" w:hAnsi="Times New Roman" w:cs="Times New Roman"/>
          <w:color w:val="000000" w:themeColor="text1"/>
          <w:sz w:val="24"/>
          <w:szCs w:val="24"/>
        </w:rPr>
        <w:t>Контроль расходования финансовых средств, направленных на реализацию Стратегии, осуществляется</w:t>
      </w:r>
      <w:r>
        <w:rPr>
          <w:rFonts w:ascii="Times New Roman" w:hAnsi="Times New Roman" w:cs="Times New Roman"/>
          <w:color w:val="000000" w:themeColor="text1"/>
          <w:sz w:val="24"/>
          <w:szCs w:val="24"/>
        </w:rPr>
        <w:t xml:space="preserve"> в установленном порядке в рамках контроля за исполнением бюджета</w:t>
      </w:r>
      <w:r>
        <w:rPr>
          <w:rFonts w:ascii="Times New Roman" w:hAnsi="Times New Roman" w:cs="Times New Roman"/>
          <w:sz w:val="24"/>
          <w:szCs w:val="24"/>
        </w:rPr>
        <w:t xml:space="preserve"> </w:t>
      </w:r>
      <w:r w:rsidR="008A791A">
        <w:rPr>
          <w:rFonts w:ascii="Times New Roman" w:hAnsi="Times New Roman" w:cs="Times New Roman"/>
          <w:color w:val="000000" w:themeColor="text1"/>
          <w:sz w:val="24"/>
          <w:szCs w:val="24"/>
        </w:rPr>
        <w:t>Чугуевского муниципального округа.</w:t>
      </w:r>
    </w:p>
    <w:p w14:paraId="20F394AC" w14:textId="01BA65FF" w:rsidR="00773EB1" w:rsidRPr="00522EDE" w:rsidRDefault="00773EB1" w:rsidP="00773EB1">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Администрация </w:t>
      </w:r>
      <w:r w:rsidR="008A791A">
        <w:rPr>
          <w:rFonts w:ascii="Times New Roman" w:hAnsi="Times New Roman" w:cs="Times New Roman"/>
          <w:color w:val="000000" w:themeColor="text1"/>
          <w:sz w:val="24"/>
          <w:szCs w:val="24"/>
        </w:rPr>
        <w:t xml:space="preserve">Чугуевского муниципального округа </w:t>
      </w:r>
      <w:r>
        <w:rPr>
          <w:rFonts w:ascii="Times New Roman" w:hAnsi="Times New Roman" w:cs="Times New Roman"/>
          <w:color w:val="000000" w:themeColor="text1"/>
          <w:sz w:val="24"/>
          <w:szCs w:val="24"/>
        </w:rPr>
        <w:t xml:space="preserve">организует и обеспечивает открытость информации о процессе реализации Стратегии, результатах мониторинга, а также формирует механизмы </w:t>
      </w:r>
      <w:r w:rsidRPr="00522EDE">
        <w:rPr>
          <w:rFonts w:ascii="Times New Roman" w:hAnsi="Times New Roman" w:cs="Times New Roman"/>
          <w:sz w:val="24"/>
          <w:szCs w:val="24"/>
        </w:rPr>
        <w:t>обратной связи с участниками реализации Стратегии.</w:t>
      </w:r>
    </w:p>
    <w:p w14:paraId="3B9B4FDE" w14:textId="77777777" w:rsidR="00773EB1" w:rsidRPr="00522EDE" w:rsidRDefault="00773EB1" w:rsidP="00773EB1">
      <w:pPr>
        <w:spacing w:after="0" w:line="240" w:lineRule="auto"/>
        <w:ind w:firstLine="567"/>
        <w:jc w:val="both"/>
        <w:rPr>
          <w:rFonts w:ascii="Times New Roman" w:hAnsi="Times New Roman" w:cs="Times New Roman"/>
          <w:sz w:val="24"/>
          <w:szCs w:val="24"/>
        </w:rPr>
      </w:pPr>
      <w:r w:rsidRPr="00522EDE">
        <w:rPr>
          <w:rFonts w:ascii="Times New Roman" w:hAnsi="Times New Roman" w:cs="Times New Roman"/>
          <w:sz w:val="24"/>
          <w:szCs w:val="24"/>
        </w:rPr>
        <w:t>Информационное сопровождение реализации Стратегии осуществляется с использованием ресурсов в информационно-телекоммуникационной сети Интернет и возможностей средств массовой информации.</w:t>
      </w:r>
    </w:p>
    <w:p w14:paraId="5053D921" w14:textId="11D723E8" w:rsidR="00773EB1" w:rsidRPr="00522EDE" w:rsidRDefault="00773EB1" w:rsidP="00773EB1">
      <w:pPr>
        <w:spacing w:after="0" w:line="240" w:lineRule="auto"/>
        <w:ind w:firstLine="567"/>
        <w:jc w:val="both"/>
        <w:rPr>
          <w:rFonts w:ascii="Times New Roman" w:hAnsi="Times New Roman" w:cs="Times New Roman"/>
          <w:sz w:val="24"/>
          <w:szCs w:val="24"/>
        </w:rPr>
      </w:pPr>
      <w:r w:rsidRPr="00522EDE">
        <w:rPr>
          <w:rFonts w:ascii="Times New Roman" w:hAnsi="Times New Roman" w:cs="Times New Roman"/>
          <w:sz w:val="24"/>
          <w:szCs w:val="24"/>
        </w:rPr>
        <w:t xml:space="preserve">Ежегодный отчет Администрации </w:t>
      </w:r>
      <w:r w:rsidR="008A791A">
        <w:rPr>
          <w:rFonts w:ascii="Times New Roman" w:hAnsi="Times New Roman" w:cs="Times New Roman"/>
          <w:color w:val="000000" w:themeColor="text1"/>
          <w:sz w:val="24"/>
          <w:szCs w:val="24"/>
        </w:rPr>
        <w:t>Чугуевского муниципального округа</w:t>
      </w:r>
      <w:r w:rsidR="008A791A" w:rsidRPr="00522EDE">
        <w:rPr>
          <w:rFonts w:ascii="Times New Roman" w:hAnsi="Times New Roman" w:cs="Times New Roman"/>
          <w:sz w:val="24"/>
          <w:szCs w:val="24"/>
        </w:rPr>
        <w:t xml:space="preserve"> </w:t>
      </w:r>
      <w:r w:rsidRPr="00522EDE">
        <w:rPr>
          <w:rFonts w:ascii="Times New Roman" w:hAnsi="Times New Roman" w:cs="Times New Roman"/>
          <w:sz w:val="24"/>
          <w:szCs w:val="24"/>
        </w:rPr>
        <w:t xml:space="preserve">о реализации Стратегии размещается на официальном сайте Администрации </w:t>
      </w:r>
      <w:r w:rsidR="008A791A">
        <w:rPr>
          <w:rFonts w:ascii="Times New Roman" w:hAnsi="Times New Roman" w:cs="Times New Roman"/>
          <w:color w:val="000000" w:themeColor="text1"/>
          <w:sz w:val="24"/>
          <w:szCs w:val="24"/>
        </w:rPr>
        <w:t>Чугуевского муниципального округа</w:t>
      </w:r>
      <w:r w:rsidR="008A791A" w:rsidRPr="00522EDE">
        <w:rPr>
          <w:rFonts w:ascii="Times New Roman" w:hAnsi="Times New Roman" w:cs="Times New Roman"/>
          <w:sz w:val="24"/>
          <w:szCs w:val="24"/>
        </w:rPr>
        <w:t xml:space="preserve"> </w:t>
      </w:r>
      <w:r w:rsidRPr="00522EDE">
        <w:rPr>
          <w:rFonts w:ascii="Times New Roman" w:hAnsi="Times New Roman" w:cs="Times New Roman"/>
          <w:sz w:val="24"/>
          <w:szCs w:val="24"/>
        </w:rPr>
        <w:t>в информационно-телекоммуникационной сети Интернет.</w:t>
      </w:r>
    </w:p>
    <w:p w14:paraId="3BBDACE4" w14:textId="5C07A179" w:rsidR="00773EB1" w:rsidRPr="00FA1A26" w:rsidRDefault="00773EB1" w:rsidP="00773EB1">
      <w:pPr>
        <w:spacing w:after="0" w:line="240" w:lineRule="auto"/>
        <w:ind w:firstLine="567"/>
        <w:jc w:val="both"/>
        <w:rPr>
          <w:rFonts w:ascii="Times New Roman" w:hAnsi="Times New Roman" w:cs="Times New Roman"/>
          <w:sz w:val="24"/>
          <w:szCs w:val="24"/>
        </w:rPr>
      </w:pPr>
      <w:r w:rsidRPr="00522EDE">
        <w:rPr>
          <w:rFonts w:ascii="Times New Roman" w:hAnsi="Times New Roman" w:cs="Times New Roman"/>
          <w:sz w:val="24"/>
          <w:szCs w:val="24"/>
        </w:rPr>
        <w:t xml:space="preserve">Изменения в Стратегию вносятся в установленном порядке решением </w:t>
      </w:r>
      <w:r w:rsidR="008A791A">
        <w:rPr>
          <w:rFonts w:ascii="Times New Roman" w:hAnsi="Times New Roman" w:cs="Times New Roman"/>
          <w:sz w:val="24"/>
          <w:szCs w:val="24"/>
        </w:rPr>
        <w:t xml:space="preserve">Думы </w:t>
      </w:r>
      <w:r w:rsidR="008A791A">
        <w:rPr>
          <w:rFonts w:ascii="Times New Roman" w:hAnsi="Times New Roman" w:cs="Times New Roman"/>
          <w:color w:val="000000" w:themeColor="text1"/>
          <w:sz w:val="24"/>
          <w:szCs w:val="24"/>
        </w:rPr>
        <w:t>Чугуевского муниципального округа</w:t>
      </w:r>
      <w:r w:rsidR="008A791A" w:rsidRPr="001360D0">
        <w:rPr>
          <w:rFonts w:ascii="Times New Roman" w:hAnsi="Times New Roman" w:cs="Times New Roman"/>
          <w:sz w:val="24"/>
          <w:szCs w:val="24"/>
        </w:rPr>
        <w:t xml:space="preserve"> </w:t>
      </w:r>
      <w:r w:rsidRPr="00522EDE">
        <w:rPr>
          <w:rFonts w:ascii="Times New Roman" w:hAnsi="Times New Roman" w:cs="Times New Roman"/>
          <w:sz w:val="24"/>
          <w:szCs w:val="24"/>
        </w:rPr>
        <w:t>по представлению Администрации</w:t>
      </w:r>
      <w:r>
        <w:rPr>
          <w:rFonts w:ascii="Times New Roman" w:hAnsi="Times New Roman" w:cs="Times New Roman"/>
          <w:sz w:val="24"/>
          <w:szCs w:val="24"/>
        </w:rPr>
        <w:t xml:space="preserve"> </w:t>
      </w:r>
      <w:r w:rsidR="008A791A">
        <w:rPr>
          <w:rFonts w:ascii="Times New Roman" w:hAnsi="Times New Roman" w:cs="Times New Roman"/>
          <w:color w:val="000000" w:themeColor="text1"/>
          <w:sz w:val="24"/>
          <w:szCs w:val="24"/>
        </w:rPr>
        <w:t>Чугуевского муниципального округа.</w:t>
      </w:r>
      <w:r w:rsidR="008A791A" w:rsidRPr="00522EDE">
        <w:rPr>
          <w:rFonts w:ascii="Times New Roman" w:hAnsi="Times New Roman" w:cs="Times New Roman"/>
          <w:sz w:val="24"/>
          <w:szCs w:val="24"/>
        </w:rPr>
        <w:t xml:space="preserve"> </w:t>
      </w:r>
      <w:r w:rsidRPr="00522EDE">
        <w:rPr>
          <w:rFonts w:ascii="Times New Roman" w:hAnsi="Times New Roman" w:cs="Times New Roman"/>
          <w:sz w:val="24"/>
          <w:szCs w:val="24"/>
        </w:rPr>
        <w:t xml:space="preserve">Предложения по внесению изменений и дополнений в Стратегию подлежат обсуждению на заседаниях </w:t>
      </w:r>
      <w:r>
        <w:rPr>
          <w:rFonts w:ascii="Times New Roman" w:hAnsi="Times New Roman" w:cs="Times New Roman"/>
          <w:sz w:val="24"/>
          <w:szCs w:val="24"/>
        </w:rPr>
        <w:t xml:space="preserve">Думы </w:t>
      </w:r>
      <w:r w:rsidR="008A791A">
        <w:rPr>
          <w:rFonts w:ascii="Times New Roman" w:hAnsi="Times New Roman" w:cs="Times New Roman"/>
          <w:color w:val="000000" w:themeColor="text1"/>
          <w:sz w:val="24"/>
          <w:szCs w:val="24"/>
        </w:rPr>
        <w:t>Чугуевского муниципального округа.</w:t>
      </w:r>
    </w:p>
    <w:p w14:paraId="769E81DD" w14:textId="77777777" w:rsidR="00773EB1" w:rsidRDefault="00773EB1" w:rsidP="00773EB1">
      <w:pPr>
        <w:spacing w:after="0" w:line="240" w:lineRule="auto"/>
        <w:ind w:firstLine="567"/>
        <w:jc w:val="both"/>
        <w:rPr>
          <w:rFonts w:ascii="Times New Roman" w:hAnsi="Times New Roman" w:cs="Times New Roman"/>
          <w:sz w:val="24"/>
          <w:szCs w:val="24"/>
        </w:rPr>
      </w:pPr>
      <w:r w:rsidRPr="00FA1A26">
        <w:rPr>
          <w:rFonts w:ascii="Times New Roman" w:hAnsi="Times New Roman" w:cs="Times New Roman"/>
          <w:sz w:val="24"/>
          <w:szCs w:val="24"/>
        </w:rPr>
        <w:t>Стратегия подлежит</w:t>
      </w:r>
      <w:r w:rsidRPr="00522EDE">
        <w:rPr>
          <w:rFonts w:ascii="Times New Roman" w:hAnsi="Times New Roman" w:cs="Times New Roman"/>
          <w:sz w:val="24"/>
          <w:szCs w:val="24"/>
        </w:rPr>
        <w:t xml:space="preserve"> корректировке в случаях существенных изменений внутренних и внешних условий, если эти изменения:</w:t>
      </w:r>
    </w:p>
    <w:p w14:paraId="39E8EFB9" w14:textId="77777777" w:rsidR="00773EB1" w:rsidRPr="008B7A0A" w:rsidRDefault="00773EB1" w:rsidP="00773EB1">
      <w:pPr>
        <w:spacing w:after="0" w:line="240" w:lineRule="auto"/>
        <w:jc w:val="both"/>
        <w:rPr>
          <w:rFonts w:ascii="Times New Roman" w:hAnsi="Times New Roman" w:cs="Times New Roman"/>
          <w:sz w:val="8"/>
          <w:szCs w:val="8"/>
        </w:rPr>
      </w:pPr>
    </w:p>
    <w:tbl>
      <w:tblPr>
        <w:tblStyle w:val="a8"/>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72"/>
      </w:tblGrid>
      <w:tr w:rsidR="00773EB1" w:rsidRPr="00D465F8" w14:paraId="76FA70FC" w14:textId="77777777" w:rsidTr="008A791A">
        <w:tc>
          <w:tcPr>
            <w:tcW w:w="279" w:type="dxa"/>
            <w:shd w:val="clear" w:color="auto" w:fill="538135" w:themeFill="accent6" w:themeFillShade="BF"/>
          </w:tcPr>
          <w:p w14:paraId="38417089" w14:textId="77777777" w:rsidR="00773EB1" w:rsidRPr="00D465F8" w:rsidRDefault="00773EB1" w:rsidP="00DE3B35">
            <w:pPr>
              <w:jc w:val="both"/>
              <w:rPr>
                <w:rFonts w:ascii="Times New Roman" w:hAnsi="Times New Roman" w:cs="Times New Roman"/>
                <w:color w:val="000000" w:themeColor="text1"/>
                <w:sz w:val="24"/>
                <w:szCs w:val="24"/>
              </w:rPr>
            </w:pPr>
          </w:p>
        </w:tc>
        <w:tc>
          <w:tcPr>
            <w:tcW w:w="9072" w:type="dxa"/>
          </w:tcPr>
          <w:p w14:paraId="418719ED" w14:textId="77777777" w:rsidR="00773EB1" w:rsidRPr="00D465F8" w:rsidRDefault="00773EB1" w:rsidP="00DE3B35">
            <w:pPr>
              <w:jc w:val="both"/>
              <w:rPr>
                <w:rFonts w:ascii="Times New Roman" w:hAnsi="Times New Roman" w:cs="Times New Roman"/>
                <w:i/>
                <w:iCs/>
                <w:color w:val="000000" w:themeColor="text1"/>
                <w:sz w:val="24"/>
                <w:szCs w:val="24"/>
              </w:rPr>
            </w:pPr>
            <w:r>
              <w:rPr>
                <w:rFonts w:ascii="Times New Roman" w:hAnsi="Times New Roman" w:cs="Times New Roman"/>
                <w:sz w:val="24"/>
                <w:szCs w:val="24"/>
              </w:rPr>
              <w:t>Д</w:t>
            </w:r>
            <w:r w:rsidRPr="00522EDE">
              <w:rPr>
                <w:rFonts w:ascii="Times New Roman" w:hAnsi="Times New Roman" w:cs="Times New Roman"/>
                <w:sz w:val="24"/>
                <w:szCs w:val="24"/>
              </w:rPr>
              <w:t>елают невозможным или нецелесообразным реализацию отдельных приоритетных направлений, отдельных задач Стратегии, достижение ее целевых показателей, в частности, в установленные сроки;</w:t>
            </w:r>
          </w:p>
        </w:tc>
      </w:tr>
      <w:tr w:rsidR="00773EB1" w:rsidRPr="006526E0" w14:paraId="78ECD504" w14:textId="77777777" w:rsidTr="008A791A">
        <w:tc>
          <w:tcPr>
            <w:tcW w:w="279" w:type="dxa"/>
            <w:shd w:val="clear" w:color="auto" w:fill="E2EFD9" w:themeFill="accent6" w:themeFillTint="33"/>
          </w:tcPr>
          <w:p w14:paraId="00CD763A" w14:textId="77777777" w:rsidR="00773EB1" w:rsidRPr="006526E0" w:rsidRDefault="00773EB1" w:rsidP="00DE3B35">
            <w:pPr>
              <w:jc w:val="both"/>
              <w:rPr>
                <w:rFonts w:ascii="Times New Roman" w:hAnsi="Times New Roman" w:cs="Times New Roman"/>
                <w:sz w:val="24"/>
                <w:szCs w:val="24"/>
              </w:rPr>
            </w:pPr>
          </w:p>
        </w:tc>
        <w:tc>
          <w:tcPr>
            <w:tcW w:w="9072" w:type="dxa"/>
          </w:tcPr>
          <w:p w14:paraId="653D3A27" w14:textId="1D92CCA2" w:rsidR="00773EB1" w:rsidRPr="006526E0" w:rsidRDefault="00773EB1" w:rsidP="00DE3B35">
            <w:pPr>
              <w:jc w:val="both"/>
              <w:rPr>
                <w:rFonts w:ascii="Times New Roman" w:hAnsi="Times New Roman" w:cs="Times New Roman"/>
                <w:i/>
                <w:iCs/>
                <w:sz w:val="24"/>
                <w:szCs w:val="24"/>
              </w:rPr>
            </w:pPr>
            <w:r>
              <w:rPr>
                <w:rFonts w:ascii="Times New Roman" w:hAnsi="Times New Roman" w:cs="Times New Roman"/>
                <w:sz w:val="24"/>
                <w:szCs w:val="24"/>
              </w:rPr>
              <w:t>Т</w:t>
            </w:r>
            <w:r w:rsidRPr="00522EDE">
              <w:rPr>
                <w:rFonts w:ascii="Times New Roman" w:hAnsi="Times New Roman" w:cs="Times New Roman"/>
                <w:sz w:val="24"/>
                <w:szCs w:val="24"/>
              </w:rPr>
              <w:t xml:space="preserve">ребуют формирования новых </w:t>
            </w:r>
            <w:r w:rsidRPr="00555BA7">
              <w:rPr>
                <w:rFonts w:ascii="Times New Roman" w:hAnsi="Times New Roman" w:cs="Times New Roman"/>
                <w:sz w:val="24"/>
                <w:szCs w:val="24"/>
              </w:rPr>
              <w:t>приоритетов развития</w:t>
            </w:r>
            <w:r w:rsidR="008A791A">
              <w:rPr>
                <w:rFonts w:ascii="Times New Roman" w:hAnsi="Times New Roman" w:cs="Times New Roman"/>
                <w:sz w:val="24"/>
                <w:szCs w:val="24"/>
              </w:rPr>
              <w:t xml:space="preserve"> </w:t>
            </w:r>
            <w:r w:rsidR="008A791A">
              <w:rPr>
                <w:rFonts w:ascii="Times New Roman" w:hAnsi="Times New Roman" w:cs="Times New Roman"/>
                <w:color w:val="000000" w:themeColor="text1"/>
                <w:sz w:val="24"/>
                <w:szCs w:val="24"/>
              </w:rPr>
              <w:t>Чугуевского муниципального округа</w:t>
            </w:r>
            <w:r>
              <w:rPr>
                <w:rFonts w:ascii="Times New Roman" w:hAnsi="Times New Roman" w:cs="Times New Roman"/>
                <w:bCs/>
                <w:sz w:val="24"/>
                <w:szCs w:val="24"/>
              </w:rPr>
              <w:t xml:space="preserve">, </w:t>
            </w:r>
            <w:r w:rsidRPr="00555BA7">
              <w:rPr>
                <w:rFonts w:ascii="Times New Roman" w:hAnsi="Times New Roman" w:cs="Times New Roman"/>
                <w:sz w:val="24"/>
                <w:szCs w:val="24"/>
              </w:rPr>
              <w:t>постановки новых задач, в частности, при долгосрочном достижении отдельных целевых показателей Стратегии.</w:t>
            </w:r>
          </w:p>
        </w:tc>
      </w:tr>
    </w:tbl>
    <w:p w14:paraId="30B4E082" w14:textId="77777777" w:rsidR="00773EB1" w:rsidRDefault="00773EB1" w:rsidP="00773EB1">
      <w:pPr>
        <w:spacing w:after="0" w:line="240" w:lineRule="auto"/>
        <w:ind w:firstLine="567"/>
        <w:jc w:val="both"/>
        <w:rPr>
          <w:rFonts w:ascii="Times New Roman" w:hAnsi="Times New Roman" w:cs="Times New Roman"/>
          <w:color w:val="000000" w:themeColor="text1"/>
          <w:sz w:val="24"/>
          <w:szCs w:val="24"/>
        </w:rPr>
      </w:pPr>
      <w:r w:rsidRPr="00555BA7">
        <w:rPr>
          <w:rFonts w:ascii="Times New Roman" w:hAnsi="Times New Roman" w:cs="Times New Roman"/>
          <w:sz w:val="24"/>
          <w:szCs w:val="24"/>
        </w:rPr>
        <w:t>В этих и других случаях Стратегия может быть скорректирована</w:t>
      </w:r>
      <w:r>
        <w:rPr>
          <w:rFonts w:ascii="Times New Roman" w:hAnsi="Times New Roman" w:cs="Times New Roman"/>
          <w:color w:val="000000" w:themeColor="text1"/>
          <w:sz w:val="24"/>
          <w:szCs w:val="24"/>
        </w:rPr>
        <w:t xml:space="preserve"> с учетом соблюдения принципов устойчивости долгосрочных целей и гибкости в выборе механизмов достижения стратегической цели, установленных Стратегией.</w:t>
      </w:r>
    </w:p>
    <w:p w14:paraId="26159DFD" w14:textId="7FE0F983" w:rsidR="00773EB1" w:rsidRDefault="00773EB1" w:rsidP="00773EB1">
      <w:pPr>
        <w:shd w:val="clear" w:color="auto" w:fill="FFFFFF" w:themeFill="background1"/>
        <w:spacing w:after="0" w:line="240" w:lineRule="auto"/>
        <w:jc w:val="both"/>
        <w:rPr>
          <w:rFonts w:ascii="Times New Roman" w:hAnsi="Times New Roman" w:cs="Times New Roman"/>
          <w:color w:val="0070C0"/>
          <w:sz w:val="24"/>
          <w:szCs w:val="24"/>
        </w:rPr>
      </w:pPr>
    </w:p>
    <w:p w14:paraId="74D1257A" w14:textId="77777777" w:rsidR="008A791A" w:rsidRDefault="008A791A" w:rsidP="00773EB1">
      <w:pPr>
        <w:shd w:val="clear" w:color="auto" w:fill="FFFFFF" w:themeFill="background1"/>
        <w:spacing w:after="0" w:line="240" w:lineRule="auto"/>
        <w:jc w:val="both"/>
        <w:rPr>
          <w:rFonts w:ascii="Times New Roman" w:hAnsi="Times New Roman" w:cs="Times New Roman"/>
          <w:color w:val="0070C0"/>
          <w:sz w:val="24"/>
          <w:szCs w:val="24"/>
        </w:rPr>
      </w:pPr>
    </w:p>
    <w:p w14:paraId="37F18FFC" w14:textId="41156D3F" w:rsidR="008A791A" w:rsidRPr="000122A8" w:rsidRDefault="008A791A" w:rsidP="0040374A">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lastRenderedPageBreak/>
        <w:t>КРИТЕРИИ ОЦЕНКИ ДОСТИЖЕНИЯ ЦЕЛЕЙ И РЕШЕНИЯ ЗАДАЧ СОЦИАЛЬНО-ЭКОНОМИЧЕСКОГО РАЗВИТИЯ МУНИЦИПАЛЬНОГО ОБРАЗОВАНИЯ</w:t>
      </w:r>
    </w:p>
    <w:p w14:paraId="492D7EA1" w14:textId="77777777" w:rsidR="008A791A" w:rsidRPr="00B30438" w:rsidRDefault="008A791A" w:rsidP="008A791A">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715FB649" w14:textId="77777777" w:rsidR="008A791A" w:rsidRPr="008A791A" w:rsidRDefault="008A791A" w:rsidP="008A791A">
      <w:pPr>
        <w:spacing w:after="0" w:line="240" w:lineRule="auto"/>
        <w:jc w:val="both"/>
        <w:rPr>
          <w:rFonts w:ascii="Times New Roman" w:hAnsi="Times New Roman" w:cs="Times New Roman"/>
          <w:sz w:val="16"/>
          <w:szCs w:val="16"/>
        </w:rPr>
      </w:pPr>
    </w:p>
    <w:p w14:paraId="3E6D1477" w14:textId="77777777" w:rsidR="008A791A" w:rsidRPr="001360D0" w:rsidRDefault="008A791A" w:rsidP="008A791A">
      <w:pPr>
        <w:shd w:val="clear" w:color="auto" w:fill="FFFFFF" w:themeFill="background1"/>
        <w:spacing w:after="0" w:line="240" w:lineRule="auto"/>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Оценка реализации Стратегии представляет собой механизм контроля достижения цели, решения задач Стратегии и оценку ее бюджетной эффективности. Она является составной частью ежегодного доклада о ходе реализации Стратегии.</w:t>
      </w:r>
    </w:p>
    <w:p w14:paraId="79B6F863" w14:textId="4B9BEE84" w:rsidR="008A791A" w:rsidRPr="001360D0" w:rsidRDefault="008A791A" w:rsidP="008A791A">
      <w:pPr>
        <w:shd w:val="clear" w:color="auto" w:fill="FFFFFF" w:themeFill="background1"/>
        <w:spacing w:after="0" w:line="240" w:lineRule="auto"/>
        <w:ind w:firstLine="567"/>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 xml:space="preserve">Оценку выполнения этапов реализации Стратегии осуществляет ответственный исполнитель Стратегии ежегодно до 10 февраля года следующего за отчетным, итоги оценки направляются главе </w:t>
      </w:r>
      <w:r w:rsidR="00413467">
        <w:rPr>
          <w:rFonts w:ascii="Times New Roman" w:hAnsi="Times New Roman" w:cs="Times New Roman"/>
          <w:color w:val="000000" w:themeColor="text1"/>
          <w:sz w:val="24"/>
          <w:szCs w:val="24"/>
        </w:rPr>
        <w:t>Чугуевского муниципального округа.</w:t>
      </w:r>
    </w:p>
    <w:p w14:paraId="7B63E207" w14:textId="77777777" w:rsidR="008A791A" w:rsidRPr="001360D0" w:rsidRDefault="008A791A" w:rsidP="008A791A">
      <w:pPr>
        <w:shd w:val="clear" w:color="auto" w:fill="FFFFFF" w:themeFill="background1"/>
        <w:spacing w:after="0" w:line="240" w:lineRule="auto"/>
        <w:ind w:firstLine="567"/>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Оценка реализации Стратегии определяется как степень достижения критериев оценки достижения цели, решения задач и бюджетной эффективности Стратегии.</w:t>
      </w:r>
    </w:p>
    <w:p w14:paraId="41E30E52" w14:textId="77777777" w:rsidR="008A791A" w:rsidRPr="001360D0" w:rsidRDefault="008A791A" w:rsidP="008A791A">
      <w:pPr>
        <w:shd w:val="clear" w:color="auto" w:fill="FFFFFF" w:themeFill="background1"/>
        <w:spacing w:after="0" w:line="240" w:lineRule="auto"/>
        <w:ind w:firstLine="567"/>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Оценка степени достижения цели Стратегии осуществляется по следующей методике:</w:t>
      </w:r>
    </w:p>
    <w:p w14:paraId="7AA2035A" w14:textId="77777777" w:rsidR="008A791A" w:rsidRPr="001360D0" w:rsidRDefault="008A791A" w:rsidP="008A791A">
      <w:pPr>
        <w:shd w:val="clear" w:color="auto" w:fill="FFFFFF" w:themeFill="background1"/>
        <w:spacing w:after="0" w:line="240" w:lineRule="auto"/>
        <w:ind w:firstLine="567"/>
        <w:jc w:val="center"/>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Ц=(</w:t>
      </w:r>
      <w:r w:rsidRPr="001360D0">
        <w:rPr>
          <w:rFonts w:ascii="Times New Roman" w:hAnsi="Times New Roman" w:cs="Times New Roman"/>
          <w:color w:val="000000" w:themeColor="text1"/>
          <w:sz w:val="24"/>
          <w:szCs w:val="24"/>
          <w:lang w:val="en-US"/>
        </w:rPr>
        <w:t>i</w:t>
      </w:r>
      <w:r w:rsidRPr="001360D0">
        <w:rPr>
          <w:rFonts w:ascii="Times New Roman" w:hAnsi="Times New Roman" w:cs="Times New Roman"/>
          <w:color w:val="000000" w:themeColor="text1"/>
          <w:sz w:val="24"/>
          <w:szCs w:val="24"/>
        </w:rPr>
        <w:t>/</w:t>
      </w:r>
      <w:r w:rsidRPr="001360D0">
        <w:rPr>
          <w:rFonts w:ascii="Times New Roman" w:hAnsi="Times New Roman" w:cs="Times New Roman"/>
          <w:color w:val="000000" w:themeColor="text1"/>
          <w:sz w:val="24"/>
          <w:szCs w:val="24"/>
          <w:lang w:val="en-US"/>
        </w:rPr>
        <w:t>n</w:t>
      </w:r>
      <w:r w:rsidRPr="001360D0">
        <w:rPr>
          <w:rFonts w:ascii="Times New Roman" w:hAnsi="Times New Roman" w:cs="Times New Roman"/>
          <w:color w:val="000000" w:themeColor="text1"/>
          <w:sz w:val="24"/>
          <w:szCs w:val="24"/>
        </w:rPr>
        <w:t>) * 100, где:</w:t>
      </w:r>
    </w:p>
    <w:p w14:paraId="34677D1F" w14:textId="77777777" w:rsidR="008A791A" w:rsidRPr="001360D0" w:rsidRDefault="008A791A" w:rsidP="008A791A">
      <w:pPr>
        <w:shd w:val="clear" w:color="auto" w:fill="FFFFFF" w:themeFill="background1"/>
        <w:spacing w:after="0" w:line="240" w:lineRule="auto"/>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Ц – значение степени достижения цели Стратегии за отчетный год, в процентах;</w:t>
      </w:r>
    </w:p>
    <w:p w14:paraId="0137D79F" w14:textId="77777777" w:rsidR="008A791A" w:rsidRPr="001360D0" w:rsidRDefault="008A791A" w:rsidP="008A791A">
      <w:pPr>
        <w:shd w:val="clear" w:color="auto" w:fill="FFFFFF" w:themeFill="background1"/>
        <w:spacing w:after="0" w:line="240" w:lineRule="auto"/>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lang w:val="en-US"/>
        </w:rPr>
        <w:t>i</w:t>
      </w:r>
      <w:r w:rsidRPr="001360D0">
        <w:rPr>
          <w:rFonts w:ascii="Times New Roman" w:hAnsi="Times New Roman" w:cs="Times New Roman"/>
          <w:color w:val="000000" w:themeColor="text1"/>
          <w:sz w:val="24"/>
          <w:szCs w:val="24"/>
        </w:rPr>
        <w:t xml:space="preserve"> – достигнутое значение целевого показателя реализации Стратегии;</w:t>
      </w:r>
    </w:p>
    <w:p w14:paraId="56579B91" w14:textId="77777777" w:rsidR="008A791A" w:rsidRPr="001360D0" w:rsidRDefault="008A791A" w:rsidP="008A791A">
      <w:pPr>
        <w:shd w:val="clear" w:color="auto" w:fill="FFFFFF" w:themeFill="background1"/>
        <w:spacing w:after="0" w:line="240" w:lineRule="auto"/>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lang w:val="en-US"/>
        </w:rPr>
        <w:t>n</w:t>
      </w:r>
      <w:r w:rsidRPr="001360D0">
        <w:rPr>
          <w:rFonts w:ascii="Times New Roman" w:hAnsi="Times New Roman" w:cs="Times New Roman"/>
          <w:color w:val="000000" w:themeColor="text1"/>
          <w:sz w:val="24"/>
          <w:szCs w:val="24"/>
        </w:rPr>
        <w:t xml:space="preserve"> – значение целевого показателя реализации Стратегии за период.</w:t>
      </w:r>
    </w:p>
    <w:p w14:paraId="79F7FB57" w14:textId="77777777" w:rsidR="008A791A" w:rsidRPr="001360D0" w:rsidRDefault="008A791A" w:rsidP="008A791A">
      <w:pPr>
        <w:shd w:val="clear" w:color="auto" w:fill="FFFFFF" w:themeFill="background1"/>
        <w:spacing w:after="0" w:line="240" w:lineRule="auto"/>
        <w:jc w:val="both"/>
        <w:rPr>
          <w:rFonts w:ascii="Times New Roman" w:hAnsi="Times New Roman" w:cs="Times New Roman"/>
          <w:color w:val="000000" w:themeColor="text1"/>
          <w:sz w:val="24"/>
          <w:szCs w:val="24"/>
        </w:rPr>
      </w:pPr>
    </w:p>
    <w:p w14:paraId="397232F7" w14:textId="3B91D781" w:rsidR="008A791A" w:rsidRPr="001360D0" w:rsidRDefault="008A791A" w:rsidP="008A791A">
      <w:pPr>
        <w:shd w:val="clear" w:color="auto" w:fill="FFFFFF" w:themeFill="background1"/>
        <w:spacing w:after="0" w:line="240" w:lineRule="auto"/>
        <w:ind w:firstLine="567"/>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Значения оценки степени достижения цели Стратегии приведены в табл.</w:t>
      </w:r>
      <w:r w:rsidR="00413467">
        <w:rPr>
          <w:rFonts w:ascii="Times New Roman" w:hAnsi="Times New Roman" w:cs="Times New Roman"/>
          <w:color w:val="000000" w:themeColor="text1"/>
          <w:sz w:val="24"/>
          <w:szCs w:val="24"/>
        </w:rPr>
        <w:t>71</w:t>
      </w:r>
      <w:r w:rsidRPr="001360D0">
        <w:rPr>
          <w:rFonts w:ascii="Times New Roman" w:hAnsi="Times New Roman" w:cs="Times New Roman"/>
          <w:color w:val="000000" w:themeColor="text1"/>
          <w:sz w:val="24"/>
          <w:szCs w:val="24"/>
        </w:rPr>
        <w:t>.</w:t>
      </w:r>
    </w:p>
    <w:p w14:paraId="6D19F908" w14:textId="77777777" w:rsidR="008A791A" w:rsidRPr="00413467" w:rsidRDefault="008A791A" w:rsidP="008A791A">
      <w:pPr>
        <w:shd w:val="clear" w:color="auto" w:fill="FFFFFF" w:themeFill="background1"/>
        <w:spacing w:after="0" w:line="240" w:lineRule="auto"/>
        <w:jc w:val="both"/>
        <w:rPr>
          <w:rFonts w:ascii="Times New Roman" w:hAnsi="Times New Roman" w:cs="Times New Roman"/>
          <w:color w:val="000000" w:themeColor="text1"/>
          <w:sz w:val="16"/>
          <w:szCs w:val="16"/>
        </w:rPr>
      </w:pPr>
    </w:p>
    <w:p w14:paraId="187396CE" w14:textId="4DF2A7C0" w:rsidR="008A791A" w:rsidRPr="00413467" w:rsidRDefault="008A791A" w:rsidP="008A791A">
      <w:pPr>
        <w:shd w:val="clear" w:color="auto" w:fill="FFFFFF" w:themeFill="background1"/>
        <w:spacing w:after="0" w:line="240" w:lineRule="auto"/>
        <w:jc w:val="both"/>
        <w:rPr>
          <w:rFonts w:ascii="Times New Roman" w:hAnsi="Times New Roman" w:cs="Times New Roman"/>
          <w:i/>
          <w:iCs/>
          <w:color w:val="0070C0"/>
          <w:sz w:val="24"/>
          <w:szCs w:val="24"/>
        </w:rPr>
      </w:pPr>
      <w:r w:rsidRPr="00413467">
        <w:rPr>
          <w:rFonts w:ascii="Times New Roman" w:hAnsi="Times New Roman" w:cs="Times New Roman"/>
          <w:i/>
          <w:iCs/>
          <w:color w:val="000000" w:themeColor="text1"/>
          <w:sz w:val="24"/>
          <w:szCs w:val="24"/>
        </w:rPr>
        <w:t xml:space="preserve">Таблица </w:t>
      </w:r>
      <w:r w:rsidR="00413467" w:rsidRPr="00413467">
        <w:rPr>
          <w:rFonts w:ascii="Times New Roman" w:hAnsi="Times New Roman" w:cs="Times New Roman"/>
          <w:i/>
          <w:iCs/>
          <w:color w:val="000000" w:themeColor="text1"/>
          <w:sz w:val="24"/>
          <w:szCs w:val="24"/>
        </w:rPr>
        <w:t>71</w:t>
      </w:r>
      <w:r w:rsidRPr="00413467">
        <w:rPr>
          <w:rFonts w:ascii="Times New Roman" w:hAnsi="Times New Roman" w:cs="Times New Roman"/>
          <w:i/>
          <w:iCs/>
          <w:color w:val="000000" w:themeColor="text1"/>
          <w:sz w:val="24"/>
          <w:szCs w:val="24"/>
        </w:rPr>
        <w:t>.</w:t>
      </w:r>
      <w:r w:rsidR="00413467" w:rsidRPr="00413467">
        <w:rPr>
          <w:rFonts w:ascii="Times New Roman" w:hAnsi="Times New Roman" w:cs="Times New Roman"/>
          <w:i/>
          <w:iCs/>
          <w:color w:val="000000" w:themeColor="text1"/>
          <w:sz w:val="24"/>
          <w:szCs w:val="24"/>
        </w:rPr>
        <w:t xml:space="preserve"> – Оценка достижения цели Стратегии</w:t>
      </w:r>
    </w:p>
    <w:tbl>
      <w:tblPr>
        <w:tblStyle w:val="a8"/>
        <w:tblW w:w="0" w:type="auto"/>
        <w:tblLook w:val="04A0" w:firstRow="1" w:lastRow="0" w:firstColumn="1" w:lastColumn="0" w:noHBand="0" w:noVBand="1"/>
      </w:tblPr>
      <w:tblGrid>
        <w:gridCol w:w="5157"/>
        <w:gridCol w:w="4046"/>
      </w:tblGrid>
      <w:tr w:rsidR="008A791A" w14:paraId="10FD0550" w14:textId="77777777" w:rsidTr="00413467">
        <w:tc>
          <w:tcPr>
            <w:tcW w:w="5240" w:type="dxa"/>
            <w:shd w:val="clear" w:color="auto" w:fill="E2EFD9" w:themeFill="accent6" w:themeFillTint="33"/>
          </w:tcPr>
          <w:p w14:paraId="256D09B8" w14:textId="77777777" w:rsidR="008A791A" w:rsidRPr="00413467" w:rsidRDefault="008A791A" w:rsidP="00DE3B35">
            <w:pPr>
              <w:jc w:val="center"/>
              <w:rPr>
                <w:rFonts w:ascii="Times New Roman" w:hAnsi="Times New Roman" w:cs="Times New Roman"/>
                <w:b/>
                <w:bCs/>
              </w:rPr>
            </w:pPr>
            <w:r w:rsidRPr="00413467">
              <w:rPr>
                <w:rFonts w:ascii="Times New Roman" w:hAnsi="Times New Roman" w:cs="Times New Roman"/>
                <w:b/>
                <w:bCs/>
              </w:rPr>
              <w:t>Значение оценки степени достижения цели Стратегии (Ц)</w:t>
            </w:r>
          </w:p>
        </w:tc>
        <w:tc>
          <w:tcPr>
            <w:tcW w:w="4105" w:type="dxa"/>
            <w:shd w:val="clear" w:color="auto" w:fill="E2EFD9" w:themeFill="accent6" w:themeFillTint="33"/>
          </w:tcPr>
          <w:p w14:paraId="631AAA1D" w14:textId="77777777" w:rsidR="008A791A" w:rsidRPr="00413467" w:rsidRDefault="008A791A" w:rsidP="00DE3B35">
            <w:pPr>
              <w:jc w:val="center"/>
              <w:rPr>
                <w:rFonts w:ascii="Times New Roman" w:hAnsi="Times New Roman" w:cs="Times New Roman"/>
                <w:b/>
                <w:bCs/>
              </w:rPr>
            </w:pPr>
            <w:r w:rsidRPr="00413467">
              <w:rPr>
                <w:rFonts w:ascii="Times New Roman" w:hAnsi="Times New Roman" w:cs="Times New Roman"/>
                <w:b/>
                <w:bCs/>
              </w:rPr>
              <w:t>Оценка степени достижения цели Стратегии</w:t>
            </w:r>
          </w:p>
        </w:tc>
      </w:tr>
      <w:tr w:rsidR="008A791A" w:rsidRPr="001360D0" w14:paraId="1E87CF4D" w14:textId="77777777" w:rsidTr="00DE3B35">
        <w:tc>
          <w:tcPr>
            <w:tcW w:w="5240" w:type="dxa"/>
          </w:tcPr>
          <w:p w14:paraId="55C17B51"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более 95%</w:t>
            </w:r>
          </w:p>
        </w:tc>
        <w:tc>
          <w:tcPr>
            <w:tcW w:w="4105" w:type="dxa"/>
          </w:tcPr>
          <w:p w14:paraId="7AA4C789"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Высокая</w:t>
            </w:r>
          </w:p>
        </w:tc>
      </w:tr>
      <w:tr w:rsidR="008A791A" w:rsidRPr="001360D0" w14:paraId="55D35C4F" w14:textId="77777777" w:rsidTr="00DE3B35">
        <w:tc>
          <w:tcPr>
            <w:tcW w:w="5240" w:type="dxa"/>
          </w:tcPr>
          <w:p w14:paraId="5B28929D"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от 75 до 95%</w:t>
            </w:r>
          </w:p>
        </w:tc>
        <w:tc>
          <w:tcPr>
            <w:tcW w:w="4105" w:type="dxa"/>
          </w:tcPr>
          <w:p w14:paraId="3E8D827A"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Средняя</w:t>
            </w:r>
          </w:p>
        </w:tc>
      </w:tr>
      <w:tr w:rsidR="008A791A" w:rsidRPr="001360D0" w14:paraId="0BB1B0CF" w14:textId="77777777" w:rsidTr="00DE3B35">
        <w:tc>
          <w:tcPr>
            <w:tcW w:w="5240" w:type="dxa"/>
          </w:tcPr>
          <w:p w14:paraId="2889224F"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менее 75%</w:t>
            </w:r>
          </w:p>
        </w:tc>
        <w:tc>
          <w:tcPr>
            <w:tcW w:w="4105" w:type="dxa"/>
          </w:tcPr>
          <w:p w14:paraId="2FF601D9"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Низкая</w:t>
            </w:r>
          </w:p>
        </w:tc>
      </w:tr>
    </w:tbl>
    <w:p w14:paraId="3AD8B9E9" w14:textId="77777777" w:rsidR="008A791A" w:rsidRPr="001360D0" w:rsidRDefault="008A791A" w:rsidP="008A791A">
      <w:pPr>
        <w:shd w:val="clear" w:color="auto" w:fill="FFFFFF" w:themeFill="background1"/>
        <w:spacing w:after="0" w:line="240" w:lineRule="auto"/>
        <w:jc w:val="both"/>
        <w:rPr>
          <w:rFonts w:ascii="Times New Roman" w:hAnsi="Times New Roman" w:cs="Times New Roman"/>
          <w:color w:val="000000" w:themeColor="text1"/>
          <w:sz w:val="16"/>
          <w:szCs w:val="16"/>
        </w:rPr>
      </w:pPr>
    </w:p>
    <w:p w14:paraId="2760E8C7" w14:textId="77777777" w:rsidR="008A791A" w:rsidRPr="001360D0" w:rsidRDefault="008A791A" w:rsidP="008A791A">
      <w:pPr>
        <w:shd w:val="clear" w:color="auto" w:fill="FFFFFF" w:themeFill="background1"/>
        <w:spacing w:after="0" w:line="240" w:lineRule="auto"/>
        <w:ind w:firstLine="567"/>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Оценка степени достижения решения задач Стратегии осуществляется по следующей методике:</w:t>
      </w:r>
    </w:p>
    <w:p w14:paraId="4BCED88F" w14:textId="77777777" w:rsidR="008A791A" w:rsidRPr="001360D0" w:rsidRDefault="008A791A" w:rsidP="008A791A">
      <w:pPr>
        <w:shd w:val="clear" w:color="auto" w:fill="FFFFFF" w:themeFill="background1"/>
        <w:spacing w:after="0" w:line="240" w:lineRule="auto"/>
        <w:ind w:firstLine="567"/>
        <w:jc w:val="center"/>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З= (</w:t>
      </w:r>
      <w:r w:rsidRPr="001360D0">
        <w:rPr>
          <w:rFonts w:ascii="Times New Roman" w:hAnsi="Times New Roman" w:cs="Times New Roman"/>
          <w:color w:val="000000" w:themeColor="text1"/>
          <w:sz w:val="24"/>
          <w:szCs w:val="24"/>
          <w:lang w:val="en-US"/>
        </w:rPr>
        <w:t>r</w:t>
      </w:r>
      <w:r w:rsidRPr="001360D0">
        <w:rPr>
          <w:rFonts w:ascii="Times New Roman" w:hAnsi="Times New Roman" w:cs="Times New Roman"/>
          <w:color w:val="000000" w:themeColor="text1"/>
          <w:sz w:val="24"/>
          <w:szCs w:val="24"/>
        </w:rPr>
        <w:t>/</w:t>
      </w:r>
      <w:r w:rsidRPr="001360D0">
        <w:rPr>
          <w:rFonts w:ascii="Times New Roman" w:hAnsi="Times New Roman" w:cs="Times New Roman"/>
          <w:color w:val="000000" w:themeColor="text1"/>
          <w:sz w:val="24"/>
          <w:szCs w:val="24"/>
          <w:lang w:val="en-US"/>
        </w:rPr>
        <w:t>y</w:t>
      </w:r>
      <w:r w:rsidRPr="001360D0">
        <w:rPr>
          <w:rFonts w:ascii="Times New Roman" w:hAnsi="Times New Roman" w:cs="Times New Roman"/>
          <w:color w:val="000000" w:themeColor="text1"/>
          <w:sz w:val="24"/>
          <w:szCs w:val="24"/>
        </w:rPr>
        <w:t>) * 100, где:</w:t>
      </w:r>
    </w:p>
    <w:p w14:paraId="5956BD9D" w14:textId="77777777" w:rsidR="008A791A" w:rsidRPr="001360D0" w:rsidRDefault="008A791A" w:rsidP="008A791A">
      <w:pPr>
        <w:shd w:val="clear" w:color="auto" w:fill="FFFFFF" w:themeFill="background1"/>
        <w:spacing w:after="0" w:line="240" w:lineRule="auto"/>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З – значение степени достижения решения задач Стратегии за отчетный год, в процентах;</w:t>
      </w:r>
    </w:p>
    <w:p w14:paraId="6FB51DCD" w14:textId="77777777" w:rsidR="008A791A" w:rsidRPr="001360D0" w:rsidRDefault="008A791A" w:rsidP="008A791A">
      <w:pPr>
        <w:shd w:val="clear" w:color="auto" w:fill="FFFFFF" w:themeFill="background1"/>
        <w:spacing w:after="0" w:line="240" w:lineRule="auto"/>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lang w:val="en-US"/>
        </w:rPr>
        <w:t>r</w:t>
      </w:r>
      <w:r w:rsidRPr="001360D0">
        <w:rPr>
          <w:rFonts w:ascii="Times New Roman" w:hAnsi="Times New Roman" w:cs="Times New Roman"/>
          <w:color w:val="000000" w:themeColor="text1"/>
          <w:sz w:val="24"/>
          <w:szCs w:val="24"/>
        </w:rPr>
        <w:t xml:space="preserve"> – достигнутое значение критерия достижения решения задач;</w:t>
      </w:r>
    </w:p>
    <w:p w14:paraId="124545A6" w14:textId="77777777" w:rsidR="008A791A" w:rsidRPr="001360D0" w:rsidRDefault="008A791A" w:rsidP="008A791A">
      <w:pPr>
        <w:shd w:val="clear" w:color="auto" w:fill="FFFFFF" w:themeFill="background1"/>
        <w:spacing w:after="0" w:line="240" w:lineRule="auto"/>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lang w:val="en-US"/>
        </w:rPr>
        <w:t>y</w:t>
      </w:r>
      <w:r w:rsidRPr="001360D0">
        <w:rPr>
          <w:rFonts w:ascii="Times New Roman" w:hAnsi="Times New Roman" w:cs="Times New Roman"/>
          <w:color w:val="000000" w:themeColor="text1"/>
          <w:sz w:val="24"/>
          <w:szCs w:val="24"/>
        </w:rPr>
        <w:t xml:space="preserve"> – значение критерия достижения решения задач Стратегии.</w:t>
      </w:r>
    </w:p>
    <w:p w14:paraId="068DB4AB" w14:textId="77777777" w:rsidR="008A791A" w:rsidRPr="001360D0" w:rsidRDefault="008A791A" w:rsidP="008A791A">
      <w:pPr>
        <w:shd w:val="clear" w:color="auto" w:fill="FFFFFF" w:themeFill="background1"/>
        <w:spacing w:after="0" w:line="240" w:lineRule="auto"/>
        <w:jc w:val="both"/>
        <w:rPr>
          <w:rFonts w:ascii="Times New Roman" w:hAnsi="Times New Roman" w:cs="Times New Roman"/>
          <w:color w:val="000000" w:themeColor="text1"/>
          <w:sz w:val="24"/>
          <w:szCs w:val="24"/>
        </w:rPr>
      </w:pPr>
    </w:p>
    <w:p w14:paraId="0558C2EA" w14:textId="0DAB2833" w:rsidR="008A791A" w:rsidRPr="001360D0" w:rsidRDefault="008A791A" w:rsidP="008A791A">
      <w:pPr>
        <w:shd w:val="clear" w:color="auto" w:fill="FFFFFF" w:themeFill="background1"/>
        <w:spacing w:after="0" w:line="240" w:lineRule="auto"/>
        <w:ind w:firstLine="567"/>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Значения оценки достижения решения задач Стратегии приведены в табл.</w:t>
      </w:r>
      <w:r w:rsidR="00413467">
        <w:rPr>
          <w:rFonts w:ascii="Times New Roman" w:hAnsi="Times New Roman" w:cs="Times New Roman"/>
          <w:color w:val="000000" w:themeColor="text1"/>
          <w:sz w:val="24"/>
          <w:szCs w:val="24"/>
        </w:rPr>
        <w:t>72</w:t>
      </w:r>
      <w:r w:rsidRPr="001360D0">
        <w:rPr>
          <w:rFonts w:ascii="Times New Roman" w:hAnsi="Times New Roman" w:cs="Times New Roman"/>
          <w:color w:val="000000" w:themeColor="text1"/>
          <w:sz w:val="24"/>
          <w:szCs w:val="24"/>
        </w:rPr>
        <w:t>.</w:t>
      </w:r>
    </w:p>
    <w:p w14:paraId="393A46BA" w14:textId="77777777" w:rsidR="008A791A" w:rsidRPr="001360D0" w:rsidRDefault="008A791A" w:rsidP="008A791A">
      <w:pPr>
        <w:shd w:val="clear" w:color="auto" w:fill="FFFFFF" w:themeFill="background1"/>
        <w:spacing w:after="0" w:line="240" w:lineRule="auto"/>
        <w:jc w:val="both"/>
        <w:rPr>
          <w:rFonts w:ascii="Times New Roman" w:hAnsi="Times New Roman" w:cs="Times New Roman"/>
          <w:color w:val="000000" w:themeColor="text1"/>
          <w:sz w:val="8"/>
          <w:szCs w:val="8"/>
        </w:rPr>
      </w:pPr>
    </w:p>
    <w:p w14:paraId="0BB81E7F" w14:textId="52D60F86" w:rsidR="008A791A" w:rsidRPr="00413467" w:rsidRDefault="008A791A" w:rsidP="008A791A">
      <w:pPr>
        <w:shd w:val="clear" w:color="auto" w:fill="FFFFFF" w:themeFill="background1"/>
        <w:spacing w:after="0" w:line="240" w:lineRule="auto"/>
        <w:jc w:val="both"/>
        <w:rPr>
          <w:rFonts w:ascii="Times New Roman" w:hAnsi="Times New Roman" w:cs="Times New Roman"/>
          <w:i/>
          <w:iCs/>
          <w:color w:val="000000" w:themeColor="text1"/>
          <w:sz w:val="24"/>
          <w:szCs w:val="24"/>
        </w:rPr>
      </w:pPr>
      <w:r w:rsidRPr="00413467">
        <w:rPr>
          <w:rFonts w:ascii="Times New Roman" w:hAnsi="Times New Roman" w:cs="Times New Roman"/>
          <w:i/>
          <w:iCs/>
          <w:color w:val="000000" w:themeColor="text1"/>
          <w:sz w:val="24"/>
          <w:szCs w:val="24"/>
        </w:rPr>
        <w:t>Таблица</w:t>
      </w:r>
      <w:r w:rsidR="00413467" w:rsidRPr="00413467">
        <w:rPr>
          <w:rFonts w:ascii="Times New Roman" w:hAnsi="Times New Roman" w:cs="Times New Roman"/>
          <w:i/>
          <w:iCs/>
          <w:color w:val="000000" w:themeColor="text1"/>
          <w:sz w:val="24"/>
          <w:szCs w:val="24"/>
        </w:rPr>
        <w:t xml:space="preserve"> 72. – Оценка достижения задач Стратегии</w:t>
      </w:r>
      <w:r w:rsidRPr="00413467">
        <w:rPr>
          <w:rFonts w:ascii="Times New Roman" w:hAnsi="Times New Roman" w:cs="Times New Roman"/>
          <w:i/>
          <w:iCs/>
          <w:color w:val="000000" w:themeColor="text1"/>
          <w:sz w:val="24"/>
          <w:szCs w:val="24"/>
        </w:rPr>
        <w:t>.</w:t>
      </w:r>
    </w:p>
    <w:tbl>
      <w:tblPr>
        <w:tblStyle w:val="a8"/>
        <w:tblW w:w="0" w:type="auto"/>
        <w:tblLook w:val="04A0" w:firstRow="1" w:lastRow="0" w:firstColumn="1" w:lastColumn="0" w:noHBand="0" w:noVBand="1"/>
      </w:tblPr>
      <w:tblGrid>
        <w:gridCol w:w="5157"/>
        <w:gridCol w:w="4046"/>
      </w:tblGrid>
      <w:tr w:rsidR="008A791A" w14:paraId="4EA1C085" w14:textId="77777777" w:rsidTr="00413467">
        <w:tc>
          <w:tcPr>
            <w:tcW w:w="5240" w:type="dxa"/>
            <w:shd w:val="clear" w:color="auto" w:fill="E2EFD9" w:themeFill="accent6" w:themeFillTint="33"/>
          </w:tcPr>
          <w:p w14:paraId="3176A835" w14:textId="77777777" w:rsidR="008A791A" w:rsidRPr="00413467" w:rsidRDefault="008A791A" w:rsidP="00DE3B35">
            <w:pPr>
              <w:jc w:val="center"/>
              <w:rPr>
                <w:rFonts w:ascii="Times New Roman" w:hAnsi="Times New Roman" w:cs="Times New Roman"/>
                <w:b/>
                <w:bCs/>
              </w:rPr>
            </w:pPr>
            <w:r w:rsidRPr="00413467">
              <w:rPr>
                <w:rFonts w:ascii="Times New Roman" w:hAnsi="Times New Roman" w:cs="Times New Roman"/>
                <w:b/>
                <w:bCs/>
              </w:rPr>
              <w:t>Значение оценки степени достижения цели Стратегии (Ц)</w:t>
            </w:r>
          </w:p>
        </w:tc>
        <w:tc>
          <w:tcPr>
            <w:tcW w:w="4105" w:type="dxa"/>
            <w:shd w:val="clear" w:color="auto" w:fill="E2EFD9" w:themeFill="accent6" w:themeFillTint="33"/>
          </w:tcPr>
          <w:p w14:paraId="301FCA54" w14:textId="77777777" w:rsidR="008A791A" w:rsidRPr="00413467" w:rsidRDefault="008A791A" w:rsidP="00DE3B35">
            <w:pPr>
              <w:jc w:val="center"/>
              <w:rPr>
                <w:rFonts w:ascii="Times New Roman" w:hAnsi="Times New Roman" w:cs="Times New Roman"/>
                <w:b/>
                <w:bCs/>
              </w:rPr>
            </w:pPr>
            <w:r w:rsidRPr="00413467">
              <w:rPr>
                <w:rFonts w:ascii="Times New Roman" w:hAnsi="Times New Roman" w:cs="Times New Roman"/>
                <w:b/>
                <w:bCs/>
              </w:rPr>
              <w:t>Оценка степени достижения цели Стратегии</w:t>
            </w:r>
          </w:p>
        </w:tc>
      </w:tr>
      <w:tr w:rsidR="008A791A" w:rsidRPr="001360D0" w14:paraId="5FBBDF1E" w14:textId="77777777" w:rsidTr="00DE3B35">
        <w:tc>
          <w:tcPr>
            <w:tcW w:w="5240" w:type="dxa"/>
          </w:tcPr>
          <w:p w14:paraId="2E639D83"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более 90%</w:t>
            </w:r>
          </w:p>
        </w:tc>
        <w:tc>
          <w:tcPr>
            <w:tcW w:w="4105" w:type="dxa"/>
          </w:tcPr>
          <w:p w14:paraId="3E9E7358"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Высокая</w:t>
            </w:r>
          </w:p>
        </w:tc>
      </w:tr>
      <w:tr w:rsidR="008A791A" w:rsidRPr="001360D0" w14:paraId="3486DE5F" w14:textId="77777777" w:rsidTr="00DE3B35">
        <w:tc>
          <w:tcPr>
            <w:tcW w:w="5240" w:type="dxa"/>
          </w:tcPr>
          <w:p w14:paraId="456B6E2B"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от 70 до 90%</w:t>
            </w:r>
          </w:p>
        </w:tc>
        <w:tc>
          <w:tcPr>
            <w:tcW w:w="4105" w:type="dxa"/>
          </w:tcPr>
          <w:p w14:paraId="456E5385"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Средняя</w:t>
            </w:r>
          </w:p>
        </w:tc>
      </w:tr>
      <w:tr w:rsidR="008A791A" w:rsidRPr="001360D0" w14:paraId="62D8F9F6" w14:textId="77777777" w:rsidTr="00DE3B35">
        <w:tc>
          <w:tcPr>
            <w:tcW w:w="5240" w:type="dxa"/>
          </w:tcPr>
          <w:p w14:paraId="350DC02C"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менее 70%</w:t>
            </w:r>
          </w:p>
        </w:tc>
        <w:tc>
          <w:tcPr>
            <w:tcW w:w="4105" w:type="dxa"/>
          </w:tcPr>
          <w:p w14:paraId="6B9233C5"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Низкая</w:t>
            </w:r>
          </w:p>
        </w:tc>
      </w:tr>
    </w:tbl>
    <w:p w14:paraId="38FA33B3" w14:textId="77777777" w:rsidR="008A791A" w:rsidRPr="001360D0" w:rsidRDefault="008A791A" w:rsidP="008A791A">
      <w:pPr>
        <w:shd w:val="clear" w:color="auto" w:fill="FFFFFF" w:themeFill="background1"/>
        <w:spacing w:after="0" w:line="240" w:lineRule="auto"/>
        <w:jc w:val="both"/>
        <w:rPr>
          <w:rFonts w:ascii="Times New Roman" w:hAnsi="Times New Roman" w:cs="Times New Roman"/>
          <w:color w:val="000000" w:themeColor="text1"/>
          <w:sz w:val="16"/>
          <w:szCs w:val="16"/>
        </w:rPr>
      </w:pPr>
    </w:p>
    <w:p w14:paraId="719E31FE" w14:textId="77777777" w:rsidR="008A791A" w:rsidRPr="001360D0" w:rsidRDefault="008A791A" w:rsidP="008A791A">
      <w:pPr>
        <w:shd w:val="clear" w:color="auto" w:fill="FFFFFF" w:themeFill="background1"/>
        <w:spacing w:after="0" w:line="240" w:lineRule="auto"/>
        <w:ind w:firstLine="567"/>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Под бюджетной эффективностью понимаются:</w:t>
      </w:r>
    </w:p>
    <w:p w14:paraId="5CF0C08D" w14:textId="77777777" w:rsidR="008A791A" w:rsidRPr="001360D0" w:rsidRDefault="008A791A" w:rsidP="008A791A">
      <w:pPr>
        <w:pStyle w:val="61"/>
        <w:spacing w:after="0" w:line="240" w:lineRule="auto"/>
        <w:ind w:left="0" w:firstLine="567"/>
        <w:jc w:val="both"/>
        <w:rPr>
          <w:rFonts w:ascii="Times New Roman" w:hAnsi="Times New Roman" w:cs="Times New Roman"/>
          <w:color w:val="000000" w:themeColor="text1"/>
          <w:sz w:val="8"/>
          <w:szCs w:val="8"/>
        </w:rPr>
      </w:pPr>
    </w:p>
    <w:tbl>
      <w:tblPr>
        <w:tblStyle w:val="a8"/>
        <w:tblW w:w="92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8930"/>
      </w:tblGrid>
      <w:tr w:rsidR="008A791A" w:rsidRPr="001360D0" w14:paraId="0CAC5A9C" w14:textId="77777777" w:rsidTr="00413467">
        <w:tc>
          <w:tcPr>
            <w:tcW w:w="279" w:type="dxa"/>
            <w:shd w:val="clear" w:color="auto" w:fill="538135" w:themeFill="accent6" w:themeFillShade="BF"/>
          </w:tcPr>
          <w:p w14:paraId="1B17D4FD" w14:textId="77777777" w:rsidR="008A791A" w:rsidRPr="001360D0" w:rsidRDefault="008A791A" w:rsidP="00DE3B35">
            <w:pPr>
              <w:jc w:val="both"/>
              <w:rPr>
                <w:rFonts w:ascii="Times New Roman" w:hAnsi="Times New Roman" w:cs="Times New Roman"/>
                <w:color w:val="000000" w:themeColor="text1"/>
                <w:sz w:val="24"/>
                <w:szCs w:val="24"/>
              </w:rPr>
            </w:pPr>
          </w:p>
        </w:tc>
        <w:tc>
          <w:tcPr>
            <w:tcW w:w="8930" w:type="dxa"/>
          </w:tcPr>
          <w:p w14:paraId="7C52B9BC" w14:textId="6410CD50" w:rsidR="008A791A" w:rsidRPr="001360D0" w:rsidRDefault="008A791A" w:rsidP="00DE3B35">
            <w:pPr>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Суммы доходов бюджета</w:t>
            </w:r>
            <w:r w:rsidR="00413467">
              <w:rPr>
                <w:rFonts w:ascii="Times New Roman" w:hAnsi="Times New Roman" w:cs="Times New Roman"/>
                <w:color w:val="000000" w:themeColor="text1"/>
                <w:sz w:val="24"/>
                <w:szCs w:val="24"/>
              </w:rPr>
              <w:t xml:space="preserve"> Чугуевского муниципального округа</w:t>
            </w:r>
            <w:r w:rsidRPr="001360D0">
              <w:rPr>
                <w:rFonts w:ascii="Times New Roman" w:hAnsi="Times New Roman" w:cs="Times New Roman"/>
                <w:color w:val="000000" w:themeColor="text1"/>
                <w:sz w:val="24"/>
                <w:szCs w:val="24"/>
              </w:rPr>
              <w:t>, дополнительно поступающие по результатам реализации мероприятий;</w:t>
            </w:r>
          </w:p>
        </w:tc>
      </w:tr>
      <w:tr w:rsidR="008A791A" w:rsidRPr="001360D0" w14:paraId="5D10BA56" w14:textId="77777777" w:rsidTr="00413467">
        <w:tc>
          <w:tcPr>
            <w:tcW w:w="279" w:type="dxa"/>
            <w:shd w:val="clear" w:color="auto" w:fill="E2EFD9" w:themeFill="accent6" w:themeFillTint="33"/>
          </w:tcPr>
          <w:p w14:paraId="4B1CC925" w14:textId="77777777" w:rsidR="008A791A" w:rsidRPr="001360D0" w:rsidRDefault="008A791A" w:rsidP="00DE3B35">
            <w:pPr>
              <w:jc w:val="both"/>
              <w:rPr>
                <w:rFonts w:ascii="Times New Roman" w:hAnsi="Times New Roman" w:cs="Times New Roman"/>
                <w:color w:val="000000" w:themeColor="text1"/>
                <w:sz w:val="24"/>
                <w:szCs w:val="24"/>
              </w:rPr>
            </w:pPr>
          </w:p>
        </w:tc>
        <w:tc>
          <w:tcPr>
            <w:tcW w:w="8930" w:type="dxa"/>
          </w:tcPr>
          <w:p w14:paraId="2A5D6C4E" w14:textId="213F0FD5" w:rsidR="008A791A" w:rsidRPr="001360D0" w:rsidRDefault="008A791A" w:rsidP="00DE3B35">
            <w:pPr>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Суммы расходов бюджета</w:t>
            </w:r>
            <w:r w:rsidR="00413467">
              <w:rPr>
                <w:rFonts w:ascii="Times New Roman" w:hAnsi="Times New Roman" w:cs="Times New Roman"/>
                <w:color w:val="000000" w:themeColor="text1"/>
                <w:sz w:val="24"/>
                <w:szCs w:val="24"/>
              </w:rPr>
              <w:t xml:space="preserve"> Чугуевского муниципального округа</w:t>
            </w:r>
            <w:r w:rsidRPr="001360D0">
              <w:rPr>
                <w:rFonts w:ascii="Times New Roman" w:hAnsi="Times New Roman" w:cs="Times New Roman"/>
                <w:color w:val="000000" w:themeColor="text1"/>
                <w:sz w:val="24"/>
                <w:szCs w:val="24"/>
              </w:rPr>
              <w:t xml:space="preserve">, получаемые по результатам реализации мероприятий при достижении заданных результатов с использованием наименьшего объема средств (экономии). </w:t>
            </w:r>
          </w:p>
        </w:tc>
      </w:tr>
    </w:tbl>
    <w:p w14:paraId="768BEC46" w14:textId="77777777" w:rsidR="00413467" w:rsidRPr="00413467" w:rsidRDefault="00413467" w:rsidP="008A791A">
      <w:pPr>
        <w:shd w:val="clear" w:color="auto" w:fill="FFFFFF" w:themeFill="background1"/>
        <w:spacing w:after="0" w:line="240" w:lineRule="auto"/>
        <w:ind w:firstLine="567"/>
        <w:jc w:val="both"/>
        <w:rPr>
          <w:rFonts w:ascii="Times New Roman" w:hAnsi="Times New Roman" w:cs="Times New Roman"/>
          <w:color w:val="000000" w:themeColor="text1"/>
          <w:sz w:val="16"/>
          <w:szCs w:val="16"/>
        </w:rPr>
      </w:pPr>
    </w:p>
    <w:p w14:paraId="65C95273" w14:textId="0B4F26B0" w:rsidR="008A791A" w:rsidRPr="001360D0" w:rsidRDefault="008A791A" w:rsidP="008A791A">
      <w:pPr>
        <w:shd w:val="clear" w:color="auto" w:fill="FFFFFF" w:themeFill="background1"/>
        <w:spacing w:after="0" w:line="240" w:lineRule="auto"/>
        <w:ind w:firstLine="567"/>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В качестве направлений использования сумм бюджетной эффективности, достигаемой в результате реализации Стратегии определены следующие направления:</w:t>
      </w: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8A791A" w:rsidRPr="001360D0" w14:paraId="579D4849" w14:textId="77777777" w:rsidTr="00413467">
        <w:tc>
          <w:tcPr>
            <w:tcW w:w="279" w:type="dxa"/>
            <w:shd w:val="clear" w:color="auto" w:fill="538135" w:themeFill="accent6" w:themeFillShade="BF"/>
          </w:tcPr>
          <w:p w14:paraId="776D047A" w14:textId="77777777" w:rsidR="008A791A" w:rsidRPr="001360D0" w:rsidRDefault="008A791A" w:rsidP="00DE3B35">
            <w:pPr>
              <w:jc w:val="both"/>
              <w:rPr>
                <w:rFonts w:ascii="Times New Roman" w:hAnsi="Times New Roman" w:cs="Times New Roman"/>
                <w:color w:val="000000" w:themeColor="text1"/>
                <w:sz w:val="24"/>
                <w:szCs w:val="24"/>
              </w:rPr>
            </w:pPr>
          </w:p>
        </w:tc>
        <w:tc>
          <w:tcPr>
            <w:tcW w:w="9327" w:type="dxa"/>
          </w:tcPr>
          <w:p w14:paraId="2C51C272" w14:textId="77777777" w:rsidR="008A791A" w:rsidRPr="001360D0" w:rsidRDefault="008A791A" w:rsidP="00DE3B35">
            <w:pPr>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Способствующие скорейшему достижению цели Стратегии;</w:t>
            </w:r>
          </w:p>
        </w:tc>
      </w:tr>
      <w:tr w:rsidR="008A791A" w:rsidRPr="001360D0" w14:paraId="27E438A7" w14:textId="77777777" w:rsidTr="00413467">
        <w:tc>
          <w:tcPr>
            <w:tcW w:w="279" w:type="dxa"/>
            <w:shd w:val="clear" w:color="auto" w:fill="E2EFD9" w:themeFill="accent6" w:themeFillTint="33"/>
          </w:tcPr>
          <w:p w14:paraId="47EAED30" w14:textId="77777777" w:rsidR="008A791A" w:rsidRPr="001360D0" w:rsidRDefault="008A791A" w:rsidP="00DE3B35">
            <w:pPr>
              <w:jc w:val="both"/>
              <w:rPr>
                <w:rFonts w:ascii="Times New Roman" w:hAnsi="Times New Roman" w:cs="Times New Roman"/>
                <w:color w:val="000000" w:themeColor="text1"/>
                <w:sz w:val="24"/>
                <w:szCs w:val="24"/>
              </w:rPr>
            </w:pPr>
          </w:p>
        </w:tc>
        <w:tc>
          <w:tcPr>
            <w:tcW w:w="9327" w:type="dxa"/>
          </w:tcPr>
          <w:p w14:paraId="1A9A2E05" w14:textId="77777777" w:rsidR="008A791A" w:rsidRPr="001360D0" w:rsidRDefault="008A791A" w:rsidP="00DE3B35">
            <w:pPr>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Способствующие скорейшему решению задач Стратегии;</w:t>
            </w:r>
          </w:p>
        </w:tc>
      </w:tr>
      <w:tr w:rsidR="008A791A" w:rsidRPr="001360D0" w14:paraId="0ED1DBC9" w14:textId="77777777" w:rsidTr="00413467">
        <w:tc>
          <w:tcPr>
            <w:tcW w:w="279" w:type="dxa"/>
            <w:shd w:val="clear" w:color="auto" w:fill="538135" w:themeFill="accent6" w:themeFillShade="BF"/>
          </w:tcPr>
          <w:p w14:paraId="795E3967" w14:textId="77777777" w:rsidR="008A791A" w:rsidRPr="001360D0" w:rsidRDefault="008A791A" w:rsidP="00DE3B35">
            <w:pPr>
              <w:jc w:val="both"/>
              <w:rPr>
                <w:rFonts w:ascii="Times New Roman" w:hAnsi="Times New Roman" w:cs="Times New Roman"/>
                <w:color w:val="000000" w:themeColor="text1"/>
                <w:sz w:val="24"/>
                <w:szCs w:val="24"/>
              </w:rPr>
            </w:pPr>
          </w:p>
        </w:tc>
        <w:tc>
          <w:tcPr>
            <w:tcW w:w="9327" w:type="dxa"/>
          </w:tcPr>
          <w:p w14:paraId="2ECD2359" w14:textId="77777777" w:rsidR="008A791A" w:rsidRPr="001360D0" w:rsidRDefault="008A791A" w:rsidP="00DE3B35">
            <w:pPr>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Способствующие снижению рисков реализации Стратегии.</w:t>
            </w:r>
          </w:p>
        </w:tc>
      </w:tr>
    </w:tbl>
    <w:p w14:paraId="1FB05E5D" w14:textId="77777777" w:rsidR="00413467" w:rsidRPr="00413467" w:rsidRDefault="00413467" w:rsidP="008A791A">
      <w:pPr>
        <w:shd w:val="clear" w:color="auto" w:fill="FFFFFF" w:themeFill="background1"/>
        <w:spacing w:after="0" w:line="240" w:lineRule="auto"/>
        <w:ind w:firstLine="567"/>
        <w:jc w:val="both"/>
        <w:rPr>
          <w:rFonts w:ascii="Times New Roman" w:hAnsi="Times New Roman" w:cs="Times New Roman"/>
          <w:color w:val="000000" w:themeColor="text1"/>
          <w:sz w:val="16"/>
          <w:szCs w:val="16"/>
        </w:rPr>
      </w:pPr>
    </w:p>
    <w:p w14:paraId="23E96851" w14:textId="0BA3A2FC" w:rsidR="008A791A" w:rsidRPr="001360D0" w:rsidRDefault="008A791A" w:rsidP="008A791A">
      <w:pPr>
        <w:shd w:val="clear" w:color="auto" w:fill="FFFFFF" w:themeFill="background1"/>
        <w:spacing w:after="0" w:line="240" w:lineRule="auto"/>
        <w:ind w:firstLine="567"/>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Оценка степени бюджетной эффективности реализации Стратегии осуществляется по следующей методике:</w:t>
      </w:r>
    </w:p>
    <w:p w14:paraId="4C53AB0A" w14:textId="77777777" w:rsidR="008A791A" w:rsidRPr="001360D0" w:rsidRDefault="008A791A" w:rsidP="008A791A">
      <w:pPr>
        <w:shd w:val="clear" w:color="auto" w:fill="FFFFFF" w:themeFill="background1"/>
        <w:spacing w:after="0" w:line="240" w:lineRule="auto"/>
        <w:ind w:firstLine="567"/>
        <w:jc w:val="center"/>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БЭ = (</w:t>
      </w:r>
      <w:r w:rsidRPr="001360D0">
        <w:rPr>
          <w:rFonts w:ascii="Times New Roman" w:hAnsi="Times New Roman" w:cs="Times New Roman"/>
          <w:color w:val="000000" w:themeColor="text1"/>
          <w:sz w:val="24"/>
          <w:szCs w:val="24"/>
          <w:lang w:val="en-US"/>
        </w:rPr>
        <w:t>l</w:t>
      </w:r>
      <w:r w:rsidRPr="001360D0">
        <w:rPr>
          <w:rFonts w:ascii="Times New Roman" w:hAnsi="Times New Roman" w:cs="Times New Roman"/>
          <w:color w:val="000000" w:themeColor="text1"/>
          <w:sz w:val="24"/>
          <w:szCs w:val="24"/>
        </w:rPr>
        <w:t>/</w:t>
      </w:r>
      <w:r w:rsidRPr="001360D0">
        <w:rPr>
          <w:rFonts w:ascii="Times New Roman" w:hAnsi="Times New Roman" w:cs="Times New Roman"/>
          <w:color w:val="000000" w:themeColor="text1"/>
          <w:sz w:val="24"/>
          <w:szCs w:val="24"/>
          <w:lang w:val="en-US"/>
        </w:rPr>
        <w:t>m</w:t>
      </w:r>
      <w:r w:rsidRPr="001360D0">
        <w:rPr>
          <w:rFonts w:ascii="Times New Roman" w:hAnsi="Times New Roman" w:cs="Times New Roman"/>
          <w:color w:val="000000" w:themeColor="text1"/>
          <w:sz w:val="24"/>
          <w:szCs w:val="24"/>
        </w:rPr>
        <w:t>) * 100, где:</w:t>
      </w:r>
    </w:p>
    <w:p w14:paraId="40D580A4" w14:textId="77777777" w:rsidR="008A791A" w:rsidRPr="001360D0" w:rsidRDefault="008A791A" w:rsidP="008A791A">
      <w:pPr>
        <w:shd w:val="clear" w:color="auto" w:fill="FFFFFF" w:themeFill="background1"/>
        <w:spacing w:after="0" w:line="240" w:lineRule="auto"/>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БЭ – значение степени достижения бюджетной эффективности реализации Стратегии за отчетный год, в процентах;</w:t>
      </w:r>
    </w:p>
    <w:p w14:paraId="59B4DD88" w14:textId="77777777" w:rsidR="008A791A" w:rsidRPr="001360D0" w:rsidRDefault="008A791A" w:rsidP="008A791A">
      <w:pPr>
        <w:shd w:val="clear" w:color="auto" w:fill="FFFFFF" w:themeFill="background1"/>
        <w:spacing w:after="0" w:line="240" w:lineRule="auto"/>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lang w:val="en-US"/>
        </w:rPr>
        <w:t>l</w:t>
      </w:r>
      <w:r w:rsidRPr="001360D0">
        <w:rPr>
          <w:rFonts w:ascii="Times New Roman" w:hAnsi="Times New Roman" w:cs="Times New Roman"/>
          <w:color w:val="000000" w:themeColor="text1"/>
          <w:sz w:val="24"/>
          <w:szCs w:val="24"/>
        </w:rPr>
        <w:t xml:space="preserve"> – достигнутое значение критерия достижения бюджетной эффективности;</w:t>
      </w:r>
    </w:p>
    <w:p w14:paraId="0AA38EF7" w14:textId="77777777" w:rsidR="008A791A" w:rsidRPr="001360D0" w:rsidRDefault="008A791A" w:rsidP="008A791A">
      <w:pPr>
        <w:shd w:val="clear" w:color="auto" w:fill="FFFFFF" w:themeFill="background1"/>
        <w:spacing w:after="0" w:line="240" w:lineRule="auto"/>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lang w:val="en-US"/>
        </w:rPr>
        <w:t>m</w:t>
      </w:r>
      <w:r w:rsidRPr="001360D0">
        <w:rPr>
          <w:rFonts w:ascii="Times New Roman" w:hAnsi="Times New Roman" w:cs="Times New Roman"/>
          <w:color w:val="000000" w:themeColor="text1"/>
          <w:sz w:val="24"/>
          <w:szCs w:val="24"/>
        </w:rPr>
        <w:t xml:space="preserve"> – значение критерия достижения бюджетной эффективности реализации Стратегии.</w:t>
      </w:r>
    </w:p>
    <w:p w14:paraId="3FB04411" w14:textId="07941395" w:rsidR="008A791A" w:rsidRPr="001360D0" w:rsidRDefault="008A791A" w:rsidP="008A791A">
      <w:pPr>
        <w:shd w:val="clear" w:color="auto" w:fill="FFFFFF" w:themeFill="background1"/>
        <w:spacing w:after="0" w:line="240" w:lineRule="auto"/>
        <w:ind w:firstLine="567"/>
        <w:jc w:val="both"/>
        <w:rPr>
          <w:rFonts w:ascii="Times New Roman" w:hAnsi="Times New Roman" w:cs="Times New Roman"/>
          <w:color w:val="000000" w:themeColor="text1"/>
          <w:sz w:val="24"/>
          <w:szCs w:val="24"/>
        </w:rPr>
      </w:pPr>
      <w:r w:rsidRPr="001360D0">
        <w:rPr>
          <w:rFonts w:ascii="Times New Roman" w:hAnsi="Times New Roman" w:cs="Times New Roman"/>
          <w:color w:val="000000" w:themeColor="text1"/>
          <w:sz w:val="24"/>
          <w:szCs w:val="24"/>
        </w:rPr>
        <w:t>Значения оценки степени достижения бюджетной эффективности реализации Стратегии приведены в табл.</w:t>
      </w:r>
      <w:r w:rsidR="00413467">
        <w:rPr>
          <w:rFonts w:ascii="Times New Roman" w:hAnsi="Times New Roman" w:cs="Times New Roman"/>
          <w:color w:val="000000" w:themeColor="text1"/>
          <w:sz w:val="24"/>
          <w:szCs w:val="24"/>
        </w:rPr>
        <w:t>73</w:t>
      </w:r>
      <w:r w:rsidRPr="001360D0">
        <w:rPr>
          <w:rFonts w:ascii="Times New Roman" w:hAnsi="Times New Roman" w:cs="Times New Roman"/>
          <w:color w:val="000000" w:themeColor="text1"/>
          <w:sz w:val="24"/>
          <w:szCs w:val="24"/>
        </w:rPr>
        <w:t>.</w:t>
      </w:r>
    </w:p>
    <w:p w14:paraId="68300BB4" w14:textId="77777777" w:rsidR="008A791A" w:rsidRPr="001360D0" w:rsidRDefault="008A791A" w:rsidP="008A791A">
      <w:pPr>
        <w:shd w:val="clear" w:color="auto" w:fill="FFFFFF" w:themeFill="background1"/>
        <w:spacing w:after="0" w:line="240" w:lineRule="auto"/>
        <w:jc w:val="both"/>
        <w:rPr>
          <w:rFonts w:ascii="Times New Roman" w:hAnsi="Times New Roman" w:cs="Times New Roman"/>
          <w:color w:val="000000" w:themeColor="text1"/>
          <w:sz w:val="8"/>
          <w:szCs w:val="8"/>
        </w:rPr>
      </w:pPr>
    </w:p>
    <w:p w14:paraId="163DD5D4" w14:textId="3620EF23" w:rsidR="008A791A" w:rsidRPr="00413467" w:rsidRDefault="008A791A" w:rsidP="008A791A">
      <w:pPr>
        <w:shd w:val="clear" w:color="auto" w:fill="FFFFFF" w:themeFill="background1"/>
        <w:spacing w:after="0" w:line="240" w:lineRule="auto"/>
        <w:jc w:val="both"/>
        <w:rPr>
          <w:rFonts w:ascii="Times New Roman" w:hAnsi="Times New Roman" w:cs="Times New Roman"/>
          <w:i/>
          <w:iCs/>
          <w:color w:val="000000" w:themeColor="text1"/>
          <w:sz w:val="24"/>
          <w:szCs w:val="24"/>
        </w:rPr>
      </w:pPr>
      <w:r w:rsidRPr="00413467">
        <w:rPr>
          <w:rFonts w:ascii="Times New Roman" w:hAnsi="Times New Roman" w:cs="Times New Roman"/>
          <w:i/>
          <w:iCs/>
          <w:color w:val="000000" w:themeColor="text1"/>
          <w:sz w:val="24"/>
          <w:szCs w:val="24"/>
        </w:rPr>
        <w:t xml:space="preserve">Таблица </w:t>
      </w:r>
      <w:r w:rsidR="00413467" w:rsidRPr="00413467">
        <w:rPr>
          <w:rFonts w:ascii="Times New Roman" w:hAnsi="Times New Roman" w:cs="Times New Roman"/>
          <w:i/>
          <w:iCs/>
          <w:color w:val="000000" w:themeColor="text1"/>
          <w:sz w:val="24"/>
          <w:szCs w:val="24"/>
        </w:rPr>
        <w:t>73</w:t>
      </w:r>
      <w:r w:rsidRPr="00413467">
        <w:rPr>
          <w:rFonts w:ascii="Times New Roman" w:hAnsi="Times New Roman" w:cs="Times New Roman"/>
          <w:i/>
          <w:iCs/>
          <w:color w:val="000000" w:themeColor="text1"/>
          <w:sz w:val="24"/>
          <w:szCs w:val="24"/>
        </w:rPr>
        <w:t>.</w:t>
      </w:r>
      <w:r w:rsidR="00413467">
        <w:rPr>
          <w:rFonts w:ascii="Times New Roman" w:hAnsi="Times New Roman" w:cs="Times New Roman"/>
          <w:i/>
          <w:iCs/>
          <w:color w:val="000000" w:themeColor="text1"/>
          <w:sz w:val="24"/>
          <w:szCs w:val="24"/>
        </w:rPr>
        <w:t xml:space="preserve"> – Оценка </w:t>
      </w:r>
      <w:r w:rsidR="004501A4">
        <w:rPr>
          <w:rFonts w:ascii="Times New Roman" w:hAnsi="Times New Roman" w:cs="Times New Roman"/>
          <w:i/>
          <w:iCs/>
          <w:color w:val="000000" w:themeColor="text1"/>
          <w:sz w:val="24"/>
          <w:szCs w:val="24"/>
        </w:rPr>
        <w:t xml:space="preserve">степени </w:t>
      </w:r>
      <w:r w:rsidR="00413467">
        <w:rPr>
          <w:rFonts w:ascii="Times New Roman" w:hAnsi="Times New Roman" w:cs="Times New Roman"/>
          <w:i/>
          <w:iCs/>
          <w:color w:val="000000" w:themeColor="text1"/>
          <w:sz w:val="24"/>
          <w:szCs w:val="24"/>
        </w:rPr>
        <w:t>достижения бю</w:t>
      </w:r>
      <w:r w:rsidR="004501A4">
        <w:rPr>
          <w:rFonts w:ascii="Times New Roman" w:hAnsi="Times New Roman" w:cs="Times New Roman"/>
          <w:i/>
          <w:iCs/>
          <w:color w:val="000000" w:themeColor="text1"/>
          <w:sz w:val="24"/>
          <w:szCs w:val="24"/>
        </w:rPr>
        <w:t>джетной эффективности</w:t>
      </w:r>
    </w:p>
    <w:tbl>
      <w:tblPr>
        <w:tblStyle w:val="a8"/>
        <w:tblW w:w="0" w:type="auto"/>
        <w:tblLook w:val="04A0" w:firstRow="1" w:lastRow="0" w:firstColumn="1" w:lastColumn="0" w:noHBand="0" w:noVBand="1"/>
      </w:tblPr>
      <w:tblGrid>
        <w:gridCol w:w="5157"/>
        <w:gridCol w:w="4046"/>
      </w:tblGrid>
      <w:tr w:rsidR="008A791A" w14:paraId="3A90787C" w14:textId="77777777" w:rsidTr="004501A4">
        <w:tc>
          <w:tcPr>
            <w:tcW w:w="5240" w:type="dxa"/>
            <w:shd w:val="clear" w:color="auto" w:fill="E2EFD9" w:themeFill="accent6" w:themeFillTint="33"/>
          </w:tcPr>
          <w:p w14:paraId="5D40ECE5" w14:textId="77777777" w:rsidR="008A791A" w:rsidRPr="004501A4" w:rsidRDefault="008A791A" w:rsidP="00DE3B35">
            <w:pPr>
              <w:jc w:val="center"/>
              <w:rPr>
                <w:rFonts w:ascii="Times New Roman" w:hAnsi="Times New Roman" w:cs="Times New Roman"/>
                <w:b/>
                <w:bCs/>
              </w:rPr>
            </w:pPr>
            <w:r w:rsidRPr="004501A4">
              <w:rPr>
                <w:rFonts w:ascii="Times New Roman" w:hAnsi="Times New Roman" w:cs="Times New Roman"/>
                <w:b/>
                <w:bCs/>
              </w:rPr>
              <w:t>Значение оценки степени достижения цели Стратегии (Ц)</w:t>
            </w:r>
          </w:p>
        </w:tc>
        <w:tc>
          <w:tcPr>
            <w:tcW w:w="4105" w:type="dxa"/>
            <w:shd w:val="clear" w:color="auto" w:fill="E2EFD9" w:themeFill="accent6" w:themeFillTint="33"/>
          </w:tcPr>
          <w:p w14:paraId="1ECD06F4" w14:textId="77777777" w:rsidR="008A791A" w:rsidRPr="004501A4" w:rsidRDefault="008A791A" w:rsidP="00DE3B35">
            <w:pPr>
              <w:jc w:val="center"/>
              <w:rPr>
                <w:rFonts w:ascii="Times New Roman" w:hAnsi="Times New Roman" w:cs="Times New Roman"/>
                <w:b/>
                <w:bCs/>
              </w:rPr>
            </w:pPr>
            <w:r w:rsidRPr="004501A4">
              <w:rPr>
                <w:rFonts w:ascii="Times New Roman" w:hAnsi="Times New Roman" w:cs="Times New Roman"/>
                <w:b/>
                <w:bCs/>
              </w:rPr>
              <w:t>Оценка степени достижения цели Стратегии</w:t>
            </w:r>
          </w:p>
        </w:tc>
      </w:tr>
      <w:tr w:rsidR="008A791A" w14:paraId="6337876B" w14:textId="77777777" w:rsidTr="00DE3B35">
        <w:tc>
          <w:tcPr>
            <w:tcW w:w="5240" w:type="dxa"/>
          </w:tcPr>
          <w:p w14:paraId="536B0F94"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более 85%</w:t>
            </w:r>
          </w:p>
        </w:tc>
        <w:tc>
          <w:tcPr>
            <w:tcW w:w="4105" w:type="dxa"/>
          </w:tcPr>
          <w:p w14:paraId="4D417522"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Высокая</w:t>
            </w:r>
          </w:p>
        </w:tc>
      </w:tr>
      <w:tr w:rsidR="008A791A" w14:paraId="50205A4E" w14:textId="77777777" w:rsidTr="00DE3B35">
        <w:tc>
          <w:tcPr>
            <w:tcW w:w="5240" w:type="dxa"/>
          </w:tcPr>
          <w:p w14:paraId="64530D8E"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от 65 до 85%</w:t>
            </w:r>
          </w:p>
        </w:tc>
        <w:tc>
          <w:tcPr>
            <w:tcW w:w="4105" w:type="dxa"/>
          </w:tcPr>
          <w:p w14:paraId="613BD9D3"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Средняя</w:t>
            </w:r>
          </w:p>
        </w:tc>
      </w:tr>
      <w:tr w:rsidR="008A791A" w14:paraId="1E2CC1BD" w14:textId="77777777" w:rsidTr="00DE3B35">
        <w:tc>
          <w:tcPr>
            <w:tcW w:w="5240" w:type="dxa"/>
          </w:tcPr>
          <w:p w14:paraId="04353656"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менее 65%</w:t>
            </w:r>
          </w:p>
        </w:tc>
        <w:tc>
          <w:tcPr>
            <w:tcW w:w="4105" w:type="dxa"/>
          </w:tcPr>
          <w:p w14:paraId="0872261C" w14:textId="77777777" w:rsidR="008A791A" w:rsidRPr="001360D0" w:rsidRDefault="008A791A" w:rsidP="00DE3B35">
            <w:pPr>
              <w:jc w:val="center"/>
              <w:rPr>
                <w:rFonts w:ascii="Times New Roman" w:hAnsi="Times New Roman" w:cs="Times New Roman"/>
                <w:color w:val="000000" w:themeColor="text1"/>
              </w:rPr>
            </w:pPr>
            <w:r w:rsidRPr="001360D0">
              <w:rPr>
                <w:rFonts w:ascii="Times New Roman" w:hAnsi="Times New Roman" w:cs="Times New Roman"/>
                <w:color w:val="000000" w:themeColor="text1"/>
              </w:rPr>
              <w:t>Низкая</w:t>
            </w:r>
          </w:p>
        </w:tc>
      </w:tr>
    </w:tbl>
    <w:p w14:paraId="361120AA" w14:textId="77777777" w:rsidR="008A791A" w:rsidRPr="000E5A6F" w:rsidRDefault="008A791A" w:rsidP="008A791A">
      <w:pPr>
        <w:shd w:val="clear" w:color="auto" w:fill="FFFFFF" w:themeFill="background1"/>
        <w:spacing w:after="0" w:line="240" w:lineRule="auto"/>
        <w:jc w:val="both"/>
        <w:rPr>
          <w:rFonts w:ascii="Times New Roman" w:hAnsi="Times New Roman" w:cs="Times New Roman"/>
          <w:color w:val="0070C0"/>
          <w:sz w:val="24"/>
          <w:szCs w:val="24"/>
        </w:rPr>
      </w:pPr>
    </w:p>
    <w:p w14:paraId="26D34E04" w14:textId="1364C074" w:rsidR="00BD31F8" w:rsidRDefault="00BD31F8" w:rsidP="00AC05D6">
      <w:pPr>
        <w:spacing w:after="0" w:line="240" w:lineRule="auto"/>
        <w:jc w:val="both"/>
        <w:rPr>
          <w:rFonts w:ascii="Times New Roman" w:hAnsi="Times New Roman" w:cs="Times New Roman"/>
          <w:sz w:val="24"/>
          <w:szCs w:val="24"/>
        </w:rPr>
      </w:pPr>
    </w:p>
    <w:p w14:paraId="119BA4B1" w14:textId="030B1E47" w:rsidR="004501A4" w:rsidRPr="000122A8" w:rsidRDefault="004501A4" w:rsidP="0040374A">
      <w:pPr>
        <w:pStyle w:val="a9"/>
        <w:numPr>
          <w:ilvl w:val="1"/>
          <w:numId w:val="15"/>
        </w:numPr>
        <w:shd w:val="clear" w:color="auto" w:fill="E2EFD9" w:themeFill="accent6" w:themeFillTint="33"/>
        <w:spacing w:after="0" w:line="240" w:lineRule="auto"/>
        <w:ind w:left="0" w:firstLine="0"/>
        <w:jc w:val="center"/>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ОЦЕНКА ОЖИДАЕМЫХ РЕЗУЛЬТАТОВ РЕАЛИЗАЦИИ СТРАТЕГИИ</w:t>
      </w:r>
    </w:p>
    <w:p w14:paraId="1B09DF3D" w14:textId="77777777" w:rsidR="004501A4" w:rsidRPr="00B30438" w:rsidRDefault="004501A4" w:rsidP="004501A4">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64C5DED4" w14:textId="77777777" w:rsidR="004501A4" w:rsidRPr="008A791A" w:rsidRDefault="004501A4" w:rsidP="004501A4">
      <w:pPr>
        <w:spacing w:after="0" w:line="240" w:lineRule="auto"/>
        <w:jc w:val="both"/>
        <w:rPr>
          <w:rFonts w:ascii="Times New Roman" w:hAnsi="Times New Roman" w:cs="Times New Roman"/>
          <w:sz w:val="16"/>
          <w:szCs w:val="16"/>
        </w:rPr>
      </w:pPr>
    </w:p>
    <w:p w14:paraId="63C118B9" w14:textId="220B2B2D" w:rsidR="004501A4" w:rsidRPr="008C03CB" w:rsidRDefault="004501A4" w:rsidP="004501A4">
      <w:pPr>
        <w:shd w:val="clear" w:color="auto" w:fill="FFFFFF" w:themeFill="background1"/>
        <w:spacing w:after="0" w:line="240" w:lineRule="auto"/>
        <w:jc w:val="both"/>
        <w:rPr>
          <w:rFonts w:ascii="Times New Roman" w:hAnsi="Times New Roman" w:cs="Times New Roman"/>
          <w:bCs/>
          <w:color w:val="000000" w:themeColor="text1"/>
          <w:sz w:val="24"/>
          <w:szCs w:val="24"/>
        </w:rPr>
      </w:pPr>
      <w:r w:rsidRPr="008C03CB">
        <w:rPr>
          <w:rFonts w:ascii="Times New Roman" w:hAnsi="Times New Roman" w:cs="Times New Roman"/>
          <w:color w:val="000000" w:themeColor="text1"/>
          <w:sz w:val="24"/>
          <w:szCs w:val="24"/>
        </w:rPr>
        <w:t>Значения достигаемых значений</w:t>
      </w:r>
      <w:r w:rsidRPr="008C03CB">
        <w:rPr>
          <w:rFonts w:ascii="Times New Roman" w:hAnsi="Times New Roman" w:cs="Times New Roman"/>
          <w:bCs/>
          <w:color w:val="000000" w:themeColor="text1"/>
          <w:sz w:val="24"/>
          <w:szCs w:val="24"/>
        </w:rPr>
        <w:t xml:space="preserve"> показателей Стратегии представлены в</w:t>
      </w:r>
      <w:r>
        <w:rPr>
          <w:rFonts w:ascii="Times New Roman" w:hAnsi="Times New Roman" w:cs="Times New Roman"/>
          <w:bCs/>
          <w:color w:val="000000" w:themeColor="text1"/>
          <w:sz w:val="24"/>
          <w:szCs w:val="24"/>
        </w:rPr>
        <w:t xml:space="preserve"> табл.70. </w:t>
      </w:r>
      <w:r w:rsidRPr="008C03CB">
        <w:rPr>
          <w:rFonts w:ascii="Times New Roman" w:hAnsi="Times New Roman" w:cs="Times New Roman"/>
          <w:bCs/>
          <w:color w:val="000000" w:themeColor="text1"/>
          <w:sz w:val="24"/>
          <w:szCs w:val="24"/>
        </w:rPr>
        <w:t xml:space="preserve">Детализация достигаемых целевых установок по каждому стратегическому направлению развития </w:t>
      </w:r>
      <w:r>
        <w:rPr>
          <w:rFonts w:ascii="Times New Roman" w:hAnsi="Times New Roman" w:cs="Times New Roman"/>
          <w:color w:val="000000" w:themeColor="text1"/>
          <w:sz w:val="24"/>
          <w:szCs w:val="24"/>
        </w:rPr>
        <w:t xml:space="preserve">Чугуевского муниципального округа </w:t>
      </w:r>
      <w:r w:rsidRPr="008C03CB">
        <w:rPr>
          <w:rFonts w:ascii="Times New Roman" w:hAnsi="Times New Roman" w:cs="Times New Roman"/>
          <w:bCs/>
          <w:color w:val="000000" w:themeColor="text1"/>
          <w:sz w:val="24"/>
          <w:szCs w:val="24"/>
        </w:rPr>
        <w:t xml:space="preserve">приведена в </w:t>
      </w:r>
      <w:r w:rsidRPr="00C820AB">
        <w:rPr>
          <w:rFonts w:ascii="Times New Roman" w:hAnsi="Times New Roman" w:cs="Times New Roman"/>
          <w:b/>
          <w:color w:val="000000" w:themeColor="text1"/>
          <w:sz w:val="24"/>
          <w:szCs w:val="24"/>
        </w:rPr>
        <w:t>томе 2.</w:t>
      </w:r>
      <w:r w:rsidRPr="008C03CB">
        <w:rPr>
          <w:rFonts w:ascii="Times New Roman" w:hAnsi="Times New Roman" w:cs="Times New Roman"/>
          <w:bCs/>
          <w:color w:val="000000" w:themeColor="text1"/>
          <w:sz w:val="24"/>
          <w:szCs w:val="24"/>
        </w:rPr>
        <w:t xml:space="preserve"> </w:t>
      </w:r>
    </w:p>
    <w:p w14:paraId="1B37E32E" w14:textId="394506AC" w:rsidR="00BD31F8" w:rsidRDefault="00BD31F8" w:rsidP="00AC05D6">
      <w:pPr>
        <w:spacing w:after="0" w:line="240" w:lineRule="auto"/>
        <w:jc w:val="both"/>
        <w:rPr>
          <w:rFonts w:ascii="Times New Roman" w:hAnsi="Times New Roman" w:cs="Times New Roman"/>
          <w:sz w:val="24"/>
          <w:szCs w:val="24"/>
        </w:rPr>
      </w:pPr>
    </w:p>
    <w:p w14:paraId="281DD42B" w14:textId="21843338" w:rsidR="004501A4" w:rsidRDefault="004501A4">
      <w:pPr>
        <w:rPr>
          <w:rFonts w:ascii="Times New Roman" w:hAnsi="Times New Roman" w:cs="Times New Roman"/>
          <w:sz w:val="24"/>
          <w:szCs w:val="24"/>
        </w:rPr>
      </w:pPr>
      <w:r>
        <w:rPr>
          <w:rFonts w:ascii="Times New Roman" w:hAnsi="Times New Roman" w:cs="Times New Roman"/>
          <w:sz w:val="24"/>
          <w:szCs w:val="24"/>
        </w:rPr>
        <w:br w:type="page"/>
      </w:r>
    </w:p>
    <w:p w14:paraId="4F37A3BF" w14:textId="6EC04D66" w:rsidR="004501A4" w:rsidRPr="009351E8" w:rsidRDefault="004501A4" w:rsidP="0040374A">
      <w:pPr>
        <w:pStyle w:val="a9"/>
        <w:numPr>
          <w:ilvl w:val="0"/>
          <w:numId w:val="15"/>
        </w:numPr>
        <w:spacing w:after="0" w:line="240" w:lineRule="auto"/>
        <w:jc w:val="center"/>
        <w:rPr>
          <w:rFonts w:ascii="Times New Roman" w:hAnsi="Times New Roman" w:cs="Times New Roman"/>
          <w:b/>
          <w:bCs/>
          <w:color w:val="385623" w:themeColor="accent6" w:themeShade="80"/>
          <w:sz w:val="36"/>
          <w:szCs w:val="36"/>
        </w:rPr>
      </w:pPr>
      <w:r>
        <w:rPr>
          <w:rFonts w:ascii="Times New Roman" w:hAnsi="Times New Roman" w:cs="Times New Roman"/>
          <w:b/>
          <w:bCs/>
          <w:color w:val="385623" w:themeColor="accent6" w:themeShade="80"/>
          <w:sz w:val="36"/>
          <w:szCs w:val="36"/>
        </w:rPr>
        <w:lastRenderedPageBreak/>
        <w:t>СТИМУЛИРОВАНИЕ УСПЕШНОЙ РЕАЛИЗАЦИИ СТРАТЕГИИ</w:t>
      </w:r>
    </w:p>
    <w:p w14:paraId="2491B76C" w14:textId="77777777" w:rsidR="004501A4" w:rsidRPr="00267CBF" w:rsidRDefault="004501A4" w:rsidP="004501A4">
      <w:pPr>
        <w:spacing w:after="0" w:line="240" w:lineRule="auto"/>
        <w:jc w:val="right"/>
        <w:rPr>
          <w:rFonts w:ascii="Times New Roman" w:hAnsi="Times New Roman" w:cs="Times New Roman"/>
          <w:sz w:val="16"/>
          <w:szCs w:val="16"/>
        </w:rPr>
      </w:pPr>
    </w:p>
    <w:p w14:paraId="05366655" w14:textId="77777777" w:rsidR="004501A4" w:rsidRPr="00267CBF" w:rsidRDefault="004501A4" w:rsidP="004501A4">
      <w:pPr>
        <w:shd w:val="clear" w:color="auto" w:fill="385623" w:themeFill="accent6" w:themeFillShade="80"/>
        <w:spacing w:after="0" w:line="240" w:lineRule="auto"/>
        <w:jc w:val="right"/>
        <w:rPr>
          <w:rFonts w:ascii="Times New Roman" w:hAnsi="Times New Roman" w:cs="Times New Roman"/>
          <w:sz w:val="8"/>
          <w:szCs w:val="8"/>
        </w:rPr>
      </w:pPr>
    </w:p>
    <w:p w14:paraId="130071EB" w14:textId="77777777" w:rsidR="004501A4" w:rsidRDefault="004501A4" w:rsidP="004501A4">
      <w:pPr>
        <w:spacing w:after="0" w:line="240" w:lineRule="auto"/>
        <w:jc w:val="center"/>
        <w:rPr>
          <w:rFonts w:ascii="Times New Roman" w:hAnsi="Times New Roman" w:cs="Times New Roman"/>
          <w:sz w:val="8"/>
          <w:szCs w:val="8"/>
        </w:rPr>
      </w:pPr>
    </w:p>
    <w:p w14:paraId="7011427F" w14:textId="77777777" w:rsidR="004501A4" w:rsidRDefault="004501A4" w:rsidP="004501A4">
      <w:pPr>
        <w:pStyle w:val="ab"/>
        <w:shd w:val="clear" w:color="auto" w:fill="FFFFFF" w:themeFill="background1"/>
        <w:ind w:firstLine="0"/>
        <w:rPr>
          <w:sz w:val="24"/>
          <w:szCs w:val="24"/>
        </w:rPr>
      </w:pPr>
      <w:r>
        <w:rPr>
          <w:sz w:val="24"/>
          <w:szCs w:val="24"/>
        </w:rPr>
        <w:t>Оценка достигаемых результатов Стратегии осуществляется по ее разделам, соответствующим ее стратегическим направлениям (СН), с последующей детализацией до включенных в их состав стратегических программ (СП) и отдельных мероприятий, реализуемых в ее рамках (Мероприятия).</w:t>
      </w:r>
    </w:p>
    <w:p w14:paraId="613107F5" w14:textId="77777777" w:rsidR="004501A4" w:rsidRDefault="004501A4" w:rsidP="004501A4">
      <w:pPr>
        <w:pStyle w:val="ab"/>
        <w:shd w:val="clear" w:color="auto" w:fill="FFFFFF" w:themeFill="background1"/>
        <w:ind w:firstLine="567"/>
        <w:rPr>
          <w:sz w:val="24"/>
          <w:szCs w:val="24"/>
        </w:rPr>
      </w:pPr>
      <w:r>
        <w:rPr>
          <w:sz w:val="24"/>
          <w:szCs w:val="24"/>
        </w:rPr>
        <w:t>Каждому уровню реализуемых задач соответствует своя группа показателей, за достижение результатов которых назначен ответственный исполнитель.</w:t>
      </w:r>
    </w:p>
    <w:p w14:paraId="310B2BBB" w14:textId="77777777" w:rsidR="004501A4" w:rsidRPr="004501A4" w:rsidRDefault="004501A4" w:rsidP="004501A4">
      <w:pPr>
        <w:pStyle w:val="ab"/>
        <w:shd w:val="clear" w:color="auto" w:fill="FFFFFF" w:themeFill="background1"/>
        <w:ind w:firstLine="0"/>
        <w:rPr>
          <w:sz w:val="16"/>
          <w:szCs w:val="16"/>
        </w:rPr>
      </w:pPr>
    </w:p>
    <w:p w14:paraId="149963BA" w14:textId="77777777" w:rsidR="004501A4" w:rsidRDefault="004501A4" w:rsidP="004501A4">
      <w:pPr>
        <w:pStyle w:val="ab"/>
        <w:shd w:val="clear" w:color="auto" w:fill="FFFFFF" w:themeFill="background1"/>
        <w:ind w:firstLine="0"/>
        <w:rPr>
          <w:sz w:val="24"/>
          <w:szCs w:val="24"/>
        </w:rPr>
      </w:pPr>
      <w:r>
        <w:rPr>
          <w:sz w:val="24"/>
          <w:szCs w:val="24"/>
          <w:lang w:val="en-US"/>
        </w:rPr>
        <w:t>I</w:t>
      </w:r>
      <w:r>
        <w:rPr>
          <w:sz w:val="24"/>
          <w:szCs w:val="24"/>
        </w:rPr>
        <w:t>. Лицо, ответственное за достижение результатов Стратегии.</w:t>
      </w:r>
    </w:p>
    <w:p w14:paraId="5B939249" w14:textId="77777777" w:rsidR="004501A4" w:rsidRDefault="004501A4" w:rsidP="004501A4">
      <w:pPr>
        <w:pStyle w:val="ab"/>
        <w:shd w:val="clear" w:color="auto" w:fill="FFFFFF" w:themeFill="background1"/>
        <w:ind w:left="567" w:firstLine="0"/>
        <w:rPr>
          <w:sz w:val="24"/>
          <w:szCs w:val="24"/>
        </w:rPr>
      </w:pPr>
      <w:r>
        <w:rPr>
          <w:sz w:val="24"/>
          <w:szCs w:val="24"/>
        </w:rPr>
        <w:t>1.1. Лицо, ответственное за достижение результатов стратегического направления Стратегии.</w:t>
      </w:r>
    </w:p>
    <w:p w14:paraId="475FF1CE" w14:textId="77777777" w:rsidR="004501A4" w:rsidRDefault="004501A4" w:rsidP="004501A4">
      <w:pPr>
        <w:pStyle w:val="ab"/>
        <w:shd w:val="clear" w:color="auto" w:fill="FFFFFF" w:themeFill="background1"/>
        <w:ind w:left="1134" w:hanging="1134"/>
        <w:rPr>
          <w:sz w:val="24"/>
          <w:szCs w:val="24"/>
        </w:rPr>
      </w:pPr>
      <w:r>
        <w:rPr>
          <w:sz w:val="24"/>
          <w:szCs w:val="24"/>
        </w:rPr>
        <w:t xml:space="preserve">                  1.1.1. Лицо, ответственное за достижение результатов стратегической программы стратегического направления Стратегии.</w:t>
      </w:r>
    </w:p>
    <w:p w14:paraId="46CC4C45" w14:textId="77777777" w:rsidR="004501A4" w:rsidRDefault="004501A4" w:rsidP="004501A4">
      <w:pPr>
        <w:pStyle w:val="ab"/>
        <w:shd w:val="clear" w:color="auto" w:fill="FFFFFF" w:themeFill="background1"/>
        <w:ind w:left="2835" w:hanging="2835"/>
        <w:rPr>
          <w:sz w:val="24"/>
          <w:szCs w:val="24"/>
        </w:rPr>
      </w:pPr>
      <w:r>
        <w:rPr>
          <w:sz w:val="24"/>
          <w:szCs w:val="24"/>
        </w:rPr>
        <w:t xml:space="preserve">                                1.1.1.1. Лицо, ответственное за достижение результатов мероприятия стратегической программы стратегического направления Стратегии.</w:t>
      </w:r>
    </w:p>
    <w:p w14:paraId="2696C424" w14:textId="77777777" w:rsidR="004501A4" w:rsidRPr="004501A4" w:rsidRDefault="004501A4" w:rsidP="004501A4">
      <w:pPr>
        <w:pStyle w:val="ab"/>
        <w:shd w:val="clear" w:color="auto" w:fill="FFFFFF" w:themeFill="background1"/>
        <w:ind w:firstLine="0"/>
        <w:rPr>
          <w:sz w:val="16"/>
          <w:szCs w:val="16"/>
        </w:rPr>
      </w:pPr>
    </w:p>
    <w:p w14:paraId="00EF6117" w14:textId="412233BB" w:rsidR="004501A4" w:rsidRDefault="004501A4" w:rsidP="004501A4">
      <w:pPr>
        <w:pStyle w:val="ab"/>
        <w:shd w:val="clear" w:color="auto" w:fill="FFFFFF" w:themeFill="background1"/>
        <w:ind w:firstLine="567"/>
        <w:rPr>
          <w:sz w:val="24"/>
          <w:szCs w:val="24"/>
        </w:rPr>
      </w:pPr>
      <w:r>
        <w:rPr>
          <w:sz w:val="24"/>
          <w:szCs w:val="24"/>
        </w:rPr>
        <w:t>По результатам ежегодного мониторинга результатов Стратегии в разрезе ее стратегических направлений (СН)/ стратегических программ (СП) на предмет степени достижимости плановых значений целевых показателей (индикаторов), степени реализации мероприятий, степени соответствия запланированному уровню расходов по итогу за каждый отчетный год производится оценка их эффективности на основе следующих формул:</w:t>
      </w:r>
    </w:p>
    <w:p w14:paraId="582751F1" w14:textId="77777777" w:rsidR="00017E51" w:rsidRPr="00017E51" w:rsidRDefault="00017E51" w:rsidP="004501A4">
      <w:pPr>
        <w:pStyle w:val="ab"/>
        <w:shd w:val="clear" w:color="auto" w:fill="FFFFFF" w:themeFill="background1"/>
        <w:ind w:firstLine="567"/>
        <w:rPr>
          <w:sz w:val="16"/>
          <w:szCs w:val="16"/>
        </w:rPr>
      </w:pPr>
    </w:p>
    <w:p w14:paraId="7A6C51D2" w14:textId="77777777" w:rsidR="004501A4" w:rsidRDefault="004501A4" w:rsidP="004501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Оценки степени достижения целей и решения задач Раздела Стратегии в целом путем сопоставления фактически достигнутых значений индикаторов Раздела Стратегии и их плановых значений, по формуле:</w:t>
      </w:r>
    </w:p>
    <w:p w14:paraId="288BD469" w14:textId="77777777" w:rsidR="004501A4" w:rsidRDefault="004501A4" w:rsidP="004501A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w:t>
      </w:r>
      <w:r>
        <w:rPr>
          <w:rFonts w:ascii="Times New Roman" w:hAnsi="Times New Roman" w:cs="Times New Roman"/>
          <w:sz w:val="24"/>
          <w:szCs w:val="24"/>
          <w:vertAlign w:val="subscript"/>
        </w:rPr>
        <w:t>Д</w:t>
      </w:r>
      <w:r>
        <w:rPr>
          <w:rFonts w:ascii="Times New Roman" w:hAnsi="Times New Roman" w:cs="Times New Roman"/>
          <w:sz w:val="24"/>
          <w:szCs w:val="24"/>
        </w:rPr>
        <w:t xml:space="preserve"> = З</w:t>
      </w:r>
      <w:r>
        <w:rPr>
          <w:rFonts w:ascii="Times New Roman" w:hAnsi="Times New Roman" w:cs="Times New Roman"/>
          <w:sz w:val="24"/>
          <w:szCs w:val="24"/>
          <w:vertAlign w:val="subscript"/>
        </w:rPr>
        <w:t>Ф</w:t>
      </w:r>
      <w:r>
        <w:rPr>
          <w:rFonts w:ascii="Times New Roman" w:hAnsi="Times New Roman" w:cs="Times New Roman"/>
          <w:sz w:val="24"/>
          <w:szCs w:val="24"/>
        </w:rPr>
        <w:t xml:space="preserve"> / З</w:t>
      </w:r>
      <w:r>
        <w:rPr>
          <w:rFonts w:ascii="Times New Roman" w:hAnsi="Times New Roman" w:cs="Times New Roman"/>
          <w:sz w:val="24"/>
          <w:szCs w:val="24"/>
          <w:vertAlign w:val="subscript"/>
        </w:rPr>
        <w:t>П</w:t>
      </w:r>
      <w:r>
        <w:rPr>
          <w:rFonts w:ascii="Times New Roman" w:hAnsi="Times New Roman" w:cs="Times New Roman"/>
          <w:sz w:val="24"/>
          <w:szCs w:val="24"/>
        </w:rPr>
        <w:t xml:space="preserve"> x 100%, где:</w:t>
      </w:r>
    </w:p>
    <w:p w14:paraId="17608D8C" w14:textId="77777777" w:rsidR="004501A4" w:rsidRDefault="004501A4" w:rsidP="004501A4">
      <w:pPr>
        <w:spacing w:after="0" w:line="240" w:lineRule="auto"/>
        <w:rPr>
          <w:rFonts w:ascii="Times New Roman" w:hAnsi="Times New Roman" w:cs="Times New Roman"/>
          <w:sz w:val="24"/>
          <w:szCs w:val="24"/>
        </w:rPr>
      </w:pPr>
      <w:r>
        <w:rPr>
          <w:rFonts w:ascii="Times New Roman" w:hAnsi="Times New Roman" w:cs="Times New Roman"/>
          <w:sz w:val="24"/>
          <w:szCs w:val="24"/>
        </w:rPr>
        <w:t>С</w:t>
      </w:r>
      <w:r>
        <w:rPr>
          <w:rFonts w:ascii="Times New Roman" w:hAnsi="Times New Roman" w:cs="Times New Roman"/>
          <w:sz w:val="24"/>
          <w:szCs w:val="24"/>
          <w:vertAlign w:val="subscript"/>
        </w:rPr>
        <w:t>Д</w:t>
      </w:r>
      <w:r>
        <w:rPr>
          <w:rFonts w:ascii="Times New Roman" w:hAnsi="Times New Roman" w:cs="Times New Roman"/>
          <w:sz w:val="24"/>
          <w:szCs w:val="24"/>
        </w:rPr>
        <w:t xml:space="preserve"> - степень достижения целей (решения задач);</w:t>
      </w:r>
    </w:p>
    <w:p w14:paraId="6E22FFAF" w14:textId="77777777" w:rsidR="004501A4" w:rsidRDefault="004501A4" w:rsidP="004501A4">
      <w:pPr>
        <w:spacing w:after="0" w:line="240" w:lineRule="auto"/>
        <w:rPr>
          <w:rFonts w:ascii="Times New Roman" w:hAnsi="Times New Roman" w:cs="Times New Roman"/>
          <w:sz w:val="24"/>
          <w:szCs w:val="24"/>
        </w:rPr>
      </w:pPr>
      <w:r>
        <w:rPr>
          <w:rFonts w:ascii="Times New Roman" w:hAnsi="Times New Roman" w:cs="Times New Roman"/>
          <w:sz w:val="24"/>
          <w:szCs w:val="24"/>
        </w:rPr>
        <w:t>З</w:t>
      </w:r>
      <w:r>
        <w:rPr>
          <w:rFonts w:ascii="Times New Roman" w:hAnsi="Times New Roman" w:cs="Times New Roman"/>
          <w:sz w:val="24"/>
          <w:szCs w:val="24"/>
          <w:vertAlign w:val="subscript"/>
        </w:rPr>
        <w:t>Ф</w:t>
      </w:r>
      <w:r>
        <w:rPr>
          <w:rFonts w:ascii="Times New Roman" w:hAnsi="Times New Roman" w:cs="Times New Roman"/>
          <w:sz w:val="24"/>
          <w:szCs w:val="24"/>
        </w:rPr>
        <w:t xml:space="preserve"> - фактическое значение индикатора (показателя) Раздела Стратегии;</w:t>
      </w:r>
    </w:p>
    <w:p w14:paraId="4FB7D5E2" w14:textId="77777777" w:rsidR="004501A4" w:rsidRDefault="004501A4" w:rsidP="004501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w:t>
      </w:r>
      <w:r>
        <w:rPr>
          <w:rFonts w:ascii="Times New Roman" w:hAnsi="Times New Roman" w:cs="Times New Roman"/>
          <w:sz w:val="24"/>
          <w:szCs w:val="24"/>
          <w:vertAlign w:val="subscript"/>
        </w:rPr>
        <w:t>П</w:t>
      </w:r>
      <w:r>
        <w:rPr>
          <w:rFonts w:ascii="Times New Roman" w:hAnsi="Times New Roman" w:cs="Times New Roman"/>
          <w:sz w:val="24"/>
          <w:szCs w:val="24"/>
        </w:rPr>
        <w:t xml:space="preserve"> - плановое значение индикатора (показателя) Раздела Стратегии (для индикаторов (показателей), желаемой тенденцией развития которых является рост значений).</w:t>
      </w:r>
    </w:p>
    <w:p w14:paraId="2C8B3C3E" w14:textId="77777777" w:rsidR="00017E51" w:rsidRDefault="004501A4" w:rsidP="004501A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или                                              </w:t>
      </w:r>
    </w:p>
    <w:p w14:paraId="5A951BF0" w14:textId="7492DC81" w:rsidR="004501A4" w:rsidRDefault="004501A4" w:rsidP="00017E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w:t>
      </w:r>
      <w:r>
        <w:rPr>
          <w:rFonts w:ascii="Times New Roman" w:hAnsi="Times New Roman" w:cs="Times New Roman"/>
          <w:sz w:val="24"/>
          <w:szCs w:val="24"/>
          <w:vertAlign w:val="subscript"/>
        </w:rPr>
        <w:t>Д</w:t>
      </w:r>
      <w:r>
        <w:rPr>
          <w:rFonts w:ascii="Times New Roman" w:hAnsi="Times New Roman" w:cs="Times New Roman"/>
          <w:sz w:val="24"/>
          <w:szCs w:val="24"/>
        </w:rPr>
        <w:t xml:space="preserve"> = З</w:t>
      </w:r>
      <w:r>
        <w:rPr>
          <w:rFonts w:ascii="Times New Roman" w:hAnsi="Times New Roman" w:cs="Times New Roman"/>
          <w:sz w:val="24"/>
          <w:szCs w:val="24"/>
          <w:vertAlign w:val="subscript"/>
        </w:rPr>
        <w:t>П</w:t>
      </w:r>
      <w:r>
        <w:rPr>
          <w:rFonts w:ascii="Times New Roman" w:hAnsi="Times New Roman" w:cs="Times New Roman"/>
          <w:sz w:val="24"/>
          <w:szCs w:val="24"/>
        </w:rPr>
        <w:t xml:space="preserve"> / З</w:t>
      </w:r>
      <w:r>
        <w:rPr>
          <w:rFonts w:ascii="Times New Roman" w:hAnsi="Times New Roman" w:cs="Times New Roman"/>
          <w:sz w:val="24"/>
          <w:szCs w:val="24"/>
          <w:vertAlign w:val="subscript"/>
        </w:rPr>
        <w:t>Ф</w:t>
      </w:r>
      <w:r>
        <w:rPr>
          <w:rFonts w:ascii="Times New Roman" w:hAnsi="Times New Roman" w:cs="Times New Roman"/>
          <w:sz w:val="24"/>
          <w:szCs w:val="24"/>
        </w:rPr>
        <w:t xml:space="preserve"> x 100%,</w:t>
      </w:r>
    </w:p>
    <w:p w14:paraId="255DA20D" w14:textId="77777777" w:rsidR="004501A4" w:rsidRDefault="004501A4" w:rsidP="004501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индикаторов (показателей), желаемой тенденцией развития которых является снижение значений).</w:t>
      </w:r>
    </w:p>
    <w:p w14:paraId="6EE76EBA" w14:textId="77777777" w:rsidR="00017E51" w:rsidRPr="00017E51" w:rsidRDefault="00017E51" w:rsidP="004501A4">
      <w:pPr>
        <w:spacing w:after="0" w:line="240" w:lineRule="auto"/>
        <w:ind w:firstLine="567"/>
        <w:jc w:val="both"/>
        <w:rPr>
          <w:rFonts w:ascii="Times New Roman" w:hAnsi="Times New Roman" w:cs="Times New Roman"/>
          <w:sz w:val="16"/>
          <w:szCs w:val="16"/>
        </w:rPr>
      </w:pPr>
    </w:p>
    <w:p w14:paraId="141E9ABA" w14:textId="777F6F8D" w:rsidR="004501A4" w:rsidRDefault="004501A4" w:rsidP="004501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Степени соответствия запланированному уровню затрат и эффективности использования ресурсного обеспечения Раздела Стратегии путем сопоставления фактических и плановых объемов финансирования Раздела Стратегии, по формуле:</w:t>
      </w:r>
    </w:p>
    <w:p w14:paraId="7522886A" w14:textId="77777777" w:rsidR="004501A4" w:rsidRDefault="004501A4" w:rsidP="004501A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w:t>
      </w:r>
      <w:r>
        <w:rPr>
          <w:rFonts w:ascii="Times New Roman" w:hAnsi="Times New Roman" w:cs="Times New Roman"/>
          <w:sz w:val="24"/>
          <w:szCs w:val="24"/>
          <w:vertAlign w:val="subscript"/>
        </w:rPr>
        <w:t>Ф</w:t>
      </w:r>
      <w:r>
        <w:rPr>
          <w:rFonts w:ascii="Times New Roman" w:hAnsi="Times New Roman" w:cs="Times New Roman"/>
          <w:sz w:val="24"/>
          <w:szCs w:val="24"/>
        </w:rPr>
        <w:t xml:space="preserve"> = Ф</w:t>
      </w:r>
      <w:r>
        <w:rPr>
          <w:rFonts w:ascii="Times New Roman" w:hAnsi="Times New Roman" w:cs="Times New Roman"/>
          <w:sz w:val="24"/>
          <w:szCs w:val="24"/>
          <w:vertAlign w:val="subscript"/>
        </w:rPr>
        <w:t>Ф</w:t>
      </w:r>
      <w:r>
        <w:rPr>
          <w:rFonts w:ascii="Times New Roman" w:hAnsi="Times New Roman" w:cs="Times New Roman"/>
          <w:sz w:val="24"/>
          <w:szCs w:val="24"/>
        </w:rPr>
        <w:t xml:space="preserve"> / Ф</w:t>
      </w:r>
      <w:r>
        <w:rPr>
          <w:rFonts w:ascii="Times New Roman" w:hAnsi="Times New Roman" w:cs="Times New Roman"/>
          <w:sz w:val="24"/>
          <w:szCs w:val="24"/>
          <w:vertAlign w:val="subscript"/>
        </w:rPr>
        <w:t>П</w:t>
      </w:r>
      <w:r>
        <w:rPr>
          <w:rFonts w:ascii="Times New Roman" w:hAnsi="Times New Roman" w:cs="Times New Roman"/>
          <w:sz w:val="24"/>
          <w:szCs w:val="24"/>
        </w:rPr>
        <w:t xml:space="preserve"> x 100%, где:</w:t>
      </w:r>
    </w:p>
    <w:p w14:paraId="48D84936" w14:textId="77777777" w:rsidR="004501A4" w:rsidRDefault="004501A4" w:rsidP="004501A4">
      <w:pPr>
        <w:spacing w:after="0" w:line="240" w:lineRule="auto"/>
        <w:rPr>
          <w:rFonts w:ascii="Times New Roman" w:hAnsi="Times New Roman" w:cs="Times New Roman"/>
          <w:sz w:val="24"/>
          <w:szCs w:val="24"/>
        </w:rPr>
      </w:pPr>
      <w:r>
        <w:rPr>
          <w:rFonts w:ascii="Times New Roman" w:hAnsi="Times New Roman" w:cs="Times New Roman"/>
          <w:sz w:val="24"/>
          <w:szCs w:val="24"/>
        </w:rPr>
        <w:t>У</w:t>
      </w:r>
      <w:r>
        <w:rPr>
          <w:rFonts w:ascii="Times New Roman" w:hAnsi="Times New Roman" w:cs="Times New Roman"/>
          <w:sz w:val="24"/>
          <w:szCs w:val="24"/>
          <w:vertAlign w:val="subscript"/>
        </w:rPr>
        <w:t>Ф</w:t>
      </w:r>
      <w:r>
        <w:rPr>
          <w:rFonts w:ascii="Times New Roman" w:hAnsi="Times New Roman" w:cs="Times New Roman"/>
          <w:sz w:val="24"/>
          <w:szCs w:val="24"/>
        </w:rPr>
        <w:t xml:space="preserve"> - уровень финансирования реализации Раздела Стратегии;</w:t>
      </w:r>
    </w:p>
    <w:p w14:paraId="2C7D7C74" w14:textId="77777777" w:rsidR="004501A4" w:rsidRDefault="004501A4" w:rsidP="004501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Pr>
          <w:rFonts w:ascii="Times New Roman" w:hAnsi="Times New Roman" w:cs="Times New Roman"/>
          <w:sz w:val="24"/>
          <w:szCs w:val="24"/>
          <w:vertAlign w:val="subscript"/>
        </w:rPr>
        <w:t>Ф</w:t>
      </w:r>
      <w:r>
        <w:rPr>
          <w:rFonts w:ascii="Times New Roman" w:hAnsi="Times New Roman" w:cs="Times New Roman"/>
          <w:sz w:val="24"/>
          <w:szCs w:val="24"/>
        </w:rPr>
        <w:t xml:space="preserve"> - фактический объем финансовых ресурсов, направленный на реализацию Раздела Стратегии;</w:t>
      </w:r>
    </w:p>
    <w:p w14:paraId="651C2DD4" w14:textId="77777777" w:rsidR="004501A4" w:rsidRDefault="004501A4" w:rsidP="004501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Pr>
          <w:rFonts w:ascii="Times New Roman" w:hAnsi="Times New Roman" w:cs="Times New Roman"/>
          <w:sz w:val="24"/>
          <w:szCs w:val="24"/>
          <w:vertAlign w:val="subscript"/>
        </w:rPr>
        <w:t>П</w:t>
      </w:r>
      <w:r>
        <w:rPr>
          <w:rFonts w:ascii="Times New Roman" w:hAnsi="Times New Roman" w:cs="Times New Roman"/>
          <w:sz w:val="24"/>
          <w:szCs w:val="24"/>
        </w:rPr>
        <w:t xml:space="preserve"> - плановый объем финансовых ресурсов на реализацию Раздела Стратегии на соответствующий отчетный период.</w:t>
      </w:r>
    </w:p>
    <w:p w14:paraId="7B1742F9" w14:textId="77777777" w:rsidR="00017E51" w:rsidRPr="00017E51" w:rsidRDefault="00017E51" w:rsidP="004501A4">
      <w:pPr>
        <w:spacing w:after="0" w:line="240" w:lineRule="auto"/>
        <w:ind w:firstLine="567"/>
        <w:jc w:val="both"/>
        <w:rPr>
          <w:rFonts w:ascii="Times New Roman" w:hAnsi="Times New Roman" w:cs="Times New Roman"/>
          <w:sz w:val="16"/>
          <w:szCs w:val="16"/>
        </w:rPr>
      </w:pPr>
    </w:p>
    <w:p w14:paraId="051706FE" w14:textId="13B0A785" w:rsidR="004501A4" w:rsidRDefault="004501A4" w:rsidP="004501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Степени реализации мероприятий Раздела Стратегии (достижения ожидаемых непосредственных результатов их реализации) на основе сопоставления ожидаемых и фактически полученных результатов по реализации основных мероприятий.</w:t>
      </w:r>
    </w:p>
    <w:p w14:paraId="5F74041B" w14:textId="77777777" w:rsidR="004501A4" w:rsidRDefault="004501A4" w:rsidP="004501A4">
      <w:pPr>
        <w:spacing w:after="0" w:line="240" w:lineRule="auto"/>
        <w:rPr>
          <w:rFonts w:ascii="Times New Roman" w:hAnsi="Times New Roman" w:cs="Times New Roman"/>
          <w:sz w:val="24"/>
          <w:szCs w:val="24"/>
        </w:rPr>
      </w:pPr>
    </w:p>
    <w:p w14:paraId="00CE64BE" w14:textId="77777777" w:rsidR="004501A4" w:rsidRDefault="004501A4" w:rsidP="004501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Оценка степени достижения целей и решения задач Раздела Стратегии осуществляется на основании следующей формулы:</w:t>
      </w:r>
    </w:p>
    <w:p w14:paraId="08FB73D7" w14:textId="77777777" w:rsidR="004501A4" w:rsidRDefault="004501A4" w:rsidP="004501A4">
      <w:pPr>
        <w:spacing w:after="0" w:line="240" w:lineRule="auto"/>
        <w:jc w:val="center"/>
        <w:rPr>
          <w:rFonts w:ascii="Times New Roman" w:hAnsi="Times New Roman" w:cs="Times New Roman"/>
          <w:sz w:val="24"/>
          <w:szCs w:val="24"/>
        </w:rPr>
      </w:pPr>
      <w:r>
        <w:rPr>
          <w:rFonts w:ascii="Times New Roman" w:hAnsi="Times New Roman" w:cs="Times New Roman"/>
          <w:noProof/>
          <w:position w:val="-29"/>
          <w:sz w:val="24"/>
          <w:szCs w:val="24"/>
        </w:rPr>
        <w:drawing>
          <wp:inline distT="0" distB="0" distL="0" distR="0" wp14:anchorId="39840EBC" wp14:editId="1A360A28">
            <wp:extent cx="3505200" cy="4267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05200" cy="426720"/>
                    </a:xfrm>
                    <a:prstGeom prst="rect">
                      <a:avLst/>
                    </a:prstGeom>
                    <a:noFill/>
                    <a:ln>
                      <a:noFill/>
                    </a:ln>
                  </pic:spPr>
                </pic:pic>
              </a:graphicData>
            </a:graphic>
          </wp:inline>
        </w:drawing>
      </w:r>
      <w:r>
        <w:rPr>
          <w:rFonts w:ascii="Times New Roman" w:hAnsi="Times New Roman" w:cs="Times New Roman"/>
          <w:sz w:val="24"/>
          <w:szCs w:val="24"/>
        </w:rPr>
        <w:t>где:</w:t>
      </w:r>
    </w:p>
    <w:p w14:paraId="3197B608" w14:textId="77777777" w:rsidR="004501A4" w:rsidRDefault="004501A4" w:rsidP="004501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 - показатель достижения плановых значений индикаторов (показателей) Раздела Стратегии;</w:t>
      </w:r>
    </w:p>
    <w:p w14:paraId="242F155B" w14:textId="77777777" w:rsidR="004501A4" w:rsidRDefault="004501A4" w:rsidP="004501A4">
      <w:pPr>
        <w:spacing w:after="0" w:line="240" w:lineRule="auto"/>
        <w:rPr>
          <w:rFonts w:ascii="Times New Roman" w:hAnsi="Times New Roman" w:cs="Times New Roman"/>
          <w:sz w:val="24"/>
          <w:szCs w:val="24"/>
        </w:rPr>
      </w:pPr>
      <w:r>
        <w:rPr>
          <w:rFonts w:ascii="Times New Roman" w:hAnsi="Times New Roman" w:cs="Times New Roman"/>
          <w:sz w:val="24"/>
          <w:szCs w:val="24"/>
        </w:rPr>
        <w:t>К - количество индикаторов (показателей) Раздела Стратегии;</w:t>
      </w:r>
    </w:p>
    <w:p w14:paraId="3D5307FB" w14:textId="77777777" w:rsidR="004501A4" w:rsidRDefault="004501A4" w:rsidP="004501A4">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З</w:t>
      </w:r>
      <w:r>
        <w:rPr>
          <w:rFonts w:ascii="Times New Roman" w:hAnsi="Times New Roman" w:cs="Times New Roman"/>
          <w:sz w:val="24"/>
          <w:szCs w:val="24"/>
          <w:vertAlign w:val="subscript"/>
        </w:rPr>
        <w:t>ф</w:t>
      </w:r>
      <w:proofErr w:type="spellEnd"/>
      <w:r>
        <w:rPr>
          <w:rFonts w:ascii="Times New Roman" w:hAnsi="Times New Roman" w:cs="Times New Roman"/>
          <w:sz w:val="24"/>
          <w:szCs w:val="24"/>
        </w:rPr>
        <w:t xml:space="preserve"> - фактическое значение индикатора (показателя) Раздела Стратегии за рассматриваемый период;</w:t>
      </w:r>
    </w:p>
    <w:p w14:paraId="3566080E" w14:textId="77777777" w:rsidR="004501A4" w:rsidRDefault="004501A4" w:rsidP="004501A4">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З</w:t>
      </w:r>
      <w:r>
        <w:rPr>
          <w:rFonts w:ascii="Times New Roman" w:hAnsi="Times New Roman" w:cs="Times New Roman"/>
          <w:sz w:val="24"/>
          <w:szCs w:val="24"/>
          <w:vertAlign w:val="subscript"/>
        </w:rPr>
        <w:t>п</w:t>
      </w:r>
      <w:proofErr w:type="spellEnd"/>
      <w:r>
        <w:rPr>
          <w:rFonts w:ascii="Times New Roman" w:hAnsi="Times New Roman" w:cs="Times New Roman"/>
          <w:sz w:val="24"/>
          <w:szCs w:val="24"/>
        </w:rPr>
        <w:t xml:space="preserve"> - планируемое значение достижения индикатора (показателя) Раздела Стратегии за рассматриваемый период.</w:t>
      </w:r>
    </w:p>
    <w:p w14:paraId="264FD768" w14:textId="77777777" w:rsidR="004501A4" w:rsidRDefault="004501A4" w:rsidP="004501A4">
      <w:pPr>
        <w:spacing w:after="0" w:line="240" w:lineRule="auto"/>
        <w:jc w:val="both"/>
        <w:rPr>
          <w:rFonts w:ascii="Times New Roman" w:hAnsi="Times New Roman" w:cs="Times New Roman"/>
          <w:sz w:val="24"/>
          <w:szCs w:val="24"/>
        </w:rPr>
      </w:pPr>
    </w:p>
    <w:p w14:paraId="60076DD9" w14:textId="77777777" w:rsidR="004501A4" w:rsidRDefault="004501A4" w:rsidP="004501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случае, когда уменьшение значения целевого показателя является положительной динамикой, показатели </w:t>
      </w:r>
      <w:proofErr w:type="spellStart"/>
      <w:r>
        <w:rPr>
          <w:rFonts w:ascii="Times New Roman" w:hAnsi="Times New Roman" w:cs="Times New Roman"/>
          <w:sz w:val="24"/>
          <w:szCs w:val="24"/>
        </w:rPr>
        <w:t>Зф</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Зп</w:t>
      </w:r>
      <w:proofErr w:type="spellEnd"/>
      <w:r>
        <w:rPr>
          <w:rFonts w:ascii="Times New Roman" w:hAnsi="Times New Roman" w:cs="Times New Roman"/>
          <w:sz w:val="24"/>
          <w:szCs w:val="24"/>
        </w:rPr>
        <w:t xml:space="preserve"> в формуле меняются местами (например, Зп</w:t>
      </w:r>
      <w:r>
        <w:rPr>
          <w:rFonts w:ascii="Times New Roman" w:hAnsi="Times New Roman" w:cs="Times New Roman"/>
          <w:sz w:val="24"/>
          <w:szCs w:val="24"/>
          <w:vertAlign w:val="subscript"/>
        </w:rPr>
        <w:t>1</w:t>
      </w:r>
      <w:r>
        <w:rPr>
          <w:rFonts w:ascii="Times New Roman" w:hAnsi="Times New Roman" w:cs="Times New Roman"/>
          <w:sz w:val="24"/>
          <w:szCs w:val="24"/>
        </w:rPr>
        <w:t xml:space="preserve"> / Зф</w:t>
      </w:r>
      <w:r>
        <w:rPr>
          <w:rFonts w:ascii="Times New Roman" w:hAnsi="Times New Roman" w:cs="Times New Roman"/>
          <w:sz w:val="24"/>
          <w:szCs w:val="24"/>
          <w:vertAlign w:val="subscript"/>
        </w:rPr>
        <w:t>1</w:t>
      </w:r>
      <w:r>
        <w:rPr>
          <w:rFonts w:ascii="Times New Roman" w:hAnsi="Times New Roman" w:cs="Times New Roman"/>
          <w:sz w:val="24"/>
          <w:szCs w:val="24"/>
        </w:rPr>
        <w:t xml:space="preserve"> + Зп</w:t>
      </w:r>
      <w:r>
        <w:rPr>
          <w:rFonts w:ascii="Times New Roman" w:hAnsi="Times New Roman" w:cs="Times New Roman"/>
          <w:sz w:val="24"/>
          <w:szCs w:val="24"/>
          <w:vertAlign w:val="subscript"/>
        </w:rPr>
        <w:t>2</w:t>
      </w:r>
      <w:r>
        <w:rPr>
          <w:rFonts w:ascii="Times New Roman" w:hAnsi="Times New Roman" w:cs="Times New Roman"/>
          <w:sz w:val="24"/>
          <w:szCs w:val="24"/>
        </w:rPr>
        <w:t xml:space="preserve"> / Зф</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
    <w:p w14:paraId="6E2D7775" w14:textId="77777777" w:rsidR="00017E51" w:rsidRPr="00017E51" w:rsidRDefault="00017E51" w:rsidP="004501A4">
      <w:pPr>
        <w:spacing w:after="0" w:line="240" w:lineRule="auto"/>
        <w:ind w:firstLine="567"/>
        <w:rPr>
          <w:rFonts w:ascii="Times New Roman" w:hAnsi="Times New Roman" w:cs="Times New Roman"/>
          <w:sz w:val="16"/>
          <w:szCs w:val="16"/>
        </w:rPr>
      </w:pPr>
    </w:p>
    <w:p w14:paraId="180DF919" w14:textId="4980D30D" w:rsidR="004501A4" w:rsidRDefault="004501A4" w:rsidP="004501A4">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4. Коэффициента относительной результативности Раздела Стратегии.</w:t>
      </w:r>
    </w:p>
    <w:p w14:paraId="6B19F0B2" w14:textId="77777777" w:rsidR="004501A4" w:rsidRDefault="004501A4" w:rsidP="004501A4">
      <w:pPr>
        <w:spacing w:after="0" w:line="240" w:lineRule="auto"/>
        <w:jc w:val="center"/>
        <w:rPr>
          <w:rFonts w:ascii="Times New Roman" w:hAnsi="Times New Roman" w:cs="Times New Roman"/>
          <w:sz w:val="24"/>
          <w:szCs w:val="24"/>
        </w:rPr>
      </w:pPr>
      <w:r>
        <w:rPr>
          <w:rFonts w:ascii="Times New Roman" w:hAnsi="Times New Roman" w:cs="Times New Roman"/>
          <w:noProof/>
          <w:position w:val="-35"/>
          <w:sz w:val="24"/>
          <w:szCs w:val="24"/>
        </w:rPr>
        <w:drawing>
          <wp:inline distT="0" distB="0" distL="0" distR="0" wp14:anchorId="26305B6D" wp14:editId="28303599">
            <wp:extent cx="1188720" cy="494030"/>
            <wp:effectExtent l="0" t="0" r="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88720" cy="494030"/>
                    </a:xfrm>
                    <a:prstGeom prst="rect">
                      <a:avLst/>
                    </a:prstGeom>
                    <a:noFill/>
                    <a:ln>
                      <a:noFill/>
                    </a:ln>
                  </pic:spPr>
                </pic:pic>
              </a:graphicData>
            </a:graphic>
          </wp:inline>
        </w:drawing>
      </w:r>
    </w:p>
    <w:p w14:paraId="5D33DAD8" w14:textId="77777777" w:rsidR="004501A4" w:rsidRDefault="004501A4" w:rsidP="004501A4">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Реализация Раздела Стратегии на отчетный период признается:</w:t>
      </w:r>
    </w:p>
    <w:tbl>
      <w:tblPr>
        <w:tblStyle w:val="a8"/>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327"/>
      </w:tblGrid>
      <w:tr w:rsidR="00017E51" w:rsidRPr="001360D0" w14:paraId="375A1765" w14:textId="77777777" w:rsidTr="00DE3B35">
        <w:tc>
          <w:tcPr>
            <w:tcW w:w="279" w:type="dxa"/>
            <w:shd w:val="clear" w:color="auto" w:fill="538135" w:themeFill="accent6" w:themeFillShade="BF"/>
          </w:tcPr>
          <w:p w14:paraId="7F19A6EB" w14:textId="77777777" w:rsidR="00017E51" w:rsidRPr="001360D0" w:rsidRDefault="00017E51" w:rsidP="00DE3B35">
            <w:pPr>
              <w:jc w:val="both"/>
              <w:rPr>
                <w:rFonts w:ascii="Times New Roman" w:hAnsi="Times New Roman" w:cs="Times New Roman"/>
                <w:color w:val="000000" w:themeColor="text1"/>
                <w:sz w:val="24"/>
                <w:szCs w:val="24"/>
              </w:rPr>
            </w:pPr>
          </w:p>
        </w:tc>
        <w:tc>
          <w:tcPr>
            <w:tcW w:w="9327" w:type="dxa"/>
          </w:tcPr>
          <w:p w14:paraId="16257DDC" w14:textId="238D0324" w:rsidR="00017E51" w:rsidRPr="001360D0" w:rsidRDefault="00017E51"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отличной - если </w:t>
            </w:r>
            <w:proofErr w:type="gramStart"/>
            <w:r>
              <w:rPr>
                <w:rFonts w:ascii="Times New Roman" w:hAnsi="Times New Roman" w:cs="Times New Roman"/>
                <w:sz w:val="24"/>
                <w:szCs w:val="24"/>
              </w:rPr>
              <w:t>размер</w:t>
            </w:r>
            <w:proofErr w:type="gramEnd"/>
            <w:r>
              <w:rPr>
                <w:rFonts w:ascii="Times New Roman" w:hAnsi="Times New Roman" w:cs="Times New Roman"/>
                <w:sz w:val="24"/>
                <w:szCs w:val="24"/>
              </w:rPr>
              <w:t xml:space="preserve"> К</w:t>
            </w:r>
            <w:r>
              <w:rPr>
                <w:rFonts w:ascii="Times New Roman" w:hAnsi="Times New Roman" w:cs="Times New Roman"/>
                <w:sz w:val="24"/>
                <w:szCs w:val="24"/>
                <w:vertAlign w:val="subscript"/>
              </w:rPr>
              <w:t>о</w:t>
            </w:r>
            <w:r>
              <w:rPr>
                <w:rFonts w:ascii="Times New Roman" w:hAnsi="Times New Roman" w:cs="Times New Roman"/>
                <w:sz w:val="24"/>
                <w:szCs w:val="24"/>
              </w:rPr>
              <w:t xml:space="preserve"> составляет от 1,0 и более;</w:t>
            </w:r>
          </w:p>
        </w:tc>
      </w:tr>
      <w:tr w:rsidR="00017E51" w:rsidRPr="001360D0" w14:paraId="66DDD9B3" w14:textId="77777777" w:rsidTr="00DE3B35">
        <w:tc>
          <w:tcPr>
            <w:tcW w:w="279" w:type="dxa"/>
            <w:shd w:val="clear" w:color="auto" w:fill="E2EFD9" w:themeFill="accent6" w:themeFillTint="33"/>
          </w:tcPr>
          <w:p w14:paraId="1640598E" w14:textId="77777777" w:rsidR="00017E51" w:rsidRPr="001360D0" w:rsidRDefault="00017E51" w:rsidP="00DE3B35">
            <w:pPr>
              <w:jc w:val="both"/>
              <w:rPr>
                <w:rFonts w:ascii="Times New Roman" w:hAnsi="Times New Roman" w:cs="Times New Roman"/>
                <w:color w:val="000000" w:themeColor="text1"/>
                <w:sz w:val="24"/>
                <w:szCs w:val="24"/>
              </w:rPr>
            </w:pPr>
          </w:p>
        </w:tc>
        <w:tc>
          <w:tcPr>
            <w:tcW w:w="9327" w:type="dxa"/>
          </w:tcPr>
          <w:p w14:paraId="3DB86A96" w14:textId="0302A7FD" w:rsidR="00017E51" w:rsidRPr="001360D0" w:rsidRDefault="00017E51"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удовлетворительной - если </w:t>
            </w:r>
            <w:proofErr w:type="gramStart"/>
            <w:r>
              <w:rPr>
                <w:rFonts w:ascii="Times New Roman" w:hAnsi="Times New Roman" w:cs="Times New Roman"/>
                <w:sz w:val="24"/>
                <w:szCs w:val="24"/>
              </w:rPr>
              <w:t>размер</w:t>
            </w:r>
            <w:proofErr w:type="gramEnd"/>
            <w:r>
              <w:rPr>
                <w:rFonts w:ascii="Times New Roman" w:hAnsi="Times New Roman" w:cs="Times New Roman"/>
                <w:sz w:val="24"/>
                <w:szCs w:val="24"/>
              </w:rPr>
              <w:t xml:space="preserve"> К</w:t>
            </w:r>
            <w:r>
              <w:rPr>
                <w:rFonts w:ascii="Times New Roman" w:hAnsi="Times New Roman" w:cs="Times New Roman"/>
                <w:sz w:val="24"/>
                <w:szCs w:val="24"/>
                <w:vertAlign w:val="subscript"/>
              </w:rPr>
              <w:t>о</w:t>
            </w:r>
            <w:r>
              <w:rPr>
                <w:rFonts w:ascii="Times New Roman" w:hAnsi="Times New Roman" w:cs="Times New Roman"/>
                <w:sz w:val="24"/>
                <w:szCs w:val="24"/>
              </w:rPr>
              <w:t xml:space="preserve"> составляет от 0,7 до 1,0;</w:t>
            </w:r>
          </w:p>
        </w:tc>
      </w:tr>
      <w:tr w:rsidR="00017E51" w:rsidRPr="001360D0" w14:paraId="606DEC62" w14:textId="77777777" w:rsidTr="00DE3B35">
        <w:tc>
          <w:tcPr>
            <w:tcW w:w="279" w:type="dxa"/>
            <w:shd w:val="clear" w:color="auto" w:fill="538135" w:themeFill="accent6" w:themeFillShade="BF"/>
          </w:tcPr>
          <w:p w14:paraId="67F5A6BB" w14:textId="77777777" w:rsidR="00017E51" w:rsidRPr="001360D0" w:rsidRDefault="00017E51" w:rsidP="00DE3B35">
            <w:pPr>
              <w:jc w:val="both"/>
              <w:rPr>
                <w:rFonts w:ascii="Times New Roman" w:hAnsi="Times New Roman" w:cs="Times New Roman"/>
                <w:color w:val="000000" w:themeColor="text1"/>
                <w:sz w:val="24"/>
                <w:szCs w:val="24"/>
              </w:rPr>
            </w:pPr>
          </w:p>
        </w:tc>
        <w:tc>
          <w:tcPr>
            <w:tcW w:w="9327" w:type="dxa"/>
          </w:tcPr>
          <w:p w14:paraId="560A33B1" w14:textId="618F36E5" w:rsidR="00017E51" w:rsidRPr="001360D0" w:rsidRDefault="00017E51" w:rsidP="00DE3B35">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неудовлетворительной - если </w:t>
            </w:r>
            <w:proofErr w:type="gramStart"/>
            <w:r>
              <w:rPr>
                <w:rFonts w:ascii="Times New Roman" w:hAnsi="Times New Roman" w:cs="Times New Roman"/>
                <w:sz w:val="24"/>
                <w:szCs w:val="24"/>
              </w:rPr>
              <w:t>размер</w:t>
            </w:r>
            <w:proofErr w:type="gramEnd"/>
            <w:r>
              <w:rPr>
                <w:rFonts w:ascii="Times New Roman" w:hAnsi="Times New Roman" w:cs="Times New Roman"/>
                <w:sz w:val="24"/>
                <w:szCs w:val="24"/>
              </w:rPr>
              <w:t xml:space="preserve"> К</w:t>
            </w:r>
            <w:r>
              <w:rPr>
                <w:rFonts w:ascii="Times New Roman" w:hAnsi="Times New Roman" w:cs="Times New Roman"/>
                <w:sz w:val="24"/>
                <w:szCs w:val="24"/>
                <w:vertAlign w:val="subscript"/>
              </w:rPr>
              <w:t>о</w:t>
            </w:r>
            <w:r>
              <w:rPr>
                <w:rFonts w:ascii="Times New Roman" w:hAnsi="Times New Roman" w:cs="Times New Roman"/>
                <w:sz w:val="24"/>
                <w:szCs w:val="24"/>
              </w:rPr>
              <w:t xml:space="preserve"> составляет менее 0,7.</w:t>
            </w:r>
          </w:p>
        </w:tc>
      </w:tr>
    </w:tbl>
    <w:p w14:paraId="7E7748C7" w14:textId="77777777" w:rsidR="00017E51" w:rsidRPr="00017E51" w:rsidRDefault="00017E51" w:rsidP="004501A4">
      <w:pPr>
        <w:spacing w:after="0" w:line="240" w:lineRule="auto"/>
        <w:ind w:firstLine="567"/>
        <w:jc w:val="both"/>
        <w:rPr>
          <w:rFonts w:ascii="Times New Roman" w:hAnsi="Times New Roman" w:cs="Times New Roman"/>
          <w:sz w:val="16"/>
          <w:szCs w:val="16"/>
        </w:rPr>
      </w:pPr>
    </w:p>
    <w:p w14:paraId="3D523AFA" w14:textId="136756BD" w:rsidR="004501A4" w:rsidRDefault="004501A4" w:rsidP="004501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зависимости от степени детализации достигнутого результата в качестве Раздела Стратегии рассматриваются стратегическое направление Стратегии (СН), стратегическая программа конкретного стратегического направления (СП), мероприятие конкретной стратегической программы конкретного стратегического направления (М).</w:t>
      </w:r>
    </w:p>
    <w:p w14:paraId="16AD680F" w14:textId="77777777" w:rsidR="004501A4" w:rsidRDefault="004501A4" w:rsidP="004501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Показатель эффективности выполнения Раздела Стратегии за отчетный период оценивает результативность труда ответственного исполнителя, отвечающего за конкретный результат достижения целевых ориентиров Раздела Стратегии.</w:t>
      </w:r>
    </w:p>
    <w:p w14:paraId="157DB5C2" w14:textId="77777777" w:rsidR="004501A4" w:rsidRDefault="004501A4" w:rsidP="004501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 учетом факторов, внешнего и внутреннего характера, оказывавших влияние на средовое окружение решаемой задачи (внештатные ситуации, недостаточный объем финансирования, природные катаклизмы и др. форс-мажорные обстоятельства) принимается решение об уровне компетентного управления в вопросах достижения запланированных целевых ориентиров (ключевых показателей успеха) и устанавливается его КДД (коэффициент полезного действия).</w:t>
      </w:r>
    </w:p>
    <w:p w14:paraId="12B290B2" w14:textId="77777777" w:rsidR="004501A4" w:rsidRDefault="004501A4" w:rsidP="004501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Значение КПД оказывает понижающее или повышающее воздействие на уровень вознаграждения ответственного исполнителя Раздела Стратегии.</w:t>
      </w:r>
    </w:p>
    <w:p w14:paraId="6765BF7F" w14:textId="77777777" w:rsidR="004501A4" w:rsidRDefault="004501A4" w:rsidP="004501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Ежегодное вознаграждение ответственного исполнителя за качественное сопровождение своей зоны ответственности (достижение плановых значений показателей (целевых индикаторов) Раздела Стратегии формируется из премиального фонда Реализации Стратегии, устанавливаемой администрацией муниципального образования.</w:t>
      </w:r>
    </w:p>
    <w:p w14:paraId="45706C3D" w14:textId="77777777" w:rsidR="004501A4" w:rsidRDefault="004501A4" w:rsidP="004501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Размеры ежегодных вознаграждений (премий за результат) ответственных исполнителей устанавливаются в зависимости от задач и степени личной ответственности за достижение запланированных целей. </w:t>
      </w:r>
    </w:p>
    <w:p w14:paraId="04F538BB" w14:textId="77777777" w:rsidR="004501A4" w:rsidRDefault="004501A4" w:rsidP="004501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Фонд и структура распределения вознаграждений может пересматриваться по итогам отчетного периода и получаемого синергетического эффекта, отражаемого в приросте налоговых и неналоговых поступлений в бюджет муниципального образования. </w:t>
      </w:r>
    </w:p>
    <w:p w14:paraId="4E8E05DF" w14:textId="77777777" w:rsidR="004501A4" w:rsidRPr="008B5360" w:rsidRDefault="004501A4" w:rsidP="004501A4">
      <w:pPr>
        <w:pStyle w:val="ab"/>
        <w:shd w:val="clear" w:color="auto" w:fill="FFFFFF" w:themeFill="background1"/>
        <w:ind w:firstLine="567"/>
        <w:rPr>
          <w:rStyle w:val="11"/>
          <w:color w:val="000000" w:themeColor="text1"/>
          <w:sz w:val="24"/>
          <w:szCs w:val="24"/>
        </w:rPr>
      </w:pPr>
    </w:p>
    <w:p w14:paraId="500BE807" w14:textId="3D3FD897" w:rsidR="00017E51" w:rsidRPr="009351E8" w:rsidRDefault="00017E51" w:rsidP="0040374A">
      <w:pPr>
        <w:pStyle w:val="a9"/>
        <w:numPr>
          <w:ilvl w:val="0"/>
          <w:numId w:val="15"/>
        </w:numPr>
        <w:spacing w:after="0" w:line="240" w:lineRule="auto"/>
        <w:ind w:left="0" w:firstLine="0"/>
        <w:jc w:val="center"/>
        <w:rPr>
          <w:rFonts w:ascii="Times New Roman" w:hAnsi="Times New Roman" w:cs="Times New Roman"/>
          <w:b/>
          <w:bCs/>
          <w:color w:val="385623" w:themeColor="accent6" w:themeShade="80"/>
          <w:sz w:val="36"/>
          <w:szCs w:val="36"/>
        </w:rPr>
      </w:pPr>
      <w:r>
        <w:rPr>
          <w:rFonts w:ascii="Times New Roman" w:hAnsi="Times New Roman" w:cs="Times New Roman"/>
          <w:b/>
          <w:bCs/>
          <w:color w:val="385623" w:themeColor="accent6" w:themeShade="80"/>
          <w:sz w:val="36"/>
          <w:szCs w:val="36"/>
        </w:rPr>
        <w:lastRenderedPageBreak/>
        <w:t>ИНФОРМАЦИЯ О МУНИЦИПАЛЬНЫХ ПРОГРАММАХ, В ТОМ ЧИСЛЕ УТВЕРЖДАЕМЫХ В ЦЕЛЯХ РЕАЛИЗАЦИИ СТРАТЕГИИ</w:t>
      </w:r>
    </w:p>
    <w:p w14:paraId="73D136B2" w14:textId="77777777" w:rsidR="00017E51" w:rsidRPr="00267CBF" w:rsidRDefault="00017E51" w:rsidP="00017E51">
      <w:pPr>
        <w:spacing w:after="0" w:line="240" w:lineRule="auto"/>
        <w:jc w:val="right"/>
        <w:rPr>
          <w:rFonts w:ascii="Times New Roman" w:hAnsi="Times New Roman" w:cs="Times New Roman"/>
          <w:sz w:val="16"/>
          <w:szCs w:val="16"/>
        </w:rPr>
      </w:pPr>
    </w:p>
    <w:p w14:paraId="3C2C48EB" w14:textId="77777777" w:rsidR="00017E51" w:rsidRPr="00267CBF" w:rsidRDefault="00017E51" w:rsidP="00017E51">
      <w:pPr>
        <w:shd w:val="clear" w:color="auto" w:fill="385623" w:themeFill="accent6" w:themeFillShade="80"/>
        <w:spacing w:after="0" w:line="240" w:lineRule="auto"/>
        <w:jc w:val="right"/>
        <w:rPr>
          <w:rFonts w:ascii="Times New Roman" w:hAnsi="Times New Roman" w:cs="Times New Roman"/>
          <w:sz w:val="8"/>
          <w:szCs w:val="8"/>
        </w:rPr>
      </w:pPr>
    </w:p>
    <w:p w14:paraId="09F63BC3" w14:textId="77777777" w:rsidR="00017E51" w:rsidRDefault="00017E51" w:rsidP="00017E51">
      <w:pPr>
        <w:spacing w:after="0" w:line="240" w:lineRule="auto"/>
        <w:jc w:val="center"/>
        <w:rPr>
          <w:rFonts w:ascii="Times New Roman" w:hAnsi="Times New Roman" w:cs="Times New Roman"/>
          <w:sz w:val="8"/>
          <w:szCs w:val="8"/>
        </w:rPr>
      </w:pPr>
    </w:p>
    <w:p w14:paraId="7BCD5884" w14:textId="032BD70B" w:rsidR="00017E51" w:rsidRPr="000D7768" w:rsidRDefault="00017E51" w:rsidP="00017E51">
      <w:pPr>
        <w:pStyle w:val="ab"/>
        <w:shd w:val="clear" w:color="auto" w:fill="auto"/>
        <w:ind w:firstLine="0"/>
        <w:rPr>
          <w:color w:val="auto"/>
          <w:sz w:val="24"/>
          <w:szCs w:val="24"/>
        </w:rPr>
      </w:pPr>
      <w:r w:rsidRPr="000D7768">
        <w:rPr>
          <w:rStyle w:val="11"/>
          <w:color w:val="auto"/>
          <w:sz w:val="24"/>
          <w:szCs w:val="24"/>
        </w:rPr>
        <w:t>Муниципальные программы</w:t>
      </w:r>
      <w:r>
        <w:rPr>
          <w:rStyle w:val="11"/>
          <w:color w:val="auto"/>
          <w:sz w:val="24"/>
          <w:szCs w:val="24"/>
        </w:rPr>
        <w:t xml:space="preserve"> </w:t>
      </w:r>
      <w:r>
        <w:rPr>
          <w:sz w:val="24"/>
          <w:szCs w:val="24"/>
        </w:rPr>
        <w:t xml:space="preserve">Чугуевского муниципального округа </w:t>
      </w:r>
      <w:r w:rsidRPr="000D7768">
        <w:rPr>
          <w:rStyle w:val="11"/>
          <w:color w:val="auto"/>
          <w:sz w:val="24"/>
          <w:szCs w:val="24"/>
        </w:rPr>
        <w:t xml:space="preserve">формируются на период не менее 3 лет в соответствии с порядком, установленным </w:t>
      </w:r>
      <w:r>
        <w:rPr>
          <w:rStyle w:val="11"/>
          <w:color w:val="auto"/>
          <w:sz w:val="24"/>
          <w:szCs w:val="24"/>
        </w:rPr>
        <w:t>А</w:t>
      </w:r>
      <w:r w:rsidRPr="000D7768">
        <w:rPr>
          <w:rStyle w:val="11"/>
          <w:color w:val="auto"/>
          <w:sz w:val="24"/>
          <w:szCs w:val="24"/>
        </w:rPr>
        <w:t>дминистрацией</w:t>
      </w:r>
      <w:r>
        <w:rPr>
          <w:rStyle w:val="11"/>
          <w:color w:val="auto"/>
          <w:sz w:val="24"/>
          <w:szCs w:val="24"/>
        </w:rPr>
        <w:t xml:space="preserve"> </w:t>
      </w:r>
      <w:r>
        <w:rPr>
          <w:sz w:val="24"/>
          <w:szCs w:val="24"/>
        </w:rPr>
        <w:t>Чугуевского муниципального округа.</w:t>
      </w:r>
    </w:p>
    <w:p w14:paraId="0FC9C87A" w14:textId="4B09896A" w:rsidR="00017E51" w:rsidRPr="00555BA7" w:rsidRDefault="00017E51" w:rsidP="00017E51">
      <w:pPr>
        <w:pStyle w:val="ab"/>
        <w:shd w:val="clear" w:color="auto" w:fill="auto"/>
        <w:ind w:firstLine="567"/>
        <w:rPr>
          <w:color w:val="auto"/>
          <w:sz w:val="24"/>
          <w:szCs w:val="24"/>
        </w:rPr>
      </w:pPr>
      <w:r w:rsidRPr="00555BA7">
        <w:rPr>
          <w:rStyle w:val="11"/>
          <w:color w:val="auto"/>
          <w:sz w:val="24"/>
          <w:szCs w:val="24"/>
        </w:rPr>
        <w:t xml:space="preserve">Муниципальные программы содержат перечень планируемых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 экономического развития </w:t>
      </w:r>
      <w:r>
        <w:rPr>
          <w:sz w:val="24"/>
          <w:szCs w:val="24"/>
        </w:rPr>
        <w:t>Чугуевского муниципального округа.</w:t>
      </w:r>
    </w:p>
    <w:p w14:paraId="3729FC18" w14:textId="77777777" w:rsidR="000D6D8B" w:rsidRDefault="00017E51" w:rsidP="00017E51">
      <w:pPr>
        <w:pStyle w:val="ab"/>
        <w:shd w:val="clear" w:color="auto" w:fill="auto"/>
        <w:ind w:firstLine="567"/>
        <w:rPr>
          <w:sz w:val="24"/>
          <w:szCs w:val="24"/>
        </w:rPr>
      </w:pPr>
      <w:r w:rsidRPr="00555BA7">
        <w:rPr>
          <w:rStyle w:val="11"/>
          <w:color w:val="auto"/>
          <w:sz w:val="24"/>
          <w:szCs w:val="24"/>
        </w:rPr>
        <w:t xml:space="preserve">Стратегия является основой для разработки муниципальных программ </w:t>
      </w:r>
      <w:r>
        <w:rPr>
          <w:sz w:val="24"/>
          <w:szCs w:val="24"/>
        </w:rPr>
        <w:t>Чугуевского муниципального округа.</w:t>
      </w:r>
    </w:p>
    <w:p w14:paraId="4B1CA1FF" w14:textId="312D869A" w:rsidR="00017E51" w:rsidRPr="00555BA7" w:rsidRDefault="00017E51" w:rsidP="00017E51">
      <w:pPr>
        <w:pStyle w:val="ab"/>
        <w:shd w:val="clear" w:color="auto" w:fill="auto"/>
        <w:ind w:firstLine="567"/>
        <w:rPr>
          <w:color w:val="auto"/>
          <w:sz w:val="24"/>
          <w:szCs w:val="24"/>
        </w:rPr>
      </w:pPr>
      <w:r w:rsidRPr="00555BA7">
        <w:rPr>
          <w:rStyle w:val="11"/>
          <w:color w:val="auto"/>
          <w:sz w:val="24"/>
          <w:szCs w:val="24"/>
        </w:rPr>
        <w:t>На первом этапе реализации стратегии ее исполнение будет осуществляться в рамках действующих по состоянию на 1 января 20</w:t>
      </w:r>
      <w:r>
        <w:rPr>
          <w:rStyle w:val="11"/>
          <w:color w:val="auto"/>
          <w:sz w:val="24"/>
          <w:szCs w:val="24"/>
        </w:rPr>
        <w:t xml:space="preserve">22 </w:t>
      </w:r>
      <w:r w:rsidRPr="00555BA7">
        <w:rPr>
          <w:rStyle w:val="11"/>
          <w:color w:val="auto"/>
          <w:sz w:val="24"/>
          <w:szCs w:val="24"/>
        </w:rPr>
        <w:t>года муниципальных программ, срок действия которых заканчивается в 202</w:t>
      </w:r>
      <w:r w:rsidR="000D6D8B">
        <w:rPr>
          <w:rStyle w:val="11"/>
          <w:color w:val="auto"/>
          <w:sz w:val="24"/>
          <w:szCs w:val="24"/>
        </w:rPr>
        <w:t>4</w:t>
      </w:r>
      <w:r>
        <w:rPr>
          <w:rStyle w:val="11"/>
          <w:color w:val="auto"/>
          <w:sz w:val="24"/>
          <w:szCs w:val="24"/>
        </w:rPr>
        <w:t xml:space="preserve"> году.</w:t>
      </w:r>
    </w:p>
    <w:p w14:paraId="247F9DE3" w14:textId="487984EE" w:rsidR="00017E51" w:rsidRPr="00456A0F" w:rsidRDefault="00017E51" w:rsidP="00017E51">
      <w:pPr>
        <w:pStyle w:val="ab"/>
        <w:shd w:val="clear" w:color="auto" w:fill="auto"/>
        <w:ind w:firstLine="567"/>
        <w:rPr>
          <w:color w:val="000000" w:themeColor="text1"/>
          <w:sz w:val="24"/>
          <w:szCs w:val="24"/>
        </w:rPr>
      </w:pPr>
      <w:r w:rsidRPr="00555BA7">
        <w:rPr>
          <w:rStyle w:val="11"/>
          <w:color w:val="auto"/>
          <w:sz w:val="24"/>
          <w:szCs w:val="24"/>
        </w:rPr>
        <w:t xml:space="preserve">В рамках периода действия стратегии количество и состав муниципальных программ </w:t>
      </w:r>
      <w:r w:rsidR="000D6D8B">
        <w:rPr>
          <w:sz w:val="24"/>
          <w:szCs w:val="24"/>
        </w:rPr>
        <w:t xml:space="preserve">Чугуевского муниципального округа </w:t>
      </w:r>
      <w:r w:rsidRPr="00555BA7">
        <w:rPr>
          <w:rStyle w:val="11"/>
          <w:color w:val="auto"/>
          <w:sz w:val="24"/>
          <w:szCs w:val="24"/>
        </w:rPr>
        <w:t xml:space="preserve">может изменяться по результатам ежегодной оценки эффективности их реализации, проводимой в установленном </w:t>
      </w:r>
      <w:r>
        <w:rPr>
          <w:rStyle w:val="11"/>
          <w:color w:val="auto"/>
          <w:sz w:val="24"/>
          <w:szCs w:val="24"/>
        </w:rPr>
        <w:t>А</w:t>
      </w:r>
      <w:r w:rsidRPr="00555BA7">
        <w:rPr>
          <w:rStyle w:val="11"/>
          <w:color w:val="auto"/>
          <w:sz w:val="24"/>
          <w:szCs w:val="24"/>
        </w:rPr>
        <w:t xml:space="preserve">дминистрацией </w:t>
      </w:r>
      <w:r w:rsidR="000D6D8B">
        <w:rPr>
          <w:sz w:val="24"/>
          <w:szCs w:val="24"/>
        </w:rPr>
        <w:t xml:space="preserve">Чугуевского муниципального округа </w:t>
      </w:r>
      <w:r w:rsidRPr="00555BA7">
        <w:rPr>
          <w:rStyle w:val="11"/>
          <w:color w:val="auto"/>
          <w:sz w:val="24"/>
          <w:szCs w:val="24"/>
        </w:rPr>
        <w:t xml:space="preserve">порядке, а также исходя из приоритетов, целей, задач и направлений </w:t>
      </w:r>
      <w:r w:rsidRPr="00456A0F">
        <w:rPr>
          <w:rStyle w:val="11"/>
          <w:color w:val="000000" w:themeColor="text1"/>
          <w:sz w:val="24"/>
          <w:szCs w:val="24"/>
        </w:rPr>
        <w:t>социально-экономической политики</w:t>
      </w:r>
      <w:r w:rsidR="000D6D8B">
        <w:rPr>
          <w:rStyle w:val="11"/>
          <w:color w:val="000000" w:themeColor="text1"/>
          <w:sz w:val="24"/>
          <w:szCs w:val="24"/>
        </w:rPr>
        <w:t xml:space="preserve"> Чугуевского муниципального округа</w:t>
      </w:r>
      <w:r w:rsidRPr="00456A0F">
        <w:rPr>
          <w:rStyle w:val="11"/>
          <w:color w:val="000000" w:themeColor="text1"/>
          <w:sz w:val="24"/>
          <w:szCs w:val="24"/>
        </w:rPr>
        <w:t xml:space="preserve">, определенных в настоящей </w:t>
      </w:r>
      <w:r w:rsidR="000D6D8B">
        <w:rPr>
          <w:rStyle w:val="11"/>
          <w:color w:val="000000" w:themeColor="text1"/>
          <w:sz w:val="24"/>
          <w:szCs w:val="24"/>
        </w:rPr>
        <w:t>С</w:t>
      </w:r>
      <w:r w:rsidRPr="00456A0F">
        <w:rPr>
          <w:rStyle w:val="11"/>
          <w:color w:val="000000" w:themeColor="text1"/>
          <w:sz w:val="24"/>
          <w:szCs w:val="24"/>
        </w:rPr>
        <w:t>тратегии.</w:t>
      </w:r>
    </w:p>
    <w:p w14:paraId="4ED8D6AB" w14:textId="77777777" w:rsidR="00017E51" w:rsidRPr="000D6D8B" w:rsidRDefault="00017E51" w:rsidP="00017E51">
      <w:pPr>
        <w:pStyle w:val="S"/>
        <w:ind w:firstLine="0"/>
        <w:rPr>
          <w:rStyle w:val="11"/>
          <w:b/>
          <w:bCs/>
          <w:color w:val="000000" w:themeColor="text1"/>
          <w:sz w:val="16"/>
          <w:szCs w:val="16"/>
        </w:rPr>
      </w:pPr>
    </w:p>
    <w:p w14:paraId="6FB049B7" w14:textId="28F1C3CB" w:rsidR="00017E51" w:rsidRPr="00456A0F" w:rsidRDefault="00017E51" w:rsidP="00017E51">
      <w:pPr>
        <w:pStyle w:val="S"/>
        <w:ind w:firstLine="0"/>
        <w:rPr>
          <w:rStyle w:val="11"/>
          <w:b/>
          <w:bCs/>
          <w:color w:val="000000" w:themeColor="text1"/>
          <w:szCs w:val="24"/>
        </w:rPr>
      </w:pPr>
      <w:r w:rsidRPr="000D6D8B">
        <w:rPr>
          <w:rStyle w:val="11"/>
          <w:b/>
          <w:bCs/>
          <w:color w:val="385623" w:themeColor="accent6" w:themeShade="80"/>
          <w:sz w:val="28"/>
          <w:szCs w:val="28"/>
        </w:rPr>
        <w:t>Перечень муниципальных программ</w:t>
      </w:r>
      <w:r w:rsidR="000D6D8B" w:rsidRPr="000D6D8B">
        <w:rPr>
          <w:rStyle w:val="11"/>
          <w:b/>
          <w:bCs/>
          <w:color w:val="385623" w:themeColor="accent6" w:themeShade="80"/>
          <w:sz w:val="28"/>
          <w:szCs w:val="28"/>
          <w:lang w:val="ru-RU"/>
        </w:rPr>
        <w:t xml:space="preserve"> Чугуевского муниципального округа</w:t>
      </w:r>
      <w:r w:rsidRPr="0071018D">
        <w:t xml:space="preserve">, действие которых </w:t>
      </w:r>
      <w:r w:rsidRPr="009C4570">
        <w:rPr>
          <w:color w:val="000000" w:themeColor="text1"/>
        </w:rPr>
        <w:t>нач</w:t>
      </w:r>
      <w:r>
        <w:rPr>
          <w:color w:val="000000" w:themeColor="text1"/>
        </w:rPr>
        <w:t>ато</w:t>
      </w:r>
      <w:r w:rsidRPr="0071018D">
        <w:rPr>
          <w:color w:val="FF0000"/>
        </w:rPr>
        <w:t xml:space="preserve"> </w:t>
      </w:r>
      <w:r w:rsidRPr="0071018D">
        <w:t>с 1 января 202</w:t>
      </w:r>
      <w:r w:rsidR="000D6D8B">
        <w:rPr>
          <w:lang w:val="ru-RU"/>
        </w:rPr>
        <w:t>0</w:t>
      </w:r>
      <w:r w:rsidRPr="0071018D">
        <w:t xml:space="preserve"> года</w:t>
      </w:r>
      <w:r w:rsidRPr="0071018D">
        <w:rPr>
          <w:rStyle w:val="11"/>
          <w:b/>
          <w:bCs/>
          <w:color w:val="000000" w:themeColor="text1"/>
          <w:szCs w:val="24"/>
        </w:rPr>
        <w:t>:</w:t>
      </w:r>
    </w:p>
    <w:p w14:paraId="22B2487A" w14:textId="77777777" w:rsidR="00BD31F8" w:rsidRPr="00872792" w:rsidRDefault="00BD31F8" w:rsidP="00BD31F8">
      <w:pPr>
        <w:spacing w:after="0" w:line="240" w:lineRule="auto"/>
        <w:ind w:firstLine="567"/>
        <w:jc w:val="both"/>
        <w:rPr>
          <w:rFonts w:ascii="Times New Roman" w:hAnsi="Times New Roman" w:cs="Times New Roman"/>
          <w:sz w:val="16"/>
          <w:szCs w:val="16"/>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8757"/>
      </w:tblGrid>
      <w:tr w:rsidR="00BD31F8" w14:paraId="01E88520" w14:textId="77777777" w:rsidTr="00682E4B">
        <w:tc>
          <w:tcPr>
            <w:tcW w:w="456" w:type="dxa"/>
            <w:shd w:val="clear" w:color="auto" w:fill="538135" w:themeFill="accent6" w:themeFillShade="BF"/>
          </w:tcPr>
          <w:p w14:paraId="2C933E79" w14:textId="5CC99F96" w:rsidR="00BD31F8" w:rsidRPr="00D43892" w:rsidRDefault="002C3CDB" w:rsidP="00DE3B35">
            <w:pPr>
              <w:jc w:val="both"/>
              <w:rPr>
                <w:rFonts w:ascii="Times New Roman" w:hAnsi="Times New Roman" w:cs="Times New Roman"/>
                <w:b/>
                <w:bCs/>
                <w:sz w:val="24"/>
                <w:szCs w:val="24"/>
              </w:rPr>
            </w:pPr>
            <w:r w:rsidRPr="00D43892">
              <w:rPr>
                <w:rFonts w:ascii="Times New Roman" w:hAnsi="Times New Roman" w:cs="Times New Roman"/>
                <w:b/>
                <w:bCs/>
                <w:sz w:val="24"/>
                <w:szCs w:val="24"/>
              </w:rPr>
              <w:t>1</w:t>
            </w:r>
          </w:p>
        </w:tc>
        <w:tc>
          <w:tcPr>
            <w:tcW w:w="8899" w:type="dxa"/>
          </w:tcPr>
          <w:p w14:paraId="21E2CC55" w14:textId="0542E481" w:rsidR="00BD31F8" w:rsidRDefault="00F856BF" w:rsidP="00DE3B35">
            <w:pPr>
              <w:jc w:val="both"/>
              <w:rPr>
                <w:rFonts w:ascii="Times New Roman" w:hAnsi="Times New Roman" w:cs="Times New Roman"/>
                <w:i/>
                <w:iCs/>
                <w:sz w:val="24"/>
                <w:szCs w:val="24"/>
              </w:rPr>
            </w:pPr>
            <w:r w:rsidRPr="005C0C9E">
              <w:rPr>
                <w:rFonts w:ascii="Times New Roman" w:hAnsi="Times New Roman" w:cs="Times New Roman"/>
                <w:i/>
                <w:iCs/>
                <w:sz w:val="24"/>
                <w:szCs w:val="24"/>
                <w:shd w:val="clear" w:color="auto" w:fill="E2EFD9" w:themeFill="accent6" w:themeFillTint="33"/>
              </w:rPr>
              <w:t xml:space="preserve">МП «Развитие образования Чугуевского муниципального округа» </w:t>
            </w:r>
            <w:r w:rsidRPr="0043408A">
              <w:rPr>
                <w:rFonts w:ascii="Times New Roman" w:hAnsi="Times New Roman" w:cs="Times New Roman"/>
                <w:i/>
                <w:iCs/>
                <w:sz w:val="24"/>
                <w:szCs w:val="24"/>
                <w:shd w:val="clear" w:color="auto" w:fill="E2EFD9" w:themeFill="accent6" w:themeFillTint="33"/>
              </w:rPr>
              <w:t xml:space="preserve">на </w:t>
            </w:r>
            <w:r w:rsidRPr="00E43CA5">
              <w:rPr>
                <w:rFonts w:ascii="Times New Roman" w:hAnsi="Times New Roman" w:cs="Times New Roman"/>
                <w:i/>
                <w:iCs/>
                <w:sz w:val="24"/>
                <w:szCs w:val="24"/>
                <w:shd w:val="clear" w:color="auto" w:fill="A8D08D" w:themeFill="accent6" w:themeFillTint="99"/>
              </w:rPr>
              <w:t>2020-2024 годы</w:t>
            </w:r>
            <w:r w:rsidRPr="00F856BF">
              <w:rPr>
                <w:rFonts w:ascii="Times New Roman" w:hAnsi="Times New Roman" w:cs="Times New Roman"/>
                <w:i/>
                <w:iCs/>
                <w:sz w:val="24"/>
                <w:szCs w:val="24"/>
              </w:rPr>
              <w:t>.</w:t>
            </w:r>
          </w:p>
          <w:p w14:paraId="5BF439D6" w14:textId="77777777" w:rsidR="005C0C9E" w:rsidRPr="005C0C9E" w:rsidRDefault="005C0C9E" w:rsidP="00DE3B35">
            <w:pPr>
              <w:jc w:val="both"/>
              <w:rPr>
                <w:rFonts w:ascii="Times New Roman" w:hAnsi="Times New Roman" w:cs="Times New Roman"/>
                <w:sz w:val="8"/>
                <w:szCs w:val="8"/>
                <w:u w:val="single"/>
              </w:rPr>
            </w:pPr>
          </w:p>
          <w:p w14:paraId="7244D36B" w14:textId="0BC33C7D" w:rsidR="00F856BF" w:rsidRPr="005C0C9E" w:rsidRDefault="00F856BF" w:rsidP="00DE3B35">
            <w:pPr>
              <w:jc w:val="both"/>
              <w:rPr>
                <w:rFonts w:ascii="Times New Roman" w:hAnsi="Times New Roman" w:cs="Times New Roman"/>
                <w:u w:val="single"/>
              </w:rPr>
            </w:pPr>
            <w:r w:rsidRPr="005C0C9E">
              <w:rPr>
                <w:rFonts w:ascii="Times New Roman" w:hAnsi="Times New Roman" w:cs="Times New Roman"/>
                <w:u w:val="single"/>
              </w:rPr>
              <w:t>Основные направления</w:t>
            </w:r>
            <w:r w:rsidR="005C0C9E">
              <w:rPr>
                <w:rFonts w:ascii="Times New Roman" w:hAnsi="Times New Roman" w:cs="Times New Roman"/>
                <w:u w:val="single"/>
              </w:rPr>
              <w:t xml:space="preserve"> реализации муниципальной программы</w:t>
            </w:r>
            <w:r w:rsidRPr="005C0C9E">
              <w:rPr>
                <w:rFonts w:ascii="Times New Roman" w:hAnsi="Times New Roman" w:cs="Times New Roman"/>
                <w:u w:val="single"/>
              </w:rPr>
              <w:t>:</w:t>
            </w:r>
          </w:p>
          <w:p w14:paraId="3217D137" w14:textId="77777777" w:rsidR="00F856BF" w:rsidRDefault="00F856BF" w:rsidP="00DE3B35">
            <w:pPr>
              <w:jc w:val="both"/>
              <w:rPr>
                <w:rFonts w:ascii="Times New Roman" w:hAnsi="Times New Roman" w:cs="Times New Roman"/>
              </w:rPr>
            </w:pPr>
            <w:r w:rsidRPr="00F856BF">
              <w:rPr>
                <w:rFonts w:ascii="Times New Roman" w:hAnsi="Times New Roman" w:cs="Times New Roman"/>
                <w:shd w:val="clear" w:color="auto" w:fill="E2EFD9" w:themeFill="accent6" w:themeFillTint="33"/>
              </w:rPr>
              <w:t>–</w:t>
            </w:r>
            <w:r>
              <w:rPr>
                <w:rFonts w:ascii="Times New Roman" w:hAnsi="Times New Roman" w:cs="Times New Roman"/>
              </w:rPr>
              <w:t xml:space="preserve"> Повышение доступности и качества дошкольного, общего и дополнительного образования;</w:t>
            </w:r>
          </w:p>
          <w:p w14:paraId="104A4199" w14:textId="77777777" w:rsidR="00F856BF" w:rsidRDefault="00F856BF" w:rsidP="00DE3B35">
            <w:pPr>
              <w:jc w:val="both"/>
              <w:rPr>
                <w:rFonts w:ascii="Times New Roman" w:hAnsi="Times New Roman" w:cs="Times New Roman"/>
              </w:rPr>
            </w:pPr>
            <w:r w:rsidRPr="00F856BF">
              <w:rPr>
                <w:rFonts w:ascii="Times New Roman" w:hAnsi="Times New Roman" w:cs="Times New Roman"/>
                <w:shd w:val="clear" w:color="auto" w:fill="E2EFD9" w:themeFill="accent6" w:themeFillTint="33"/>
              </w:rPr>
              <w:t>–</w:t>
            </w:r>
            <w:r>
              <w:rPr>
                <w:rFonts w:ascii="Times New Roman" w:hAnsi="Times New Roman" w:cs="Times New Roman"/>
              </w:rPr>
              <w:t xml:space="preserve"> Развитие системы охраны прав и законных интересов детей.</w:t>
            </w:r>
          </w:p>
          <w:p w14:paraId="2600B664" w14:textId="77777777" w:rsidR="005C0C9E" w:rsidRDefault="005C0C9E" w:rsidP="00DE3B35">
            <w:pPr>
              <w:jc w:val="both"/>
              <w:rPr>
                <w:rFonts w:ascii="Times New Roman" w:hAnsi="Times New Roman" w:cs="Times New Roman"/>
                <w:sz w:val="16"/>
                <w:szCs w:val="16"/>
              </w:rPr>
            </w:pPr>
          </w:p>
          <w:p w14:paraId="38CD763D" w14:textId="699EC037" w:rsidR="00DD1DAA" w:rsidRPr="00DD1DAA" w:rsidRDefault="00DD1DAA" w:rsidP="00DE3B35">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sidR="008F21CB">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sidR="008F21CB">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12B42EEF" w14:textId="79F4FB6B" w:rsidR="00DD1DAA" w:rsidRDefault="00DD1DAA" w:rsidP="00DE3B35">
            <w:pPr>
              <w:jc w:val="both"/>
              <w:rPr>
                <w:rFonts w:ascii="Times New Roman" w:hAnsi="Times New Roman" w:cs="Times New Roman"/>
              </w:rPr>
            </w:pPr>
            <w:r>
              <w:rPr>
                <w:rFonts w:ascii="Times New Roman" w:hAnsi="Times New Roman" w:cs="Times New Roman"/>
              </w:rPr>
              <w:t xml:space="preserve">– </w:t>
            </w:r>
            <w:r w:rsidR="008F21CB">
              <w:rPr>
                <w:rFonts w:ascii="Times New Roman" w:hAnsi="Times New Roman" w:cs="Times New Roman"/>
              </w:rPr>
              <w:t xml:space="preserve">(1) </w:t>
            </w:r>
            <w:r>
              <w:rPr>
                <w:rFonts w:ascii="Times New Roman" w:hAnsi="Times New Roman" w:cs="Times New Roman"/>
              </w:rPr>
              <w:t>Управление образования;</w:t>
            </w:r>
          </w:p>
          <w:p w14:paraId="66CBB012" w14:textId="25E96C70" w:rsidR="00DD1DAA" w:rsidRPr="00DD1DAA" w:rsidRDefault="00DD1DAA" w:rsidP="00DE3B35">
            <w:pPr>
              <w:jc w:val="both"/>
              <w:rPr>
                <w:rFonts w:ascii="Times New Roman" w:hAnsi="Times New Roman" w:cs="Times New Roman"/>
              </w:rPr>
            </w:pPr>
            <w:r>
              <w:rPr>
                <w:rFonts w:ascii="Times New Roman" w:hAnsi="Times New Roman" w:cs="Times New Roman"/>
              </w:rPr>
              <w:t xml:space="preserve">– </w:t>
            </w:r>
            <w:r w:rsidR="008F21CB">
              <w:rPr>
                <w:rFonts w:ascii="Times New Roman" w:hAnsi="Times New Roman" w:cs="Times New Roman"/>
              </w:rPr>
              <w:t>(2) МКУ «ЦООУ»</w:t>
            </w:r>
            <w:r w:rsidR="00F45F3C">
              <w:rPr>
                <w:rFonts w:ascii="Times New Roman" w:hAnsi="Times New Roman" w:cs="Times New Roman"/>
              </w:rPr>
              <w:t>;</w:t>
            </w:r>
            <w:r w:rsidR="008F21CB">
              <w:rPr>
                <w:rFonts w:ascii="Times New Roman" w:hAnsi="Times New Roman" w:cs="Times New Roman"/>
              </w:rPr>
              <w:t xml:space="preserve"> МКУ «ЦОДУК»</w:t>
            </w:r>
            <w:r w:rsidR="00F45F3C">
              <w:rPr>
                <w:rFonts w:ascii="Times New Roman" w:hAnsi="Times New Roman" w:cs="Times New Roman"/>
              </w:rPr>
              <w:t xml:space="preserve">; </w:t>
            </w:r>
            <w:r w:rsidR="008F21CB">
              <w:rPr>
                <w:rFonts w:ascii="Times New Roman" w:hAnsi="Times New Roman" w:cs="Times New Roman"/>
              </w:rPr>
              <w:t>Управление архитектуры и градостроительства.</w:t>
            </w:r>
          </w:p>
          <w:p w14:paraId="27D06CBE" w14:textId="3D3DDB53" w:rsidR="00DD1DAA" w:rsidRPr="005C0C9E" w:rsidRDefault="00DD1DAA" w:rsidP="00DE3B35">
            <w:pPr>
              <w:jc w:val="both"/>
              <w:rPr>
                <w:rFonts w:ascii="Times New Roman" w:hAnsi="Times New Roman" w:cs="Times New Roman"/>
                <w:sz w:val="16"/>
                <w:szCs w:val="16"/>
              </w:rPr>
            </w:pPr>
          </w:p>
        </w:tc>
      </w:tr>
      <w:tr w:rsidR="00BD31F8" w14:paraId="7EBB0A8E" w14:textId="77777777" w:rsidTr="00682E4B">
        <w:tc>
          <w:tcPr>
            <w:tcW w:w="456" w:type="dxa"/>
            <w:shd w:val="clear" w:color="auto" w:fill="E2EFD9" w:themeFill="accent6" w:themeFillTint="33"/>
          </w:tcPr>
          <w:p w14:paraId="5047D6C5" w14:textId="3DFC3826" w:rsidR="00BD31F8" w:rsidRPr="00D43892" w:rsidRDefault="002C3CDB" w:rsidP="00DE3B35">
            <w:pPr>
              <w:jc w:val="both"/>
              <w:rPr>
                <w:rFonts w:ascii="Times New Roman" w:hAnsi="Times New Roman" w:cs="Times New Roman"/>
                <w:b/>
                <w:bCs/>
                <w:sz w:val="24"/>
                <w:szCs w:val="24"/>
              </w:rPr>
            </w:pPr>
            <w:r w:rsidRPr="00D43892">
              <w:rPr>
                <w:rFonts w:ascii="Times New Roman" w:hAnsi="Times New Roman" w:cs="Times New Roman"/>
                <w:b/>
                <w:bCs/>
                <w:sz w:val="24"/>
                <w:szCs w:val="24"/>
              </w:rPr>
              <w:t>2</w:t>
            </w:r>
          </w:p>
        </w:tc>
        <w:tc>
          <w:tcPr>
            <w:tcW w:w="8899" w:type="dxa"/>
          </w:tcPr>
          <w:p w14:paraId="578D7198" w14:textId="3A59AD43" w:rsidR="00BD31F8" w:rsidRDefault="005C0C9E" w:rsidP="005C0C9E">
            <w:pPr>
              <w:shd w:val="clear" w:color="auto" w:fill="E2EFD9" w:themeFill="accent6" w:themeFillTint="33"/>
              <w:jc w:val="both"/>
              <w:rPr>
                <w:rFonts w:ascii="Times New Roman" w:hAnsi="Times New Roman" w:cs="Times New Roman"/>
                <w:i/>
                <w:iCs/>
                <w:sz w:val="24"/>
                <w:szCs w:val="24"/>
              </w:rPr>
            </w:pPr>
            <w:r w:rsidRPr="00E43CA5">
              <w:rPr>
                <w:rFonts w:ascii="Times New Roman" w:hAnsi="Times New Roman" w:cs="Times New Roman"/>
                <w:i/>
                <w:iCs/>
                <w:sz w:val="24"/>
                <w:szCs w:val="24"/>
              </w:rPr>
              <w:t xml:space="preserve">МП «Развитие культуры Чугуевского муниципального округа» </w:t>
            </w:r>
            <w:r w:rsidRPr="0043408A">
              <w:rPr>
                <w:rFonts w:ascii="Times New Roman" w:hAnsi="Times New Roman" w:cs="Times New Roman"/>
                <w:i/>
                <w:iCs/>
                <w:sz w:val="24"/>
                <w:szCs w:val="24"/>
                <w:shd w:val="clear" w:color="auto" w:fill="E2EFD9" w:themeFill="accent6" w:themeFillTint="33"/>
              </w:rPr>
              <w:t>на</w:t>
            </w:r>
            <w:r w:rsidRPr="00E43CA5">
              <w:rPr>
                <w:rFonts w:ascii="Times New Roman" w:hAnsi="Times New Roman" w:cs="Times New Roman"/>
                <w:i/>
                <w:iCs/>
                <w:sz w:val="24"/>
                <w:szCs w:val="24"/>
                <w:shd w:val="clear" w:color="auto" w:fill="A8D08D" w:themeFill="accent6" w:themeFillTint="99"/>
              </w:rPr>
              <w:t xml:space="preserve"> 20</w:t>
            </w:r>
            <w:r w:rsidR="0043408A">
              <w:rPr>
                <w:rFonts w:ascii="Times New Roman" w:hAnsi="Times New Roman" w:cs="Times New Roman"/>
                <w:i/>
                <w:iCs/>
                <w:sz w:val="24"/>
                <w:szCs w:val="24"/>
                <w:shd w:val="clear" w:color="auto" w:fill="A8D08D" w:themeFill="accent6" w:themeFillTint="99"/>
              </w:rPr>
              <w:t>20</w:t>
            </w:r>
            <w:r w:rsidRPr="00E43CA5">
              <w:rPr>
                <w:rFonts w:ascii="Times New Roman" w:hAnsi="Times New Roman" w:cs="Times New Roman"/>
                <w:i/>
                <w:iCs/>
                <w:sz w:val="24"/>
                <w:szCs w:val="24"/>
                <w:shd w:val="clear" w:color="auto" w:fill="A8D08D" w:themeFill="accent6" w:themeFillTint="99"/>
              </w:rPr>
              <w:t>-2027 годы</w:t>
            </w:r>
            <w:r>
              <w:rPr>
                <w:rFonts w:ascii="Times New Roman" w:hAnsi="Times New Roman" w:cs="Times New Roman"/>
                <w:i/>
                <w:iCs/>
                <w:sz w:val="24"/>
                <w:szCs w:val="24"/>
              </w:rPr>
              <w:t>.</w:t>
            </w:r>
          </w:p>
          <w:p w14:paraId="45210F4E" w14:textId="77777777" w:rsidR="005C0C9E" w:rsidRPr="005C0C9E" w:rsidRDefault="005C0C9E" w:rsidP="00DE3B35">
            <w:pPr>
              <w:jc w:val="both"/>
              <w:rPr>
                <w:rFonts w:ascii="Times New Roman" w:hAnsi="Times New Roman" w:cs="Times New Roman"/>
                <w:sz w:val="8"/>
                <w:szCs w:val="8"/>
              </w:rPr>
            </w:pPr>
          </w:p>
          <w:p w14:paraId="43165220" w14:textId="77777777" w:rsidR="005C0C9E" w:rsidRPr="005C0C9E" w:rsidRDefault="005C0C9E" w:rsidP="00DE3B35">
            <w:pPr>
              <w:jc w:val="both"/>
              <w:rPr>
                <w:rFonts w:ascii="Times New Roman" w:hAnsi="Times New Roman" w:cs="Times New Roman"/>
                <w:u w:val="single"/>
              </w:rPr>
            </w:pPr>
            <w:r w:rsidRPr="005C0C9E">
              <w:rPr>
                <w:rFonts w:ascii="Times New Roman" w:hAnsi="Times New Roman" w:cs="Times New Roman"/>
                <w:u w:val="single"/>
              </w:rPr>
              <w:t>Основные направления реализации муниципальной программы:</w:t>
            </w:r>
          </w:p>
          <w:p w14:paraId="3B911D65" w14:textId="77777777" w:rsidR="005C0C9E" w:rsidRDefault="005C0C9E" w:rsidP="00DE3B35">
            <w:pPr>
              <w:jc w:val="both"/>
              <w:rPr>
                <w:rFonts w:ascii="Times New Roman" w:hAnsi="Times New Roman" w:cs="Times New Roman"/>
              </w:rPr>
            </w:pPr>
            <w:r>
              <w:rPr>
                <w:rFonts w:ascii="Times New Roman" w:hAnsi="Times New Roman" w:cs="Times New Roman"/>
              </w:rPr>
              <w:t>– Повышение доступности и качества услуг в сфере культуры и искусства;</w:t>
            </w:r>
          </w:p>
          <w:p w14:paraId="35CA1731" w14:textId="77777777" w:rsidR="005C0C9E" w:rsidRDefault="005C0C9E" w:rsidP="00DE3B35">
            <w:pPr>
              <w:jc w:val="both"/>
              <w:rPr>
                <w:rFonts w:ascii="Times New Roman" w:hAnsi="Times New Roman" w:cs="Times New Roman"/>
              </w:rPr>
            </w:pPr>
            <w:r>
              <w:rPr>
                <w:rFonts w:ascii="Times New Roman" w:hAnsi="Times New Roman" w:cs="Times New Roman"/>
              </w:rPr>
              <w:t>– Создание условий для развития художественного творчества;</w:t>
            </w:r>
          </w:p>
          <w:p w14:paraId="69BAA710" w14:textId="77777777" w:rsidR="005C0C9E" w:rsidRDefault="005C0C9E" w:rsidP="00DE3B35">
            <w:pPr>
              <w:jc w:val="both"/>
              <w:rPr>
                <w:rFonts w:ascii="Times New Roman" w:hAnsi="Times New Roman" w:cs="Times New Roman"/>
              </w:rPr>
            </w:pPr>
            <w:r>
              <w:rPr>
                <w:rFonts w:ascii="Times New Roman" w:hAnsi="Times New Roman" w:cs="Times New Roman"/>
              </w:rPr>
              <w:t>– Развитие информационно-библиотечного обслуживания;</w:t>
            </w:r>
          </w:p>
          <w:p w14:paraId="72817DA2" w14:textId="2B20E936" w:rsidR="005C0C9E" w:rsidRDefault="005C0C9E" w:rsidP="00DE3B35">
            <w:pPr>
              <w:jc w:val="both"/>
              <w:rPr>
                <w:rFonts w:ascii="Times New Roman" w:hAnsi="Times New Roman" w:cs="Times New Roman"/>
              </w:rPr>
            </w:pPr>
            <w:r>
              <w:rPr>
                <w:rFonts w:ascii="Times New Roman" w:hAnsi="Times New Roman" w:cs="Times New Roman"/>
              </w:rPr>
              <w:t>– Повышение эффективности деятельности организаций культуры.</w:t>
            </w:r>
          </w:p>
          <w:p w14:paraId="289F7BC9" w14:textId="095C8638" w:rsidR="008F21CB" w:rsidRPr="008F21CB" w:rsidRDefault="008F21CB" w:rsidP="00DE3B35">
            <w:pPr>
              <w:jc w:val="both"/>
              <w:rPr>
                <w:rFonts w:ascii="Times New Roman" w:hAnsi="Times New Roman" w:cs="Times New Roman"/>
                <w:sz w:val="16"/>
                <w:szCs w:val="16"/>
              </w:rPr>
            </w:pPr>
          </w:p>
          <w:p w14:paraId="31C55473" w14:textId="77777777" w:rsidR="008F21CB" w:rsidRPr="00DD1DAA" w:rsidRDefault="008F21CB" w:rsidP="008F21CB">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7A4599D7" w14:textId="34653E07" w:rsidR="008F21CB" w:rsidRDefault="008F21CB" w:rsidP="008F21CB">
            <w:pPr>
              <w:jc w:val="both"/>
              <w:rPr>
                <w:rFonts w:ascii="Times New Roman" w:hAnsi="Times New Roman" w:cs="Times New Roman"/>
              </w:rPr>
            </w:pPr>
            <w:r>
              <w:rPr>
                <w:rFonts w:ascii="Times New Roman" w:hAnsi="Times New Roman" w:cs="Times New Roman"/>
              </w:rPr>
              <w:t>– (1) Управление социально-культурной деятельности;</w:t>
            </w:r>
          </w:p>
          <w:p w14:paraId="5B2BB3AE" w14:textId="0230C5EB" w:rsidR="008F21CB" w:rsidRPr="00DD1DAA" w:rsidRDefault="008F21CB" w:rsidP="008F21CB">
            <w:pPr>
              <w:jc w:val="both"/>
              <w:rPr>
                <w:rFonts w:ascii="Times New Roman" w:hAnsi="Times New Roman" w:cs="Times New Roman"/>
              </w:rPr>
            </w:pPr>
            <w:r>
              <w:rPr>
                <w:rFonts w:ascii="Times New Roman" w:hAnsi="Times New Roman" w:cs="Times New Roman"/>
              </w:rPr>
              <w:t>– (2) МКУ «ЦКБО»</w:t>
            </w:r>
            <w:r w:rsidR="00F45F3C">
              <w:rPr>
                <w:rFonts w:ascii="Times New Roman" w:hAnsi="Times New Roman" w:cs="Times New Roman"/>
              </w:rPr>
              <w:t>;</w:t>
            </w:r>
            <w:r>
              <w:rPr>
                <w:rFonts w:ascii="Times New Roman" w:hAnsi="Times New Roman" w:cs="Times New Roman"/>
              </w:rPr>
              <w:t xml:space="preserve"> МКУ «ЦОДУК».</w:t>
            </w:r>
          </w:p>
          <w:p w14:paraId="499BB7DB" w14:textId="77777777" w:rsidR="008F21CB" w:rsidRPr="008F21CB" w:rsidRDefault="008F21CB" w:rsidP="00DE3B35">
            <w:pPr>
              <w:jc w:val="both"/>
              <w:rPr>
                <w:rFonts w:ascii="Times New Roman" w:hAnsi="Times New Roman" w:cs="Times New Roman"/>
                <w:sz w:val="8"/>
                <w:szCs w:val="8"/>
              </w:rPr>
            </w:pPr>
          </w:p>
          <w:p w14:paraId="6F071B9B" w14:textId="2433CE63" w:rsidR="005C0C9E" w:rsidRPr="008F25B3" w:rsidRDefault="005C0C9E" w:rsidP="00DE3B35">
            <w:pPr>
              <w:jc w:val="both"/>
              <w:rPr>
                <w:rFonts w:ascii="Times New Roman" w:hAnsi="Times New Roman" w:cs="Times New Roman"/>
                <w:sz w:val="8"/>
                <w:szCs w:val="8"/>
              </w:rPr>
            </w:pPr>
          </w:p>
        </w:tc>
      </w:tr>
      <w:tr w:rsidR="00BD31F8" w14:paraId="06B16FC3" w14:textId="77777777" w:rsidTr="00682E4B">
        <w:tc>
          <w:tcPr>
            <w:tcW w:w="456" w:type="dxa"/>
            <w:shd w:val="clear" w:color="auto" w:fill="538135" w:themeFill="accent6" w:themeFillShade="BF"/>
          </w:tcPr>
          <w:p w14:paraId="6890F686" w14:textId="1002F0E9" w:rsidR="00BD31F8" w:rsidRPr="00D43892" w:rsidRDefault="002C3CDB" w:rsidP="00DE3B35">
            <w:pPr>
              <w:jc w:val="both"/>
              <w:rPr>
                <w:rFonts w:ascii="Times New Roman" w:hAnsi="Times New Roman" w:cs="Times New Roman"/>
                <w:b/>
                <w:bCs/>
                <w:sz w:val="24"/>
                <w:szCs w:val="24"/>
              </w:rPr>
            </w:pPr>
            <w:r w:rsidRPr="00D43892">
              <w:rPr>
                <w:rFonts w:ascii="Times New Roman" w:hAnsi="Times New Roman" w:cs="Times New Roman"/>
                <w:b/>
                <w:bCs/>
                <w:sz w:val="24"/>
                <w:szCs w:val="24"/>
              </w:rPr>
              <w:t>3</w:t>
            </w:r>
          </w:p>
        </w:tc>
        <w:tc>
          <w:tcPr>
            <w:tcW w:w="8899" w:type="dxa"/>
            <w:shd w:val="clear" w:color="auto" w:fill="FFFFFF" w:themeFill="background1"/>
          </w:tcPr>
          <w:p w14:paraId="02DF0157" w14:textId="77777777" w:rsidR="00BD31F8" w:rsidRDefault="00E43CA5" w:rsidP="00E43CA5">
            <w:pPr>
              <w:shd w:val="clear" w:color="auto" w:fill="E2EFD9" w:themeFill="accent6" w:themeFillTint="33"/>
              <w:jc w:val="both"/>
              <w:rPr>
                <w:rFonts w:ascii="Times New Roman" w:hAnsi="Times New Roman" w:cs="Times New Roman"/>
                <w:i/>
                <w:iCs/>
                <w:sz w:val="24"/>
                <w:szCs w:val="24"/>
              </w:rPr>
            </w:pPr>
            <w:r>
              <w:rPr>
                <w:rFonts w:ascii="Times New Roman" w:hAnsi="Times New Roman" w:cs="Times New Roman"/>
                <w:i/>
                <w:iCs/>
                <w:sz w:val="24"/>
                <w:szCs w:val="24"/>
              </w:rPr>
              <w:t xml:space="preserve">МП «Развитие транспортной инфраструктуры Чугуевского муниципального округа» </w:t>
            </w:r>
            <w:r w:rsidRPr="0043408A">
              <w:rPr>
                <w:rFonts w:ascii="Times New Roman" w:hAnsi="Times New Roman" w:cs="Times New Roman"/>
                <w:i/>
                <w:iCs/>
                <w:sz w:val="24"/>
                <w:szCs w:val="24"/>
                <w:shd w:val="clear" w:color="auto" w:fill="E2EFD9" w:themeFill="accent6" w:themeFillTint="33"/>
              </w:rPr>
              <w:t xml:space="preserve">на </w:t>
            </w:r>
            <w:r w:rsidRPr="00E43CA5">
              <w:rPr>
                <w:rFonts w:ascii="Times New Roman" w:hAnsi="Times New Roman" w:cs="Times New Roman"/>
                <w:i/>
                <w:iCs/>
                <w:sz w:val="24"/>
                <w:szCs w:val="24"/>
                <w:shd w:val="clear" w:color="auto" w:fill="A8D08D" w:themeFill="accent6" w:themeFillTint="99"/>
              </w:rPr>
              <w:t>2020-2024 годы</w:t>
            </w:r>
            <w:r>
              <w:rPr>
                <w:rFonts w:ascii="Times New Roman" w:hAnsi="Times New Roman" w:cs="Times New Roman"/>
                <w:i/>
                <w:iCs/>
                <w:sz w:val="24"/>
                <w:szCs w:val="24"/>
              </w:rPr>
              <w:t>.</w:t>
            </w:r>
          </w:p>
          <w:p w14:paraId="68B9CFE6" w14:textId="158F04E8" w:rsidR="00E43CA5" w:rsidRPr="00E43CA5" w:rsidRDefault="00E43CA5" w:rsidP="00DE3B35">
            <w:pPr>
              <w:jc w:val="both"/>
              <w:rPr>
                <w:rFonts w:ascii="Times New Roman" w:hAnsi="Times New Roman" w:cs="Times New Roman"/>
                <w:i/>
                <w:iCs/>
                <w:sz w:val="8"/>
                <w:szCs w:val="8"/>
              </w:rPr>
            </w:pPr>
          </w:p>
          <w:p w14:paraId="47A959AB" w14:textId="77777777" w:rsidR="00E43CA5" w:rsidRPr="005C0C9E" w:rsidRDefault="00E43CA5" w:rsidP="00E43CA5">
            <w:pPr>
              <w:jc w:val="both"/>
              <w:rPr>
                <w:rFonts w:ascii="Times New Roman" w:hAnsi="Times New Roman" w:cs="Times New Roman"/>
                <w:u w:val="single"/>
              </w:rPr>
            </w:pPr>
            <w:r w:rsidRPr="005C0C9E">
              <w:rPr>
                <w:rFonts w:ascii="Times New Roman" w:hAnsi="Times New Roman" w:cs="Times New Roman"/>
                <w:u w:val="single"/>
              </w:rPr>
              <w:t>Основные направления реализации муниципальной программы:</w:t>
            </w:r>
          </w:p>
          <w:p w14:paraId="2ABBE35E" w14:textId="64961A4A" w:rsidR="00E43CA5" w:rsidRDefault="00E43CA5" w:rsidP="00E43CA5">
            <w:pPr>
              <w:jc w:val="both"/>
              <w:rPr>
                <w:rFonts w:ascii="Times New Roman" w:hAnsi="Times New Roman" w:cs="Times New Roman"/>
              </w:rPr>
            </w:pPr>
            <w:r>
              <w:rPr>
                <w:rFonts w:ascii="Times New Roman" w:hAnsi="Times New Roman" w:cs="Times New Roman"/>
              </w:rPr>
              <w:lastRenderedPageBreak/>
              <w:t>– Содержание технического состояния автомобильных дорог в соответствии с действующими нормативными требованиями;</w:t>
            </w:r>
          </w:p>
          <w:p w14:paraId="6D7B64D1" w14:textId="43481D37" w:rsidR="00E43CA5" w:rsidRDefault="00E43CA5" w:rsidP="00E43CA5">
            <w:pPr>
              <w:jc w:val="both"/>
              <w:rPr>
                <w:rFonts w:ascii="Times New Roman" w:hAnsi="Times New Roman" w:cs="Times New Roman"/>
              </w:rPr>
            </w:pPr>
            <w:r>
              <w:rPr>
                <w:rFonts w:ascii="Times New Roman" w:hAnsi="Times New Roman" w:cs="Times New Roman"/>
              </w:rPr>
              <w:t>– Повышение благосостояния и комфортности проживания населения в муниципальном округе.</w:t>
            </w:r>
          </w:p>
          <w:p w14:paraId="44FA2479" w14:textId="77777777" w:rsidR="008F21CB" w:rsidRPr="008F21CB" w:rsidRDefault="008F21CB" w:rsidP="008F21CB">
            <w:pPr>
              <w:jc w:val="both"/>
              <w:rPr>
                <w:rFonts w:ascii="Times New Roman" w:hAnsi="Times New Roman" w:cs="Times New Roman"/>
                <w:sz w:val="16"/>
                <w:szCs w:val="16"/>
              </w:rPr>
            </w:pPr>
          </w:p>
          <w:p w14:paraId="4B56102C" w14:textId="77777777" w:rsidR="008F21CB" w:rsidRPr="00DD1DAA" w:rsidRDefault="008F21CB" w:rsidP="008F21CB">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3FB73623" w14:textId="6EF29209" w:rsidR="008F21CB" w:rsidRDefault="008F21CB" w:rsidP="008F21CB">
            <w:pPr>
              <w:jc w:val="both"/>
              <w:rPr>
                <w:rFonts w:ascii="Times New Roman" w:hAnsi="Times New Roman" w:cs="Times New Roman"/>
              </w:rPr>
            </w:pPr>
            <w:r>
              <w:rPr>
                <w:rFonts w:ascii="Times New Roman" w:hAnsi="Times New Roman" w:cs="Times New Roman"/>
              </w:rPr>
              <w:t>– (1) Управление жизнеобеспечения;</w:t>
            </w:r>
          </w:p>
          <w:p w14:paraId="72A4A17F" w14:textId="515D8C88" w:rsidR="008F21CB" w:rsidRPr="00DD1DAA" w:rsidRDefault="008F21CB" w:rsidP="008F21CB">
            <w:pPr>
              <w:jc w:val="both"/>
              <w:rPr>
                <w:rFonts w:ascii="Times New Roman" w:hAnsi="Times New Roman" w:cs="Times New Roman"/>
              </w:rPr>
            </w:pPr>
            <w:r>
              <w:rPr>
                <w:rFonts w:ascii="Times New Roman" w:hAnsi="Times New Roman" w:cs="Times New Roman"/>
              </w:rPr>
              <w:t>– (2) Управление экономического развития и потребительского рынка; Управление имущественных и земельных отношений.</w:t>
            </w:r>
          </w:p>
          <w:p w14:paraId="30D47B99" w14:textId="77777777" w:rsidR="008F21CB" w:rsidRPr="008F21CB" w:rsidRDefault="008F21CB" w:rsidP="008F21CB">
            <w:pPr>
              <w:jc w:val="both"/>
              <w:rPr>
                <w:rFonts w:ascii="Times New Roman" w:hAnsi="Times New Roman" w:cs="Times New Roman"/>
                <w:sz w:val="8"/>
                <w:szCs w:val="8"/>
              </w:rPr>
            </w:pPr>
          </w:p>
          <w:p w14:paraId="1C4E6626" w14:textId="40431643" w:rsidR="00E43CA5" w:rsidRPr="00E43CA5" w:rsidRDefault="00E43CA5" w:rsidP="00DE3B35">
            <w:pPr>
              <w:jc w:val="both"/>
              <w:rPr>
                <w:rFonts w:ascii="Times New Roman" w:hAnsi="Times New Roman" w:cs="Times New Roman"/>
                <w:i/>
                <w:iCs/>
                <w:sz w:val="8"/>
                <w:szCs w:val="8"/>
              </w:rPr>
            </w:pPr>
          </w:p>
        </w:tc>
      </w:tr>
      <w:tr w:rsidR="00BD31F8" w14:paraId="630A0279" w14:textId="77777777" w:rsidTr="00682E4B">
        <w:tc>
          <w:tcPr>
            <w:tcW w:w="456" w:type="dxa"/>
            <w:shd w:val="clear" w:color="auto" w:fill="E2EFD9" w:themeFill="accent6" w:themeFillTint="33"/>
          </w:tcPr>
          <w:p w14:paraId="601948E8" w14:textId="5BE0CBB9" w:rsidR="00BD31F8" w:rsidRPr="00D43892" w:rsidRDefault="002C3CDB" w:rsidP="00DE3B35">
            <w:pPr>
              <w:jc w:val="both"/>
              <w:rPr>
                <w:rFonts w:ascii="Times New Roman" w:hAnsi="Times New Roman" w:cs="Times New Roman"/>
                <w:b/>
                <w:bCs/>
                <w:sz w:val="24"/>
                <w:szCs w:val="24"/>
              </w:rPr>
            </w:pPr>
            <w:r w:rsidRPr="00D43892">
              <w:rPr>
                <w:rFonts w:ascii="Times New Roman" w:hAnsi="Times New Roman" w:cs="Times New Roman"/>
                <w:b/>
                <w:bCs/>
                <w:sz w:val="24"/>
                <w:szCs w:val="24"/>
              </w:rPr>
              <w:lastRenderedPageBreak/>
              <w:t>4</w:t>
            </w:r>
          </w:p>
        </w:tc>
        <w:tc>
          <w:tcPr>
            <w:tcW w:w="8899" w:type="dxa"/>
          </w:tcPr>
          <w:p w14:paraId="5FD13E04" w14:textId="77777777" w:rsidR="0043408A" w:rsidRDefault="00E43CA5" w:rsidP="0043408A">
            <w:pPr>
              <w:shd w:val="clear" w:color="auto" w:fill="E2EFD9" w:themeFill="accent6" w:themeFillTint="33"/>
              <w:jc w:val="both"/>
              <w:rPr>
                <w:rFonts w:ascii="Times New Roman" w:hAnsi="Times New Roman" w:cs="Times New Roman"/>
                <w:i/>
                <w:iCs/>
                <w:sz w:val="24"/>
                <w:szCs w:val="24"/>
              </w:rPr>
            </w:pPr>
            <w:r>
              <w:rPr>
                <w:rFonts w:ascii="Times New Roman" w:hAnsi="Times New Roman" w:cs="Times New Roman"/>
                <w:i/>
                <w:iCs/>
                <w:sz w:val="24"/>
                <w:szCs w:val="24"/>
              </w:rPr>
              <w:t>МП «</w:t>
            </w:r>
            <w:r w:rsidR="0043408A">
              <w:rPr>
                <w:rFonts w:ascii="Times New Roman" w:hAnsi="Times New Roman" w:cs="Times New Roman"/>
                <w:i/>
                <w:iCs/>
                <w:sz w:val="24"/>
                <w:szCs w:val="24"/>
              </w:rPr>
              <w:t xml:space="preserve">Социально-экономическое развитие Чугуевского муниципального округа» на </w:t>
            </w:r>
            <w:r w:rsidR="0043408A" w:rsidRPr="0043408A">
              <w:rPr>
                <w:rFonts w:ascii="Times New Roman" w:hAnsi="Times New Roman" w:cs="Times New Roman"/>
                <w:i/>
                <w:iCs/>
                <w:sz w:val="24"/>
                <w:szCs w:val="24"/>
                <w:shd w:val="clear" w:color="auto" w:fill="A8D08D" w:themeFill="accent6" w:themeFillTint="99"/>
              </w:rPr>
              <w:t>2020-2024 годы</w:t>
            </w:r>
            <w:r w:rsidR="0043408A">
              <w:rPr>
                <w:rFonts w:ascii="Times New Roman" w:hAnsi="Times New Roman" w:cs="Times New Roman"/>
                <w:i/>
                <w:iCs/>
                <w:sz w:val="24"/>
                <w:szCs w:val="24"/>
              </w:rPr>
              <w:t>.</w:t>
            </w:r>
          </w:p>
          <w:p w14:paraId="0D2DEBAD" w14:textId="77777777" w:rsidR="0043408A" w:rsidRPr="00E43CA5" w:rsidRDefault="0043408A" w:rsidP="0043408A">
            <w:pPr>
              <w:jc w:val="both"/>
              <w:rPr>
                <w:rFonts w:ascii="Times New Roman" w:hAnsi="Times New Roman" w:cs="Times New Roman"/>
                <w:i/>
                <w:iCs/>
                <w:sz w:val="8"/>
                <w:szCs w:val="8"/>
              </w:rPr>
            </w:pPr>
          </w:p>
          <w:p w14:paraId="35B6FC07" w14:textId="77777777" w:rsidR="0043408A" w:rsidRPr="005C0C9E" w:rsidRDefault="0043408A" w:rsidP="0043408A">
            <w:pPr>
              <w:jc w:val="both"/>
              <w:rPr>
                <w:rFonts w:ascii="Times New Roman" w:hAnsi="Times New Roman" w:cs="Times New Roman"/>
                <w:u w:val="single"/>
              </w:rPr>
            </w:pPr>
            <w:r w:rsidRPr="005C0C9E">
              <w:rPr>
                <w:rFonts w:ascii="Times New Roman" w:hAnsi="Times New Roman" w:cs="Times New Roman"/>
                <w:u w:val="single"/>
              </w:rPr>
              <w:t>Основные направления реализации муниципальной программы:</w:t>
            </w:r>
          </w:p>
          <w:p w14:paraId="423BDAE5" w14:textId="43016CAA" w:rsidR="0043408A" w:rsidRDefault="0043408A" w:rsidP="0043408A">
            <w:pPr>
              <w:jc w:val="both"/>
              <w:rPr>
                <w:rFonts w:ascii="Times New Roman" w:hAnsi="Times New Roman" w:cs="Times New Roman"/>
              </w:rPr>
            </w:pPr>
            <w:r>
              <w:rPr>
                <w:rFonts w:ascii="Times New Roman" w:hAnsi="Times New Roman" w:cs="Times New Roman"/>
              </w:rPr>
              <w:t>– Стабильное экономическое развитие Чугуевского муниципального округа в интересах повышения уровня жизни населения;</w:t>
            </w:r>
          </w:p>
          <w:p w14:paraId="28B292D2" w14:textId="5AC76924" w:rsidR="0043408A" w:rsidRDefault="0043408A" w:rsidP="0043408A">
            <w:pPr>
              <w:jc w:val="both"/>
              <w:rPr>
                <w:rFonts w:ascii="Times New Roman" w:hAnsi="Times New Roman" w:cs="Times New Roman"/>
              </w:rPr>
            </w:pPr>
            <w:r>
              <w:rPr>
                <w:rFonts w:ascii="Times New Roman" w:hAnsi="Times New Roman" w:cs="Times New Roman"/>
              </w:rPr>
              <w:t>– Формирование благоприятной социальной среды, всестороннее развитие личности.</w:t>
            </w:r>
          </w:p>
          <w:p w14:paraId="43EF2F01" w14:textId="77777777" w:rsidR="00F45F3C" w:rsidRPr="00F45F3C" w:rsidRDefault="0043408A" w:rsidP="00F45F3C">
            <w:pPr>
              <w:jc w:val="both"/>
              <w:rPr>
                <w:rFonts w:ascii="Times New Roman" w:hAnsi="Times New Roman" w:cs="Times New Roman"/>
                <w:sz w:val="16"/>
                <w:szCs w:val="16"/>
              </w:rPr>
            </w:pPr>
            <w:r>
              <w:rPr>
                <w:rFonts w:ascii="Times New Roman" w:hAnsi="Times New Roman" w:cs="Times New Roman"/>
                <w:i/>
                <w:iCs/>
                <w:sz w:val="24"/>
                <w:szCs w:val="24"/>
              </w:rPr>
              <w:t xml:space="preserve"> </w:t>
            </w:r>
          </w:p>
          <w:p w14:paraId="49EB021E" w14:textId="77777777" w:rsidR="00F45F3C" w:rsidRPr="00DD1DAA" w:rsidRDefault="00F45F3C" w:rsidP="00F45F3C">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57BD210C" w14:textId="182E6E78" w:rsidR="00F45F3C" w:rsidRDefault="00F45F3C" w:rsidP="00F45F3C">
            <w:pPr>
              <w:jc w:val="both"/>
              <w:rPr>
                <w:rFonts w:ascii="Times New Roman" w:hAnsi="Times New Roman" w:cs="Times New Roman"/>
              </w:rPr>
            </w:pPr>
            <w:r>
              <w:rPr>
                <w:rFonts w:ascii="Times New Roman" w:hAnsi="Times New Roman" w:cs="Times New Roman"/>
              </w:rPr>
              <w:t>– (1) Управление экономики и потребительского рынка;</w:t>
            </w:r>
          </w:p>
          <w:p w14:paraId="0DA9B5A2" w14:textId="282709E1" w:rsidR="00F45F3C" w:rsidRPr="00DD1DAA" w:rsidRDefault="00F45F3C" w:rsidP="00F45F3C">
            <w:pPr>
              <w:jc w:val="both"/>
              <w:rPr>
                <w:rFonts w:ascii="Times New Roman" w:hAnsi="Times New Roman" w:cs="Times New Roman"/>
              </w:rPr>
            </w:pPr>
            <w:r>
              <w:rPr>
                <w:rFonts w:ascii="Times New Roman" w:hAnsi="Times New Roman" w:cs="Times New Roman"/>
              </w:rPr>
              <w:t>– (2) Управление социально-культурной деятельности; Управление архитектуры и градостроительства; Финансовое управление; Управление имущественных и земельных отношений; Отдел опеки и попечительства.</w:t>
            </w:r>
          </w:p>
          <w:p w14:paraId="450EC78B" w14:textId="42A9CD63" w:rsidR="00BD31F8" w:rsidRPr="0043408A" w:rsidRDefault="00BD31F8" w:rsidP="00DE3B35">
            <w:pPr>
              <w:jc w:val="both"/>
              <w:rPr>
                <w:rFonts w:ascii="Times New Roman" w:hAnsi="Times New Roman" w:cs="Times New Roman"/>
                <w:i/>
                <w:iCs/>
                <w:sz w:val="8"/>
                <w:szCs w:val="8"/>
              </w:rPr>
            </w:pPr>
          </w:p>
        </w:tc>
      </w:tr>
      <w:tr w:rsidR="00BD31F8" w14:paraId="2C6A8305" w14:textId="77777777" w:rsidTr="00682E4B">
        <w:tc>
          <w:tcPr>
            <w:tcW w:w="456" w:type="dxa"/>
            <w:shd w:val="clear" w:color="auto" w:fill="538135" w:themeFill="accent6" w:themeFillShade="BF"/>
          </w:tcPr>
          <w:p w14:paraId="120DDA24" w14:textId="59F45112" w:rsidR="00BD31F8" w:rsidRPr="00D43892" w:rsidRDefault="002C3CDB" w:rsidP="00DE3B35">
            <w:pPr>
              <w:jc w:val="both"/>
              <w:rPr>
                <w:rFonts w:ascii="Times New Roman" w:hAnsi="Times New Roman" w:cs="Times New Roman"/>
                <w:b/>
                <w:bCs/>
                <w:sz w:val="24"/>
                <w:szCs w:val="24"/>
              </w:rPr>
            </w:pPr>
            <w:r w:rsidRPr="00D43892">
              <w:rPr>
                <w:rFonts w:ascii="Times New Roman" w:hAnsi="Times New Roman" w:cs="Times New Roman"/>
                <w:b/>
                <w:bCs/>
                <w:sz w:val="24"/>
                <w:szCs w:val="24"/>
              </w:rPr>
              <w:t>5</w:t>
            </w:r>
          </w:p>
        </w:tc>
        <w:tc>
          <w:tcPr>
            <w:tcW w:w="8899" w:type="dxa"/>
          </w:tcPr>
          <w:p w14:paraId="75F40E95" w14:textId="77777777" w:rsidR="00BD31F8" w:rsidRDefault="002C3CDB" w:rsidP="002C3CDB">
            <w:pPr>
              <w:shd w:val="clear" w:color="auto" w:fill="E2EFD9" w:themeFill="accent6" w:themeFillTint="33"/>
              <w:jc w:val="both"/>
              <w:rPr>
                <w:rFonts w:ascii="Times New Roman" w:hAnsi="Times New Roman" w:cs="Times New Roman"/>
                <w:i/>
                <w:iCs/>
                <w:sz w:val="24"/>
                <w:szCs w:val="24"/>
              </w:rPr>
            </w:pPr>
            <w:r>
              <w:rPr>
                <w:rFonts w:ascii="Times New Roman" w:hAnsi="Times New Roman" w:cs="Times New Roman"/>
                <w:i/>
                <w:iCs/>
                <w:sz w:val="24"/>
                <w:szCs w:val="24"/>
              </w:rPr>
              <w:t xml:space="preserve">МП «Развитие физической культуры, спорта и туризма Чугуевского муниципального округа» на </w:t>
            </w:r>
            <w:r w:rsidRPr="002C3CDB">
              <w:rPr>
                <w:rFonts w:ascii="Times New Roman" w:hAnsi="Times New Roman" w:cs="Times New Roman"/>
                <w:i/>
                <w:iCs/>
                <w:sz w:val="24"/>
                <w:szCs w:val="24"/>
                <w:shd w:val="clear" w:color="auto" w:fill="A8D08D" w:themeFill="accent6" w:themeFillTint="99"/>
              </w:rPr>
              <w:t>2020-2027 годы</w:t>
            </w:r>
            <w:r>
              <w:rPr>
                <w:rFonts w:ascii="Times New Roman" w:hAnsi="Times New Roman" w:cs="Times New Roman"/>
                <w:i/>
                <w:iCs/>
                <w:sz w:val="24"/>
                <w:szCs w:val="24"/>
              </w:rPr>
              <w:t>.</w:t>
            </w:r>
          </w:p>
          <w:p w14:paraId="1A0C813A" w14:textId="77777777" w:rsidR="002C3CDB" w:rsidRPr="00E43CA5" w:rsidRDefault="002C3CDB" w:rsidP="002C3CDB">
            <w:pPr>
              <w:jc w:val="both"/>
              <w:rPr>
                <w:rFonts w:ascii="Times New Roman" w:hAnsi="Times New Roman" w:cs="Times New Roman"/>
                <w:i/>
                <w:iCs/>
                <w:sz w:val="8"/>
                <w:szCs w:val="8"/>
              </w:rPr>
            </w:pPr>
          </w:p>
          <w:p w14:paraId="6CC64211" w14:textId="77777777" w:rsidR="002C3CDB" w:rsidRPr="005C0C9E" w:rsidRDefault="002C3CDB" w:rsidP="002C3CDB">
            <w:pPr>
              <w:jc w:val="both"/>
              <w:rPr>
                <w:rFonts w:ascii="Times New Roman" w:hAnsi="Times New Roman" w:cs="Times New Roman"/>
                <w:u w:val="single"/>
              </w:rPr>
            </w:pPr>
            <w:r w:rsidRPr="005C0C9E">
              <w:rPr>
                <w:rFonts w:ascii="Times New Roman" w:hAnsi="Times New Roman" w:cs="Times New Roman"/>
                <w:u w:val="single"/>
              </w:rPr>
              <w:t>Основные направления реализации муниципальной программы:</w:t>
            </w:r>
          </w:p>
          <w:p w14:paraId="4343451B" w14:textId="55C628B4" w:rsidR="002C3CDB" w:rsidRDefault="002C3CDB" w:rsidP="002C3CDB">
            <w:pPr>
              <w:jc w:val="both"/>
              <w:rPr>
                <w:rFonts w:ascii="Times New Roman" w:hAnsi="Times New Roman" w:cs="Times New Roman"/>
              </w:rPr>
            </w:pPr>
            <w:r>
              <w:rPr>
                <w:rFonts w:ascii="Times New Roman" w:hAnsi="Times New Roman" w:cs="Times New Roman"/>
              </w:rPr>
              <w:t xml:space="preserve">– </w:t>
            </w:r>
            <w:r w:rsidR="00AD6F2A">
              <w:rPr>
                <w:rFonts w:ascii="Times New Roman" w:hAnsi="Times New Roman" w:cs="Times New Roman"/>
              </w:rPr>
              <w:t>Развитие физической культуры и спорта на территории муниципального округа;</w:t>
            </w:r>
          </w:p>
          <w:p w14:paraId="2E146A97" w14:textId="7DEA80DE" w:rsidR="00AD6F2A" w:rsidRDefault="00AD6F2A" w:rsidP="002C3CDB">
            <w:pPr>
              <w:jc w:val="both"/>
              <w:rPr>
                <w:rFonts w:ascii="Times New Roman" w:hAnsi="Times New Roman" w:cs="Times New Roman"/>
              </w:rPr>
            </w:pPr>
            <w:r>
              <w:rPr>
                <w:rFonts w:ascii="Times New Roman" w:hAnsi="Times New Roman" w:cs="Times New Roman"/>
              </w:rPr>
              <w:t>– Создание благоприятных условий для оздоровления и отдыха жителей и гостей округа, привлечение туристов;</w:t>
            </w:r>
          </w:p>
          <w:p w14:paraId="285ECD3F" w14:textId="4C0156DE" w:rsidR="00AD6F2A" w:rsidRDefault="00AD6F2A" w:rsidP="002C3CDB">
            <w:pPr>
              <w:jc w:val="both"/>
              <w:rPr>
                <w:rFonts w:ascii="Times New Roman" w:hAnsi="Times New Roman" w:cs="Times New Roman"/>
              </w:rPr>
            </w:pPr>
            <w:r>
              <w:rPr>
                <w:rFonts w:ascii="Times New Roman" w:hAnsi="Times New Roman" w:cs="Times New Roman"/>
              </w:rPr>
              <w:t>– Организация работы с детьми и молодежью.</w:t>
            </w:r>
          </w:p>
          <w:p w14:paraId="06BEF4A1" w14:textId="77777777" w:rsidR="002C3CDB" w:rsidRPr="008F21CB" w:rsidRDefault="002C3CDB" w:rsidP="002C3CDB">
            <w:pPr>
              <w:jc w:val="both"/>
              <w:rPr>
                <w:rFonts w:ascii="Times New Roman" w:hAnsi="Times New Roman" w:cs="Times New Roman"/>
                <w:sz w:val="16"/>
                <w:szCs w:val="16"/>
              </w:rPr>
            </w:pPr>
          </w:p>
          <w:p w14:paraId="66BB7377" w14:textId="77777777" w:rsidR="002C3CDB" w:rsidRPr="00DD1DAA" w:rsidRDefault="002C3CDB" w:rsidP="002C3CDB">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4049982A" w14:textId="5C26CE8E" w:rsidR="002C3CDB" w:rsidRDefault="002C3CDB" w:rsidP="002C3CDB">
            <w:pPr>
              <w:jc w:val="both"/>
              <w:rPr>
                <w:rFonts w:ascii="Times New Roman" w:hAnsi="Times New Roman" w:cs="Times New Roman"/>
              </w:rPr>
            </w:pPr>
            <w:r>
              <w:rPr>
                <w:rFonts w:ascii="Times New Roman" w:hAnsi="Times New Roman" w:cs="Times New Roman"/>
              </w:rPr>
              <w:t>– (1)</w:t>
            </w:r>
            <w:r w:rsidR="00AD6F2A">
              <w:rPr>
                <w:rFonts w:ascii="Times New Roman" w:hAnsi="Times New Roman" w:cs="Times New Roman"/>
              </w:rPr>
              <w:t xml:space="preserve"> Управление социально-культурной деятельностью</w:t>
            </w:r>
            <w:r>
              <w:rPr>
                <w:rFonts w:ascii="Times New Roman" w:hAnsi="Times New Roman" w:cs="Times New Roman"/>
              </w:rPr>
              <w:t>;</w:t>
            </w:r>
          </w:p>
          <w:p w14:paraId="625F475E" w14:textId="6E395F7E" w:rsidR="002C3CDB" w:rsidRPr="00DD1DAA" w:rsidRDefault="002C3CDB" w:rsidP="002C3CDB">
            <w:pPr>
              <w:jc w:val="both"/>
              <w:rPr>
                <w:rFonts w:ascii="Times New Roman" w:hAnsi="Times New Roman" w:cs="Times New Roman"/>
              </w:rPr>
            </w:pPr>
            <w:r>
              <w:rPr>
                <w:rFonts w:ascii="Times New Roman" w:hAnsi="Times New Roman" w:cs="Times New Roman"/>
              </w:rPr>
              <w:t>– (2)</w:t>
            </w:r>
            <w:r w:rsidR="00AD6F2A">
              <w:rPr>
                <w:rFonts w:ascii="Times New Roman" w:hAnsi="Times New Roman" w:cs="Times New Roman"/>
              </w:rPr>
              <w:t xml:space="preserve"> Управление архитектуры и градостроительства; МБУ ДО «ДЮЦ»</w:t>
            </w:r>
            <w:r>
              <w:rPr>
                <w:rFonts w:ascii="Times New Roman" w:hAnsi="Times New Roman" w:cs="Times New Roman"/>
              </w:rPr>
              <w:t>.</w:t>
            </w:r>
          </w:p>
          <w:p w14:paraId="3876460F" w14:textId="2CB34F40" w:rsidR="002C3CDB" w:rsidRPr="002C3CDB" w:rsidRDefault="002C3CDB" w:rsidP="00DE3B35">
            <w:pPr>
              <w:jc w:val="both"/>
              <w:rPr>
                <w:rFonts w:ascii="Times New Roman" w:hAnsi="Times New Roman" w:cs="Times New Roman"/>
                <w:i/>
                <w:iCs/>
                <w:sz w:val="8"/>
                <w:szCs w:val="8"/>
              </w:rPr>
            </w:pPr>
          </w:p>
        </w:tc>
      </w:tr>
      <w:tr w:rsidR="00BD31F8" w14:paraId="2BF3D47D" w14:textId="77777777" w:rsidTr="00682E4B">
        <w:tc>
          <w:tcPr>
            <w:tcW w:w="456" w:type="dxa"/>
            <w:shd w:val="clear" w:color="auto" w:fill="E2EFD9" w:themeFill="accent6" w:themeFillTint="33"/>
          </w:tcPr>
          <w:p w14:paraId="0D311AEE" w14:textId="701F3FC5" w:rsidR="00BD31F8" w:rsidRPr="00D43892" w:rsidRDefault="00DD4348" w:rsidP="00DE3B35">
            <w:pPr>
              <w:jc w:val="both"/>
              <w:rPr>
                <w:rFonts w:ascii="Times New Roman" w:hAnsi="Times New Roman" w:cs="Times New Roman"/>
                <w:b/>
                <w:bCs/>
                <w:sz w:val="24"/>
                <w:szCs w:val="24"/>
              </w:rPr>
            </w:pPr>
            <w:r w:rsidRPr="00D43892">
              <w:rPr>
                <w:rFonts w:ascii="Times New Roman" w:hAnsi="Times New Roman" w:cs="Times New Roman"/>
                <w:b/>
                <w:bCs/>
                <w:sz w:val="24"/>
                <w:szCs w:val="24"/>
              </w:rPr>
              <w:t>6</w:t>
            </w:r>
          </w:p>
        </w:tc>
        <w:tc>
          <w:tcPr>
            <w:tcW w:w="8899" w:type="dxa"/>
          </w:tcPr>
          <w:p w14:paraId="37CB1F82" w14:textId="77777777" w:rsidR="00BD31F8" w:rsidRPr="00A25892" w:rsidRDefault="00DD4348" w:rsidP="00DD4348">
            <w:pPr>
              <w:shd w:val="clear" w:color="auto" w:fill="E2EFD9" w:themeFill="accent6" w:themeFillTint="33"/>
              <w:jc w:val="both"/>
              <w:rPr>
                <w:rFonts w:ascii="Times New Roman" w:hAnsi="Times New Roman" w:cs="Times New Roman"/>
                <w:i/>
                <w:iCs/>
                <w:sz w:val="24"/>
                <w:szCs w:val="24"/>
              </w:rPr>
            </w:pPr>
            <w:r w:rsidRPr="00A25892">
              <w:rPr>
                <w:rFonts w:ascii="Times New Roman" w:hAnsi="Times New Roman" w:cs="Times New Roman"/>
                <w:i/>
                <w:iCs/>
                <w:sz w:val="24"/>
                <w:szCs w:val="24"/>
              </w:rPr>
              <w:t xml:space="preserve">МП «Обеспечение доступным жильем и качественными услугами жилищно-коммунального хозяйства населения Чугуевского муниципального округа» на </w:t>
            </w:r>
            <w:r w:rsidRPr="00A25892">
              <w:rPr>
                <w:rFonts w:ascii="Times New Roman" w:hAnsi="Times New Roman" w:cs="Times New Roman"/>
                <w:i/>
                <w:iCs/>
                <w:sz w:val="24"/>
                <w:szCs w:val="24"/>
                <w:shd w:val="clear" w:color="auto" w:fill="A8D08D" w:themeFill="accent6" w:themeFillTint="99"/>
              </w:rPr>
              <w:t>2020-2024 годы</w:t>
            </w:r>
            <w:r w:rsidRPr="00A25892">
              <w:rPr>
                <w:rFonts w:ascii="Times New Roman" w:hAnsi="Times New Roman" w:cs="Times New Roman"/>
                <w:i/>
                <w:iCs/>
                <w:sz w:val="24"/>
                <w:szCs w:val="24"/>
              </w:rPr>
              <w:t>.</w:t>
            </w:r>
          </w:p>
          <w:p w14:paraId="1AF745B6" w14:textId="77777777" w:rsidR="00DD4348" w:rsidRPr="00E43CA5" w:rsidRDefault="00DD4348" w:rsidP="00DD4348">
            <w:pPr>
              <w:jc w:val="both"/>
              <w:rPr>
                <w:rFonts w:ascii="Times New Roman" w:hAnsi="Times New Roman" w:cs="Times New Roman"/>
                <w:i/>
                <w:iCs/>
                <w:sz w:val="8"/>
                <w:szCs w:val="8"/>
              </w:rPr>
            </w:pPr>
          </w:p>
          <w:p w14:paraId="1B3A1B14" w14:textId="77777777" w:rsidR="00DD4348" w:rsidRPr="005C0C9E" w:rsidRDefault="00DD4348" w:rsidP="00DD4348">
            <w:pPr>
              <w:jc w:val="both"/>
              <w:rPr>
                <w:rFonts w:ascii="Times New Roman" w:hAnsi="Times New Roman" w:cs="Times New Roman"/>
                <w:u w:val="single"/>
              </w:rPr>
            </w:pPr>
            <w:r w:rsidRPr="005C0C9E">
              <w:rPr>
                <w:rFonts w:ascii="Times New Roman" w:hAnsi="Times New Roman" w:cs="Times New Roman"/>
                <w:u w:val="single"/>
              </w:rPr>
              <w:t>Основные направления реализации муниципальной программы:</w:t>
            </w:r>
          </w:p>
          <w:p w14:paraId="3424162A" w14:textId="5F3D098A" w:rsidR="00DD4348" w:rsidRDefault="00DD4348" w:rsidP="00DD4348">
            <w:pPr>
              <w:jc w:val="both"/>
              <w:rPr>
                <w:rFonts w:ascii="Times New Roman" w:hAnsi="Times New Roman" w:cs="Times New Roman"/>
              </w:rPr>
            </w:pPr>
            <w:r>
              <w:rPr>
                <w:rFonts w:ascii="Times New Roman" w:hAnsi="Times New Roman" w:cs="Times New Roman"/>
              </w:rPr>
              <w:t xml:space="preserve">– </w:t>
            </w:r>
            <w:r w:rsidR="00741368">
              <w:rPr>
                <w:rFonts w:ascii="Times New Roman" w:hAnsi="Times New Roman" w:cs="Times New Roman"/>
              </w:rPr>
              <w:t>Создание благоприятных и безопасных условий проживания для здоровья и жизни граждан на территории муниципального округа;</w:t>
            </w:r>
          </w:p>
          <w:p w14:paraId="3AFD2C6D" w14:textId="1DF5F706" w:rsidR="00741368" w:rsidRDefault="00741368" w:rsidP="00DD4348">
            <w:pPr>
              <w:jc w:val="both"/>
              <w:rPr>
                <w:rFonts w:ascii="Times New Roman" w:hAnsi="Times New Roman" w:cs="Times New Roman"/>
              </w:rPr>
            </w:pPr>
            <w:r>
              <w:rPr>
                <w:rFonts w:ascii="Times New Roman" w:hAnsi="Times New Roman" w:cs="Times New Roman"/>
              </w:rPr>
              <w:t>– Обеспечение жильем детей-сирот и детей, оставшихся без попечения родителей.</w:t>
            </w:r>
          </w:p>
          <w:p w14:paraId="67731D2D" w14:textId="77777777" w:rsidR="00DD4348" w:rsidRPr="00F45F3C" w:rsidRDefault="00DD4348" w:rsidP="00DD4348">
            <w:pPr>
              <w:jc w:val="both"/>
              <w:rPr>
                <w:rFonts w:ascii="Times New Roman" w:hAnsi="Times New Roman" w:cs="Times New Roman"/>
                <w:sz w:val="16"/>
                <w:szCs w:val="16"/>
              </w:rPr>
            </w:pPr>
            <w:r>
              <w:rPr>
                <w:rFonts w:ascii="Times New Roman" w:hAnsi="Times New Roman" w:cs="Times New Roman"/>
                <w:i/>
                <w:iCs/>
                <w:sz w:val="24"/>
                <w:szCs w:val="24"/>
              </w:rPr>
              <w:t xml:space="preserve"> </w:t>
            </w:r>
          </w:p>
          <w:p w14:paraId="463331F8" w14:textId="77777777" w:rsidR="00DD4348" w:rsidRPr="00DD1DAA" w:rsidRDefault="00DD4348" w:rsidP="00DD4348">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3510E324" w14:textId="066CD777" w:rsidR="00DD4348" w:rsidRDefault="00DD4348" w:rsidP="00DD4348">
            <w:pPr>
              <w:jc w:val="both"/>
              <w:rPr>
                <w:rFonts w:ascii="Times New Roman" w:hAnsi="Times New Roman" w:cs="Times New Roman"/>
              </w:rPr>
            </w:pPr>
            <w:r>
              <w:rPr>
                <w:rFonts w:ascii="Times New Roman" w:hAnsi="Times New Roman" w:cs="Times New Roman"/>
              </w:rPr>
              <w:t>– (1) Управление жизнеобеспечения;</w:t>
            </w:r>
          </w:p>
          <w:p w14:paraId="63E6B311" w14:textId="593632E9" w:rsidR="00DD4348" w:rsidRPr="00DD1DAA" w:rsidRDefault="00DD4348" w:rsidP="00DD4348">
            <w:pPr>
              <w:jc w:val="both"/>
              <w:rPr>
                <w:rFonts w:ascii="Times New Roman" w:hAnsi="Times New Roman" w:cs="Times New Roman"/>
              </w:rPr>
            </w:pPr>
            <w:r>
              <w:rPr>
                <w:rFonts w:ascii="Times New Roman" w:hAnsi="Times New Roman" w:cs="Times New Roman"/>
              </w:rPr>
              <w:t>– (2) Управление имущественных и земельных отношений.</w:t>
            </w:r>
          </w:p>
          <w:p w14:paraId="2FE2D435" w14:textId="0CBC8871" w:rsidR="00DD4348" w:rsidRPr="00741368" w:rsidRDefault="00DD4348" w:rsidP="00DE3B35">
            <w:pPr>
              <w:jc w:val="both"/>
              <w:rPr>
                <w:rFonts w:ascii="Times New Roman" w:hAnsi="Times New Roman" w:cs="Times New Roman"/>
                <w:sz w:val="8"/>
                <w:szCs w:val="8"/>
              </w:rPr>
            </w:pPr>
          </w:p>
        </w:tc>
      </w:tr>
      <w:tr w:rsidR="00BD31F8" w14:paraId="69F995AA" w14:textId="77777777" w:rsidTr="00682E4B">
        <w:tc>
          <w:tcPr>
            <w:tcW w:w="456" w:type="dxa"/>
            <w:shd w:val="clear" w:color="auto" w:fill="538135" w:themeFill="accent6" w:themeFillShade="BF"/>
          </w:tcPr>
          <w:p w14:paraId="442B9414" w14:textId="1AB487C7" w:rsidR="00BD31F8" w:rsidRPr="00D43892" w:rsidRDefault="00852DED" w:rsidP="00DE3B35">
            <w:pPr>
              <w:jc w:val="both"/>
              <w:rPr>
                <w:rFonts w:ascii="Times New Roman" w:hAnsi="Times New Roman" w:cs="Times New Roman"/>
                <w:b/>
                <w:bCs/>
                <w:sz w:val="24"/>
                <w:szCs w:val="24"/>
              </w:rPr>
            </w:pPr>
            <w:r w:rsidRPr="00D43892">
              <w:rPr>
                <w:rFonts w:ascii="Times New Roman" w:hAnsi="Times New Roman" w:cs="Times New Roman"/>
                <w:b/>
                <w:bCs/>
                <w:sz w:val="24"/>
                <w:szCs w:val="24"/>
              </w:rPr>
              <w:t>7</w:t>
            </w:r>
          </w:p>
        </w:tc>
        <w:tc>
          <w:tcPr>
            <w:tcW w:w="8899" w:type="dxa"/>
          </w:tcPr>
          <w:p w14:paraId="5675F502" w14:textId="4916B39A" w:rsidR="00BD31F8" w:rsidRPr="00A25892" w:rsidRDefault="00852DED" w:rsidP="00852DED">
            <w:pPr>
              <w:shd w:val="clear" w:color="auto" w:fill="E2EFD9" w:themeFill="accent6" w:themeFillTint="33"/>
              <w:jc w:val="both"/>
              <w:rPr>
                <w:rFonts w:ascii="Times New Roman" w:hAnsi="Times New Roman" w:cs="Times New Roman"/>
                <w:i/>
                <w:iCs/>
                <w:sz w:val="24"/>
                <w:szCs w:val="24"/>
              </w:rPr>
            </w:pPr>
            <w:r w:rsidRPr="00A25892">
              <w:rPr>
                <w:rFonts w:ascii="Times New Roman" w:hAnsi="Times New Roman" w:cs="Times New Roman"/>
                <w:i/>
                <w:iCs/>
                <w:sz w:val="24"/>
                <w:szCs w:val="24"/>
              </w:rPr>
              <w:t xml:space="preserve">МП «Энергосбережение и энергетическая эффективность Чугуевского муниципального округа» на </w:t>
            </w:r>
            <w:r w:rsidRPr="00A25892">
              <w:rPr>
                <w:rFonts w:ascii="Times New Roman" w:hAnsi="Times New Roman" w:cs="Times New Roman"/>
                <w:i/>
                <w:iCs/>
                <w:sz w:val="24"/>
                <w:szCs w:val="24"/>
                <w:shd w:val="clear" w:color="auto" w:fill="A8D08D" w:themeFill="accent6" w:themeFillTint="99"/>
              </w:rPr>
              <w:t>2020-2024 годы</w:t>
            </w:r>
            <w:r w:rsidRPr="00A25892">
              <w:rPr>
                <w:rFonts w:ascii="Times New Roman" w:hAnsi="Times New Roman" w:cs="Times New Roman"/>
                <w:i/>
                <w:iCs/>
                <w:sz w:val="24"/>
                <w:szCs w:val="24"/>
              </w:rPr>
              <w:t>.</w:t>
            </w:r>
          </w:p>
          <w:p w14:paraId="5A41AAD3" w14:textId="77777777" w:rsidR="00852DED" w:rsidRPr="00E43CA5" w:rsidRDefault="00852DED" w:rsidP="00852DED">
            <w:pPr>
              <w:jc w:val="both"/>
              <w:rPr>
                <w:rFonts w:ascii="Times New Roman" w:hAnsi="Times New Roman" w:cs="Times New Roman"/>
                <w:i/>
                <w:iCs/>
                <w:sz w:val="8"/>
                <w:szCs w:val="8"/>
              </w:rPr>
            </w:pPr>
          </w:p>
          <w:p w14:paraId="244342BC" w14:textId="77777777" w:rsidR="00852DED" w:rsidRPr="005C0C9E" w:rsidRDefault="00852DED" w:rsidP="00852DED">
            <w:pPr>
              <w:jc w:val="both"/>
              <w:rPr>
                <w:rFonts w:ascii="Times New Roman" w:hAnsi="Times New Roman" w:cs="Times New Roman"/>
                <w:u w:val="single"/>
              </w:rPr>
            </w:pPr>
            <w:r w:rsidRPr="005C0C9E">
              <w:rPr>
                <w:rFonts w:ascii="Times New Roman" w:hAnsi="Times New Roman" w:cs="Times New Roman"/>
                <w:u w:val="single"/>
              </w:rPr>
              <w:t>Основные направления реализации муниципальной программы:</w:t>
            </w:r>
          </w:p>
          <w:p w14:paraId="6D0FFFC6" w14:textId="7B2F7B4B" w:rsidR="00852DED" w:rsidRDefault="00852DED" w:rsidP="00852DED">
            <w:pPr>
              <w:jc w:val="both"/>
              <w:rPr>
                <w:rFonts w:ascii="Times New Roman" w:hAnsi="Times New Roman" w:cs="Times New Roman"/>
              </w:rPr>
            </w:pPr>
            <w:r>
              <w:rPr>
                <w:rFonts w:ascii="Times New Roman" w:hAnsi="Times New Roman" w:cs="Times New Roman"/>
              </w:rPr>
              <w:t xml:space="preserve">– Бесперебойное и качественное </w:t>
            </w:r>
            <w:proofErr w:type="spellStart"/>
            <w:r>
              <w:rPr>
                <w:rFonts w:ascii="Times New Roman" w:hAnsi="Times New Roman" w:cs="Times New Roman"/>
              </w:rPr>
              <w:t>энергоресурсоснабжение</w:t>
            </w:r>
            <w:proofErr w:type="spellEnd"/>
            <w:r>
              <w:rPr>
                <w:rFonts w:ascii="Times New Roman" w:hAnsi="Times New Roman" w:cs="Times New Roman"/>
              </w:rPr>
              <w:t xml:space="preserve"> </w:t>
            </w:r>
            <w:r w:rsidR="00DB0FFA">
              <w:rPr>
                <w:rFonts w:ascii="Times New Roman" w:hAnsi="Times New Roman" w:cs="Times New Roman"/>
              </w:rPr>
              <w:t>Ч</w:t>
            </w:r>
            <w:r>
              <w:rPr>
                <w:rFonts w:ascii="Times New Roman" w:hAnsi="Times New Roman" w:cs="Times New Roman"/>
              </w:rPr>
              <w:t>угуевского муниципального округа за счет рационального использования всех энергетических ресурсов и повышение эффективности их использования</w:t>
            </w:r>
            <w:r w:rsidR="00682E4B">
              <w:rPr>
                <w:rFonts w:ascii="Times New Roman" w:hAnsi="Times New Roman" w:cs="Times New Roman"/>
              </w:rPr>
              <w:t>.</w:t>
            </w:r>
          </w:p>
          <w:p w14:paraId="19D4465E" w14:textId="77777777" w:rsidR="00852DED" w:rsidRPr="00F45F3C" w:rsidRDefault="00852DED" w:rsidP="00852DED">
            <w:pPr>
              <w:jc w:val="both"/>
              <w:rPr>
                <w:rFonts w:ascii="Times New Roman" w:hAnsi="Times New Roman" w:cs="Times New Roman"/>
                <w:sz w:val="16"/>
                <w:szCs w:val="16"/>
              </w:rPr>
            </w:pPr>
            <w:r>
              <w:rPr>
                <w:rFonts w:ascii="Times New Roman" w:hAnsi="Times New Roman" w:cs="Times New Roman"/>
                <w:i/>
                <w:iCs/>
                <w:sz w:val="24"/>
                <w:szCs w:val="24"/>
              </w:rPr>
              <w:t xml:space="preserve"> </w:t>
            </w:r>
          </w:p>
          <w:p w14:paraId="7F9C4C4D" w14:textId="77777777" w:rsidR="00852DED" w:rsidRPr="00DD1DAA" w:rsidRDefault="00852DED" w:rsidP="00852DED">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2A28231B" w14:textId="79E613BD" w:rsidR="00852DED" w:rsidRDefault="00852DED" w:rsidP="00852DED">
            <w:pPr>
              <w:jc w:val="both"/>
              <w:rPr>
                <w:rFonts w:ascii="Times New Roman" w:hAnsi="Times New Roman" w:cs="Times New Roman"/>
              </w:rPr>
            </w:pPr>
            <w:r>
              <w:rPr>
                <w:rFonts w:ascii="Times New Roman" w:hAnsi="Times New Roman" w:cs="Times New Roman"/>
              </w:rPr>
              <w:t>– (1) Управление жизнеобеспечения;</w:t>
            </w:r>
          </w:p>
          <w:p w14:paraId="60D78378" w14:textId="358D2B23" w:rsidR="00852DED" w:rsidRPr="00DD1DAA" w:rsidRDefault="00852DED" w:rsidP="00852DED">
            <w:pPr>
              <w:jc w:val="both"/>
              <w:rPr>
                <w:rFonts w:ascii="Times New Roman" w:hAnsi="Times New Roman" w:cs="Times New Roman"/>
              </w:rPr>
            </w:pPr>
            <w:r>
              <w:rPr>
                <w:rFonts w:ascii="Times New Roman" w:hAnsi="Times New Roman" w:cs="Times New Roman"/>
              </w:rPr>
              <w:t>– (2) Нет.</w:t>
            </w:r>
          </w:p>
          <w:p w14:paraId="56DCA6D8" w14:textId="09D5499E" w:rsidR="00852DED" w:rsidRPr="00682E4B" w:rsidRDefault="00852DED" w:rsidP="00DE3B35">
            <w:pPr>
              <w:jc w:val="both"/>
              <w:rPr>
                <w:rFonts w:ascii="Times New Roman" w:hAnsi="Times New Roman" w:cs="Times New Roman"/>
                <w:sz w:val="8"/>
                <w:szCs w:val="8"/>
              </w:rPr>
            </w:pPr>
          </w:p>
        </w:tc>
      </w:tr>
      <w:tr w:rsidR="00BD31F8" w14:paraId="6433CCB5" w14:textId="77777777" w:rsidTr="00682E4B">
        <w:tc>
          <w:tcPr>
            <w:tcW w:w="456" w:type="dxa"/>
            <w:shd w:val="clear" w:color="auto" w:fill="E2EFD9" w:themeFill="accent6" w:themeFillTint="33"/>
          </w:tcPr>
          <w:p w14:paraId="26EF9BDC" w14:textId="2AD6DFA6" w:rsidR="00BD31F8" w:rsidRPr="00D43892" w:rsidRDefault="00682E4B" w:rsidP="00DE3B35">
            <w:pPr>
              <w:jc w:val="both"/>
              <w:rPr>
                <w:rFonts w:ascii="Times New Roman" w:hAnsi="Times New Roman" w:cs="Times New Roman"/>
                <w:b/>
                <w:bCs/>
                <w:sz w:val="24"/>
                <w:szCs w:val="24"/>
              </w:rPr>
            </w:pPr>
            <w:r w:rsidRPr="00D43892">
              <w:rPr>
                <w:rFonts w:ascii="Times New Roman" w:hAnsi="Times New Roman" w:cs="Times New Roman"/>
                <w:b/>
                <w:bCs/>
                <w:sz w:val="24"/>
                <w:szCs w:val="24"/>
              </w:rPr>
              <w:lastRenderedPageBreak/>
              <w:t>8</w:t>
            </w:r>
          </w:p>
        </w:tc>
        <w:tc>
          <w:tcPr>
            <w:tcW w:w="8899" w:type="dxa"/>
          </w:tcPr>
          <w:p w14:paraId="1CEEAAAE" w14:textId="0FA92FA5" w:rsidR="00BD31F8" w:rsidRDefault="00310B78" w:rsidP="00B20110">
            <w:pPr>
              <w:shd w:val="clear" w:color="auto" w:fill="E2EFD9" w:themeFill="accent6" w:themeFillTint="33"/>
              <w:jc w:val="both"/>
              <w:rPr>
                <w:rFonts w:ascii="Times New Roman" w:hAnsi="Times New Roman" w:cs="Times New Roman"/>
                <w:i/>
                <w:iCs/>
                <w:sz w:val="24"/>
                <w:szCs w:val="24"/>
              </w:rPr>
            </w:pPr>
            <w:r>
              <w:rPr>
                <w:rFonts w:ascii="Times New Roman" w:hAnsi="Times New Roman" w:cs="Times New Roman"/>
                <w:i/>
                <w:iCs/>
                <w:sz w:val="24"/>
                <w:szCs w:val="24"/>
              </w:rPr>
              <w:t xml:space="preserve">МП «Содержание и благоустройство Чугуевского муниципального округа» на </w:t>
            </w:r>
            <w:r w:rsidRPr="00B20110">
              <w:rPr>
                <w:rFonts w:ascii="Times New Roman" w:hAnsi="Times New Roman" w:cs="Times New Roman"/>
                <w:i/>
                <w:iCs/>
                <w:sz w:val="24"/>
                <w:szCs w:val="24"/>
                <w:shd w:val="clear" w:color="auto" w:fill="A8D08D" w:themeFill="accent6" w:themeFillTint="99"/>
              </w:rPr>
              <w:t>2020-2024 годы</w:t>
            </w:r>
            <w:r>
              <w:rPr>
                <w:rFonts w:ascii="Times New Roman" w:hAnsi="Times New Roman" w:cs="Times New Roman"/>
                <w:i/>
                <w:iCs/>
                <w:sz w:val="24"/>
                <w:szCs w:val="24"/>
              </w:rPr>
              <w:t>.</w:t>
            </w:r>
          </w:p>
          <w:p w14:paraId="4DE7A3A3" w14:textId="77777777" w:rsidR="00310B78" w:rsidRPr="00E43CA5" w:rsidRDefault="00310B78" w:rsidP="00310B78">
            <w:pPr>
              <w:jc w:val="both"/>
              <w:rPr>
                <w:rFonts w:ascii="Times New Roman" w:hAnsi="Times New Roman" w:cs="Times New Roman"/>
                <w:i/>
                <w:iCs/>
                <w:sz w:val="8"/>
                <w:szCs w:val="8"/>
              </w:rPr>
            </w:pPr>
          </w:p>
          <w:p w14:paraId="4A7D94FB" w14:textId="77777777" w:rsidR="00310B78" w:rsidRPr="005C0C9E" w:rsidRDefault="00310B78" w:rsidP="00310B78">
            <w:pPr>
              <w:jc w:val="both"/>
              <w:rPr>
                <w:rFonts w:ascii="Times New Roman" w:hAnsi="Times New Roman" w:cs="Times New Roman"/>
                <w:u w:val="single"/>
              </w:rPr>
            </w:pPr>
            <w:r w:rsidRPr="005C0C9E">
              <w:rPr>
                <w:rFonts w:ascii="Times New Roman" w:hAnsi="Times New Roman" w:cs="Times New Roman"/>
                <w:u w:val="single"/>
              </w:rPr>
              <w:t>Основные направления реализации муниципальной программы:</w:t>
            </w:r>
          </w:p>
          <w:p w14:paraId="4EC9492F" w14:textId="7F61FDCA" w:rsidR="00310B78" w:rsidRDefault="00310B78" w:rsidP="00310B78">
            <w:pPr>
              <w:jc w:val="both"/>
              <w:rPr>
                <w:rFonts w:ascii="Times New Roman" w:hAnsi="Times New Roman" w:cs="Times New Roman"/>
              </w:rPr>
            </w:pPr>
            <w:r>
              <w:rPr>
                <w:rFonts w:ascii="Times New Roman" w:hAnsi="Times New Roman" w:cs="Times New Roman"/>
              </w:rPr>
              <w:t xml:space="preserve">– </w:t>
            </w:r>
            <w:r w:rsidR="00B20110">
              <w:rPr>
                <w:rFonts w:ascii="Times New Roman" w:hAnsi="Times New Roman" w:cs="Times New Roman"/>
              </w:rPr>
              <w:t>Поддержка в надлежащем состоянии внешнего облика Чугуевского муниципального округа;</w:t>
            </w:r>
          </w:p>
          <w:p w14:paraId="6D521841" w14:textId="71CDDA5C" w:rsidR="00B20110" w:rsidRDefault="00B20110" w:rsidP="00310B78">
            <w:pPr>
              <w:jc w:val="both"/>
              <w:rPr>
                <w:rFonts w:ascii="Times New Roman" w:hAnsi="Times New Roman" w:cs="Times New Roman"/>
              </w:rPr>
            </w:pPr>
            <w:r>
              <w:rPr>
                <w:rFonts w:ascii="Times New Roman" w:hAnsi="Times New Roman" w:cs="Times New Roman"/>
              </w:rPr>
              <w:t>– Организация ритуальных услуг и содержание мест захоронения на территории Чугуевского муниципального округа.</w:t>
            </w:r>
          </w:p>
          <w:p w14:paraId="1B096E69" w14:textId="77777777" w:rsidR="00310B78" w:rsidRPr="00F45F3C" w:rsidRDefault="00310B78" w:rsidP="00310B78">
            <w:pPr>
              <w:jc w:val="both"/>
              <w:rPr>
                <w:rFonts w:ascii="Times New Roman" w:hAnsi="Times New Roman" w:cs="Times New Roman"/>
                <w:sz w:val="16"/>
                <w:szCs w:val="16"/>
              </w:rPr>
            </w:pPr>
            <w:r>
              <w:rPr>
                <w:rFonts w:ascii="Times New Roman" w:hAnsi="Times New Roman" w:cs="Times New Roman"/>
                <w:i/>
                <w:iCs/>
                <w:sz w:val="24"/>
                <w:szCs w:val="24"/>
              </w:rPr>
              <w:t xml:space="preserve"> </w:t>
            </w:r>
          </w:p>
          <w:p w14:paraId="53DD7FEB" w14:textId="77777777" w:rsidR="00310B78" w:rsidRPr="00DD1DAA" w:rsidRDefault="00310B78" w:rsidP="00310B78">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7381490A" w14:textId="6D1BA0D5" w:rsidR="00310B78" w:rsidRDefault="00310B78" w:rsidP="00310B78">
            <w:pPr>
              <w:jc w:val="both"/>
              <w:rPr>
                <w:rFonts w:ascii="Times New Roman" w:hAnsi="Times New Roman" w:cs="Times New Roman"/>
              </w:rPr>
            </w:pPr>
            <w:r>
              <w:rPr>
                <w:rFonts w:ascii="Times New Roman" w:hAnsi="Times New Roman" w:cs="Times New Roman"/>
              </w:rPr>
              <w:t xml:space="preserve">– (1) </w:t>
            </w:r>
            <w:r w:rsidR="00B20110">
              <w:rPr>
                <w:rFonts w:ascii="Times New Roman" w:hAnsi="Times New Roman" w:cs="Times New Roman"/>
              </w:rPr>
              <w:t>Управление жизнеобеспечения.</w:t>
            </w:r>
          </w:p>
          <w:p w14:paraId="41DBE956" w14:textId="5CAA76E8" w:rsidR="00310B78" w:rsidRPr="00DD1DAA" w:rsidRDefault="00310B78" w:rsidP="00310B78">
            <w:pPr>
              <w:jc w:val="both"/>
              <w:rPr>
                <w:rFonts w:ascii="Times New Roman" w:hAnsi="Times New Roman" w:cs="Times New Roman"/>
              </w:rPr>
            </w:pPr>
            <w:r>
              <w:rPr>
                <w:rFonts w:ascii="Times New Roman" w:hAnsi="Times New Roman" w:cs="Times New Roman"/>
              </w:rPr>
              <w:t>– (2)</w:t>
            </w:r>
            <w:r w:rsidR="00B20110">
              <w:rPr>
                <w:rFonts w:ascii="Times New Roman" w:hAnsi="Times New Roman" w:cs="Times New Roman"/>
              </w:rPr>
              <w:t xml:space="preserve"> Нет.</w:t>
            </w:r>
          </w:p>
          <w:p w14:paraId="513B1F7D" w14:textId="449ED8C4" w:rsidR="009373C0" w:rsidRPr="00310B78" w:rsidRDefault="009373C0" w:rsidP="00DE3B35">
            <w:pPr>
              <w:jc w:val="both"/>
              <w:rPr>
                <w:rFonts w:ascii="Times New Roman" w:hAnsi="Times New Roman" w:cs="Times New Roman"/>
                <w:sz w:val="8"/>
                <w:szCs w:val="8"/>
              </w:rPr>
            </w:pPr>
          </w:p>
        </w:tc>
      </w:tr>
      <w:tr w:rsidR="00BD31F8" w14:paraId="0CFA35A1" w14:textId="77777777" w:rsidTr="00682E4B">
        <w:tc>
          <w:tcPr>
            <w:tcW w:w="456" w:type="dxa"/>
            <w:shd w:val="clear" w:color="auto" w:fill="538135" w:themeFill="accent6" w:themeFillShade="BF"/>
          </w:tcPr>
          <w:p w14:paraId="324134D7" w14:textId="52ECD82C" w:rsidR="00BD31F8" w:rsidRPr="00D43892" w:rsidRDefault="00682E4B" w:rsidP="00DE3B35">
            <w:pPr>
              <w:jc w:val="both"/>
              <w:rPr>
                <w:rFonts w:ascii="Times New Roman" w:hAnsi="Times New Roman" w:cs="Times New Roman"/>
                <w:b/>
                <w:bCs/>
                <w:sz w:val="24"/>
                <w:szCs w:val="24"/>
              </w:rPr>
            </w:pPr>
            <w:r w:rsidRPr="00D43892">
              <w:rPr>
                <w:rFonts w:ascii="Times New Roman" w:hAnsi="Times New Roman" w:cs="Times New Roman"/>
                <w:b/>
                <w:bCs/>
                <w:sz w:val="24"/>
                <w:szCs w:val="24"/>
              </w:rPr>
              <w:t>9</w:t>
            </w:r>
          </w:p>
        </w:tc>
        <w:tc>
          <w:tcPr>
            <w:tcW w:w="8899" w:type="dxa"/>
          </w:tcPr>
          <w:p w14:paraId="19B33A94" w14:textId="0128FAB8" w:rsidR="00BD31F8" w:rsidRDefault="00E62269" w:rsidP="009373C0">
            <w:pPr>
              <w:shd w:val="clear" w:color="auto" w:fill="E2EFD9" w:themeFill="accent6" w:themeFillTint="33"/>
              <w:jc w:val="both"/>
              <w:rPr>
                <w:rFonts w:ascii="Times New Roman" w:hAnsi="Times New Roman" w:cs="Times New Roman"/>
                <w:i/>
                <w:iCs/>
                <w:sz w:val="24"/>
                <w:szCs w:val="24"/>
              </w:rPr>
            </w:pPr>
            <w:r>
              <w:rPr>
                <w:rFonts w:ascii="Times New Roman" w:hAnsi="Times New Roman" w:cs="Times New Roman"/>
                <w:i/>
                <w:iCs/>
                <w:sz w:val="24"/>
                <w:szCs w:val="24"/>
              </w:rPr>
              <w:t xml:space="preserve">МП «Комплексные меры по профилактике правонарушений на территории Чугуевского муниципального округа» на </w:t>
            </w:r>
            <w:r w:rsidRPr="009373C0">
              <w:rPr>
                <w:rFonts w:ascii="Times New Roman" w:hAnsi="Times New Roman" w:cs="Times New Roman"/>
                <w:i/>
                <w:iCs/>
                <w:sz w:val="24"/>
                <w:szCs w:val="24"/>
                <w:shd w:val="clear" w:color="auto" w:fill="A8D08D" w:themeFill="accent6" w:themeFillTint="99"/>
              </w:rPr>
              <w:t>2020-2024 годы</w:t>
            </w:r>
            <w:r>
              <w:rPr>
                <w:rFonts w:ascii="Times New Roman" w:hAnsi="Times New Roman" w:cs="Times New Roman"/>
                <w:i/>
                <w:iCs/>
                <w:sz w:val="24"/>
                <w:szCs w:val="24"/>
              </w:rPr>
              <w:t>.</w:t>
            </w:r>
          </w:p>
          <w:p w14:paraId="58B3CC0B" w14:textId="77777777" w:rsidR="009373C0" w:rsidRPr="00E43CA5" w:rsidRDefault="009373C0" w:rsidP="009373C0">
            <w:pPr>
              <w:jc w:val="both"/>
              <w:rPr>
                <w:rFonts w:ascii="Times New Roman" w:hAnsi="Times New Roman" w:cs="Times New Roman"/>
                <w:i/>
                <w:iCs/>
                <w:sz w:val="8"/>
                <w:szCs w:val="8"/>
              </w:rPr>
            </w:pPr>
          </w:p>
          <w:p w14:paraId="04A7AA3A" w14:textId="77777777" w:rsidR="009373C0" w:rsidRPr="005C0C9E" w:rsidRDefault="009373C0" w:rsidP="009373C0">
            <w:pPr>
              <w:jc w:val="both"/>
              <w:rPr>
                <w:rFonts w:ascii="Times New Roman" w:hAnsi="Times New Roman" w:cs="Times New Roman"/>
                <w:u w:val="single"/>
              </w:rPr>
            </w:pPr>
            <w:r w:rsidRPr="005C0C9E">
              <w:rPr>
                <w:rFonts w:ascii="Times New Roman" w:hAnsi="Times New Roman" w:cs="Times New Roman"/>
                <w:u w:val="single"/>
              </w:rPr>
              <w:t>Основные направления реализации муниципальной программы:</w:t>
            </w:r>
          </w:p>
          <w:p w14:paraId="2F3A1996" w14:textId="013DDB71" w:rsidR="009373C0" w:rsidRDefault="009373C0" w:rsidP="009373C0">
            <w:pPr>
              <w:jc w:val="both"/>
              <w:rPr>
                <w:rFonts w:ascii="Times New Roman" w:hAnsi="Times New Roman" w:cs="Times New Roman"/>
              </w:rPr>
            </w:pPr>
            <w:r>
              <w:rPr>
                <w:rFonts w:ascii="Times New Roman" w:hAnsi="Times New Roman" w:cs="Times New Roman"/>
              </w:rPr>
              <w:t xml:space="preserve">– Снижение уровня преступности на территории Чугуевского муниципального </w:t>
            </w:r>
            <w:r w:rsidR="007D0E2D">
              <w:rPr>
                <w:rFonts w:ascii="Times New Roman" w:hAnsi="Times New Roman" w:cs="Times New Roman"/>
              </w:rPr>
              <w:t>района (</w:t>
            </w:r>
            <w:r>
              <w:rPr>
                <w:rFonts w:ascii="Times New Roman" w:hAnsi="Times New Roman" w:cs="Times New Roman"/>
              </w:rPr>
              <w:t>округа);</w:t>
            </w:r>
          </w:p>
          <w:p w14:paraId="425AECF1" w14:textId="738ABF22" w:rsidR="009373C0" w:rsidRDefault="009373C0" w:rsidP="009373C0">
            <w:pPr>
              <w:jc w:val="both"/>
              <w:rPr>
                <w:rFonts w:ascii="Times New Roman" w:hAnsi="Times New Roman" w:cs="Times New Roman"/>
              </w:rPr>
            </w:pPr>
            <w:r>
              <w:rPr>
                <w:rFonts w:ascii="Times New Roman" w:hAnsi="Times New Roman" w:cs="Times New Roman"/>
              </w:rPr>
              <w:t>– 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этому;</w:t>
            </w:r>
          </w:p>
          <w:p w14:paraId="2CD36886" w14:textId="02FA5DE7" w:rsidR="009373C0" w:rsidRDefault="009373C0" w:rsidP="009373C0">
            <w:pPr>
              <w:jc w:val="both"/>
              <w:rPr>
                <w:rFonts w:ascii="Times New Roman" w:hAnsi="Times New Roman" w:cs="Times New Roman"/>
              </w:rPr>
            </w:pPr>
            <w:r>
              <w:rPr>
                <w:rFonts w:ascii="Times New Roman" w:hAnsi="Times New Roman" w:cs="Times New Roman"/>
              </w:rPr>
              <w:t>– Социально-педагогическая реабилитация несовершеннолетних, находящихся в социально-опасном положении.</w:t>
            </w:r>
          </w:p>
          <w:p w14:paraId="62F450E7" w14:textId="77777777" w:rsidR="009373C0" w:rsidRPr="00F45F3C" w:rsidRDefault="009373C0" w:rsidP="009373C0">
            <w:pPr>
              <w:jc w:val="both"/>
              <w:rPr>
                <w:rFonts w:ascii="Times New Roman" w:hAnsi="Times New Roman" w:cs="Times New Roman"/>
                <w:sz w:val="16"/>
                <w:szCs w:val="16"/>
              </w:rPr>
            </w:pPr>
            <w:r>
              <w:rPr>
                <w:rFonts w:ascii="Times New Roman" w:hAnsi="Times New Roman" w:cs="Times New Roman"/>
                <w:i/>
                <w:iCs/>
                <w:sz w:val="24"/>
                <w:szCs w:val="24"/>
              </w:rPr>
              <w:t xml:space="preserve"> </w:t>
            </w:r>
          </w:p>
          <w:p w14:paraId="51D09DB6" w14:textId="77777777" w:rsidR="009373C0" w:rsidRPr="00DD1DAA" w:rsidRDefault="009373C0" w:rsidP="009373C0">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1607D786" w14:textId="7E350906" w:rsidR="009373C0" w:rsidRDefault="009373C0" w:rsidP="009373C0">
            <w:pPr>
              <w:jc w:val="both"/>
              <w:rPr>
                <w:rFonts w:ascii="Times New Roman" w:hAnsi="Times New Roman" w:cs="Times New Roman"/>
              </w:rPr>
            </w:pPr>
            <w:r>
              <w:rPr>
                <w:rFonts w:ascii="Times New Roman" w:hAnsi="Times New Roman" w:cs="Times New Roman"/>
              </w:rPr>
              <w:t>– (1) Межведомственная комиссия по профилактике правонарушений при администрации Чугуевского муниципального округа в лице председателя комиссии;</w:t>
            </w:r>
          </w:p>
          <w:p w14:paraId="0307283A" w14:textId="77777777" w:rsidR="00DB0FFA" w:rsidRDefault="009373C0" w:rsidP="009373C0">
            <w:pPr>
              <w:jc w:val="both"/>
              <w:rPr>
                <w:rFonts w:ascii="Times New Roman" w:hAnsi="Times New Roman" w:cs="Times New Roman"/>
              </w:rPr>
            </w:pPr>
            <w:r>
              <w:rPr>
                <w:rFonts w:ascii="Times New Roman" w:hAnsi="Times New Roman" w:cs="Times New Roman"/>
              </w:rPr>
              <w:t>– (2) Управление образования; Отдел по делам несовершеннолетних и защите их прав.</w:t>
            </w:r>
          </w:p>
          <w:p w14:paraId="0A94E3F7" w14:textId="77F4BD18" w:rsidR="009373C0" w:rsidRPr="009373C0" w:rsidRDefault="009373C0" w:rsidP="009373C0">
            <w:pPr>
              <w:jc w:val="both"/>
              <w:rPr>
                <w:rFonts w:ascii="Times New Roman" w:hAnsi="Times New Roman" w:cs="Times New Roman"/>
                <w:sz w:val="8"/>
                <w:szCs w:val="8"/>
              </w:rPr>
            </w:pPr>
          </w:p>
        </w:tc>
      </w:tr>
      <w:tr w:rsidR="00BD31F8" w14:paraId="635B8EB5" w14:textId="77777777" w:rsidTr="00682E4B">
        <w:tc>
          <w:tcPr>
            <w:tcW w:w="456" w:type="dxa"/>
            <w:shd w:val="clear" w:color="auto" w:fill="E2EFD9" w:themeFill="accent6" w:themeFillTint="33"/>
          </w:tcPr>
          <w:p w14:paraId="75E80C1F" w14:textId="732B186D" w:rsidR="00BD31F8" w:rsidRPr="00446E2A" w:rsidRDefault="00682E4B" w:rsidP="00DE3B35">
            <w:pPr>
              <w:jc w:val="both"/>
              <w:rPr>
                <w:rFonts w:ascii="Times New Roman" w:hAnsi="Times New Roman" w:cs="Times New Roman"/>
                <w:b/>
                <w:bCs/>
                <w:sz w:val="24"/>
                <w:szCs w:val="24"/>
              </w:rPr>
            </w:pPr>
            <w:r w:rsidRPr="00446E2A">
              <w:rPr>
                <w:rFonts w:ascii="Times New Roman" w:hAnsi="Times New Roman" w:cs="Times New Roman"/>
                <w:b/>
                <w:bCs/>
                <w:sz w:val="24"/>
                <w:szCs w:val="24"/>
              </w:rPr>
              <w:t>10</w:t>
            </w:r>
          </w:p>
        </w:tc>
        <w:tc>
          <w:tcPr>
            <w:tcW w:w="8899" w:type="dxa"/>
          </w:tcPr>
          <w:p w14:paraId="366A9F8B" w14:textId="60BCA951" w:rsidR="00BD31F8" w:rsidRDefault="00DB0FFA" w:rsidP="00DB0FFA">
            <w:pPr>
              <w:shd w:val="clear" w:color="auto" w:fill="E2EFD9" w:themeFill="accent6" w:themeFillTint="33"/>
              <w:jc w:val="both"/>
              <w:rPr>
                <w:rFonts w:ascii="Times New Roman" w:hAnsi="Times New Roman" w:cs="Times New Roman"/>
                <w:i/>
                <w:iCs/>
                <w:sz w:val="24"/>
                <w:szCs w:val="24"/>
              </w:rPr>
            </w:pPr>
            <w:r>
              <w:rPr>
                <w:rFonts w:ascii="Times New Roman" w:hAnsi="Times New Roman" w:cs="Times New Roman"/>
                <w:i/>
                <w:iCs/>
                <w:sz w:val="24"/>
                <w:szCs w:val="24"/>
              </w:rPr>
              <w:t xml:space="preserve">МП «Материально-техническое обеспечение органов местного самоуправления Чугуевского муниципального округа» на </w:t>
            </w:r>
            <w:r w:rsidRPr="00DB0FFA">
              <w:rPr>
                <w:rFonts w:ascii="Times New Roman" w:hAnsi="Times New Roman" w:cs="Times New Roman"/>
                <w:i/>
                <w:iCs/>
                <w:sz w:val="24"/>
                <w:szCs w:val="24"/>
                <w:shd w:val="clear" w:color="auto" w:fill="A8D08D" w:themeFill="accent6" w:themeFillTint="99"/>
              </w:rPr>
              <w:t>2020-2024 годы</w:t>
            </w:r>
            <w:r>
              <w:rPr>
                <w:rFonts w:ascii="Times New Roman" w:hAnsi="Times New Roman" w:cs="Times New Roman"/>
                <w:i/>
                <w:iCs/>
                <w:sz w:val="24"/>
                <w:szCs w:val="24"/>
              </w:rPr>
              <w:t>.</w:t>
            </w:r>
          </w:p>
          <w:p w14:paraId="2B471607" w14:textId="77777777" w:rsidR="00DB0FFA" w:rsidRPr="00E43CA5" w:rsidRDefault="00DB0FFA" w:rsidP="00DB0FFA">
            <w:pPr>
              <w:jc w:val="both"/>
              <w:rPr>
                <w:rFonts w:ascii="Times New Roman" w:hAnsi="Times New Roman" w:cs="Times New Roman"/>
                <w:i/>
                <w:iCs/>
                <w:sz w:val="8"/>
                <w:szCs w:val="8"/>
              </w:rPr>
            </w:pPr>
          </w:p>
          <w:p w14:paraId="6124D552" w14:textId="77777777" w:rsidR="00DB0FFA" w:rsidRPr="005C0C9E" w:rsidRDefault="00DB0FFA" w:rsidP="00DB0FFA">
            <w:pPr>
              <w:jc w:val="both"/>
              <w:rPr>
                <w:rFonts w:ascii="Times New Roman" w:hAnsi="Times New Roman" w:cs="Times New Roman"/>
                <w:u w:val="single"/>
              </w:rPr>
            </w:pPr>
            <w:r w:rsidRPr="005C0C9E">
              <w:rPr>
                <w:rFonts w:ascii="Times New Roman" w:hAnsi="Times New Roman" w:cs="Times New Roman"/>
                <w:u w:val="single"/>
              </w:rPr>
              <w:t>Основные направления реализации муниципальной программы:</w:t>
            </w:r>
          </w:p>
          <w:p w14:paraId="123D13CD" w14:textId="6B35512B" w:rsidR="00DB0FFA" w:rsidRDefault="00DB0FFA" w:rsidP="00DB0FFA">
            <w:pPr>
              <w:jc w:val="both"/>
              <w:rPr>
                <w:rFonts w:ascii="Times New Roman" w:hAnsi="Times New Roman" w:cs="Times New Roman"/>
              </w:rPr>
            </w:pPr>
            <w:r>
              <w:rPr>
                <w:rFonts w:ascii="Times New Roman" w:hAnsi="Times New Roman" w:cs="Times New Roman"/>
              </w:rPr>
              <w:t>– Улучшение условий труда муниципальных служащих администрации округа.</w:t>
            </w:r>
          </w:p>
          <w:p w14:paraId="4C2D48C2" w14:textId="77777777" w:rsidR="00DB0FFA" w:rsidRPr="00F45F3C" w:rsidRDefault="00DB0FFA" w:rsidP="00DB0FFA">
            <w:pPr>
              <w:jc w:val="both"/>
              <w:rPr>
                <w:rFonts w:ascii="Times New Roman" w:hAnsi="Times New Roman" w:cs="Times New Roman"/>
                <w:sz w:val="16"/>
                <w:szCs w:val="16"/>
              </w:rPr>
            </w:pPr>
            <w:r>
              <w:rPr>
                <w:rFonts w:ascii="Times New Roman" w:hAnsi="Times New Roman" w:cs="Times New Roman"/>
                <w:i/>
                <w:iCs/>
                <w:sz w:val="24"/>
                <w:szCs w:val="24"/>
              </w:rPr>
              <w:t xml:space="preserve"> </w:t>
            </w:r>
          </w:p>
          <w:p w14:paraId="004D178B" w14:textId="77777777" w:rsidR="00DB0FFA" w:rsidRPr="00DD1DAA" w:rsidRDefault="00DB0FFA" w:rsidP="00DB0FFA">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288CD38A" w14:textId="1EF6BDC1" w:rsidR="00DB0FFA" w:rsidRDefault="00DB0FFA" w:rsidP="00DB0FFA">
            <w:pPr>
              <w:jc w:val="both"/>
              <w:rPr>
                <w:rFonts w:ascii="Times New Roman" w:hAnsi="Times New Roman" w:cs="Times New Roman"/>
              </w:rPr>
            </w:pPr>
            <w:r>
              <w:rPr>
                <w:rFonts w:ascii="Times New Roman" w:hAnsi="Times New Roman" w:cs="Times New Roman"/>
              </w:rPr>
              <w:t>– (1) Муниципальное казенное учреждение «Хозяйственный отдел администрации Чугуевского муниципального округа»;</w:t>
            </w:r>
          </w:p>
          <w:p w14:paraId="3D9C16C6" w14:textId="38E40E92" w:rsidR="00DB0FFA" w:rsidRPr="00A674D5" w:rsidRDefault="00DB0FFA" w:rsidP="00DB0FFA">
            <w:pPr>
              <w:jc w:val="both"/>
              <w:rPr>
                <w:rFonts w:ascii="Times New Roman" w:hAnsi="Times New Roman" w:cs="Times New Roman"/>
                <w:i/>
                <w:iCs/>
                <w:sz w:val="24"/>
                <w:szCs w:val="24"/>
              </w:rPr>
            </w:pPr>
            <w:r>
              <w:rPr>
                <w:rFonts w:ascii="Times New Roman" w:hAnsi="Times New Roman" w:cs="Times New Roman"/>
              </w:rPr>
              <w:t>– (2) Управление бухгалтерского учета и отчетности.</w:t>
            </w:r>
          </w:p>
          <w:p w14:paraId="6225E8A9" w14:textId="3851D524" w:rsidR="00F87C39" w:rsidRPr="00DB0FFA" w:rsidRDefault="00F87C39" w:rsidP="00DE3B35">
            <w:pPr>
              <w:jc w:val="both"/>
              <w:rPr>
                <w:rFonts w:ascii="Times New Roman" w:hAnsi="Times New Roman" w:cs="Times New Roman"/>
                <w:sz w:val="8"/>
                <w:szCs w:val="8"/>
              </w:rPr>
            </w:pPr>
          </w:p>
        </w:tc>
      </w:tr>
      <w:tr w:rsidR="00BD31F8" w14:paraId="0C5BEAB7" w14:textId="77777777" w:rsidTr="00682E4B">
        <w:tc>
          <w:tcPr>
            <w:tcW w:w="456" w:type="dxa"/>
            <w:shd w:val="clear" w:color="auto" w:fill="538135" w:themeFill="accent6" w:themeFillShade="BF"/>
          </w:tcPr>
          <w:p w14:paraId="4A7EA47F" w14:textId="72811FED" w:rsidR="00BD31F8" w:rsidRPr="00446E2A" w:rsidRDefault="00682E4B" w:rsidP="00DE3B35">
            <w:pPr>
              <w:jc w:val="both"/>
              <w:rPr>
                <w:rFonts w:ascii="Times New Roman" w:hAnsi="Times New Roman" w:cs="Times New Roman"/>
                <w:b/>
                <w:bCs/>
                <w:sz w:val="24"/>
                <w:szCs w:val="24"/>
              </w:rPr>
            </w:pPr>
            <w:r w:rsidRPr="00446E2A">
              <w:rPr>
                <w:rFonts w:ascii="Times New Roman" w:hAnsi="Times New Roman" w:cs="Times New Roman"/>
                <w:b/>
                <w:bCs/>
                <w:sz w:val="24"/>
                <w:szCs w:val="24"/>
              </w:rPr>
              <w:t>11</w:t>
            </w:r>
          </w:p>
        </w:tc>
        <w:tc>
          <w:tcPr>
            <w:tcW w:w="8899" w:type="dxa"/>
          </w:tcPr>
          <w:p w14:paraId="04C766D3" w14:textId="0087F58F" w:rsidR="00BD31F8" w:rsidRDefault="00A674D5" w:rsidP="00A674D5">
            <w:pPr>
              <w:shd w:val="clear" w:color="auto" w:fill="E2EFD9" w:themeFill="accent6" w:themeFillTint="33"/>
              <w:jc w:val="both"/>
              <w:rPr>
                <w:rFonts w:ascii="Times New Roman" w:hAnsi="Times New Roman" w:cs="Times New Roman"/>
                <w:i/>
                <w:iCs/>
                <w:sz w:val="24"/>
                <w:szCs w:val="24"/>
              </w:rPr>
            </w:pPr>
            <w:r>
              <w:rPr>
                <w:rFonts w:ascii="Times New Roman" w:hAnsi="Times New Roman" w:cs="Times New Roman"/>
                <w:i/>
                <w:iCs/>
                <w:sz w:val="24"/>
                <w:szCs w:val="24"/>
              </w:rPr>
              <w:t xml:space="preserve">МП «Информационное общество Чугуевского муниципального округа» на </w:t>
            </w:r>
            <w:r w:rsidRPr="00A674D5">
              <w:rPr>
                <w:rFonts w:ascii="Times New Roman" w:hAnsi="Times New Roman" w:cs="Times New Roman"/>
                <w:i/>
                <w:iCs/>
                <w:sz w:val="24"/>
                <w:szCs w:val="24"/>
                <w:shd w:val="clear" w:color="auto" w:fill="A8D08D" w:themeFill="accent6" w:themeFillTint="99"/>
              </w:rPr>
              <w:t>2020-2024</w:t>
            </w:r>
            <w:r>
              <w:rPr>
                <w:rFonts w:ascii="Times New Roman" w:hAnsi="Times New Roman" w:cs="Times New Roman"/>
                <w:i/>
                <w:iCs/>
                <w:sz w:val="24"/>
                <w:szCs w:val="24"/>
              </w:rPr>
              <w:t xml:space="preserve"> </w:t>
            </w:r>
            <w:r w:rsidRPr="00A674D5">
              <w:rPr>
                <w:rFonts w:ascii="Times New Roman" w:hAnsi="Times New Roman" w:cs="Times New Roman"/>
                <w:i/>
                <w:iCs/>
                <w:sz w:val="24"/>
                <w:szCs w:val="24"/>
                <w:shd w:val="clear" w:color="auto" w:fill="A8D08D" w:themeFill="accent6" w:themeFillTint="99"/>
              </w:rPr>
              <w:t>годы</w:t>
            </w:r>
            <w:r>
              <w:rPr>
                <w:rFonts w:ascii="Times New Roman" w:hAnsi="Times New Roman" w:cs="Times New Roman"/>
                <w:i/>
                <w:iCs/>
                <w:sz w:val="24"/>
                <w:szCs w:val="24"/>
              </w:rPr>
              <w:t>.</w:t>
            </w:r>
          </w:p>
          <w:p w14:paraId="31A91255" w14:textId="77777777" w:rsidR="00A674D5" w:rsidRPr="00E43CA5" w:rsidRDefault="00A674D5" w:rsidP="00A674D5">
            <w:pPr>
              <w:jc w:val="both"/>
              <w:rPr>
                <w:rFonts w:ascii="Times New Roman" w:hAnsi="Times New Roman" w:cs="Times New Roman"/>
                <w:i/>
                <w:iCs/>
                <w:sz w:val="8"/>
                <w:szCs w:val="8"/>
              </w:rPr>
            </w:pPr>
          </w:p>
          <w:p w14:paraId="3E31054B" w14:textId="77777777" w:rsidR="00A674D5" w:rsidRPr="005C0C9E" w:rsidRDefault="00A674D5" w:rsidP="00A674D5">
            <w:pPr>
              <w:jc w:val="both"/>
              <w:rPr>
                <w:rFonts w:ascii="Times New Roman" w:hAnsi="Times New Roman" w:cs="Times New Roman"/>
                <w:u w:val="single"/>
              </w:rPr>
            </w:pPr>
            <w:r w:rsidRPr="005C0C9E">
              <w:rPr>
                <w:rFonts w:ascii="Times New Roman" w:hAnsi="Times New Roman" w:cs="Times New Roman"/>
                <w:u w:val="single"/>
              </w:rPr>
              <w:t>Основные направления реализации муниципальной программы:</w:t>
            </w:r>
          </w:p>
          <w:p w14:paraId="79A4F3D8" w14:textId="06CDA0CD" w:rsidR="00A674D5" w:rsidRDefault="00A674D5" w:rsidP="00A674D5">
            <w:pPr>
              <w:jc w:val="both"/>
              <w:rPr>
                <w:rFonts w:ascii="Times New Roman" w:hAnsi="Times New Roman" w:cs="Times New Roman"/>
              </w:rPr>
            </w:pPr>
            <w:r>
              <w:rPr>
                <w:rFonts w:ascii="Times New Roman" w:hAnsi="Times New Roman" w:cs="Times New Roman"/>
              </w:rPr>
              <w:t>– Формирование современной технологической основы для повышения эффективности муниципального управления;</w:t>
            </w:r>
          </w:p>
          <w:p w14:paraId="199E9398" w14:textId="7071EB06" w:rsidR="00A674D5" w:rsidRDefault="00A674D5" w:rsidP="00A674D5">
            <w:pPr>
              <w:jc w:val="both"/>
              <w:rPr>
                <w:rFonts w:ascii="Times New Roman" w:hAnsi="Times New Roman" w:cs="Times New Roman"/>
              </w:rPr>
            </w:pPr>
            <w:r>
              <w:rPr>
                <w:rFonts w:ascii="Times New Roman" w:hAnsi="Times New Roman" w:cs="Times New Roman"/>
              </w:rPr>
              <w:t xml:space="preserve">– Повышение </w:t>
            </w:r>
            <w:r w:rsidR="00F87C39">
              <w:rPr>
                <w:rFonts w:ascii="Times New Roman" w:hAnsi="Times New Roman" w:cs="Times New Roman"/>
              </w:rPr>
              <w:t>информационной открытости и удовлетворенности населения информированностью о деятельности органов местного самоуправления.</w:t>
            </w:r>
          </w:p>
          <w:p w14:paraId="482BB15C" w14:textId="77777777" w:rsidR="00A674D5" w:rsidRPr="00F45F3C" w:rsidRDefault="00A674D5" w:rsidP="00A674D5">
            <w:pPr>
              <w:jc w:val="both"/>
              <w:rPr>
                <w:rFonts w:ascii="Times New Roman" w:hAnsi="Times New Roman" w:cs="Times New Roman"/>
                <w:sz w:val="16"/>
                <w:szCs w:val="16"/>
              </w:rPr>
            </w:pPr>
            <w:r>
              <w:rPr>
                <w:rFonts w:ascii="Times New Roman" w:hAnsi="Times New Roman" w:cs="Times New Roman"/>
                <w:i/>
                <w:iCs/>
                <w:sz w:val="24"/>
                <w:szCs w:val="24"/>
              </w:rPr>
              <w:t xml:space="preserve"> </w:t>
            </w:r>
          </w:p>
          <w:p w14:paraId="4F3FF50E" w14:textId="77777777" w:rsidR="00A674D5" w:rsidRPr="00DD1DAA" w:rsidRDefault="00A674D5" w:rsidP="00A674D5">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63A903BC" w14:textId="2B5309E2" w:rsidR="00A674D5" w:rsidRDefault="00A674D5" w:rsidP="00A674D5">
            <w:pPr>
              <w:jc w:val="both"/>
              <w:rPr>
                <w:rFonts w:ascii="Times New Roman" w:hAnsi="Times New Roman" w:cs="Times New Roman"/>
              </w:rPr>
            </w:pPr>
            <w:r>
              <w:rPr>
                <w:rFonts w:ascii="Times New Roman" w:hAnsi="Times New Roman" w:cs="Times New Roman"/>
              </w:rPr>
              <w:t xml:space="preserve">– (1) </w:t>
            </w:r>
            <w:r w:rsidR="00F87C39">
              <w:rPr>
                <w:rFonts w:ascii="Times New Roman" w:hAnsi="Times New Roman" w:cs="Times New Roman"/>
              </w:rPr>
              <w:t>Управление организационной работой;</w:t>
            </w:r>
          </w:p>
          <w:p w14:paraId="7AE41CBA" w14:textId="2EACDAC7" w:rsidR="00A674D5" w:rsidRPr="00A674D5" w:rsidRDefault="00A674D5" w:rsidP="00A674D5">
            <w:pPr>
              <w:jc w:val="both"/>
              <w:rPr>
                <w:rFonts w:ascii="Times New Roman" w:hAnsi="Times New Roman" w:cs="Times New Roman"/>
                <w:i/>
                <w:iCs/>
                <w:sz w:val="24"/>
                <w:szCs w:val="24"/>
              </w:rPr>
            </w:pPr>
            <w:r>
              <w:rPr>
                <w:rFonts w:ascii="Times New Roman" w:hAnsi="Times New Roman" w:cs="Times New Roman"/>
              </w:rPr>
              <w:t xml:space="preserve">– (2) </w:t>
            </w:r>
            <w:r w:rsidR="00F87C39">
              <w:rPr>
                <w:rFonts w:ascii="Times New Roman" w:hAnsi="Times New Roman" w:cs="Times New Roman"/>
              </w:rPr>
              <w:t>МКУ «ХОЗО».</w:t>
            </w:r>
          </w:p>
          <w:p w14:paraId="777987CE" w14:textId="1B2C1251" w:rsidR="00A674D5" w:rsidRPr="00DB0FFA" w:rsidRDefault="00A674D5" w:rsidP="00DE3B35">
            <w:pPr>
              <w:jc w:val="both"/>
              <w:rPr>
                <w:rFonts w:ascii="Times New Roman" w:hAnsi="Times New Roman" w:cs="Times New Roman"/>
                <w:sz w:val="8"/>
                <w:szCs w:val="8"/>
              </w:rPr>
            </w:pPr>
          </w:p>
        </w:tc>
      </w:tr>
      <w:tr w:rsidR="00BD31F8" w14:paraId="5EBD6F9E" w14:textId="77777777" w:rsidTr="00682E4B">
        <w:tc>
          <w:tcPr>
            <w:tcW w:w="456" w:type="dxa"/>
            <w:shd w:val="clear" w:color="auto" w:fill="E2EFD9" w:themeFill="accent6" w:themeFillTint="33"/>
          </w:tcPr>
          <w:p w14:paraId="3D483224" w14:textId="0BAE857C" w:rsidR="00BD31F8" w:rsidRPr="00446E2A" w:rsidRDefault="00682E4B" w:rsidP="00DE3B35">
            <w:pPr>
              <w:jc w:val="both"/>
              <w:rPr>
                <w:rFonts w:ascii="Times New Roman" w:hAnsi="Times New Roman" w:cs="Times New Roman"/>
                <w:b/>
                <w:bCs/>
                <w:sz w:val="24"/>
                <w:szCs w:val="24"/>
              </w:rPr>
            </w:pPr>
            <w:r w:rsidRPr="00446E2A">
              <w:rPr>
                <w:rFonts w:ascii="Times New Roman" w:hAnsi="Times New Roman" w:cs="Times New Roman"/>
                <w:b/>
                <w:bCs/>
                <w:sz w:val="24"/>
                <w:szCs w:val="24"/>
              </w:rPr>
              <w:t>12</w:t>
            </w:r>
          </w:p>
        </w:tc>
        <w:tc>
          <w:tcPr>
            <w:tcW w:w="8899" w:type="dxa"/>
          </w:tcPr>
          <w:p w14:paraId="2C63C23A" w14:textId="7F5C3FC6" w:rsidR="00BD31F8" w:rsidRDefault="003F4115" w:rsidP="003F4115">
            <w:pPr>
              <w:shd w:val="clear" w:color="auto" w:fill="E2EFD9" w:themeFill="accent6" w:themeFillTint="33"/>
              <w:jc w:val="both"/>
              <w:rPr>
                <w:rFonts w:ascii="Times New Roman" w:hAnsi="Times New Roman" w:cs="Times New Roman"/>
                <w:i/>
                <w:iCs/>
                <w:sz w:val="24"/>
                <w:szCs w:val="24"/>
              </w:rPr>
            </w:pPr>
            <w:r>
              <w:rPr>
                <w:rFonts w:ascii="Times New Roman" w:hAnsi="Times New Roman" w:cs="Times New Roman"/>
                <w:i/>
                <w:iCs/>
                <w:sz w:val="24"/>
                <w:szCs w:val="24"/>
              </w:rPr>
              <w:t xml:space="preserve">МП «Развитие муниципальной службы в Чугуевском муниципальном округе» на </w:t>
            </w:r>
            <w:r w:rsidRPr="003F4115">
              <w:rPr>
                <w:rFonts w:ascii="Times New Roman" w:hAnsi="Times New Roman" w:cs="Times New Roman"/>
                <w:i/>
                <w:iCs/>
                <w:sz w:val="24"/>
                <w:szCs w:val="24"/>
                <w:shd w:val="clear" w:color="auto" w:fill="A8D08D" w:themeFill="accent6" w:themeFillTint="99"/>
              </w:rPr>
              <w:t>2020-2024 годы</w:t>
            </w:r>
            <w:r>
              <w:rPr>
                <w:rFonts w:ascii="Times New Roman" w:hAnsi="Times New Roman" w:cs="Times New Roman"/>
                <w:i/>
                <w:iCs/>
                <w:sz w:val="24"/>
                <w:szCs w:val="24"/>
              </w:rPr>
              <w:t>.</w:t>
            </w:r>
          </w:p>
          <w:p w14:paraId="307B00C8" w14:textId="77777777" w:rsidR="003F4115" w:rsidRPr="00E43CA5" w:rsidRDefault="003F4115" w:rsidP="003F4115">
            <w:pPr>
              <w:jc w:val="both"/>
              <w:rPr>
                <w:rFonts w:ascii="Times New Roman" w:hAnsi="Times New Roman" w:cs="Times New Roman"/>
                <w:i/>
                <w:iCs/>
                <w:sz w:val="8"/>
                <w:szCs w:val="8"/>
              </w:rPr>
            </w:pPr>
          </w:p>
          <w:p w14:paraId="79D9D377" w14:textId="77777777" w:rsidR="003F4115" w:rsidRPr="005C0C9E" w:rsidRDefault="003F4115" w:rsidP="003F4115">
            <w:pPr>
              <w:jc w:val="both"/>
              <w:rPr>
                <w:rFonts w:ascii="Times New Roman" w:hAnsi="Times New Roman" w:cs="Times New Roman"/>
                <w:u w:val="single"/>
              </w:rPr>
            </w:pPr>
            <w:r w:rsidRPr="005C0C9E">
              <w:rPr>
                <w:rFonts w:ascii="Times New Roman" w:hAnsi="Times New Roman" w:cs="Times New Roman"/>
                <w:u w:val="single"/>
              </w:rPr>
              <w:t>Основные направления реализации муниципальной программы:</w:t>
            </w:r>
          </w:p>
          <w:p w14:paraId="34928221" w14:textId="03E97762" w:rsidR="003F4115" w:rsidRDefault="003F4115" w:rsidP="003F4115">
            <w:pPr>
              <w:jc w:val="both"/>
              <w:rPr>
                <w:rFonts w:ascii="Times New Roman" w:hAnsi="Times New Roman" w:cs="Times New Roman"/>
              </w:rPr>
            </w:pPr>
            <w:r>
              <w:rPr>
                <w:rFonts w:ascii="Times New Roman" w:hAnsi="Times New Roman" w:cs="Times New Roman"/>
              </w:rPr>
              <w:t xml:space="preserve">– </w:t>
            </w:r>
            <w:r w:rsidR="00A674D5">
              <w:rPr>
                <w:rFonts w:ascii="Times New Roman" w:hAnsi="Times New Roman" w:cs="Times New Roman"/>
              </w:rPr>
              <w:t>Развитие и совершенствование муниципальной службы в администрации муниципального округа.</w:t>
            </w:r>
          </w:p>
          <w:p w14:paraId="7396F63D" w14:textId="77777777" w:rsidR="003F4115" w:rsidRPr="00F45F3C" w:rsidRDefault="003F4115" w:rsidP="003F4115">
            <w:pPr>
              <w:jc w:val="both"/>
              <w:rPr>
                <w:rFonts w:ascii="Times New Roman" w:hAnsi="Times New Roman" w:cs="Times New Roman"/>
                <w:sz w:val="16"/>
                <w:szCs w:val="16"/>
              </w:rPr>
            </w:pPr>
            <w:r>
              <w:rPr>
                <w:rFonts w:ascii="Times New Roman" w:hAnsi="Times New Roman" w:cs="Times New Roman"/>
                <w:i/>
                <w:iCs/>
                <w:sz w:val="24"/>
                <w:szCs w:val="24"/>
              </w:rPr>
              <w:t xml:space="preserve"> </w:t>
            </w:r>
          </w:p>
          <w:p w14:paraId="01718297" w14:textId="77777777" w:rsidR="003F4115" w:rsidRPr="00DD1DAA" w:rsidRDefault="003F4115" w:rsidP="003F4115">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7AAB9B37" w14:textId="6DBFBE6B" w:rsidR="003F4115" w:rsidRDefault="003F4115" w:rsidP="003F4115">
            <w:pPr>
              <w:jc w:val="both"/>
              <w:rPr>
                <w:rFonts w:ascii="Times New Roman" w:hAnsi="Times New Roman" w:cs="Times New Roman"/>
              </w:rPr>
            </w:pPr>
            <w:r>
              <w:rPr>
                <w:rFonts w:ascii="Times New Roman" w:hAnsi="Times New Roman" w:cs="Times New Roman"/>
              </w:rPr>
              <w:t xml:space="preserve">– (1) </w:t>
            </w:r>
            <w:r w:rsidR="00A674D5">
              <w:rPr>
                <w:rFonts w:ascii="Times New Roman" w:hAnsi="Times New Roman" w:cs="Times New Roman"/>
              </w:rPr>
              <w:t>Управление организационной работой;</w:t>
            </w:r>
          </w:p>
          <w:p w14:paraId="246E8E4F" w14:textId="41C7704D" w:rsidR="003F4115" w:rsidRPr="00DD1DAA" w:rsidRDefault="003F4115" w:rsidP="003F4115">
            <w:pPr>
              <w:jc w:val="both"/>
              <w:rPr>
                <w:rFonts w:ascii="Times New Roman" w:hAnsi="Times New Roman" w:cs="Times New Roman"/>
              </w:rPr>
            </w:pPr>
            <w:r>
              <w:rPr>
                <w:rFonts w:ascii="Times New Roman" w:hAnsi="Times New Roman" w:cs="Times New Roman"/>
              </w:rPr>
              <w:lastRenderedPageBreak/>
              <w:t xml:space="preserve">– (2) </w:t>
            </w:r>
            <w:r w:rsidR="00A674D5">
              <w:rPr>
                <w:rFonts w:ascii="Times New Roman" w:hAnsi="Times New Roman" w:cs="Times New Roman"/>
              </w:rPr>
              <w:t>Управление бухгалтерского учета и отчетности; Финансовое управление.</w:t>
            </w:r>
          </w:p>
          <w:p w14:paraId="15B869BF" w14:textId="53E8FDF7" w:rsidR="00182A86" w:rsidRPr="003F4115" w:rsidRDefault="00182A86" w:rsidP="00DE3B35">
            <w:pPr>
              <w:jc w:val="both"/>
              <w:rPr>
                <w:rFonts w:ascii="Times New Roman" w:hAnsi="Times New Roman" w:cs="Times New Roman"/>
                <w:sz w:val="8"/>
                <w:szCs w:val="8"/>
              </w:rPr>
            </w:pPr>
          </w:p>
        </w:tc>
      </w:tr>
      <w:tr w:rsidR="00BD31F8" w14:paraId="71E1C49C" w14:textId="77777777" w:rsidTr="00682E4B">
        <w:tc>
          <w:tcPr>
            <w:tcW w:w="456" w:type="dxa"/>
            <w:shd w:val="clear" w:color="auto" w:fill="538135" w:themeFill="accent6" w:themeFillShade="BF"/>
          </w:tcPr>
          <w:p w14:paraId="246FF92F" w14:textId="598519ED" w:rsidR="00BD31F8" w:rsidRPr="00D43892" w:rsidRDefault="00682E4B" w:rsidP="00DE3B35">
            <w:pPr>
              <w:jc w:val="both"/>
              <w:rPr>
                <w:rFonts w:ascii="Times New Roman" w:hAnsi="Times New Roman" w:cs="Times New Roman"/>
                <w:b/>
                <w:bCs/>
                <w:sz w:val="24"/>
                <w:szCs w:val="24"/>
              </w:rPr>
            </w:pPr>
            <w:r w:rsidRPr="00D43892">
              <w:rPr>
                <w:rFonts w:ascii="Times New Roman" w:hAnsi="Times New Roman" w:cs="Times New Roman"/>
                <w:b/>
                <w:bCs/>
                <w:sz w:val="24"/>
                <w:szCs w:val="24"/>
              </w:rPr>
              <w:lastRenderedPageBreak/>
              <w:t>13</w:t>
            </w:r>
          </w:p>
        </w:tc>
        <w:tc>
          <w:tcPr>
            <w:tcW w:w="8899" w:type="dxa"/>
          </w:tcPr>
          <w:p w14:paraId="0FE9622E" w14:textId="3F6A121A" w:rsidR="00BD31F8" w:rsidRDefault="008C5C9C" w:rsidP="008C5C9C">
            <w:pPr>
              <w:shd w:val="clear" w:color="auto" w:fill="E2EFD9" w:themeFill="accent6" w:themeFillTint="33"/>
              <w:jc w:val="both"/>
              <w:rPr>
                <w:rFonts w:ascii="Times New Roman" w:hAnsi="Times New Roman" w:cs="Times New Roman"/>
                <w:i/>
                <w:iCs/>
                <w:sz w:val="24"/>
                <w:szCs w:val="24"/>
              </w:rPr>
            </w:pPr>
            <w:r>
              <w:rPr>
                <w:rFonts w:ascii="Times New Roman" w:hAnsi="Times New Roman" w:cs="Times New Roman"/>
                <w:i/>
                <w:iCs/>
                <w:sz w:val="24"/>
                <w:szCs w:val="24"/>
              </w:rPr>
              <w:t xml:space="preserve">МП «О противодействии коррупции в Чугуевском муниципальном округе» на </w:t>
            </w:r>
            <w:r w:rsidRPr="008C5C9C">
              <w:rPr>
                <w:rFonts w:ascii="Times New Roman" w:hAnsi="Times New Roman" w:cs="Times New Roman"/>
                <w:i/>
                <w:iCs/>
                <w:sz w:val="24"/>
                <w:szCs w:val="24"/>
                <w:shd w:val="clear" w:color="auto" w:fill="A8D08D" w:themeFill="accent6" w:themeFillTint="99"/>
              </w:rPr>
              <w:t>2020-2024 годы</w:t>
            </w:r>
            <w:r>
              <w:rPr>
                <w:rFonts w:ascii="Times New Roman" w:hAnsi="Times New Roman" w:cs="Times New Roman"/>
                <w:i/>
                <w:iCs/>
                <w:sz w:val="24"/>
                <w:szCs w:val="24"/>
              </w:rPr>
              <w:t>.</w:t>
            </w:r>
          </w:p>
          <w:p w14:paraId="2C08C1C9" w14:textId="77777777" w:rsidR="008C5C9C" w:rsidRPr="00E43CA5" w:rsidRDefault="008C5C9C" w:rsidP="008C5C9C">
            <w:pPr>
              <w:jc w:val="both"/>
              <w:rPr>
                <w:rFonts w:ascii="Times New Roman" w:hAnsi="Times New Roman" w:cs="Times New Roman"/>
                <w:i/>
                <w:iCs/>
                <w:sz w:val="8"/>
                <w:szCs w:val="8"/>
              </w:rPr>
            </w:pPr>
          </w:p>
          <w:p w14:paraId="66FEFA5C" w14:textId="77777777" w:rsidR="008C5C9C" w:rsidRPr="005C0C9E" w:rsidRDefault="008C5C9C" w:rsidP="008C5C9C">
            <w:pPr>
              <w:jc w:val="both"/>
              <w:rPr>
                <w:rFonts w:ascii="Times New Roman" w:hAnsi="Times New Roman" w:cs="Times New Roman"/>
                <w:u w:val="single"/>
              </w:rPr>
            </w:pPr>
            <w:r w:rsidRPr="005C0C9E">
              <w:rPr>
                <w:rFonts w:ascii="Times New Roman" w:hAnsi="Times New Roman" w:cs="Times New Roman"/>
                <w:u w:val="single"/>
              </w:rPr>
              <w:t>Основные направления реализации муниципальной программы:</w:t>
            </w:r>
          </w:p>
          <w:p w14:paraId="5ED77A0E" w14:textId="5499D5B7" w:rsidR="008C5C9C" w:rsidRDefault="008C5C9C" w:rsidP="008C5C9C">
            <w:pPr>
              <w:jc w:val="both"/>
              <w:rPr>
                <w:rFonts w:ascii="Times New Roman" w:hAnsi="Times New Roman" w:cs="Times New Roman"/>
              </w:rPr>
            </w:pPr>
            <w:r>
              <w:rPr>
                <w:rFonts w:ascii="Times New Roman" w:hAnsi="Times New Roman" w:cs="Times New Roman"/>
              </w:rPr>
              <w:t xml:space="preserve">– </w:t>
            </w:r>
            <w:r w:rsidR="00182A86">
              <w:rPr>
                <w:rFonts w:ascii="Times New Roman" w:hAnsi="Times New Roman" w:cs="Times New Roman"/>
              </w:rPr>
              <w:t>Недопущение случаев коррупции при исполнении органами администрации муниципального округа муниципальных функций и предоставлении муниципальных услуг.</w:t>
            </w:r>
          </w:p>
          <w:p w14:paraId="0B7254BD" w14:textId="77777777" w:rsidR="008C5C9C" w:rsidRPr="00F45F3C" w:rsidRDefault="008C5C9C" w:rsidP="008C5C9C">
            <w:pPr>
              <w:jc w:val="both"/>
              <w:rPr>
                <w:rFonts w:ascii="Times New Roman" w:hAnsi="Times New Roman" w:cs="Times New Roman"/>
                <w:sz w:val="16"/>
                <w:szCs w:val="16"/>
              </w:rPr>
            </w:pPr>
            <w:r>
              <w:rPr>
                <w:rFonts w:ascii="Times New Roman" w:hAnsi="Times New Roman" w:cs="Times New Roman"/>
                <w:i/>
                <w:iCs/>
                <w:sz w:val="24"/>
                <w:szCs w:val="24"/>
              </w:rPr>
              <w:t xml:space="preserve"> </w:t>
            </w:r>
          </w:p>
          <w:p w14:paraId="3C298E7B" w14:textId="77777777" w:rsidR="008C5C9C" w:rsidRPr="00DD1DAA" w:rsidRDefault="008C5C9C" w:rsidP="008C5C9C">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214BEAE3" w14:textId="0932168C" w:rsidR="008C5C9C" w:rsidRDefault="008C5C9C" w:rsidP="008C5C9C">
            <w:pPr>
              <w:jc w:val="both"/>
              <w:rPr>
                <w:rFonts w:ascii="Times New Roman" w:hAnsi="Times New Roman" w:cs="Times New Roman"/>
              </w:rPr>
            </w:pPr>
            <w:r>
              <w:rPr>
                <w:rFonts w:ascii="Times New Roman" w:hAnsi="Times New Roman" w:cs="Times New Roman"/>
              </w:rPr>
              <w:t xml:space="preserve">– (1) </w:t>
            </w:r>
            <w:r w:rsidR="00182A86">
              <w:rPr>
                <w:rFonts w:ascii="Times New Roman" w:hAnsi="Times New Roman" w:cs="Times New Roman"/>
              </w:rPr>
              <w:t>Управление организационной работой;</w:t>
            </w:r>
          </w:p>
          <w:p w14:paraId="787ED702" w14:textId="1759323D" w:rsidR="008C5C9C" w:rsidRPr="00DD1DAA" w:rsidRDefault="008C5C9C" w:rsidP="008C5C9C">
            <w:pPr>
              <w:jc w:val="both"/>
              <w:rPr>
                <w:rFonts w:ascii="Times New Roman" w:hAnsi="Times New Roman" w:cs="Times New Roman"/>
              </w:rPr>
            </w:pPr>
            <w:r>
              <w:rPr>
                <w:rFonts w:ascii="Times New Roman" w:hAnsi="Times New Roman" w:cs="Times New Roman"/>
              </w:rPr>
              <w:t xml:space="preserve">– (2) </w:t>
            </w:r>
            <w:r w:rsidR="00182A86">
              <w:rPr>
                <w:rFonts w:ascii="Times New Roman" w:hAnsi="Times New Roman" w:cs="Times New Roman"/>
              </w:rPr>
              <w:t>Структурные подразделения администрации; муниципальные организации.</w:t>
            </w:r>
          </w:p>
          <w:p w14:paraId="76B7526B" w14:textId="003BC461" w:rsidR="00596BFA" w:rsidRPr="008C5C9C" w:rsidRDefault="00596BFA" w:rsidP="00DE3B35">
            <w:pPr>
              <w:jc w:val="both"/>
              <w:rPr>
                <w:rFonts w:ascii="Times New Roman" w:hAnsi="Times New Roman" w:cs="Times New Roman"/>
                <w:sz w:val="8"/>
                <w:szCs w:val="8"/>
              </w:rPr>
            </w:pPr>
          </w:p>
        </w:tc>
      </w:tr>
      <w:tr w:rsidR="00BD31F8" w14:paraId="392D6F91" w14:textId="77777777" w:rsidTr="00682E4B">
        <w:tc>
          <w:tcPr>
            <w:tcW w:w="456" w:type="dxa"/>
            <w:shd w:val="clear" w:color="auto" w:fill="E2EFD9" w:themeFill="accent6" w:themeFillTint="33"/>
          </w:tcPr>
          <w:p w14:paraId="7D408AAE" w14:textId="62295D72" w:rsidR="00BD31F8" w:rsidRPr="00446E2A" w:rsidRDefault="00682E4B" w:rsidP="00DE3B35">
            <w:pPr>
              <w:jc w:val="both"/>
              <w:rPr>
                <w:rFonts w:ascii="Times New Roman" w:hAnsi="Times New Roman" w:cs="Times New Roman"/>
                <w:b/>
                <w:bCs/>
                <w:sz w:val="24"/>
                <w:szCs w:val="24"/>
              </w:rPr>
            </w:pPr>
            <w:r w:rsidRPr="00446E2A">
              <w:rPr>
                <w:rFonts w:ascii="Times New Roman" w:hAnsi="Times New Roman" w:cs="Times New Roman"/>
                <w:b/>
                <w:bCs/>
                <w:sz w:val="24"/>
                <w:szCs w:val="24"/>
              </w:rPr>
              <w:t>14</w:t>
            </w:r>
          </w:p>
        </w:tc>
        <w:tc>
          <w:tcPr>
            <w:tcW w:w="8899" w:type="dxa"/>
          </w:tcPr>
          <w:p w14:paraId="1475370B" w14:textId="1DA2A1BB" w:rsidR="00BD31F8" w:rsidRDefault="00904331" w:rsidP="003D062C">
            <w:pPr>
              <w:shd w:val="clear" w:color="auto" w:fill="E2EFD9" w:themeFill="accent6" w:themeFillTint="33"/>
              <w:jc w:val="both"/>
              <w:rPr>
                <w:rFonts w:ascii="Times New Roman" w:hAnsi="Times New Roman" w:cs="Times New Roman"/>
                <w:i/>
                <w:iCs/>
                <w:sz w:val="24"/>
                <w:szCs w:val="24"/>
              </w:rPr>
            </w:pPr>
            <w:r>
              <w:rPr>
                <w:rFonts w:ascii="Times New Roman" w:hAnsi="Times New Roman" w:cs="Times New Roman"/>
                <w:i/>
                <w:iCs/>
                <w:sz w:val="24"/>
                <w:szCs w:val="24"/>
              </w:rPr>
              <w:t xml:space="preserve">МП «Комплексные меры по профилактике терроризма и экстремизма на территории Чугуевского муниципального округа» на </w:t>
            </w:r>
            <w:r w:rsidRPr="003D062C">
              <w:rPr>
                <w:rFonts w:ascii="Times New Roman" w:hAnsi="Times New Roman" w:cs="Times New Roman"/>
                <w:i/>
                <w:iCs/>
                <w:sz w:val="24"/>
                <w:szCs w:val="24"/>
                <w:shd w:val="clear" w:color="auto" w:fill="A8D08D" w:themeFill="accent6" w:themeFillTint="99"/>
              </w:rPr>
              <w:t>2020-2024 годы</w:t>
            </w:r>
            <w:r>
              <w:rPr>
                <w:rFonts w:ascii="Times New Roman" w:hAnsi="Times New Roman" w:cs="Times New Roman"/>
                <w:i/>
                <w:iCs/>
                <w:sz w:val="24"/>
                <w:szCs w:val="24"/>
              </w:rPr>
              <w:t>.</w:t>
            </w:r>
          </w:p>
          <w:p w14:paraId="2DC5D776" w14:textId="77777777" w:rsidR="00904331" w:rsidRPr="00E43CA5" w:rsidRDefault="00904331" w:rsidP="00904331">
            <w:pPr>
              <w:jc w:val="both"/>
              <w:rPr>
                <w:rFonts w:ascii="Times New Roman" w:hAnsi="Times New Roman" w:cs="Times New Roman"/>
                <w:i/>
                <w:iCs/>
                <w:sz w:val="8"/>
                <w:szCs w:val="8"/>
              </w:rPr>
            </w:pPr>
          </w:p>
          <w:p w14:paraId="19E79A6B" w14:textId="77777777" w:rsidR="00904331" w:rsidRPr="005C0C9E" w:rsidRDefault="00904331" w:rsidP="00904331">
            <w:pPr>
              <w:jc w:val="both"/>
              <w:rPr>
                <w:rFonts w:ascii="Times New Roman" w:hAnsi="Times New Roman" w:cs="Times New Roman"/>
                <w:u w:val="single"/>
              </w:rPr>
            </w:pPr>
            <w:r w:rsidRPr="005C0C9E">
              <w:rPr>
                <w:rFonts w:ascii="Times New Roman" w:hAnsi="Times New Roman" w:cs="Times New Roman"/>
                <w:u w:val="single"/>
              </w:rPr>
              <w:t>Основные направления реализации муниципальной программы:</w:t>
            </w:r>
          </w:p>
          <w:p w14:paraId="651BB876" w14:textId="20A30F72" w:rsidR="00904331" w:rsidRDefault="00904331" w:rsidP="00904331">
            <w:pPr>
              <w:jc w:val="both"/>
              <w:rPr>
                <w:rFonts w:ascii="Times New Roman" w:hAnsi="Times New Roman" w:cs="Times New Roman"/>
              </w:rPr>
            </w:pPr>
            <w:r>
              <w:rPr>
                <w:rFonts w:ascii="Times New Roman" w:hAnsi="Times New Roman" w:cs="Times New Roman"/>
              </w:rPr>
              <w:t xml:space="preserve">– </w:t>
            </w:r>
            <w:r w:rsidR="000F56DD">
              <w:rPr>
                <w:rFonts w:ascii="Times New Roman" w:hAnsi="Times New Roman" w:cs="Times New Roman"/>
              </w:rPr>
              <w:t>Минимизация социального и экономического ущерба, при совершении террористических актов, в результате ведения военных действий или вследствие этих действий;</w:t>
            </w:r>
          </w:p>
          <w:p w14:paraId="1B14311E" w14:textId="39BA0EA9" w:rsidR="000F56DD" w:rsidRDefault="000F56DD" w:rsidP="00904331">
            <w:pPr>
              <w:jc w:val="both"/>
              <w:rPr>
                <w:rFonts w:ascii="Times New Roman" w:hAnsi="Times New Roman" w:cs="Times New Roman"/>
              </w:rPr>
            </w:pPr>
            <w:r>
              <w:rPr>
                <w:rFonts w:ascii="Times New Roman" w:hAnsi="Times New Roman" w:cs="Times New Roman"/>
              </w:rPr>
              <w:t>– Повышение уровня обеспечения общественной безопасности и безопасности граждан, в т.ч. охраны жизни, здоровья, личной безопасности граждан и их имущества от преступных посягательств, укрепление законности и правопорядка на территории округа.</w:t>
            </w:r>
          </w:p>
          <w:p w14:paraId="73806C8B" w14:textId="77777777" w:rsidR="00904331" w:rsidRPr="00F45F3C" w:rsidRDefault="00904331" w:rsidP="00904331">
            <w:pPr>
              <w:jc w:val="both"/>
              <w:rPr>
                <w:rFonts w:ascii="Times New Roman" w:hAnsi="Times New Roman" w:cs="Times New Roman"/>
                <w:sz w:val="16"/>
                <w:szCs w:val="16"/>
              </w:rPr>
            </w:pPr>
            <w:r>
              <w:rPr>
                <w:rFonts w:ascii="Times New Roman" w:hAnsi="Times New Roman" w:cs="Times New Roman"/>
                <w:i/>
                <w:iCs/>
                <w:sz w:val="24"/>
                <w:szCs w:val="24"/>
              </w:rPr>
              <w:t xml:space="preserve"> </w:t>
            </w:r>
          </w:p>
          <w:p w14:paraId="20D0FCFF" w14:textId="77777777" w:rsidR="00904331" w:rsidRPr="00DD1DAA" w:rsidRDefault="00904331" w:rsidP="00904331">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0C8676B7" w14:textId="34F2BC41" w:rsidR="00904331" w:rsidRDefault="00904331" w:rsidP="00904331">
            <w:pPr>
              <w:jc w:val="both"/>
              <w:rPr>
                <w:rFonts w:ascii="Times New Roman" w:hAnsi="Times New Roman" w:cs="Times New Roman"/>
              </w:rPr>
            </w:pPr>
            <w:r>
              <w:rPr>
                <w:rFonts w:ascii="Times New Roman" w:hAnsi="Times New Roman" w:cs="Times New Roman"/>
              </w:rPr>
              <w:t xml:space="preserve">– (1) </w:t>
            </w:r>
            <w:r w:rsidR="000F56DD">
              <w:rPr>
                <w:rFonts w:ascii="Times New Roman" w:hAnsi="Times New Roman" w:cs="Times New Roman"/>
              </w:rPr>
              <w:t>Отдел по делам гражданской обороны и чрезвычайным ситуациям</w:t>
            </w:r>
            <w:r w:rsidR="00596BFA">
              <w:rPr>
                <w:rFonts w:ascii="Times New Roman" w:hAnsi="Times New Roman" w:cs="Times New Roman"/>
              </w:rPr>
              <w:t>;</w:t>
            </w:r>
          </w:p>
          <w:p w14:paraId="1D85072D" w14:textId="36DABAC4" w:rsidR="00904331" w:rsidRPr="00DD1DAA" w:rsidRDefault="00904331" w:rsidP="00904331">
            <w:pPr>
              <w:jc w:val="both"/>
              <w:rPr>
                <w:rFonts w:ascii="Times New Roman" w:hAnsi="Times New Roman" w:cs="Times New Roman"/>
              </w:rPr>
            </w:pPr>
            <w:r>
              <w:rPr>
                <w:rFonts w:ascii="Times New Roman" w:hAnsi="Times New Roman" w:cs="Times New Roman"/>
              </w:rPr>
              <w:t xml:space="preserve">– (2) </w:t>
            </w:r>
            <w:r w:rsidR="00596BFA">
              <w:rPr>
                <w:rFonts w:ascii="Times New Roman" w:hAnsi="Times New Roman" w:cs="Times New Roman"/>
              </w:rPr>
              <w:t>Управление образования; МКУ «ЦООУ».</w:t>
            </w:r>
          </w:p>
          <w:p w14:paraId="301538B6" w14:textId="4B86FBC3" w:rsidR="00AB202E" w:rsidRPr="00904331" w:rsidRDefault="00AB202E" w:rsidP="00DE3B35">
            <w:pPr>
              <w:jc w:val="both"/>
              <w:rPr>
                <w:rFonts w:ascii="Times New Roman" w:hAnsi="Times New Roman" w:cs="Times New Roman"/>
                <w:sz w:val="8"/>
                <w:szCs w:val="8"/>
              </w:rPr>
            </w:pPr>
          </w:p>
        </w:tc>
      </w:tr>
      <w:tr w:rsidR="00682E4B" w14:paraId="6B747689" w14:textId="77777777" w:rsidTr="00682E4B">
        <w:tc>
          <w:tcPr>
            <w:tcW w:w="456" w:type="dxa"/>
            <w:shd w:val="clear" w:color="auto" w:fill="538135" w:themeFill="accent6" w:themeFillShade="BF"/>
          </w:tcPr>
          <w:p w14:paraId="64A6841C" w14:textId="69285E07" w:rsidR="00682E4B" w:rsidRPr="00D43892" w:rsidRDefault="00682E4B" w:rsidP="00DE3B35">
            <w:pPr>
              <w:jc w:val="both"/>
              <w:rPr>
                <w:rFonts w:ascii="Times New Roman" w:hAnsi="Times New Roman" w:cs="Times New Roman"/>
                <w:b/>
                <w:bCs/>
                <w:sz w:val="24"/>
                <w:szCs w:val="24"/>
              </w:rPr>
            </w:pPr>
            <w:r w:rsidRPr="00D43892">
              <w:rPr>
                <w:rFonts w:ascii="Times New Roman" w:hAnsi="Times New Roman" w:cs="Times New Roman"/>
                <w:b/>
                <w:bCs/>
                <w:sz w:val="24"/>
                <w:szCs w:val="24"/>
              </w:rPr>
              <w:t>15</w:t>
            </w:r>
          </w:p>
        </w:tc>
        <w:tc>
          <w:tcPr>
            <w:tcW w:w="8899" w:type="dxa"/>
          </w:tcPr>
          <w:p w14:paraId="57493A65" w14:textId="6FF867AF" w:rsidR="00682E4B" w:rsidRDefault="007C628F" w:rsidP="007C628F">
            <w:pPr>
              <w:shd w:val="clear" w:color="auto" w:fill="E2EFD9" w:themeFill="accent6" w:themeFillTint="33"/>
              <w:jc w:val="both"/>
              <w:rPr>
                <w:rFonts w:ascii="Times New Roman" w:hAnsi="Times New Roman" w:cs="Times New Roman"/>
                <w:i/>
                <w:iCs/>
                <w:sz w:val="24"/>
                <w:szCs w:val="24"/>
              </w:rPr>
            </w:pPr>
            <w:r>
              <w:rPr>
                <w:rFonts w:ascii="Times New Roman" w:hAnsi="Times New Roman" w:cs="Times New Roman"/>
                <w:i/>
                <w:iCs/>
                <w:sz w:val="24"/>
                <w:szCs w:val="24"/>
              </w:rPr>
              <w:t>МП «</w:t>
            </w:r>
            <w:r w:rsidR="00904331">
              <w:rPr>
                <w:rFonts w:ascii="Times New Roman" w:hAnsi="Times New Roman" w:cs="Times New Roman"/>
                <w:i/>
                <w:iCs/>
                <w:sz w:val="24"/>
                <w:szCs w:val="24"/>
              </w:rPr>
              <w:t>З</w:t>
            </w:r>
            <w:r>
              <w:rPr>
                <w:rFonts w:ascii="Times New Roman" w:hAnsi="Times New Roman" w:cs="Times New Roman"/>
                <w:i/>
                <w:iCs/>
                <w:sz w:val="24"/>
                <w:szCs w:val="24"/>
              </w:rPr>
              <w:t xml:space="preserve">ащита населения и территории Чугуевского муниципального округа от чрезвычайных ситуаций природного и техногенного характера и обеспечение пожарной безопасности на территории Чугуевского муниципального округа» на </w:t>
            </w:r>
            <w:r w:rsidRPr="007C628F">
              <w:rPr>
                <w:rFonts w:ascii="Times New Roman" w:hAnsi="Times New Roman" w:cs="Times New Roman"/>
                <w:i/>
                <w:iCs/>
                <w:sz w:val="24"/>
                <w:szCs w:val="24"/>
                <w:shd w:val="clear" w:color="auto" w:fill="A8D08D" w:themeFill="accent6" w:themeFillTint="99"/>
              </w:rPr>
              <w:t>2020-2024 годы</w:t>
            </w:r>
            <w:r>
              <w:rPr>
                <w:rFonts w:ascii="Times New Roman" w:hAnsi="Times New Roman" w:cs="Times New Roman"/>
                <w:i/>
                <w:iCs/>
                <w:sz w:val="24"/>
                <w:szCs w:val="24"/>
              </w:rPr>
              <w:t>.</w:t>
            </w:r>
          </w:p>
          <w:p w14:paraId="3292123C" w14:textId="77777777" w:rsidR="007C628F" w:rsidRPr="00E43CA5" w:rsidRDefault="007C628F" w:rsidP="007C628F">
            <w:pPr>
              <w:jc w:val="both"/>
              <w:rPr>
                <w:rFonts w:ascii="Times New Roman" w:hAnsi="Times New Roman" w:cs="Times New Roman"/>
                <w:i/>
                <w:iCs/>
                <w:sz w:val="8"/>
                <w:szCs w:val="8"/>
              </w:rPr>
            </w:pPr>
          </w:p>
          <w:p w14:paraId="28D259EC" w14:textId="77777777" w:rsidR="007C628F" w:rsidRPr="005C0C9E" w:rsidRDefault="007C628F" w:rsidP="007C628F">
            <w:pPr>
              <w:jc w:val="both"/>
              <w:rPr>
                <w:rFonts w:ascii="Times New Roman" w:hAnsi="Times New Roman" w:cs="Times New Roman"/>
                <w:u w:val="single"/>
              </w:rPr>
            </w:pPr>
            <w:r w:rsidRPr="005C0C9E">
              <w:rPr>
                <w:rFonts w:ascii="Times New Roman" w:hAnsi="Times New Roman" w:cs="Times New Roman"/>
                <w:u w:val="single"/>
              </w:rPr>
              <w:t>Основные направления реализации муниципальной программы:</w:t>
            </w:r>
          </w:p>
          <w:p w14:paraId="28D06936" w14:textId="17DB0C94" w:rsidR="007C628F" w:rsidRDefault="007C628F" w:rsidP="007C628F">
            <w:pPr>
              <w:jc w:val="both"/>
              <w:rPr>
                <w:rFonts w:ascii="Times New Roman" w:hAnsi="Times New Roman" w:cs="Times New Roman"/>
              </w:rPr>
            </w:pPr>
            <w:r>
              <w:rPr>
                <w:rFonts w:ascii="Times New Roman" w:hAnsi="Times New Roman" w:cs="Times New Roman"/>
              </w:rPr>
              <w:t>– Снижение рисков от чрезвычайных ситуаций. Повышение защиты населения и территории муниципального округа от угроз природного и техногенного характера. Обеспечение защищенности населения и объектов экономики от наводнений и иного негативного воздействия вод.</w:t>
            </w:r>
          </w:p>
          <w:p w14:paraId="5E60F21D" w14:textId="77777777" w:rsidR="007C628F" w:rsidRPr="00F45F3C" w:rsidRDefault="007C628F" w:rsidP="007C628F">
            <w:pPr>
              <w:jc w:val="both"/>
              <w:rPr>
                <w:rFonts w:ascii="Times New Roman" w:hAnsi="Times New Roman" w:cs="Times New Roman"/>
                <w:sz w:val="16"/>
                <w:szCs w:val="16"/>
              </w:rPr>
            </w:pPr>
            <w:r>
              <w:rPr>
                <w:rFonts w:ascii="Times New Roman" w:hAnsi="Times New Roman" w:cs="Times New Roman"/>
                <w:i/>
                <w:iCs/>
                <w:sz w:val="24"/>
                <w:szCs w:val="24"/>
              </w:rPr>
              <w:t xml:space="preserve"> </w:t>
            </w:r>
          </w:p>
          <w:p w14:paraId="483536E6" w14:textId="77777777" w:rsidR="007C628F" w:rsidRPr="00DD1DAA" w:rsidRDefault="007C628F" w:rsidP="007C628F">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3C87F2C4" w14:textId="3669E74C" w:rsidR="007C628F" w:rsidRDefault="007C628F" w:rsidP="007C628F">
            <w:pPr>
              <w:jc w:val="both"/>
              <w:rPr>
                <w:rFonts w:ascii="Times New Roman" w:hAnsi="Times New Roman" w:cs="Times New Roman"/>
              </w:rPr>
            </w:pPr>
            <w:r>
              <w:rPr>
                <w:rFonts w:ascii="Times New Roman" w:hAnsi="Times New Roman" w:cs="Times New Roman"/>
              </w:rPr>
              <w:t>– (1) Отдел по делам гражданской обороны и чрезвычайным ситуациям;</w:t>
            </w:r>
          </w:p>
          <w:p w14:paraId="4679218B" w14:textId="54668AB6" w:rsidR="007C628F" w:rsidRPr="00DD1DAA" w:rsidRDefault="007C628F" w:rsidP="007C628F">
            <w:pPr>
              <w:jc w:val="both"/>
              <w:rPr>
                <w:rFonts w:ascii="Times New Roman" w:hAnsi="Times New Roman" w:cs="Times New Roman"/>
              </w:rPr>
            </w:pPr>
            <w:r>
              <w:rPr>
                <w:rFonts w:ascii="Times New Roman" w:hAnsi="Times New Roman" w:cs="Times New Roman"/>
              </w:rPr>
              <w:t>– (2). Структурные подразделения администрации, муниципальные учреждения.</w:t>
            </w:r>
          </w:p>
          <w:p w14:paraId="63270840" w14:textId="43B6CFA8" w:rsidR="007C628F" w:rsidRPr="007C628F" w:rsidRDefault="007C628F" w:rsidP="00DE3B35">
            <w:pPr>
              <w:jc w:val="both"/>
              <w:rPr>
                <w:rFonts w:ascii="Times New Roman" w:hAnsi="Times New Roman" w:cs="Times New Roman"/>
                <w:sz w:val="8"/>
                <w:szCs w:val="8"/>
              </w:rPr>
            </w:pPr>
          </w:p>
        </w:tc>
      </w:tr>
      <w:tr w:rsidR="00682E4B" w14:paraId="672BF0AE" w14:textId="77777777" w:rsidTr="00682E4B">
        <w:tc>
          <w:tcPr>
            <w:tcW w:w="456" w:type="dxa"/>
            <w:shd w:val="clear" w:color="auto" w:fill="E2EFD9" w:themeFill="accent6" w:themeFillTint="33"/>
          </w:tcPr>
          <w:p w14:paraId="6DF44633" w14:textId="03888D8E" w:rsidR="00682E4B" w:rsidRPr="00D43892" w:rsidRDefault="00682E4B" w:rsidP="00DE3B35">
            <w:pPr>
              <w:jc w:val="both"/>
              <w:rPr>
                <w:rFonts w:ascii="Times New Roman" w:hAnsi="Times New Roman" w:cs="Times New Roman"/>
                <w:b/>
                <w:bCs/>
                <w:sz w:val="24"/>
                <w:szCs w:val="24"/>
              </w:rPr>
            </w:pPr>
            <w:r w:rsidRPr="00D43892">
              <w:rPr>
                <w:rFonts w:ascii="Times New Roman" w:hAnsi="Times New Roman" w:cs="Times New Roman"/>
                <w:b/>
                <w:bCs/>
                <w:sz w:val="24"/>
                <w:szCs w:val="24"/>
              </w:rPr>
              <w:t>16</w:t>
            </w:r>
          </w:p>
        </w:tc>
        <w:tc>
          <w:tcPr>
            <w:tcW w:w="8899" w:type="dxa"/>
          </w:tcPr>
          <w:p w14:paraId="1F0D5DD7" w14:textId="7E3992A0" w:rsidR="00682E4B" w:rsidRPr="00F83381" w:rsidRDefault="00F83381" w:rsidP="00F83381">
            <w:pPr>
              <w:shd w:val="clear" w:color="auto" w:fill="E2EFD9" w:themeFill="accent6" w:themeFillTint="33"/>
              <w:jc w:val="both"/>
              <w:rPr>
                <w:rFonts w:ascii="Times New Roman" w:hAnsi="Times New Roman" w:cs="Times New Roman"/>
                <w:i/>
                <w:iCs/>
                <w:sz w:val="24"/>
                <w:szCs w:val="24"/>
              </w:rPr>
            </w:pPr>
            <w:r w:rsidRPr="00F83381">
              <w:rPr>
                <w:rFonts w:ascii="Times New Roman" w:hAnsi="Times New Roman" w:cs="Times New Roman"/>
                <w:i/>
                <w:iCs/>
                <w:sz w:val="24"/>
                <w:szCs w:val="24"/>
              </w:rPr>
              <w:t xml:space="preserve">МП «Формирование современной городской среды» на </w:t>
            </w:r>
            <w:r w:rsidRPr="00F83381">
              <w:rPr>
                <w:rFonts w:ascii="Times New Roman" w:hAnsi="Times New Roman" w:cs="Times New Roman"/>
                <w:i/>
                <w:iCs/>
                <w:sz w:val="24"/>
                <w:szCs w:val="24"/>
                <w:shd w:val="clear" w:color="auto" w:fill="A8D08D" w:themeFill="accent6" w:themeFillTint="99"/>
              </w:rPr>
              <w:t>2020-2027 годы</w:t>
            </w:r>
            <w:r w:rsidRPr="00F83381">
              <w:rPr>
                <w:rFonts w:ascii="Times New Roman" w:hAnsi="Times New Roman" w:cs="Times New Roman"/>
                <w:i/>
                <w:iCs/>
                <w:sz w:val="24"/>
                <w:szCs w:val="24"/>
              </w:rPr>
              <w:t>.</w:t>
            </w:r>
          </w:p>
          <w:p w14:paraId="338433E5" w14:textId="77777777" w:rsidR="00F83381" w:rsidRPr="00E43CA5" w:rsidRDefault="00F83381" w:rsidP="00F83381">
            <w:pPr>
              <w:jc w:val="both"/>
              <w:rPr>
                <w:rFonts w:ascii="Times New Roman" w:hAnsi="Times New Roman" w:cs="Times New Roman"/>
                <w:i/>
                <w:iCs/>
                <w:sz w:val="8"/>
                <w:szCs w:val="8"/>
              </w:rPr>
            </w:pPr>
          </w:p>
          <w:p w14:paraId="71C7A644" w14:textId="77777777" w:rsidR="00F83381" w:rsidRPr="005C0C9E" w:rsidRDefault="00F83381" w:rsidP="00F83381">
            <w:pPr>
              <w:jc w:val="both"/>
              <w:rPr>
                <w:rFonts w:ascii="Times New Roman" w:hAnsi="Times New Roman" w:cs="Times New Roman"/>
                <w:u w:val="single"/>
              </w:rPr>
            </w:pPr>
            <w:r w:rsidRPr="005C0C9E">
              <w:rPr>
                <w:rFonts w:ascii="Times New Roman" w:hAnsi="Times New Roman" w:cs="Times New Roman"/>
                <w:u w:val="single"/>
              </w:rPr>
              <w:t>Основные направления реализации муниципальной программы:</w:t>
            </w:r>
          </w:p>
          <w:p w14:paraId="28F7A5CB" w14:textId="66E0FFDC" w:rsidR="00F83381" w:rsidRDefault="00F83381" w:rsidP="00F83381">
            <w:pPr>
              <w:jc w:val="both"/>
              <w:rPr>
                <w:rFonts w:ascii="Times New Roman" w:hAnsi="Times New Roman" w:cs="Times New Roman"/>
              </w:rPr>
            </w:pPr>
            <w:r>
              <w:rPr>
                <w:rFonts w:ascii="Times New Roman" w:hAnsi="Times New Roman" w:cs="Times New Roman"/>
              </w:rPr>
              <w:t>– Повышение качества и комфорта городской среды;</w:t>
            </w:r>
          </w:p>
          <w:p w14:paraId="21B18CE4" w14:textId="0580B616" w:rsidR="00F83381" w:rsidRDefault="00F83381" w:rsidP="00F83381">
            <w:pPr>
              <w:jc w:val="both"/>
              <w:rPr>
                <w:rFonts w:ascii="Times New Roman" w:hAnsi="Times New Roman" w:cs="Times New Roman"/>
              </w:rPr>
            </w:pPr>
            <w:r>
              <w:rPr>
                <w:rFonts w:ascii="Times New Roman" w:hAnsi="Times New Roman" w:cs="Times New Roman"/>
              </w:rPr>
              <w:t>– Создание условий для формирования нравственного и духовного воспитания детей и молодежи;</w:t>
            </w:r>
          </w:p>
          <w:p w14:paraId="071FD5E3" w14:textId="77777777" w:rsidR="00F83381" w:rsidRDefault="00F83381" w:rsidP="00F83381">
            <w:pPr>
              <w:jc w:val="both"/>
              <w:rPr>
                <w:rFonts w:ascii="Times New Roman" w:hAnsi="Times New Roman" w:cs="Times New Roman"/>
              </w:rPr>
            </w:pPr>
            <w:r>
              <w:rPr>
                <w:rFonts w:ascii="Times New Roman" w:hAnsi="Times New Roman" w:cs="Times New Roman"/>
              </w:rPr>
              <w:t>– Повышение уровня внешнего благоустройства и санитарного содержания территории Чугуевского муниципального округа;</w:t>
            </w:r>
          </w:p>
          <w:p w14:paraId="71B00590" w14:textId="77777777" w:rsidR="00F83381" w:rsidRDefault="00F83381" w:rsidP="00F83381">
            <w:pPr>
              <w:jc w:val="both"/>
              <w:rPr>
                <w:rFonts w:ascii="Times New Roman" w:hAnsi="Times New Roman" w:cs="Times New Roman"/>
              </w:rPr>
            </w:pPr>
            <w:r>
              <w:rPr>
                <w:rFonts w:ascii="Times New Roman" w:hAnsi="Times New Roman" w:cs="Times New Roman"/>
              </w:rPr>
              <w:t>– Создание условий для отдыха населения Чугуевского муниципального округа;</w:t>
            </w:r>
          </w:p>
          <w:p w14:paraId="35D61D2B" w14:textId="19869C67" w:rsidR="00F83381" w:rsidRDefault="00F83381" w:rsidP="00F83381">
            <w:pPr>
              <w:jc w:val="both"/>
              <w:rPr>
                <w:rFonts w:ascii="Times New Roman" w:hAnsi="Times New Roman" w:cs="Times New Roman"/>
              </w:rPr>
            </w:pPr>
            <w:r>
              <w:rPr>
                <w:rFonts w:ascii="Times New Roman" w:hAnsi="Times New Roman" w:cs="Times New Roman"/>
              </w:rPr>
              <w:t xml:space="preserve">– Создание механизма прямого участия граждан, принимающих участие в решении вопросов развития городской среды. </w:t>
            </w:r>
          </w:p>
          <w:p w14:paraId="3FA03430" w14:textId="77777777" w:rsidR="00F83381" w:rsidRPr="00F45F3C" w:rsidRDefault="00F83381" w:rsidP="00F83381">
            <w:pPr>
              <w:jc w:val="both"/>
              <w:rPr>
                <w:rFonts w:ascii="Times New Roman" w:hAnsi="Times New Roman" w:cs="Times New Roman"/>
                <w:sz w:val="16"/>
                <w:szCs w:val="16"/>
              </w:rPr>
            </w:pPr>
            <w:r>
              <w:rPr>
                <w:rFonts w:ascii="Times New Roman" w:hAnsi="Times New Roman" w:cs="Times New Roman"/>
                <w:i/>
                <w:iCs/>
                <w:sz w:val="24"/>
                <w:szCs w:val="24"/>
              </w:rPr>
              <w:t xml:space="preserve"> </w:t>
            </w:r>
          </w:p>
          <w:p w14:paraId="7FFEEE4D" w14:textId="77777777" w:rsidR="00F83381" w:rsidRPr="00DD1DAA" w:rsidRDefault="00F83381" w:rsidP="00F83381">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7208EA25" w14:textId="4E9AF28F" w:rsidR="00F83381" w:rsidRDefault="00F83381" w:rsidP="00F83381">
            <w:pPr>
              <w:jc w:val="both"/>
              <w:rPr>
                <w:rFonts w:ascii="Times New Roman" w:hAnsi="Times New Roman" w:cs="Times New Roman"/>
              </w:rPr>
            </w:pPr>
            <w:r>
              <w:rPr>
                <w:rFonts w:ascii="Times New Roman" w:hAnsi="Times New Roman" w:cs="Times New Roman"/>
              </w:rPr>
              <w:t>– (1) Управление жизнеобеспечения;</w:t>
            </w:r>
          </w:p>
          <w:p w14:paraId="5B0B761D" w14:textId="70B86692" w:rsidR="00F83381" w:rsidRPr="00DD1DAA" w:rsidRDefault="00F83381" w:rsidP="00F83381">
            <w:pPr>
              <w:jc w:val="both"/>
              <w:rPr>
                <w:rFonts w:ascii="Times New Roman" w:hAnsi="Times New Roman" w:cs="Times New Roman"/>
              </w:rPr>
            </w:pPr>
            <w:r>
              <w:rPr>
                <w:rFonts w:ascii="Times New Roman" w:hAnsi="Times New Roman" w:cs="Times New Roman"/>
              </w:rPr>
              <w:t>– (2). Отдел по благоустройству общественных территорий.</w:t>
            </w:r>
          </w:p>
          <w:p w14:paraId="4F360A0A" w14:textId="6830467F" w:rsidR="00A25892" w:rsidRPr="00F83381" w:rsidRDefault="00A25892" w:rsidP="00DE3B35">
            <w:pPr>
              <w:jc w:val="both"/>
              <w:rPr>
                <w:rFonts w:ascii="Times New Roman" w:hAnsi="Times New Roman" w:cs="Times New Roman"/>
                <w:sz w:val="8"/>
                <w:szCs w:val="8"/>
              </w:rPr>
            </w:pPr>
          </w:p>
        </w:tc>
      </w:tr>
      <w:tr w:rsidR="00682E4B" w14:paraId="4C4D8FC4" w14:textId="77777777" w:rsidTr="00682E4B">
        <w:tc>
          <w:tcPr>
            <w:tcW w:w="456" w:type="dxa"/>
            <w:shd w:val="clear" w:color="auto" w:fill="538135" w:themeFill="accent6" w:themeFillShade="BF"/>
          </w:tcPr>
          <w:p w14:paraId="1BBD3541" w14:textId="4CFBA456" w:rsidR="00682E4B" w:rsidRPr="00D43892" w:rsidRDefault="00682E4B" w:rsidP="00DE3B35">
            <w:pPr>
              <w:jc w:val="both"/>
              <w:rPr>
                <w:rFonts w:ascii="Times New Roman" w:hAnsi="Times New Roman" w:cs="Times New Roman"/>
                <w:b/>
                <w:bCs/>
                <w:sz w:val="24"/>
                <w:szCs w:val="24"/>
              </w:rPr>
            </w:pPr>
            <w:r w:rsidRPr="00D43892">
              <w:rPr>
                <w:rFonts w:ascii="Times New Roman" w:hAnsi="Times New Roman" w:cs="Times New Roman"/>
                <w:b/>
                <w:bCs/>
                <w:sz w:val="24"/>
                <w:szCs w:val="24"/>
              </w:rPr>
              <w:t>17</w:t>
            </w:r>
          </w:p>
        </w:tc>
        <w:tc>
          <w:tcPr>
            <w:tcW w:w="8899" w:type="dxa"/>
          </w:tcPr>
          <w:p w14:paraId="40E90480" w14:textId="77777777" w:rsidR="00A25892" w:rsidRDefault="00A25892" w:rsidP="00A25892">
            <w:pPr>
              <w:shd w:val="clear" w:color="auto" w:fill="E2EFD9" w:themeFill="accent6" w:themeFillTint="33"/>
              <w:jc w:val="both"/>
              <w:rPr>
                <w:rFonts w:ascii="Times New Roman" w:hAnsi="Times New Roman" w:cs="Times New Roman"/>
                <w:i/>
                <w:iCs/>
                <w:sz w:val="24"/>
                <w:szCs w:val="24"/>
              </w:rPr>
            </w:pPr>
            <w:r w:rsidRPr="00A25892">
              <w:rPr>
                <w:rFonts w:ascii="Times New Roman" w:hAnsi="Times New Roman" w:cs="Times New Roman"/>
                <w:i/>
                <w:iCs/>
                <w:sz w:val="24"/>
                <w:szCs w:val="24"/>
              </w:rPr>
              <w:t>МП «Укрепление</w:t>
            </w:r>
            <w:r>
              <w:rPr>
                <w:rFonts w:ascii="Times New Roman" w:hAnsi="Times New Roman" w:cs="Times New Roman"/>
                <w:i/>
                <w:iCs/>
                <w:sz w:val="24"/>
                <w:szCs w:val="24"/>
              </w:rPr>
              <w:t xml:space="preserve"> общественного здоровья» на </w:t>
            </w:r>
            <w:r w:rsidRPr="00A25892">
              <w:rPr>
                <w:rFonts w:ascii="Times New Roman" w:hAnsi="Times New Roman" w:cs="Times New Roman"/>
                <w:i/>
                <w:iCs/>
                <w:sz w:val="24"/>
                <w:szCs w:val="24"/>
                <w:shd w:val="clear" w:color="auto" w:fill="A8D08D" w:themeFill="accent6" w:themeFillTint="99"/>
              </w:rPr>
              <w:t>2021-2027 годы</w:t>
            </w:r>
            <w:r>
              <w:rPr>
                <w:rFonts w:ascii="Times New Roman" w:hAnsi="Times New Roman" w:cs="Times New Roman"/>
                <w:i/>
                <w:iCs/>
                <w:sz w:val="24"/>
                <w:szCs w:val="24"/>
              </w:rPr>
              <w:t>.</w:t>
            </w:r>
          </w:p>
          <w:p w14:paraId="57D43FDD" w14:textId="77777777" w:rsidR="00A25892" w:rsidRPr="00E43CA5" w:rsidRDefault="00A25892" w:rsidP="00A25892">
            <w:pPr>
              <w:jc w:val="both"/>
              <w:rPr>
                <w:rFonts w:ascii="Times New Roman" w:hAnsi="Times New Roman" w:cs="Times New Roman"/>
                <w:i/>
                <w:iCs/>
                <w:sz w:val="8"/>
                <w:szCs w:val="8"/>
              </w:rPr>
            </w:pPr>
            <w:r w:rsidRPr="00A25892">
              <w:rPr>
                <w:rFonts w:ascii="Times New Roman" w:hAnsi="Times New Roman" w:cs="Times New Roman"/>
                <w:i/>
                <w:iCs/>
                <w:sz w:val="24"/>
                <w:szCs w:val="24"/>
              </w:rPr>
              <w:t xml:space="preserve"> </w:t>
            </w:r>
          </w:p>
          <w:p w14:paraId="04A2D86E" w14:textId="77777777" w:rsidR="00A25892" w:rsidRPr="005C0C9E" w:rsidRDefault="00A25892" w:rsidP="00A25892">
            <w:pPr>
              <w:jc w:val="both"/>
              <w:rPr>
                <w:rFonts w:ascii="Times New Roman" w:hAnsi="Times New Roman" w:cs="Times New Roman"/>
                <w:u w:val="single"/>
              </w:rPr>
            </w:pPr>
            <w:r w:rsidRPr="005C0C9E">
              <w:rPr>
                <w:rFonts w:ascii="Times New Roman" w:hAnsi="Times New Roman" w:cs="Times New Roman"/>
                <w:u w:val="single"/>
              </w:rPr>
              <w:t>Основные направления реализации муниципальной программы:</w:t>
            </w:r>
          </w:p>
          <w:p w14:paraId="507254EF" w14:textId="4799C243" w:rsidR="00A25892" w:rsidRDefault="00A25892" w:rsidP="00A25892">
            <w:pPr>
              <w:jc w:val="both"/>
              <w:rPr>
                <w:rFonts w:ascii="Times New Roman" w:hAnsi="Times New Roman" w:cs="Times New Roman"/>
              </w:rPr>
            </w:pPr>
            <w:r>
              <w:rPr>
                <w:rFonts w:ascii="Times New Roman" w:hAnsi="Times New Roman" w:cs="Times New Roman"/>
              </w:rPr>
              <w:t>– Мониторинг заболеваемости населения Чугуевского муниципального округа;</w:t>
            </w:r>
          </w:p>
          <w:p w14:paraId="70BE6E49" w14:textId="75819731" w:rsidR="00A25892" w:rsidRDefault="00A25892" w:rsidP="00A25892">
            <w:pPr>
              <w:jc w:val="both"/>
              <w:rPr>
                <w:rFonts w:ascii="Times New Roman" w:hAnsi="Times New Roman" w:cs="Times New Roman"/>
              </w:rPr>
            </w:pPr>
            <w:r>
              <w:rPr>
                <w:rFonts w:ascii="Times New Roman" w:hAnsi="Times New Roman" w:cs="Times New Roman"/>
              </w:rPr>
              <w:lastRenderedPageBreak/>
              <w:t>– Пропаганда здорового образа жизни, профилактика вредных привычек, формирование у населения мотивации к здоровому образу жизни;</w:t>
            </w:r>
          </w:p>
          <w:p w14:paraId="07921C01" w14:textId="0762AE54" w:rsidR="00A25892" w:rsidRDefault="00A25892" w:rsidP="00A25892">
            <w:pPr>
              <w:jc w:val="both"/>
              <w:rPr>
                <w:rFonts w:ascii="Times New Roman" w:hAnsi="Times New Roman" w:cs="Times New Roman"/>
              </w:rPr>
            </w:pPr>
            <w:r>
              <w:rPr>
                <w:rFonts w:ascii="Times New Roman" w:hAnsi="Times New Roman" w:cs="Times New Roman"/>
              </w:rPr>
              <w:t>– Создание условий для физической активности населения.</w:t>
            </w:r>
          </w:p>
          <w:p w14:paraId="4D313C00" w14:textId="77777777" w:rsidR="00A25892" w:rsidRPr="00F45F3C" w:rsidRDefault="00A25892" w:rsidP="00A25892">
            <w:pPr>
              <w:jc w:val="both"/>
              <w:rPr>
                <w:rFonts w:ascii="Times New Roman" w:hAnsi="Times New Roman" w:cs="Times New Roman"/>
                <w:sz w:val="16"/>
                <w:szCs w:val="16"/>
              </w:rPr>
            </w:pPr>
            <w:r>
              <w:rPr>
                <w:rFonts w:ascii="Times New Roman" w:hAnsi="Times New Roman" w:cs="Times New Roman"/>
                <w:i/>
                <w:iCs/>
                <w:sz w:val="24"/>
                <w:szCs w:val="24"/>
              </w:rPr>
              <w:t xml:space="preserve"> </w:t>
            </w:r>
          </w:p>
          <w:p w14:paraId="74D7AA68" w14:textId="77777777" w:rsidR="00A25892" w:rsidRPr="00DD1DAA" w:rsidRDefault="00A25892" w:rsidP="00A25892">
            <w:pPr>
              <w:jc w:val="both"/>
              <w:rPr>
                <w:rFonts w:ascii="Times New Roman" w:hAnsi="Times New Roman" w:cs="Times New Roman"/>
                <w:u w:val="single"/>
              </w:rPr>
            </w:pPr>
            <w:r w:rsidRPr="00DD1DAA">
              <w:rPr>
                <w:rFonts w:ascii="Times New Roman" w:hAnsi="Times New Roman" w:cs="Times New Roman"/>
                <w:u w:val="single"/>
              </w:rPr>
              <w:t>Ответственные исполнители</w:t>
            </w:r>
            <w:r>
              <w:rPr>
                <w:rFonts w:ascii="Times New Roman" w:hAnsi="Times New Roman" w:cs="Times New Roman"/>
                <w:u w:val="single"/>
              </w:rPr>
              <w:t xml:space="preserve"> (1)</w:t>
            </w:r>
            <w:r w:rsidRPr="00DD1DAA">
              <w:rPr>
                <w:rFonts w:ascii="Times New Roman" w:hAnsi="Times New Roman" w:cs="Times New Roman"/>
                <w:u w:val="single"/>
              </w:rPr>
              <w:t xml:space="preserve"> и соисполнители </w:t>
            </w:r>
            <w:r>
              <w:rPr>
                <w:rFonts w:ascii="Times New Roman" w:hAnsi="Times New Roman" w:cs="Times New Roman"/>
                <w:u w:val="single"/>
              </w:rPr>
              <w:t xml:space="preserve">(2) </w:t>
            </w:r>
            <w:r w:rsidRPr="00DD1DAA">
              <w:rPr>
                <w:rFonts w:ascii="Times New Roman" w:hAnsi="Times New Roman" w:cs="Times New Roman"/>
                <w:u w:val="single"/>
              </w:rPr>
              <w:t>муниципальной программы:</w:t>
            </w:r>
          </w:p>
          <w:p w14:paraId="10B152E4" w14:textId="2761FBED" w:rsidR="00A25892" w:rsidRDefault="00A25892" w:rsidP="00A25892">
            <w:pPr>
              <w:jc w:val="both"/>
              <w:rPr>
                <w:rFonts w:ascii="Times New Roman" w:hAnsi="Times New Roman" w:cs="Times New Roman"/>
              </w:rPr>
            </w:pPr>
            <w:r>
              <w:rPr>
                <w:rFonts w:ascii="Times New Roman" w:hAnsi="Times New Roman" w:cs="Times New Roman"/>
              </w:rPr>
              <w:t>– (1) Управление социально-культурной деятельности;</w:t>
            </w:r>
          </w:p>
          <w:p w14:paraId="7DC5B916" w14:textId="4186B73C" w:rsidR="00A25892" w:rsidRPr="00DD1DAA" w:rsidRDefault="00A25892" w:rsidP="00A25892">
            <w:pPr>
              <w:jc w:val="both"/>
              <w:rPr>
                <w:rFonts w:ascii="Times New Roman" w:hAnsi="Times New Roman" w:cs="Times New Roman"/>
              </w:rPr>
            </w:pPr>
            <w:r>
              <w:rPr>
                <w:rFonts w:ascii="Times New Roman" w:hAnsi="Times New Roman" w:cs="Times New Roman"/>
              </w:rPr>
              <w:t>– (2) МКУ «ЦКБО»; Управление образования.</w:t>
            </w:r>
          </w:p>
          <w:p w14:paraId="44B0C39F" w14:textId="255A6D0A" w:rsidR="00682E4B" w:rsidRPr="00A25892" w:rsidRDefault="00682E4B" w:rsidP="00DE3B35">
            <w:pPr>
              <w:jc w:val="both"/>
              <w:rPr>
                <w:rFonts w:ascii="Times New Roman" w:hAnsi="Times New Roman" w:cs="Times New Roman"/>
                <w:i/>
                <w:iCs/>
                <w:sz w:val="8"/>
                <w:szCs w:val="8"/>
              </w:rPr>
            </w:pPr>
          </w:p>
        </w:tc>
      </w:tr>
    </w:tbl>
    <w:p w14:paraId="533FC445" w14:textId="50597B88" w:rsidR="00BD31F8" w:rsidRDefault="00BD31F8" w:rsidP="00AC05D6">
      <w:pPr>
        <w:spacing w:after="0" w:line="240" w:lineRule="auto"/>
        <w:jc w:val="both"/>
        <w:rPr>
          <w:rFonts w:ascii="Times New Roman" w:hAnsi="Times New Roman" w:cs="Times New Roman"/>
          <w:sz w:val="24"/>
          <w:szCs w:val="24"/>
        </w:rPr>
      </w:pPr>
    </w:p>
    <w:p w14:paraId="13E502E6" w14:textId="7ACDE909" w:rsidR="00BD31F8" w:rsidRDefault="00BD31F8" w:rsidP="00AC05D6">
      <w:pPr>
        <w:spacing w:after="0" w:line="240" w:lineRule="auto"/>
        <w:jc w:val="both"/>
        <w:rPr>
          <w:rFonts w:ascii="Times New Roman" w:hAnsi="Times New Roman" w:cs="Times New Roman"/>
          <w:sz w:val="24"/>
          <w:szCs w:val="24"/>
        </w:rPr>
      </w:pPr>
    </w:p>
    <w:p w14:paraId="78C070A3" w14:textId="3F3678C9" w:rsidR="00C10BC1" w:rsidRPr="00AC05D6" w:rsidRDefault="00C10BC1" w:rsidP="00AC05D6">
      <w:pPr>
        <w:spacing w:after="0" w:line="240" w:lineRule="auto"/>
        <w:jc w:val="both"/>
        <w:rPr>
          <w:rFonts w:ascii="Times New Roman" w:hAnsi="Times New Roman" w:cs="Times New Roman"/>
          <w:sz w:val="24"/>
          <w:szCs w:val="24"/>
        </w:rPr>
      </w:pPr>
    </w:p>
    <w:sectPr w:rsidR="00C10BC1" w:rsidRPr="00AC05D6" w:rsidSect="0053563B">
      <w:pgSz w:w="11906" w:h="16838"/>
      <w:pgMar w:top="1134" w:right="850" w:bottom="1134"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B895B5" w14:textId="77777777" w:rsidR="00A21B84" w:rsidRDefault="00A21B84" w:rsidP="00B208FA">
      <w:pPr>
        <w:spacing w:after="0" w:line="240" w:lineRule="auto"/>
      </w:pPr>
      <w:r>
        <w:separator/>
      </w:r>
    </w:p>
  </w:endnote>
  <w:endnote w:type="continuationSeparator" w:id="0">
    <w:p w14:paraId="529BC143" w14:textId="77777777" w:rsidR="00A21B84" w:rsidRDefault="00A21B84" w:rsidP="00B20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PSMT">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ultant">
    <w:altName w:val="Courier New"/>
    <w:panose1 w:val="00000000000000000000"/>
    <w:charset w:val="00"/>
    <w:family w:val="modern"/>
    <w:notTrueType/>
    <w:pitch w:val="fixed"/>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OpenSymbol">
    <w:altName w:val="Arial Unicode MS"/>
    <w:charset w:val="00"/>
    <w:family w:val="auto"/>
    <w:pitch w:val="variable"/>
    <w:sig w:usb0="800000AF" w:usb1="1001ECEA" w:usb2="00000000" w:usb3="00000000" w:csb0="00000001" w:csb1="00000000"/>
  </w:font>
  <w:font w:name="Univers">
    <w:charset w:val="00"/>
    <w:family w:val="swiss"/>
    <w:pitch w:val="variable"/>
    <w:sig w:usb0="80000287" w:usb1="00000000" w:usb2="00000000" w:usb3="00000000" w:csb0="0000000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ungsuh">
    <w:charset w:val="81"/>
    <w:family w:val="roman"/>
    <w:pitch w:val="variable"/>
    <w:sig w:usb0="B00002AF" w:usb1="69D77CFB" w:usb2="00000030" w:usb3="00000000" w:csb0="0008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yrvetica">
    <w:altName w:val="Times New Roman"/>
    <w:panose1 w:val="00000000000000000000"/>
    <w:charset w:val="00"/>
    <w:family w:val="auto"/>
    <w:notTrueType/>
    <w:pitch w:val="variable"/>
    <w:sig w:usb0="00000003" w:usb1="00000000" w:usb2="00000000" w:usb3="00000000" w:csb0="00000001" w:csb1="00000000"/>
  </w:font>
  <w:font w:name="T_LR_Baltica">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D90B84" w14:textId="77777777" w:rsidR="00A21B84" w:rsidRDefault="00A21B84" w:rsidP="00B208FA">
      <w:pPr>
        <w:spacing w:after="0" w:line="240" w:lineRule="auto"/>
      </w:pPr>
      <w:r>
        <w:separator/>
      </w:r>
    </w:p>
  </w:footnote>
  <w:footnote w:type="continuationSeparator" w:id="0">
    <w:p w14:paraId="743AB47E" w14:textId="77777777" w:rsidR="00A21B84" w:rsidRDefault="00A21B84" w:rsidP="00B208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C5619" w14:textId="2980172C" w:rsidR="001D7928" w:rsidRPr="008D4406" w:rsidRDefault="00A21B84" w:rsidP="00F02CDE">
    <w:pPr>
      <w:pStyle w:val="a4"/>
      <w:jc w:val="center"/>
      <w:rPr>
        <w:rFonts w:ascii="Times New Roman" w:hAnsi="Times New Roman" w:cs="Times New Roman"/>
        <w:sz w:val="18"/>
        <w:szCs w:val="18"/>
      </w:rPr>
    </w:pPr>
    <w:sdt>
      <w:sdtPr>
        <w:id w:val="333735760"/>
        <w:docPartObj>
          <w:docPartGallery w:val="Page Numbers (Margins)"/>
          <w:docPartUnique/>
        </w:docPartObj>
      </w:sdtPr>
      <w:sdtEndPr/>
      <w:sdtContent>
        <w:r w:rsidR="001D7928">
          <w:rPr>
            <w:rFonts w:asciiTheme="majorHAnsi" w:eastAsiaTheme="majorEastAsia" w:hAnsiTheme="majorHAnsi" w:cstheme="majorBidi"/>
            <w:noProof/>
            <w:sz w:val="28"/>
            <w:szCs w:val="28"/>
          </w:rPr>
          <mc:AlternateContent>
            <mc:Choice Requires="wps">
              <w:drawing>
                <wp:anchor distT="0" distB="0" distL="114300" distR="114300" simplePos="0" relativeHeight="251661312" behindDoc="0" locked="0" layoutInCell="0" allowOverlap="1" wp14:anchorId="7A3DFD69" wp14:editId="08947995">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9525" r="8255" b="8255"/>
                  <wp:wrapNone/>
                  <wp:docPr id="46" name="Овал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2F8C52" w14:textId="77777777" w:rsidR="001D7928" w:rsidRDefault="001D7928">
                              <w:pPr>
                                <w:rPr>
                                  <w:rStyle w:val="ad"/>
                                  <w:color w:val="FFFFFF" w:themeColor="background1"/>
                                  <w:szCs w:val="24"/>
                                </w:rPr>
                              </w:pPr>
                              <w:r>
                                <w:fldChar w:fldCharType="begin"/>
                              </w:r>
                              <w:r>
                                <w:instrText>PAGE    \* MERGEFORMAT</w:instrText>
                              </w:r>
                              <w:r>
                                <w:fldChar w:fldCharType="separate"/>
                              </w:r>
                              <w:r>
                                <w:rPr>
                                  <w:rStyle w:val="ad"/>
                                  <w:b/>
                                  <w:bCs/>
                                  <w:color w:val="FFFFFF" w:themeColor="background1"/>
                                  <w:sz w:val="24"/>
                                  <w:szCs w:val="24"/>
                                </w:rPr>
                                <w:t>2</w:t>
                              </w:r>
                              <w:r>
                                <w:rPr>
                                  <w:rStyle w:val="ad"/>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3DFD69" id="Овал 46" o:spid="_x0000_s1026" style="position:absolute;left:0;text-align:left;margin-left:0;margin-top:0;width:37.6pt;height:37.6pt;z-index:251661312;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" o:allowincell="f" fillcolor="#9dbb61" stroked="f">
                  <v:textbox inset="0,,0">
                    <w:txbxContent>
                      <w:p w14:paraId="372F8C52" w14:textId="77777777" w:rsidR="001D7928" w:rsidRDefault="001D7928">
                        <w:pPr>
                          <w:rPr>
                            <w:rStyle w:val="ad"/>
                            <w:color w:val="FFFFFF" w:themeColor="background1"/>
                            <w:szCs w:val="24"/>
                          </w:rPr>
                        </w:pPr>
                        <w:r>
                          <w:fldChar w:fldCharType="begin"/>
                        </w:r>
                        <w:r>
                          <w:instrText>PAGE    \* MERGEFORMAT</w:instrText>
                        </w:r>
                        <w:r>
                          <w:fldChar w:fldCharType="separate"/>
                        </w:r>
                        <w:r>
                          <w:rPr>
                            <w:rStyle w:val="ad"/>
                            <w:b/>
                            <w:bCs/>
                            <w:color w:val="FFFFFF" w:themeColor="background1"/>
                            <w:sz w:val="24"/>
                            <w:szCs w:val="24"/>
                          </w:rPr>
                          <w:t>2</w:t>
                        </w:r>
                        <w:r>
                          <w:rPr>
                            <w:rStyle w:val="ad"/>
                            <w:b/>
                            <w:bCs/>
                            <w:color w:val="FFFFFF" w:themeColor="background1"/>
                            <w:sz w:val="24"/>
                            <w:szCs w:val="24"/>
                          </w:rPr>
                          <w:fldChar w:fldCharType="end"/>
                        </w:r>
                      </w:p>
                    </w:txbxContent>
                  </v:textbox>
                  <w10:wrap anchorx="margin" anchory="page"/>
                </v:oval>
              </w:pict>
            </mc:Fallback>
          </mc:AlternateContent>
        </w:r>
      </w:sdtContent>
    </w:sdt>
    <w:r w:rsidR="001D7928" w:rsidRPr="00F02CDE">
      <w:rPr>
        <w:rFonts w:ascii="Times New Roman" w:hAnsi="Times New Roman" w:cs="Times New Roman"/>
        <w:sz w:val="18"/>
        <w:szCs w:val="18"/>
      </w:rPr>
      <w:t xml:space="preserve"> </w:t>
    </w:r>
    <w:sdt>
      <w:sdtPr>
        <w:rPr>
          <w:rFonts w:ascii="Times New Roman" w:hAnsi="Times New Roman" w:cs="Times New Roman"/>
          <w:sz w:val="18"/>
          <w:szCs w:val="18"/>
        </w:rPr>
        <w:id w:val="457996112"/>
        <w:docPartObj>
          <w:docPartGallery w:val="Page Numbers (Margins)"/>
          <w:docPartUnique/>
        </w:docPartObj>
      </w:sdtPr>
      <w:sdtEndPr/>
      <w:sdtContent>
        <w:r w:rsidR="001D7928" w:rsidRPr="008D4406">
          <w:rPr>
            <w:rFonts w:asciiTheme="majorHAnsi" w:eastAsiaTheme="majorEastAsia" w:hAnsiTheme="majorHAnsi" w:cstheme="majorBidi"/>
            <w:noProof/>
            <w:sz w:val="18"/>
            <w:szCs w:val="18"/>
          </w:rPr>
          <mc:AlternateContent>
            <mc:Choice Requires="wps">
              <w:drawing>
                <wp:anchor distT="0" distB="0" distL="114300" distR="114300" simplePos="0" relativeHeight="251663360" behindDoc="0" locked="0" layoutInCell="0" allowOverlap="1" wp14:anchorId="2E599349" wp14:editId="3D741616">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9525" r="8255" b="8255"/>
                  <wp:wrapNone/>
                  <wp:docPr id="66" name="Овал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39605D" w14:textId="77777777" w:rsidR="001D7928" w:rsidRDefault="001D7928" w:rsidP="00F02CDE">
                              <w:pPr>
                                <w:rPr>
                                  <w:rStyle w:val="ad"/>
                                  <w:color w:val="FFFFFF" w:themeColor="background1"/>
                                  <w:szCs w:val="24"/>
                                </w:rPr>
                              </w:pPr>
                              <w:r>
                                <w:fldChar w:fldCharType="begin"/>
                              </w:r>
                              <w:r>
                                <w:instrText>PAGE    \* MERGEFORMAT</w:instrText>
                              </w:r>
                              <w:r>
                                <w:fldChar w:fldCharType="separate"/>
                              </w:r>
                              <w:r>
                                <w:rPr>
                                  <w:rStyle w:val="ad"/>
                                  <w:b/>
                                  <w:bCs/>
                                  <w:color w:val="FFFFFF" w:themeColor="background1"/>
                                  <w:sz w:val="24"/>
                                  <w:szCs w:val="24"/>
                                </w:rPr>
                                <w:t>2</w:t>
                              </w:r>
                              <w:r>
                                <w:rPr>
                                  <w:rStyle w:val="ad"/>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599349" id="Овал 66" o:spid="_x0000_s1027" style="position:absolute;left:0;text-align:left;margin-left:0;margin-top:0;width:37.6pt;height:37.6pt;z-index:25166336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" o:allowincell="f" fillcolor="#9dbb61" stroked="f">
                  <v:textbox inset="0,,0">
                    <w:txbxContent>
                      <w:p w14:paraId="4739605D" w14:textId="77777777" w:rsidR="001D7928" w:rsidRDefault="001D7928" w:rsidP="00F02CDE">
                        <w:pPr>
                          <w:rPr>
                            <w:rStyle w:val="ad"/>
                            <w:color w:val="FFFFFF" w:themeColor="background1"/>
                            <w:szCs w:val="24"/>
                          </w:rPr>
                        </w:pPr>
                        <w:r>
                          <w:fldChar w:fldCharType="begin"/>
                        </w:r>
                        <w:r>
                          <w:instrText>PAGE    \* MERGEFORMAT</w:instrText>
                        </w:r>
                        <w:r>
                          <w:fldChar w:fldCharType="separate"/>
                        </w:r>
                        <w:r>
                          <w:rPr>
                            <w:rStyle w:val="ad"/>
                            <w:b/>
                            <w:bCs/>
                            <w:color w:val="FFFFFF" w:themeColor="background1"/>
                            <w:sz w:val="24"/>
                            <w:szCs w:val="24"/>
                          </w:rPr>
                          <w:t>2</w:t>
                        </w:r>
                        <w:r>
                          <w:rPr>
                            <w:rStyle w:val="ad"/>
                            <w:b/>
                            <w:bCs/>
                            <w:color w:val="FFFFFF" w:themeColor="background1"/>
                            <w:sz w:val="24"/>
                            <w:szCs w:val="24"/>
                          </w:rPr>
                          <w:fldChar w:fldCharType="end"/>
                        </w:r>
                      </w:p>
                    </w:txbxContent>
                  </v:textbox>
                  <w10:wrap anchorx="margin" anchory="page"/>
                </v:oval>
              </w:pict>
            </mc:Fallback>
          </mc:AlternateContent>
        </w:r>
      </w:sdtContent>
    </w:sdt>
    <w:r w:rsidR="001D7928" w:rsidRPr="008D4406">
      <w:rPr>
        <w:rFonts w:ascii="Times New Roman" w:hAnsi="Times New Roman" w:cs="Times New Roman"/>
        <w:sz w:val="18"/>
        <w:szCs w:val="18"/>
      </w:rPr>
      <w:t>Стратегия социально-экономического развития Чугуевского муниципального округа на 2022 – 2030 годы</w:t>
    </w:r>
    <w:r w:rsidR="001D7928">
      <w:rPr>
        <w:rFonts w:ascii="Times New Roman" w:hAnsi="Times New Roman" w:cs="Times New Roman"/>
        <w:sz w:val="18"/>
        <w:szCs w:val="18"/>
      </w:rPr>
      <w:t>, том 1</w:t>
    </w:r>
  </w:p>
  <w:p w14:paraId="0E56F331" w14:textId="20EFE60F" w:rsidR="001D7928" w:rsidRDefault="001D7928">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C3555" w14:textId="567E6950" w:rsidR="001D7928" w:rsidRPr="008D4406" w:rsidRDefault="00A21B84" w:rsidP="00B208FA">
    <w:pPr>
      <w:pStyle w:val="a4"/>
      <w:jc w:val="center"/>
      <w:rPr>
        <w:rFonts w:ascii="Times New Roman" w:hAnsi="Times New Roman" w:cs="Times New Roman"/>
        <w:sz w:val="18"/>
        <w:szCs w:val="18"/>
      </w:rPr>
    </w:pPr>
    <w:sdt>
      <w:sdtPr>
        <w:rPr>
          <w:rFonts w:ascii="Times New Roman" w:hAnsi="Times New Roman" w:cs="Times New Roman"/>
          <w:sz w:val="18"/>
          <w:szCs w:val="18"/>
        </w:rPr>
        <w:id w:val="1669437828"/>
        <w:docPartObj>
          <w:docPartGallery w:val="Page Numbers (Margins)"/>
          <w:docPartUnique/>
        </w:docPartObj>
      </w:sdtPr>
      <w:sdtEndPr/>
      <w:sdtContent>
        <w:r w:rsidR="001D7928" w:rsidRPr="008D4406">
          <w:rPr>
            <w:rFonts w:asciiTheme="majorHAnsi" w:eastAsiaTheme="majorEastAsia" w:hAnsiTheme="majorHAnsi" w:cstheme="majorBidi"/>
            <w:noProof/>
            <w:sz w:val="18"/>
            <w:szCs w:val="18"/>
          </w:rPr>
          <mc:AlternateContent>
            <mc:Choice Requires="wps">
              <w:drawing>
                <wp:anchor distT="0" distB="0" distL="114300" distR="114300" simplePos="0" relativeHeight="251659264" behindDoc="0" locked="0" layoutInCell="0" allowOverlap="1" wp14:anchorId="0D5F74A1" wp14:editId="735421E9">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9525" r="8255" b="8255"/>
                  <wp:wrapNone/>
                  <wp:docPr id="2"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09E994" w14:textId="77777777" w:rsidR="001D7928" w:rsidRDefault="001D7928">
                              <w:pPr>
                                <w:rPr>
                                  <w:rStyle w:val="ad"/>
                                  <w:color w:val="FFFFFF" w:themeColor="background1"/>
                                  <w:szCs w:val="24"/>
                                </w:rPr>
                              </w:pPr>
                              <w:r>
                                <w:fldChar w:fldCharType="begin"/>
                              </w:r>
                              <w:r>
                                <w:instrText>PAGE    \* MERGEFORMAT</w:instrText>
                              </w:r>
                              <w:r>
                                <w:fldChar w:fldCharType="separate"/>
                              </w:r>
                              <w:r>
                                <w:rPr>
                                  <w:rStyle w:val="ad"/>
                                  <w:b/>
                                  <w:bCs/>
                                  <w:color w:val="FFFFFF" w:themeColor="background1"/>
                                  <w:sz w:val="24"/>
                                  <w:szCs w:val="24"/>
                                </w:rPr>
                                <w:t>2</w:t>
                              </w:r>
                              <w:r>
                                <w:rPr>
                                  <w:rStyle w:val="ad"/>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5F74A1" id="Овал 2" o:spid="_x0000_s1028" style="position:absolute;left:0;text-align:left;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" o:allowincell="f" fillcolor="#9dbb61" stroked="f">
                  <v:textbox inset="0,,0">
                    <w:txbxContent>
                      <w:p w14:paraId="2209E994" w14:textId="77777777" w:rsidR="001D7928" w:rsidRDefault="001D7928">
                        <w:pPr>
                          <w:rPr>
                            <w:rStyle w:val="ad"/>
                            <w:color w:val="FFFFFF" w:themeColor="background1"/>
                            <w:szCs w:val="24"/>
                          </w:rPr>
                        </w:pPr>
                        <w:r>
                          <w:fldChar w:fldCharType="begin"/>
                        </w:r>
                        <w:r>
                          <w:instrText>PAGE    \* MERGEFORMAT</w:instrText>
                        </w:r>
                        <w:r>
                          <w:fldChar w:fldCharType="separate"/>
                        </w:r>
                        <w:r>
                          <w:rPr>
                            <w:rStyle w:val="ad"/>
                            <w:b/>
                            <w:bCs/>
                            <w:color w:val="FFFFFF" w:themeColor="background1"/>
                            <w:sz w:val="24"/>
                            <w:szCs w:val="24"/>
                          </w:rPr>
                          <w:t>2</w:t>
                        </w:r>
                        <w:r>
                          <w:rPr>
                            <w:rStyle w:val="ad"/>
                            <w:b/>
                            <w:bCs/>
                            <w:color w:val="FFFFFF" w:themeColor="background1"/>
                            <w:sz w:val="24"/>
                            <w:szCs w:val="24"/>
                          </w:rPr>
                          <w:fldChar w:fldCharType="end"/>
                        </w:r>
                      </w:p>
                    </w:txbxContent>
                  </v:textbox>
                  <w10:wrap anchorx="margin" anchory="page"/>
                </v:oval>
              </w:pict>
            </mc:Fallback>
          </mc:AlternateContent>
        </w:r>
      </w:sdtContent>
    </w:sdt>
    <w:r w:rsidR="001D7928" w:rsidRPr="008D4406">
      <w:rPr>
        <w:rFonts w:ascii="Times New Roman" w:hAnsi="Times New Roman" w:cs="Times New Roman"/>
        <w:sz w:val="18"/>
        <w:szCs w:val="18"/>
      </w:rPr>
      <w:t>Стратегия социально-экономического развития Чугуевского муниципального округа на 2022 – 2030 годы</w:t>
    </w:r>
    <w:r w:rsidR="001D7928">
      <w:rPr>
        <w:rFonts w:ascii="Times New Roman" w:hAnsi="Times New Roman" w:cs="Times New Roman"/>
        <w:sz w:val="18"/>
        <w:szCs w:val="18"/>
      </w:rPr>
      <w:t>, том 1</w:t>
    </w:r>
  </w:p>
  <w:p w14:paraId="10487420" w14:textId="77777777" w:rsidR="001D7928" w:rsidRPr="00B208FA" w:rsidRDefault="001D7928" w:rsidP="00B208FA">
    <w:pPr>
      <w:pStyle w:val="a4"/>
      <w:jc w:val="center"/>
      <w:rPr>
        <w:rFonts w:ascii="Verdana" w:hAnsi="Verdan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alt="Изображение выглядит как текст&#10;&#10;Автоматически созданное описание" style="width:39.75pt;height:46.5pt;visibility:visible;mso-wrap-style:square" o:bullet="t">
        <v:imagedata r:id="rId1" o:title="Изображение выглядит как текст&#10;&#10;Автоматически созданное описание"/>
      </v:shape>
    </w:pict>
  </w:numPicBullet>
  <w:abstractNum w:abstractNumId="0" w15:restartNumberingAfterBreak="0">
    <w:nsid w:val="03D10AA4"/>
    <w:multiLevelType w:val="multilevel"/>
    <w:tmpl w:val="A114124E"/>
    <w:lvl w:ilvl="0">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 w15:restartNumberingAfterBreak="0">
    <w:nsid w:val="0AEC1F10"/>
    <w:multiLevelType w:val="multilevel"/>
    <w:tmpl w:val="C5027534"/>
    <w:lvl w:ilvl="0">
      <w:start w:val="1"/>
      <w:numFmt w:val="decimal"/>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E6D1F94"/>
    <w:multiLevelType w:val="multilevel"/>
    <w:tmpl w:val="4802C5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D42A83"/>
    <w:multiLevelType w:val="hybridMultilevel"/>
    <w:tmpl w:val="22A67B0A"/>
    <w:lvl w:ilvl="0" w:tplc="F5183972">
      <w:start w:val="9"/>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4" w15:restartNumberingAfterBreak="0">
    <w:nsid w:val="150A547F"/>
    <w:multiLevelType w:val="hybridMultilevel"/>
    <w:tmpl w:val="8A78AA36"/>
    <w:lvl w:ilvl="0" w:tplc="CD0AAC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57A2EE9"/>
    <w:multiLevelType w:val="multilevel"/>
    <w:tmpl w:val="CD7A6798"/>
    <w:lvl w:ilvl="0">
      <w:start w:val="1"/>
      <w:numFmt w:val="decimal"/>
      <w:lvlText w:val="%1."/>
      <w:lvlJc w:val="left"/>
      <w:pPr>
        <w:ind w:left="540" w:hanging="540"/>
      </w:pPr>
      <w:rPr>
        <w:rFonts w:hint="default"/>
        <w:b w:val="0"/>
      </w:rPr>
    </w:lvl>
    <w:lvl w:ilvl="1">
      <w:start w:val="4"/>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7" w15:restartNumberingAfterBreak="0">
    <w:nsid w:val="21F60AED"/>
    <w:multiLevelType w:val="hybridMultilevel"/>
    <w:tmpl w:val="E7CE6D10"/>
    <w:lvl w:ilvl="0" w:tplc="72D25B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3A6B4E56"/>
    <w:multiLevelType w:val="hybridMultilevel"/>
    <w:tmpl w:val="27E27EC8"/>
    <w:lvl w:ilvl="0" w:tplc="0419000F">
      <w:start w:val="1"/>
      <w:numFmt w:val="bullet"/>
      <w:pStyle w:val="Lbullit"/>
      <w:lvlText w:val=""/>
      <w:lvlJc w:val="left"/>
      <w:pPr>
        <w:tabs>
          <w:tab w:val="num" w:pos="567"/>
        </w:tabs>
        <w:ind w:left="567" w:hanging="567"/>
      </w:pPr>
      <w:rPr>
        <w:rFonts w:ascii="Wingdings" w:hAnsi="Wingdings" w:hint="default"/>
      </w:rPr>
    </w:lvl>
    <w:lvl w:ilvl="1" w:tplc="04190019">
      <w:start w:val="1"/>
      <w:numFmt w:val="bullet"/>
      <w:lvlText w:val="o"/>
      <w:lvlJc w:val="left"/>
      <w:pPr>
        <w:tabs>
          <w:tab w:val="num" w:pos="2007"/>
        </w:tabs>
        <w:ind w:left="2007" w:hanging="360"/>
      </w:pPr>
      <w:rPr>
        <w:rFonts w:ascii="Courier New" w:hAnsi="Courier New" w:hint="default"/>
      </w:rPr>
    </w:lvl>
    <w:lvl w:ilvl="2" w:tplc="0419001B">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49A2127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669246CD"/>
    <w:multiLevelType w:val="multilevel"/>
    <w:tmpl w:val="D484441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A2A2908"/>
    <w:multiLevelType w:val="multilevel"/>
    <w:tmpl w:val="A5F679E4"/>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73055FEF"/>
    <w:multiLevelType w:val="hybridMultilevel"/>
    <w:tmpl w:val="C8C243C0"/>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78E63ED"/>
    <w:multiLevelType w:val="multilevel"/>
    <w:tmpl w:val="9E92E5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D527985"/>
    <w:multiLevelType w:val="hybridMultilevel"/>
    <w:tmpl w:val="2710DDF4"/>
    <w:lvl w:ilvl="0" w:tplc="FFFFFFFF">
      <w:start w:val="1"/>
      <w:numFmt w:val="bullet"/>
      <w:pStyle w:val="a"/>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hAnsi="Courier New"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hint="default"/>
      </w:rPr>
    </w:lvl>
    <w:lvl w:ilvl="8" w:tplc="FFFFFFFF">
      <w:start w:val="1"/>
      <w:numFmt w:val="bullet"/>
      <w:lvlText w:val=""/>
      <w:lvlJc w:val="left"/>
      <w:pPr>
        <w:ind w:left="7047" w:hanging="360"/>
      </w:pPr>
      <w:rPr>
        <w:rFonts w:ascii="Wingdings" w:hAnsi="Wingdings" w:hint="default"/>
      </w:rPr>
    </w:lvl>
  </w:abstractNum>
  <w:num w:numId="1">
    <w:abstractNumId w:val="0"/>
  </w:num>
  <w:num w:numId="2">
    <w:abstractNumId w:val="12"/>
  </w:num>
  <w:num w:numId="3">
    <w:abstractNumId w:val="2"/>
  </w:num>
  <w:num w:numId="4">
    <w:abstractNumId w:val="13"/>
  </w:num>
  <w:num w:numId="5">
    <w:abstractNumId w:val="11"/>
  </w:num>
  <w:num w:numId="6">
    <w:abstractNumId w:val="8"/>
  </w:num>
  <w:num w:numId="7">
    <w:abstractNumId w:val="9"/>
  </w:num>
  <w:num w:numId="8">
    <w:abstractNumId w:val="14"/>
  </w:num>
  <w:num w:numId="9">
    <w:abstractNumId w:val="6"/>
  </w:num>
  <w:num w:numId="10">
    <w:abstractNumId w:val="5"/>
  </w:num>
  <w:num w:numId="11">
    <w:abstractNumId w:val="7"/>
  </w:num>
  <w:num w:numId="12">
    <w:abstractNumId w:val="3"/>
  </w:num>
  <w:num w:numId="13">
    <w:abstractNumId w:val="4"/>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C76"/>
    <w:rsid w:val="00001A3E"/>
    <w:rsid w:val="00002A7F"/>
    <w:rsid w:val="00002CB7"/>
    <w:rsid w:val="00002E24"/>
    <w:rsid w:val="00006277"/>
    <w:rsid w:val="000108E1"/>
    <w:rsid w:val="00010A08"/>
    <w:rsid w:val="000122A8"/>
    <w:rsid w:val="00012D51"/>
    <w:rsid w:val="000130C1"/>
    <w:rsid w:val="00013261"/>
    <w:rsid w:val="00013362"/>
    <w:rsid w:val="000136A3"/>
    <w:rsid w:val="00015184"/>
    <w:rsid w:val="000154C0"/>
    <w:rsid w:val="000165FA"/>
    <w:rsid w:val="00017E51"/>
    <w:rsid w:val="00022D21"/>
    <w:rsid w:val="0002445B"/>
    <w:rsid w:val="00024A6D"/>
    <w:rsid w:val="00024C82"/>
    <w:rsid w:val="00025EBD"/>
    <w:rsid w:val="00026237"/>
    <w:rsid w:val="0002703F"/>
    <w:rsid w:val="00027651"/>
    <w:rsid w:val="00034195"/>
    <w:rsid w:val="0003561C"/>
    <w:rsid w:val="00035C5E"/>
    <w:rsid w:val="00036176"/>
    <w:rsid w:val="00041FE8"/>
    <w:rsid w:val="000441D8"/>
    <w:rsid w:val="00044D25"/>
    <w:rsid w:val="0004680E"/>
    <w:rsid w:val="00051B39"/>
    <w:rsid w:val="000523AD"/>
    <w:rsid w:val="00053861"/>
    <w:rsid w:val="00055F60"/>
    <w:rsid w:val="000577F8"/>
    <w:rsid w:val="00061A93"/>
    <w:rsid w:val="000627DD"/>
    <w:rsid w:val="00062EAC"/>
    <w:rsid w:val="00063307"/>
    <w:rsid w:val="00063FE4"/>
    <w:rsid w:val="00065A40"/>
    <w:rsid w:val="000676CE"/>
    <w:rsid w:val="00067920"/>
    <w:rsid w:val="00070363"/>
    <w:rsid w:val="00070C34"/>
    <w:rsid w:val="00070E13"/>
    <w:rsid w:val="000713AE"/>
    <w:rsid w:val="00071764"/>
    <w:rsid w:val="000742C1"/>
    <w:rsid w:val="00076F39"/>
    <w:rsid w:val="000816B7"/>
    <w:rsid w:val="00081B0D"/>
    <w:rsid w:val="00084DFE"/>
    <w:rsid w:val="000854B6"/>
    <w:rsid w:val="000857C2"/>
    <w:rsid w:val="0008735A"/>
    <w:rsid w:val="00087408"/>
    <w:rsid w:val="00087CD7"/>
    <w:rsid w:val="00087EF7"/>
    <w:rsid w:val="000900B6"/>
    <w:rsid w:val="00092665"/>
    <w:rsid w:val="00092A2E"/>
    <w:rsid w:val="00093342"/>
    <w:rsid w:val="000943A8"/>
    <w:rsid w:val="00095D23"/>
    <w:rsid w:val="0009647D"/>
    <w:rsid w:val="0009737A"/>
    <w:rsid w:val="00097999"/>
    <w:rsid w:val="000A0FBC"/>
    <w:rsid w:val="000A2BA1"/>
    <w:rsid w:val="000A49B5"/>
    <w:rsid w:val="000A5B5C"/>
    <w:rsid w:val="000B1FC5"/>
    <w:rsid w:val="000B2163"/>
    <w:rsid w:val="000B348E"/>
    <w:rsid w:val="000B43B9"/>
    <w:rsid w:val="000B51D1"/>
    <w:rsid w:val="000B5BB8"/>
    <w:rsid w:val="000B7BA8"/>
    <w:rsid w:val="000C0A57"/>
    <w:rsid w:val="000C0D95"/>
    <w:rsid w:val="000C170C"/>
    <w:rsid w:val="000C17E8"/>
    <w:rsid w:val="000C382D"/>
    <w:rsid w:val="000C750C"/>
    <w:rsid w:val="000D2F5C"/>
    <w:rsid w:val="000D435E"/>
    <w:rsid w:val="000D4C5B"/>
    <w:rsid w:val="000D5ACD"/>
    <w:rsid w:val="000D5E49"/>
    <w:rsid w:val="000D6D8B"/>
    <w:rsid w:val="000D76E0"/>
    <w:rsid w:val="000E117D"/>
    <w:rsid w:val="000E2944"/>
    <w:rsid w:val="000E3B7B"/>
    <w:rsid w:val="000F0787"/>
    <w:rsid w:val="000F08E2"/>
    <w:rsid w:val="000F1239"/>
    <w:rsid w:val="000F56DD"/>
    <w:rsid w:val="000F6740"/>
    <w:rsid w:val="000F6B65"/>
    <w:rsid w:val="000F75FA"/>
    <w:rsid w:val="0010023B"/>
    <w:rsid w:val="00101189"/>
    <w:rsid w:val="00103D02"/>
    <w:rsid w:val="001072C9"/>
    <w:rsid w:val="00107A4B"/>
    <w:rsid w:val="00107CB7"/>
    <w:rsid w:val="00115243"/>
    <w:rsid w:val="00117557"/>
    <w:rsid w:val="00120068"/>
    <w:rsid w:val="00122ED1"/>
    <w:rsid w:val="00123804"/>
    <w:rsid w:val="0012468F"/>
    <w:rsid w:val="00125D88"/>
    <w:rsid w:val="00131091"/>
    <w:rsid w:val="00131C3E"/>
    <w:rsid w:val="00140704"/>
    <w:rsid w:val="00140A57"/>
    <w:rsid w:val="00140F55"/>
    <w:rsid w:val="0014151D"/>
    <w:rsid w:val="0014253C"/>
    <w:rsid w:val="00144BAE"/>
    <w:rsid w:val="00145574"/>
    <w:rsid w:val="001503B2"/>
    <w:rsid w:val="0015055E"/>
    <w:rsid w:val="001534FB"/>
    <w:rsid w:val="001562CE"/>
    <w:rsid w:val="001563F1"/>
    <w:rsid w:val="00162321"/>
    <w:rsid w:val="00163970"/>
    <w:rsid w:val="00163E60"/>
    <w:rsid w:val="001648FE"/>
    <w:rsid w:val="00167DD8"/>
    <w:rsid w:val="00171263"/>
    <w:rsid w:val="00171634"/>
    <w:rsid w:val="00172518"/>
    <w:rsid w:val="00172E12"/>
    <w:rsid w:val="00174BF6"/>
    <w:rsid w:val="0017662C"/>
    <w:rsid w:val="00176E17"/>
    <w:rsid w:val="001779CD"/>
    <w:rsid w:val="00177D42"/>
    <w:rsid w:val="001801F5"/>
    <w:rsid w:val="00180C16"/>
    <w:rsid w:val="00182A86"/>
    <w:rsid w:val="0018508D"/>
    <w:rsid w:val="00185A2E"/>
    <w:rsid w:val="0018786C"/>
    <w:rsid w:val="00193E33"/>
    <w:rsid w:val="00195A68"/>
    <w:rsid w:val="00195CF8"/>
    <w:rsid w:val="0019637A"/>
    <w:rsid w:val="001A2707"/>
    <w:rsid w:val="001A7820"/>
    <w:rsid w:val="001B033A"/>
    <w:rsid w:val="001B1189"/>
    <w:rsid w:val="001B1841"/>
    <w:rsid w:val="001B1DC8"/>
    <w:rsid w:val="001B3E68"/>
    <w:rsid w:val="001B58BB"/>
    <w:rsid w:val="001B6528"/>
    <w:rsid w:val="001B7839"/>
    <w:rsid w:val="001C0B4E"/>
    <w:rsid w:val="001C0C62"/>
    <w:rsid w:val="001C0CA6"/>
    <w:rsid w:val="001C1A55"/>
    <w:rsid w:val="001C4250"/>
    <w:rsid w:val="001C5ADF"/>
    <w:rsid w:val="001C6B66"/>
    <w:rsid w:val="001C6DCA"/>
    <w:rsid w:val="001D0FF8"/>
    <w:rsid w:val="001D1039"/>
    <w:rsid w:val="001D1B65"/>
    <w:rsid w:val="001D4A7B"/>
    <w:rsid w:val="001D5D93"/>
    <w:rsid w:val="001D7776"/>
    <w:rsid w:val="001D7928"/>
    <w:rsid w:val="001E098F"/>
    <w:rsid w:val="001E0B3C"/>
    <w:rsid w:val="001E23FF"/>
    <w:rsid w:val="001E3133"/>
    <w:rsid w:val="001E44EE"/>
    <w:rsid w:val="001E62BF"/>
    <w:rsid w:val="001E676D"/>
    <w:rsid w:val="001E6F56"/>
    <w:rsid w:val="001F039A"/>
    <w:rsid w:val="001F086B"/>
    <w:rsid w:val="001F1789"/>
    <w:rsid w:val="001F2D17"/>
    <w:rsid w:val="001F46E1"/>
    <w:rsid w:val="001F4E8E"/>
    <w:rsid w:val="001F529D"/>
    <w:rsid w:val="001F55DE"/>
    <w:rsid w:val="001F5FAA"/>
    <w:rsid w:val="001F60CE"/>
    <w:rsid w:val="001F65C1"/>
    <w:rsid w:val="001F6CCD"/>
    <w:rsid w:val="001F7078"/>
    <w:rsid w:val="001F7EA1"/>
    <w:rsid w:val="002036AA"/>
    <w:rsid w:val="00204C24"/>
    <w:rsid w:val="00210AAF"/>
    <w:rsid w:val="0021176F"/>
    <w:rsid w:val="0021224F"/>
    <w:rsid w:val="00212B02"/>
    <w:rsid w:val="00213256"/>
    <w:rsid w:val="0021493D"/>
    <w:rsid w:val="0021503C"/>
    <w:rsid w:val="002151AF"/>
    <w:rsid w:val="00215A06"/>
    <w:rsid w:val="00216731"/>
    <w:rsid w:val="002168CA"/>
    <w:rsid w:val="00216D09"/>
    <w:rsid w:val="0021737F"/>
    <w:rsid w:val="00217F88"/>
    <w:rsid w:val="00220F0A"/>
    <w:rsid w:val="00220F81"/>
    <w:rsid w:val="00221E47"/>
    <w:rsid w:val="00222FA8"/>
    <w:rsid w:val="00224C50"/>
    <w:rsid w:val="002303A9"/>
    <w:rsid w:val="002312A3"/>
    <w:rsid w:val="002329F3"/>
    <w:rsid w:val="00235FC8"/>
    <w:rsid w:val="00240905"/>
    <w:rsid w:val="002416B2"/>
    <w:rsid w:val="002417DA"/>
    <w:rsid w:val="00242719"/>
    <w:rsid w:val="0024303F"/>
    <w:rsid w:val="0024504D"/>
    <w:rsid w:val="0025007E"/>
    <w:rsid w:val="002506ED"/>
    <w:rsid w:val="0025180B"/>
    <w:rsid w:val="002535C8"/>
    <w:rsid w:val="00254A2B"/>
    <w:rsid w:val="0025530B"/>
    <w:rsid w:val="002554BD"/>
    <w:rsid w:val="0025578A"/>
    <w:rsid w:val="00257534"/>
    <w:rsid w:val="00257B79"/>
    <w:rsid w:val="002600E9"/>
    <w:rsid w:val="002602E0"/>
    <w:rsid w:val="00261577"/>
    <w:rsid w:val="00263505"/>
    <w:rsid w:val="00263A24"/>
    <w:rsid w:val="00263A2F"/>
    <w:rsid w:val="00263D04"/>
    <w:rsid w:val="00265054"/>
    <w:rsid w:val="00265075"/>
    <w:rsid w:val="0026739A"/>
    <w:rsid w:val="00267CBF"/>
    <w:rsid w:val="002701AC"/>
    <w:rsid w:val="00271B21"/>
    <w:rsid w:val="00271E3A"/>
    <w:rsid w:val="002732A4"/>
    <w:rsid w:val="00274176"/>
    <w:rsid w:val="00274602"/>
    <w:rsid w:val="002757E3"/>
    <w:rsid w:val="00277D15"/>
    <w:rsid w:val="002804B1"/>
    <w:rsid w:val="002812BA"/>
    <w:rsid w:val="00281F49"/>
    <w:rsid w:val="002823EA"/>
    <w:rsid w:val="00283FDB"/>
    <w:rsid w:val="0028463A"/>
    <w:rsid w:val="00287161"/>
    <w:rsid w:val="00287D61"/>
    <w:rsid w:val="0029139C"/>
    <w:rsid w:val="00291919"/>
    <w:rsid w:val="002922DD"/>
    <w:rsid w:val="00293294"/>
    <w:rsid w:val="00295327"/>
    <w:rsid w:val="00296F03"/>
    <w:rsid w:val="002A039B"/>
    <w:rsid w:val="002A2863"/>
    <w:rsid w:val="002A4DA7"/>
    <w:rsid w:val="002A51A5"/>
    <w:rsid w:val="002A522D"/>
    <w:rsid w:val="002A6CC2"/>
    <w:rsid w:val="002B04FB"/>
    <w:rsid w:val="002B0DC2"/>
    <w:rsid w:val="002B2272"/>
    <w:rsid w:val="002B2777"/>
    <w:rsid w:val="002C0855"/>
    <w:rsid w:val="002C3CDB"/>
    <w:rsid w:val="002C5496"/>
    <w:rsid w:val="002C7B6C"/>
    <w:rsid w:val="002D0E41"/>
    <w:rsid w:val="002D212D"/>
    <w:rsid w:val="002D45F7"/>
    <w:rsid w:val="002D56CF"/>
    <w:rsid w:val="002D57C4"/>
    <w:rsid w:val="002D7D8E"/>
    <w:rsid w:val="002E4C85"/>
    <w:rsid w:val="002E4DBC"/>
    <w:rsid w:val="002E5B61"/>
    <w:rsid w:val="002E70CA"/>
    <w:rsid w:val="002E7ACF"/>
    <w:rsid w:val="002F082C"/>
    <w:rsid w:val="002F226A"/>
    <w:rsid w:val="002F3111"/>
    <w:rsid w:val="002F4BE3"/>
    <w:rsid w:val="002F74EF"/>
    <w:rsid w:val="003000F1"/>
    <w:rsid w:val="00301341"/>
    <w:rsid w:val="00303195"/>
    <w:rsid w:val="00303CA8"/>
    <w:rsid w:val="00304856"/>
    <w:rsid w:val="00305410"/>
    <w:rsid w:val="00307CB9"/>
    <w:rsid w:val="00307CE8"/>
    <w:rsid w:val="00310470"/>
    <w:rsid w:val="003106C7"/>
    <w:rsid w:val="00310B78"/>
    <w:rsid w:val="00311D21"/>
    <w:rsid w:val="00312C95"/>
    <w:rsid w:val="0031483A"/>
    <w:rsid w:val="003204D7"/>
    <w:rsid w:val="00322445"/>
    <w:rsid w:val="00322DFA"/>
    <w:rsid w:val="00324E54"/>
    <w:rsid w:val="0032589A"/>
    <w:rsid w:val="00333438"/>
    <w:rsid w:val="003337C5"/>
    <w:rsid w:val="00333AE9"/>
    <w:rsid w:val="00335BF3"/>
    <w:rsid w:val="0033607B"/>
    <w:rsid w:val="00336971"/>
    <w:rsid w:val="00337CB7"/>
    <w:rsid w:val="00340E34"/>
    <w:rsid w:val="00344089"/>
    <w:rsid w:val="003458F0"/>
    <w:rsid w:val="003471AB"/>
    <w:rsid w:val="0034787F"/>
    <w:rsid w:val="003478C2"/>
    <w:rsid w:val="003500E0"/>
    <w:rsid w:val="0035276D"/>
    <w:rsid w:val="00354168"/>
    <w:rsid w:val="00354177"/>
    <w:rsid w:val="00354BAE"/>
    <w:rsid w:val="00354EA4"/>
    <w:rsid w:val="00355C9F"/>
    <w:rsid w:val="00355DD6"/>
    <w:rsid w:val="00357214"/>
    <w:rsid w:val="00357AFC"/>
    <w:rsid w:val="0036350E"/>
    <w:rsid w:val="003640A3"/>
    <w:rsid w:val="00364ADD"/>
    <w:rsid w:val="00364BE6"/>
    <w:rsid w:val="00365C56"/>
    <w:rsid w:val="00365FB1"/>
    <w:rsid w:val="003708B0"/>
    <w:rsid w:val="00370A9C"/>
    <w:rsid w:val="00371E38"/>
    <w:rsid w:val="0037474C"/>
    <w:rsid w:val="00374EDC"/>
    <w:rsid w:val="00375B38"/>
    <w:rsid w:val="00375E6A"/>
    <w:rsid w:val="0037706A"/>
    <w:rsid w:val="0038085A"/>
    <w:rsid w:val="0038104D"/>
    <w:rsid w:val="00384C66"/>
    <w:rsid w:val="0038541D"/>
    <w:rsid w:val="00385789"/>
    <w:rsid w:val="0038588E"/>
    <w:rsid w:val="0038620F"/>
    <w:rsid w:val="003865D5"/>
    <w:rsid w:val="00390EFC"/>
    <w:rsid w:val="003943F5"/>
    <w:rsid w:val="003A0514"/>
    <w:rsid w:val="003A175D"/>
    <w:rsid w:val="003A1F11"/>
    <w:rsid w:val="003A5CA9"/>
    <w:rsid w:val="003A6FA8"/>
    <w:rsid w:val="003B0AB4"/>
    <w:rsid w:val="003B1C3F"/>
    <w:rsid w:val="003B4B32"/>
    <w:rsid w:val="003B525F"/>
    <w:rsid w:val="003B5595"/>
    <w:rsid w:val="003B5C3A"/>
    <w:rsid w:val="003B6371"/>
    <w:rsid w:val="003B6919"/>
    <w:rsid w:val="003B6995"/>
    <w:rsid w:val="003B720B"/>
    <w:rsid w:val="003C1F1C"/>
    <w:rsid w:val="003C20D5"/>
    <w:rsid w:val="003C2B9C"/>
    <w:rsid w:val="003C5B9A"/>
    <w:rsid w:val="003D0481"/>
    <w:rsid w:val="003D062C"/>
    <w:rsid w:val="003D08A3"/>
    <w:rsid w:val="003D1ECF"/>
    <w:rsid w:val="003D48DE"/>
    <w:rsid w:val="003D6975"/>
    <w:rsid w:val="003E2850"/>
    <w:rsid w:val="003E6656"/>
    <w:rsid w:val="003E6C84"/>
    <w:rsid w:val="003F01B1"/>
    <w:rsid w:val="003F1A55"/>
    <w:rsid w:val="003F4115"/>
    <w:rsid w:val="003F4271"/>
    <w:rsid w:val="003F4717"/>
    <w:rsid w:val="003F4FE0"/>
    <w:rsid w:val="003F7944"/>
    <w:rsid w:val="00400784"/>
    <w:rsid w:val="00401321"/>
    <w:rsid w:val="00402BC8"/>
    <w:rsid w:val="0040374A"/>
    <w:rsid w:val="00407513"/>
    <w:rsid w:val="00407FF9"/>
    <w:rsid w:val="00410C7C"/>
    <w:rsid w:val="004112F2"/>
    <w:rsid w:val="00411B6C"/>
    <w:rsid w:val="00412C76"/>
    <w:rsid w:val="00413467"/>
    <w:rsid w:val="00413A01"/>
    <w:rsid w:val="00413F62"/>
    <w:rsid w:val="00417761"/>
    <w:rsid w:val="00417939"/>
    <w:rsid w:val="00421C0E"/>
    <w:rsid w:val="00422AF5"/>
    <w:rsid w:val="0042301E"/>
    <w:rsid w:val="00427CA8"/>
    <w:rsid w:val="004311C1"/>
    <w:rsid w:val="00431B38"/>
    <w:rsid w:val="0043287B"/>
    <w:rsid w:val="00433BBE"/>
    <w:rsid w:val="0043408A"/>
    <w:rsid w:val="00434344"/>
    <w:rsid w:val="00435A5A"/>
    <w:rsid w:val="004374FE"/>
    <w:rsid w:val="00440B0E"/>
    <w:rsid w:val="00443A63"/>
    <w:rsid w:val="00443CE9"/>
    <w:rsid w:val="004452A2"/>
    <w:rsid w:val="00446E2A"/>
    <w:rsid w:val="00446E5C"/>
    <w:rsid w:val="004501A4"/>
    <w:rsid w:val="004501B4"/>
    <w:rsid w:val="00450D59"/>
    <w:rsid w:val="00452058"/>
    <w:rsid w:val="00452B0C"/>
    <w:rsid w:val="004556EA"/>
    <w:rsid w:val="0045574E"/>
    <w:rsid w:val="004576A5"/>
    <w:rsid w:val="00457892"/>
    <w:rsid w:val="00457944"/>
    <w:rsid w:val="00460A06"/>
    <w:rsid w:val="00463FB1"/>
    <w:rsid w:val="00467664"/>
    <w:rsid w:val="004719BA"/>
    <w:rsid w:val="00472672"/>
    <w:rsid w:val="00472EE9"/>
    <w:rsid w:val="00473C0A"/>
    <w:rsid w:val="00475EA5"/>
    <w:rsid w:val="004800F3"/>
    <w:rsid w:val="00480E18"/>
    <w:rsid w:val="00482EC7"/>
    <w:rsid w:val="00484185"/>
    <w:rsid w:val="004850A7"/>
    <w:rsid w:val="00485124"/>
    <w:rsid w:val="004876E0"/>
    <w:rsid w:val="00487889"/>
    <w:rsid w:val="0049037E"/>
    <w:rsid w:val="00490B8F"/>
    <w:rsid w:val="00497905"/>
    <w:rsid w:val="004A056F"/>
    <w:rsid w:val="004A1300"/>
    <w:rsid w:val="004A1EB1"/>
    <w:rsid w:val="004A24F9"/>
    <w:rsid w:val="004A2B1A"/>
    <w:rsid w:val="004A2C4A"/>
    <w:rsid w:val="004A77E0"/>
    <w:rsid w:val="004A7E2C"/>
    <w:rsid w:val="004B0654"/>
    <w:rsid w:val="004B1E9F"/>
    <w:rsid w:val="004B27F7"/>
    <w:rsid w:val="004B4419"/>
    <w:rsid w:val="004B63E4"/>
    <w:rsid w:val="004C02FA"/>
    <w:rsid w:val="004C0646"/>
    <w:rsid w:val="004C4C72"/>
    <w:rsid w:val="004C5C22"/>
    <w:rsid w:val="004C6356"/>
    <w:rsid w:val="004C6733"/>
    <w:rsid w:val="004C704A"/>
    <w:rsid w:val="004D1780"/>
    <w:rsid w:val="004D2145"/>
    <w:rsid w:val="004D22A8"/>
    <w:rsid w:val="004D3A19"/>
    <w:rsid w:val="004D3D91"/>
    <w:rsid w:val="004D490B"/>
    <w:rsid w:val="004D594D"/>
    <w:rsid w:val="004D747A"/>
    <w:rsid w:val="004E0498"/>
    <w:rsid w:val="004E0EEC"/>
    <w:rsid w:val="004E18C0"/>
    <w:rsid w:val="004E27CC"/>
    <w:rsid w:val="004E6212"/>
    <w:rsid w:val="004E627F"/>
    <w:rsid w:val="004E68A8"/>
    <w:rsid w:val="004E68D8"/>
    <w:rsid w:val="004E7759"/>
    <w:rsid w:val="004F197B"/>
    <w:rsid w:val="004F44ED"/>
    <w:rsid w:val="004F4CCF"/>
    <w:rsid w:val="004F5343"/>
    <w:rsid w:val="004F6979"/>
    <w:rsid w:val="004F7118"/>
    <w:rsid w:val="004F74CB"/>
    <w:rsid w:val="0050005A"/>
    <w:rsid w:val="00501EB9"/>
    <w:rsid w:val="0050281A"/>
    <w:rsid w:val="00502A6D"/>
    <w:rsid w:val="005035C4"/>
    <w:rsid w:val="00503F98"/>
    <w:rsid w:val="0050532F"/>
    <w:rsid w:val="005064E2"/>
    <w:rsid w:val="00507B5F"/>
    <w:rsid w:val="00510BAF"/>
    <w:rsid w:val="00512A66"/>
    <w:rsid w:val="00514B63"/>
    <w:rsid w:val="0051529A"/>
    <w:rsid w:val="00515AE3"/>
    <w:rsid w:val="00515FF9"/>
    <w:rsid w:val="005164C8"/>
    <w:rsid w:val="00516752"/>
    <w:rsid w:val="005203BD"/>
    <w:rsid w:val="00520A17"/>
    <w:rsid w:val="00520C3B"/>
    <w:rsid w:val="00520DC0"/>
    <w:rsid w:val="005224AA"/>
    <w:rsid w:val="005234B6"/>
    <w:rsid w:val="00523CBF"/>
    <w:rsid w:val="00525E7C"/>
    <w:rsid w:val="0053015E"/>
    <w:rsid w:val="00530B20"/>
    <w:rsid w:val="00530BDB"/>
    <w:rsid w:val="0053229E"/>
    <w:rsid w:val="0053238C"/>
    <w:rsid w:val="00534449"/>
    <w:rsid w:val="0053563B"/>
    <w:rsid w:val="005372C2"/>
    <w:rsid w:val="005408C6"/>
    <w:rsid w:val="00540D33"/>
    <w:rsid w:val="0054246C"/>
    <w:rsid w:val="005434FA"/>
    <w:rsid w:val="005468DE"/>
    <w:rsid w:val="00546A6F"/>
    <w:rsid w:val="005504B4"/>
    <w:rsid w:val="005505E1"/>
    <w:rsid w:val="00551B68"/>
    <w:rsid w:val="005533F1"/>
    <w:rsid w:val="00554D6D"/>
    <w:rsid w:val="00554E8E"/>
    <w:rsid w:val="00556B6D"/>
    <w:rsid w:val="00561E92"/>
    <w:rsid w:val="00563119"/>
    <w:rsid w:val="0056536B"/>
    <w:rsid w:val="00567305"/>
    <w:rsid w:val="00570345"/>
    <w:rsid w:val="00571713"/>
    <w:rsid w:val="00571996"/>
    <w:rsid w:val="005732A9"/>
    <w:rsid w:val="00573EE4"/>
    <w:rsid w:val="00574BA7"/>
    <w:rsid w:val="00575123"/>
    <w:rsid w:val="00575563"/>
    <w:rsid w:val="00577A72"/>
    <w:rsid w:val="005803BE"/>
    <w:rsid w:val="0058084A"/>
    <w:rsid w:val="0058175F"/>
    <w:rsid w:val="0058678E"/>
    <w:rsid w:val="005869B4"/>
    <w:rsid w:val="00587BB8"/>
    <w:rsid w:val="005910E3"/>
    <w:rsid w:val="00592B0F"/>
    <w:rsid w:val="00592C8A"/>
    <w:rsid w:val="00596BFA"/>
    <w:rsid w:val="005A0E33"/>
    <w:rsid w:val="005A22E3"/>
    <w:rsid w:val="005A39CB"/>
    <w:rsid w:val="005A4749"/>
    <w:rsid w:val="005A4A45"/>
    <w:rsid w:val="005A6229"/>
    <w:rsid w:val="005A7872"/>
    <w:rsid w:val="005B1D49"/>
    <w:rsid w:val="005B31F9"/>
    <w:rsid w:val="005B32D3"/>
    <w:rsid w:val="005B3FCA"/>
    <w:rsid w:val="005B4AE1"/>
    <w:rsid w:val="005B4CC3"/>
    <w:rsid w:val="005B554E"/>
    <w:rsid w:val="005C0504"/>
    <w:rsid w:val="005C0C9E"/>
    <w:rsid w:val="005C3265"/>
    <w:rsid w:val="005C677E"/>
    <w:rsid w:val="005C6FE1"/>
    <w:rsid w:val="005C74CE"/>
    <w:rsid w:val="005D0A6B"/>
    <w:rsid w:val="005D1692"/>
    <w:rsid w:val="005D16AE"/>
    <w:rsid w:val="005D1A3A"/>
    <w:rsid w:val="005D1B2B"/>
    <w:rsid w:val="005D50EC"/>
    <w:rsid w:val="005D5B05"/>
    <w:rsid w:val="005D696C"/>
    <w:rsid w:val="005E0FD1"/>
    <w:rsid w:val="005E178B"/>
    <w:rsid w:val="005E18B6"/>
    <w:rsid w:val="005E34DC"/>
    <w:rsid w:val="005E48CF"/>
    <w:rsid w:val="005E6A24"/>
    <w:rsid w:val="005E7408"/>
    <w:rsid w:val="005E7510"/>
    <w:rsid w:val="005F07DD"/>
    <w:rsid w:val="005F1FF4"/>
    <w:rsid w:val="005F3373"/>
    <w:rsid w:val="005F359D"/>
    <w:rsid w:val="005F35EB"/>
    <w:rsid w:val="005F489B"/>
    <w:rsid w:val="005F5E7E"/>
    <w:rsid w:val="005F700E"/>
    <w:rsid w:val="00602A44"/>
    <w:rsid w:val="0060314D"/>
    <w:rsid w:val="006033D3"/>
    <w:rsid w:val="0060608C"/>
    <w:rsid w:val="00606DD8"/>
    <w:rsid w:val="00607BA8"/>
    <w:rsid w:val="00607C09"/>
    <w:rsid w:val="006107D3"/>
    <w:rsid w:val="00610EC8"/>
    <w:rsid w:val="006129D5"/>
    <w:rsid w:val="006130B9"/>
    <w:rsid w:val="00613C2D"/>
    <w:rsid w:val="00614A6E"/>
    <w:rsid w:val="00616F84"/>
    <w:rsid w:val="006219F1"/>
    <w:rsid w:val="00621C24"/>
    <w:rsid w:val="00623654"/>
    <w:rsid w:val="00625878"/>
    <w:rsid w:val="00626D55"/>
    <w:rsid w:val="00626DE0"/>
    <w:rsid w:val="00627029"/>
    <w:rsid w:val="00627479"/>
    <w:rsid w:val="00627EDE"/>
    <w:rsid w:val="00632139"/>
    <w:rsid w:val="00632535"/>
    <w:rsid w:val="006330A2"/>
    <w:rsid w:val="00635321"/>
    <w:rsid w:val="00637B37"/>
    <w:rsid w:val="00641464"/>
    <w:rsid w:val="006422D5"/>
    <w:rsid w:val="006426BF"/>
    <w:rsid w:val="006435BE"/>
    <w:rsid w:val="00646450"/>
    <w:rsid w:val="006474E7"/>
    <w:rsid w:val="00647BC6"/>
    <w:rsid w:val="00650375"/>
    <w:rsid w:val="00651583"/>
    <w:rsid w:val="00652AA5"/>
    <w:rsid w:val="00653EDC"/>
    <w:rsid w:val="00656787"/>
    <w:rsid w:val="00656D89"/>
    <w:rsid w:val="00657A83"/>
    <w:rsid w:val="006604BA"/>
    <w:rsid w:val="0066120B"/>
    <w:rsid w:val="00662082"/>
    <w:rsid w:val="0066217A"/>
    <w:rsid w:val="00663DD7"/>
    <w:rsid w:val="00664BF2"/>
    <w:rsid w:val="006654AF"/>
    <w:rsid w:val="0066569C"/>
    <w:rsid w:val="00667161"/>
    <w:rsid w:val="00670F15"/>
    <w:rsid w:val="00674F4A"/>
    <w:rsid w:val="006751AE"/>
    <w:rsid w:val="00676044"/>
    <w:rsid w:val="00676DFD"/>
    <w:rsid w:val="0067724E"/>
    <w:rsid w:val="00677FA9"/>
    <w:rsid w:val="006808CF"/>
    <w:rsid w:val="00682C5B"/>
    <w:rsid w:val="00682E4B"/>
    <w:rsid w:val="00683634"/>
    <w:rsid w:val="006837EB"/>
    <w:rsid w:val="00684789"/>
    <w:rsid w:val="0068516C"/>
    <w:rsid w:val="00685D70"/>
    <w:rsid w:val="00690698"/>
    <w:rsid w:val="00690AF2"/>
    <w:rsid w:val="00691976"/>
    <w:rsid w:val="00692A0F"/>
    <w:rsid w:val="0069367B"/>
    <w:rsid w:val="00695270"/>
    <w:rsid w:val="00695843"/>
    <w:rsid w:val="0069619D"/>
    <w:rsid w:val="00696F4C"/>
    <w:rsid w:val="00697944"/>
    <w:rsid w:val="00697AD5"/>
    <w:rsid w:val="00697B43"/>
    <w:rsid w:val="006A0064"/>
    <w:rsid w:val="006A07C5"/>
    <w:rsid w:val="006A1FE3"/>
    <w:rsid w:val="006A3730"/>
    <w:rsid w:val="006A4450"/>
    <w:rsid w:val="006A7929"/>
    <w:rsid w:val="006B173D"/>
    <w:rsid w:val="006B1E3F"/>
    <w:rsid w:val="006B40EC"/>
    <w:rsid w:val="006B6679"/>
    <w:rsid w:val="006B7422"/>
    <w:rsid w:val="006B79C0"/>
    <w:rsid w:val="006C0335"/>
    <w:rsid w:val="006C2CFF"/>
    <w:rsid w:val="006C429D"/>
    <w:rsid w:val="006C5F9F"/>
    <w:rsid w:val="006C78CA"/>
    <w:rsid w:val="006D06D2"/>
    <w:rsid w:val="006D09B2"/>
    <w:rsid w:val="006D1915"/>
    <w:rsid w:val="006D1C33"/>
    <w:rsid w:val="006D1D3D"/>
    <w:rsid w:val="006D24AA"/>
    <w:rsid w:val="006D3685"/>
    <w:rsid w:val="006D44B9"/>
    <w:rsid w:val="006D4786"/>
    <w:rsid w:val="006D5318"/>
    <w:rsid w:val="006D67D4"/>
    <w:rsid w:val="006D6D79"/>
    <w:rsid w:val="006D7EB8"/>
    <w:rsid w:val="006E402D"/>
    <w:rsid w:val="006E4ADD"/>
    <w:rsid w:val="006E59ED"/>
    <w:rsid w:val="006E5FE7"/>
    <w:rsid w:val="006E6A40"/>
    <w:rsid w:val="006F0B14"/>
    <w:rsid w:val="006F3FF7"/>
    <w:rsid w:val="006F4B38"/>
    <w:rsid w:val="006F602E"/>
    <w:rsid w:val="006F6D2B"/>
    <w:rsid w:val="006F7577"/>
    <w:rsid w:val="006F7FA6"/>
    <w:rsid w:val="00700338"/>
    <w:rsid w:val="0070126F"/>
    <w:rsid w:val="00702E01"/>
    <w:rsid w:val="00703AFD"/>
    <w:rsid w:val="007063D3"/>
    <w:rsid w:val="0070674C"/>
    <w:rsid w:val="00706A03"/>
    <w:rsid w:val="00707475"/>
    <w:rsid w:val="007074D6"/>
    <w:rsid w:val="0071126F"/>
    <w:rsid w:val="007115CB"/>
    <w:rsid w:val="00712270"/>
    <w:rsid w:val="00715F4B"/>
    <w:rsid w:val="007168C2"/>
    <w:rsid w:val="0071715D"/>
    <w:rsid w:val="00717D51"/>
    <w:rsid w:val="0072054C"/>
    <w:rsid w:val="007211FF"/>
    <w:rsid w:val="007230F7"/>
    <w:rsid w:val="007237B5"/>
    <w:rsid w:val="00723CF0"/>
    <w:rsid w:val="00724838"/>
    <w:rsid w:val="00725372"/>
    <w:rsid w:val="00727630"/>
    <w:rsid w:val="0072778C"/>
    <w:rsid w:val="00727D28"/>
    <w:rsid w:val="0073212C"/>
    <w:rsid w:val="00734267"/>
    <w:rsid w:val="00735232"/>
    <w:rsid w:val="0073526E"/>
    <w:rsid w:val="0073701B"/>
    <w:rsid w:val="00741368"/>
    <w:rsid w:val="00741C11"/>
    <w:rsid w:val="00741EE1"/>
    <w:rsid w:val="00746777"/>
    <w:rsid w:val="00746EA9"/>
    <w:rsid w:val="00747F8C"/>
    <w:rsid w:val="0075074A"/>
    <w:rsid w:val="00750F24"/>
    <w:rsid w:val="00755E6A"/>
    <w:rsid w:val="007624FA"/>
    <w:rsid w:val="00764939"/>
    <w:rsid w:val="007649DF"/>
    <w:rsid w:val="00764BB5"/>
    <w:rsid w:val="00770435"/>
    <w:rsid w:val="007705B5"/>
    <w:rsid w:val="00773EB1"/>
    <w:rsid w:val="0077455A"/>
    <w:rsid w:val="0077466C"/>
    <w:rsid w:val="00777CDE"/>
    <w:rsid w:val="00783198"/>
    <w:rsid w:val="00783F63"/>
    <w:rsid w:val="00792B64"/>
    <w:rsid w:val="007952B3"/>
    <w:rsid w:val="00797CFD"/>
    <w:rsid w:val="007A128C"/>
    <w:rsid w:val="007A2DFF"/>
    <w:rsid w:val="007A391C"/>
    <w:rsid w:val="007A3B6F"/>
    <w:rsid w:val="007A4958"/>
    <w:rsid w:val="007A72ED"/>
    <w:rsid w:val="007B042E"/>
    <w:rsid w:val="007B0B84"/>
    <w:rsid w:val="007B482B"/>
    <w:rsid w:val="007B5CB9"/>
    <w:rsid w:val="007C07D0"/>
    <w:rsid w:val="007C2061"/>
    <w:rsid w:val="007C2203"/>
    <w:rsid w:val="007C319A"/>
    <w:rsid w:val="007C3643"/>
    <w:rsid w:val="007C4D2D"/>
    <w:rsid w:val="007C628F"/>
    <w:rsid w:val="007C7582"/>
    <w:rsid w:val="007D04DE"/>
    <w:rsid w:val="007D0E2D"/>
    <w:rsid w:val="007D1346"/>
    <w:rsid w:val="007D4781"/>
    <w:rsid w:val="007D4A63"/>
    <w:rsid w:val="007D6FA8"/>
    <w:rsid w:val="007D7A47"/>
    <w:rsid w:val="007E1DD3"/>
    <w:rsid w:val="007E2E9A"/>
    <w:rsid w:val="007E42A0"/>
    <w:rsid w:val="007E4B43"/>
    <w:rsid w:val="007E4BE3"/>
    <w:rsid w:val="007E4EF1"/>
    <w:rsid w:val="007E6472"/>
    <w:rsid w:val="007E6695"/>
    <w:rsid w:val="007E7B98"/>
    <w:rsid w:val="007F14B8"/>
    <w:rsid w:val="007F29C3"/>
    <w:rsid w:val="007F3F96"/>
    <w:rsid w:val="007F4C85"/>
    <w:rsid w:val="007F63D7"/>
    <w:rsid w:val="00800B5D"/>
    <w:rsid w:val="00801BB5"/>
    <w:rsid w:val="00802A9D"/>
    <w:rsid w:val="00802C1A"/>
    <w:rsid w:val="00802FC8"/>
    <w:rsid w:val="0080332B"/>
    <w:rsid w:val="00804365"/>
    <w:rsid w:val="00804CFF"/>
    <w:rsid w:val="008064AA"/>
    <w:rsid w:val="008064ED"/>
    <w:rsid w:val="0081361D"/>
    <w:rsid w:val="00814550"/>
    <w:rsid w:val="00815062"/>
    <w:rsid w:val="008155EB"/>
    <w:rsid w:val="008203F5"/>
    <w:rsid w:val="00820C09"/>
    <w:rsid w:val="00821755"/>
    <w:rsid w:val="008239AA"/>
    <w:rsid w:val="00825098"/>
    <w:rsid w:val="008261B7"/>
    <w:rsid w:val="00830299"/>
    <w:rsid w:val="0083196A"/>
    <w:rsid w:val="008328F4"/>
    <w:rsid w:val="00832A8C"/>
    <w:rsid w:val="00833185"/>
    <w:rsid w:val="008334F4"/>
    <w:rsid w:val="008358D7"/>
    <w:rsid w:val="00837058"/>
    <w:rsid w:val="008412FE"/>
    <w:rsid w:val="00841A02"/>
    <w:rsid w:val="00844695"/>
    <w:rsid w:val="00846221"/>
    <w:rsid w:val="008475A3"/>
    <w:rsid w:val="008479A3"/>
    <w:rsid w:val="00850374"/>
    <w:rsid w:val="00852DED"/>
    <w:rsid w:val="00853FF7"/>
    <w:rsid w:val="00854712"/>
    <w:rsid w:val="00854901"/>
    <w:rsid w:val="00854D82"/>
    <w:rsid w:val="00855D4E"/>
    <w:rsid w:val="008564EC"/>
    <w:rsid w:val="0085719C"/>
    <w:rsid w:val="008602F4"/>
    <w:rsid w:val="00863EEF"/>
    <w:rsid w:val="008644E1"/>
    <w:rsid w:val="00867B57"/>
    <w:rsid w:val="00870337"/>
    <w:rsid w:val="00870A10"/>
    <w:rsid w:val="00872792"/>
    <w:rsid w:val="00875293"/>
    <w:rsid w:val="008806CE"/>
    <w:rsid w:val="0088094E"/>
    <w:rsid w:val="008818C1"/>
    <w:rsid w:val="00882AB4"/>
    <w:rsid w:val="00882C54"/>
    <w:rsid w:val="008835BA"/>
    <w:rsid w:val="00883BBB"/>
    <w:rsid w:val="008A0F25"/>
    <w:rsid w:val="008A4ED4"/>
    <w:rsid w:val="008A5116"/>
    <w:rsid w:val="008A6F9A"/>
    <w:rsid w:val="008A791A"/>
    <w:rsid w:val="008B0FBF"/>
    <w:rsid w:val="008B1B40"/>
    <w:rsid w:val="008B25F7"/>
    <w:rsid w:val="008B32E7"/>
    <w:rsid w:val="008B365E"/>
    <w:rsid w:val="008B4333"/>
    <w:rsid w:val="008B5B85"/>
    <w:rsid w:val="008B6228"/>
    <w:rsid w:val="008C2011"/>
    <w:rsid w:val="008C2536"/>
    <w:rsid w:val="008C2A56"/>
    <w:rsid w:val="008C3320"/>
    <w:rsid w:val="008C4612"/>
    <w:rsid w:val="008C5C9C"/>
    <w:rsid w:val="008C63C7"/>
    <w:rsid w:val="008C68D4"/>
    <w:rsid w:val="008D22C6"/>
    <w:rsid w:val="008D3E5E"/>
    <w:rsid w:val="008D433D"/>
    <w:rsid w:val="008D4406"/>
    <w:rsid w:val="008D7FA9"/>
    <w:rsid w:val="008E0B28"/>
    <w:rsid w:val="008E22B6"/>
    <w:rsid w:val="008E2840"/>
    <w:rsid w:val="008E2FE6"/>
    <w:rsid w:val="008E333A"/>
    <w:rsid w:val="008E3F79"/>
    <w:rsid w:val="008E4037"/>
    <w:rsid w:val="008E4BB5"/>
    <w:rsid w:val="008F21CB"/>
    <w:rsid w:val="008F25B3"/>
    <w:rsid w:val="008F284A"/>
    <w:rsid w:val="008F5050"/>
    <w:rsid w:val="008F5259"/>
    <w:rsid w:val="008F528D"/>
    <w:rsid w:val="008F54F6"/>
    <w:rsid w:val="008F5DB2"/>
    <w:rsid w:val="008F6CA0"/>
    <w:rsid w:val="008F6D40"/>
    <w:rsid w:val="008F6FF7"/>
    <w:rsid w:val="0090217F"/>
    <w:rsid w:val="00903387"/>
    <w:rsid w:val="00904331"/>
    <w:rsid w:val="00904D56"/>
    <w:rsid w:val="0090615E"/>
    <w:rsid w:val="00907737"/>
    <w:rsid w:val="009078C4"/>
    <w:rsid w:val="0091029B"/>
    <w:rsid w:val="009110CF"/>
    <w:rsid w:val="00922397"/>
    <w:rsid w:val="00927683"/>
    <w:rsid w:val="00931BA7"/>
    <w:rsid w:val="00931D11"/>
    <w:rsid w:val="00932BBC"/>
    <w:rsid w:val="00934620"/>
    <w:rsid w:val="009351E8"/>
    <w:rsid w:val="00935D30"/>
    <w:rsid w:val="009373C0"/>
    <w:rsid w:val="009426E8"/>
    <w:rsid w:val="00942C26"/>
    <w:rsid w:val="00943B99"/>
    <w:rsid w:val="00950758"/>
    <w:rsid w:val="0095097B"/>
    <w:rsid w:val="00952C7C"/>
    <w:rsid w:val="009555D2"/>
    <w:rsid w:val="00956E41"/>
    <w:rsid w:val="00960C20"/>
    <w:rsid w:val="00962665"/>
    <w:rsid w:val="00965A46"/>
    <w:rsid w:val="009714EE"/>
    <w:rsid w:val="00973748"/>
    <w:rsid w:val="00973B94"/>
    <w:rsid w:val="00973E5A"/>
    <w:rsid w:val="00974043"/>
    <w:rsid w:val="00974D73"/>
    <w:rsid w:val="009809BE"/>
    <w:rsid w:val="00984AC5"/>
    <w:rsid w:val="00987065"/>
    <w:rsid w:val="0099256A"/>
    <w:rsid w:val="00993559"/>
    <w:rsid w:val="00993EA2"/>
    <w:rsid w:val="00995342"/>
    <w:rsid w:val="00995512"/>
    <w:rsid w:val="00996874"/>
    <w:rsid w:val="0099766A"/>
    <w:rsid w:val="009A0FA8"/>
    <w:rsid w:val="009A144D"/>
    <w:rsid w:val="009A1FCF"/>
    <w:rsid w:val="009A2704"/>
    <w:rsid w:val="009A35AF"/>
    <w:rsid w:val="009A484D"/>
    <w:rsid w:val="009A5E2C"/>
    <w:rsid w:val="009A7AD3"/>
    <w:rsid w:val="009B1415"/>
    <w:rsid w:val="009B1DFF"/>
    <w:rsid w:val="009B52B8"/>
    <w:rsid w:val="009B64A6"/>
    <w:rsid w:val="009B7581"/>
    <w:rsid w:val="009C0AED"/>
    <w:rsid w:val="009C1CE0"/>
    <w:rsid w:val="009C3598"/>
    <w:rsid w:val="009C4AB4"/>
    <w:rsid w:val="009C5CC6"/>
    <w:rsid w:val="009C6CB0"/>
    <w:rsid w:val="009D105A"/>
    <w:rsid w:val="009D131F"/>
    <w:rsid w:val="009D2614"/>
    <w:rsid w:val="009D56BF"/>
    <w:rsid w:val="009D5F92"/>
    <w:rsid w:val="009D5FA5"/>
    <w:rsid w:val="009E6B63"/>
    <w:rsid w:val="009F09BD"/>
    <w:rsid w:val="009F0B60"/>
    <w:rsid w:val="009F1060"/>
    <w:rsid w:val="009F1E48"/>
    <w:rsid w:val="009F2802"/>
    <w:rsid w:val="009F2B45"/>
    <w:rsid w:val="009F41B1"/>
    <w:rsid w:val="009F535E"/>
    <w:rsid w:val="009F5E3E"/>
    <w:rsid w:val="009F64DC"/>
    <w:rsid w:val="009F680B"/>
    <w:rsid w:val="009F7D37"/>
    <w:rsid w:val="00A00D41"/>
    <w:rsid w:val="00A01E0B"/>
    <w:rsid w:val="00A04B4F"/>
    <w:rsid w:val="00A07CDA"/>
    <w:rsid w:val="00A10063"/>
    <w:rsid w:val="00A11CDC"/>
    <w:rsid w:val="00A14139"/>
    <w:rsid w:val="00A175D9"/>
    <w:rsid w:val="00A17CBB"/>
    <w:rsid w:val="00A17EDB"/>
    <w:rsid w:val="00A20833"/>
    <w:rsid w:val="00A21B84"/>
    <w:rsid w:val="00A22100"/>
    <w:rsid w:val="00A22C82"/>
    <w:rsid w:val="00A2502A"/>
    <w:rsid w:val="00A25892"/>
    <w:rsid w:val="00A25F99"/>
    <w:rsid w:val="00A26C1B"/>
    <w:rsid w:val="00A30556"/>
    <w:rsid w:val="00A317C3"/>
    <w:rsid w:val="00A32975"/>
    <w:rsid w:val="00A332AF"/>
    <w:rsid w:val="00A33DCE"/>
    <w:rsid w:val="00A3647B"/>
    <w:rsid w:val="00A36514"/>
    <w:rsid w:val="00A36F8E"/>
    <w:rsid w:val="00A40B34"/>
    <w:rsid w:val="00A43B71"/>
    <w:rsid w:val="00A4464F"/>
    <w:rsid w:val="00A45C29"/>
    <w:rsid w:val="00A46FBE"/>
    <w:rsid w:val="00A47228"/>
    <w:rsid w:val="00A47A8A"/>
    <w:rsid w:val="00A50468"/>
    <w:rsid w:val="00A52B27"/>
    <w:rsid w:val="00A532CA"/>
    <w:rsid w:val="00A5425D"/>
    <w:rsid w:val="00A5562D"/>
    <w:rsid w:val="00A567EB"/>
    <w:rsid w:val="00A56A5E"/>
    <w:rsid w:val="00A60A88"/>
    <w:rsid w:val="00A674D5"/>
    <w:rsid w:val="00A72778"/>
    <w:rsid w:val="00A73A00"/>
    <w:rsid w:val="00A74C9D"/>
    <w:rsid w:val="00A757FF"/>
    <w:rsid w:val="00A7587D"/>
    <w:rsid w:val="00A75B3D"/>
    <w:rsid w:val="00A7625D"/>
    <w:rsid w:val="00A76C59"/>
    <w:rsid w:val="00A867A9"/>
    <w:rsid w:val="00A86F7D"/>
    <w:rsid w:val="00A87024"/>
    <w:rsid w:val="00A92B9D"/>
    <w:rsid w:val="00A930AA"/>
    <w:rsid w:val="00A93CE7"/>
    <w:rsid w:val="00A944C9"/>
    <w:rsid w:val="00A95DF4"/>
    <w:rsid w:val="00A96314"/>
    <w:rsid w:val="00AA0A71"/>
    <w:rsid w:val="00AA3F2F"/>
    <w:rsid w:val="00AA4556"/>
    <w:rsid w:val="00AA510B"/>
    <w:rsid w:val="00AA6ECB"/>
    <w:rsid w:val="00AA7C46"/>
    <w:rsid w:val="00AB0E68"/>
    <w:rsid w:val="00AB1137"/>
    <w:rsid w:val="00AB15B6"/>
    <w:rsid w:val="00AB202E"/>
    <w:rsid w:val="00AB2DFE"/>
    <w:rsid w:val="00AB47E7"/>
    <w:rsid w:val="00AB5034"/>
    <w:rsid w:val="00AB5172"/>
    <w:rsid w:val="00AB640B"/>
    <w:rsid w:val="00AB7764"/>
    <w:rsid w:val="00AC05D6"/>
    <w:rsid w:val="00AC1906"/>
    <w:rsid w:val="00AC3B2C"/>
    <w:rsid w:val="00AC6939"/>
    <w:rsid w:val="00AC6B74"/>
    <w:rsid w:val="00AC72CE"/>
    <w:rsid w:val="00AC78EB"/>
    <w:rsid w:val="00AD0034"/>
    <w:rsid w:val="00AD14BF"/>
    <w:rsid w:val="00AD5093"/>
    <w:rsid w:val="00AD687C"/>
    <w:rsid w:val="00AD6F2A"/>
    <w:rsid w:val="00AD7057"/>
    <w:rsid w:val="00AE0873"/>
    <w:rsid w:val="00AE3994"/>
    <w:rsid w:val="00AE3C34"/>
    <w:rsid w:val="00AE3EA8"/>
    <w:rsid w:val="00AE49C4"/>
    <w:rsid w:val="00AE695C"/>
    <w:rsid w:val="00AE7195"/>
    <w:rsid w:val="00AE73D1"/>
    <w:rsid w:val="00AE7FA9"/>
    <w:rsid w:val="00AF34AD"/>
    <w:rsid w:val="00AF6F3C"/>
    <w:rsid w:val="00AF7402"/>
    <w:rsid w:val="00AF7F64"/>
    <w:rsid w:val="00B00F30"/>
    <w:rsid w:val="00B02EC1"/>
    <w:rsid w:val="00B04356"/>
    <w:rsid w:val="00B075BE"/>
    <w:rsid w:val="00B07F49"/>
    <w:rsid w:val="00B10DA9"/>
    <w:rsid w:val="00B11AF8"/>
    <w:rsid w:val="00B125FF"/>
    <w:rsid w:val="00B1281A"/>
    <w:rsid w:val="00B140EE"/>
    <w:rsid w:val="00B143B9"/>
    <w:rsid w:val="00B1444C"/>
    <w:rsid w:val="00B16E76"/>
    <w:rsid w:val="00B1724B"/>
    <w:rsid w:val="00B17A22"/>
    <w:rsid w:val="00B20110"/>
    <w:rsid w:val="00B201E8"/>
    <w:rsid w:val="00B20713"/>
    <w:rsid w:val="00B208FA"/>
    <w:rsid w:val="00B21ADC"/>
    <w:rsid w:val="00B22BE0"/>
    <w:rsid w:val="00B25407"/>
    <w:rsid w:val="00B30438"/>
    <w:rsid w:val="00B30CBD"/>
    <w:rsid w:val="00B317D3"/>
    <w:rsid w:val="00B32814"/>
    <w:rsid w:val="00B339DC"/>
    <w:rsid w:val="00B36C9E"/>
    <w:rsid w:val="00B36EB2"/>
    <w:rsid w:val="00B374BE"/>
    <w:rsid w:val="00B378A1"/>
    <w:rsid w:val="00B37A89"/>
    <w:rsid w:val="00B4230C"/>
    <w:rsid w:val="00B4329B"/>
    <w:rsid w:val="00B4394F"/>
    <w:rsid w:val="00B46173"/>
    <w:rsid w:val="00B466F3"/>
    <w:rsid w:val="00B46755"/>
    <w:rsid w:val="00B5225A"/>
    <w:rsid w:val="00B551A6"/>
    <w:rsid w:val="00B57544"/>
    <w:rsid w:val="00B57FF3"/>
    <w:rsid w:val="00B61094"/>
    <w:rsid w:val="00B61573"/>
    <w:rsid w:val="00B64D4E"/>
    <w:rsid w:val="00B65C37"/>
    <w:rsid w:val="00B6731C"/>
    <w:rsid w:val="00B7008D"/>
    <w:rsid w:val="00B70832"/>
    <w:rsid w:val="00B71646"/>
    <w:rsid w:val="00B72BC6"/>
    <w:rsid w:val="00B72D4B"/>
    <w:rsid w:val="00B745AB"/>
    <w:rsid w:val="00B75542"/>
    <w:rsid w:val="00B75D09"/>
    <w:rsid w:val="00B80931"/>
    <w:rsid w:val="00B81954"/>
    <w:rsid w:val="00B81B2F"/>
    <w:rsid w:val="00B821CF"/>
    <w:rsid w:val="00B83EAC"/>
    <w:rsid w:val="00B84F00"/>
    <w:rsid w:val="00B850A0"/>
    <w:rsid w:val="00B85565"/>
    <w:rsid w:val="00B862F5"/>
    <w:rsid w:val="00B864E0"/>
    <w:rsid w:val="00B909D1"/>
    <w:rsid w:val="00B935B9"/>
    <w:rsid w:val="00B94673"/>
    <w:rsid w:val="00BA4F30"/>
    <w:rsid w:val="00BA6108"/>
    <w:rsid w:val="00BA7B75"/>
    <w:rsid w:val="00BB03F3"/>
    <w:rsid w:val="00BB135C"/>
    <w:rsid w:val="00BB15C8"/>
    <w:rsid w:val="00BB1AE1"/>
    <w:rsid w:val="00BB2394"/>
    <w:rsid w:val="00BB5B54"/>
    <w:rsid w:val="00BB71B0"/>
    <w:rsid w:val="00BB76A2"/>
    <w:rsid w:val="00BB7ACE"/>
    <w:rsid w:val="00BC1F31"/>
    <w:rsid w:val="00BC3766"/>
    <w:rsid w:val="00BD0EF6"/>
    <w:rsid w:val="00BD2BAE"/>
    <w:rsid w:val="00BD31F8"/>
    <w:rsid w:val="00BD3C56"/>
    <w:rsid w:val="00BD4300"/>
    <w:rsid w:val="00BD670E"/>
    <w:rsid w:val="00BD6FB4"/>
    <w:rsid w:val="00BD7972"/>
    <w:rsid w:val="00BE0A06"/>
    <w:rsid w:val="00BE0F63"/>
    <w:rsid w:val="00BE0FFD"/>
    <w:rsid w:val="00BE18CC"/>
    <w:rsid w:val="00BE49AF"/>
    <w:rsid w:val="00BE70B5"/>
    <w:rsid w:val="00BE76E5"/>
    <w:rsid w:val="00BE79C5"/>
    <w:rsid w:val="00BF218F"/>
    <w:rsid w:val="00BF2A9E"/>
    <w:rsid w:val="00BF317E"/>
    <w:rsid w:val="00BF4787"/>
    <w:rsid w:val="00BF52ED"/>
    <w:rsid w:val="00BF53EC"/>
    <w:rsid w:val="00C02096"/>
    <w:rsid w:val="00C0667A"/>
    <w:rsid w:val="00C0797A"/>
    <w:rsid w:val="00C10BC1"/>
    <w:rsid w:val="00C10CA9"/>
    <w:rsid w:val="00C120E4"/>
    <w:rsid w:val="00C13711"/>
    <w:rsid w:val="00C1377D"/>
    <w:rsid w:val="00C13A22"/>
    <w:rsid w:val="00C16A79"/>
    <w:rsid w:val="00C204FF"/>
    <w:rsid w:val="00C21595"/>
    <w:rsid w:val="00C31F75"/>
    <w:rsid w:val="00C32418"/>
    <w:rsid w:val="00C33509"/>
    <w:rsid w:val="00C33932"/>
    <w:rsid w:val="00C33C23"/>
    <w:rsid w:val="00C3416F"/>
    <w:rsid w:val="00C341AD"/>
    <w:rsid w:val="00C343EE"/>
    <w:rsid w:val="00C3465C"/>
    <w:rsid w:val="00C34B27"/>
    <w:rsid w:val="00C35B08"/>
    <w:rsid w:val="00C35B23"/>
    <w:rsid w:val="00C3636A"/>
    <w:rsid w:val="00C367F9"/>
    <w:rsid w:val="00C37221"/>
    <w:rsid w:val="00C379BB"/>
    <w:rsid w:val="00C37B1C"/>
    <w:rsid w:val="00C41408"/>
    <w:rsid w:val="00C444A5"/>
    <w:rsid w:val="00C44C13"/>
    <w:rsid w:val="00C4542E"/>
    <w:rsid w:val="00C45BF3"/>
    <w:rsid w:val="00C45DAB"/>
    <w:rsid w:val="00C45FAA"/>
    <w:rsid w:val="00C46A74"/>
    <w:rsid w:val="00C46FA4"/>
    <w:rsid w:val="00C4725A"/>
    <w:rsid w:val="00C478F0"/>
    <w:rsid w:val="00C479F2"/>
    <w:rsid w:val="00C501E1"/>
    <w:rsid w:val="00C50521"/>
    <w:rsid w:val="00C52509"/>
    <w:rsid w:val="00C52598"/>
    <w:rsid w:val="00C52EE5"/>
    <w:rsid w:val="00C54F32"/>
    <w:rsid w:val="00C57A2E"/>
    <w:rsid w:val="00C57EC0"/>
    <w:rsid w:val="00C57FF1"/>
    <w:rsid w:val="00C60B69"/>
    <w:rsid w:val="00C6274E"/>
    <w:rsid w:val="00C664A8"/>
    <w:rsid w:val="00C67305"/>
    <w:rsid w:val="00C70496"/>
    <w:rsid w:val="00C71116"/>
    <w:rsid w:val="00C722B7"/>
    <w:rsid w:val="00C725B8"/>
    <w:rsid w:val="00C72BA0"/>
    <w:rsid w:val="00C737B3"/>
    <w:rsid w:val="00C73B40"/>
    <w:rsid w:val="00C76C3F"/>
    <w:rsid w:val="00C7776A"/>
    <w:rsid w:val="00C8138E"/>
    <w:rsid w:val="00C84B01"/>
    <w:rsid w:val="00C84C95"/>
    <w:rsid w:val="00C903FC"/>
    <w:rsid w:val="00C93A1C"/>
    <w:rsid w:val="00C94D18"/>
    <w:rsid w:val="00C95CE1"/>
    <w:rsid w:val="00C95E17"/>
    <w:rsid w:val="00C9669C"/>
    <w:rsid w:val="00C97E04"/>
    <w:rsid w:val="00CA27F5"/>
    <w:rsid w:val="00CA3C76"/>
    <w:rsid w:val="00CA413A"/>
    <w:rsid w:val="00CA41A3"/>
    <w:rsid w:val="00CA41EB"/>
    <w:rsid w:val="00CB01AC"/>
    <w:rsid w:val="00CB19B3"/>
    <w:rsid w:val="00CB305D"/>
    <w:rsid w:val="00CB3710"/>
    <w:rsid w:val="00CB37A1"/>
    <w:rsid w:val="00CB3BF5"/>
    <w:rsid w:val="00CB3E4A"/>
    <w:rsid w:val="00CB4152"/>
    <w:rsid w:val="00CC0190"/>
    <w:rsid w:val="00CC01CA"/>
    <w:rsid w:val="00CC5569"/>
    <w:rsid w:val="00CC5982"/>
    <w:rsid w:val="00CC7DB1"/>
    <w:rsid w:val="00CD1525"/>
    <w:rsid w:val="00CD3B98"/>
    <w:rsid w:val="00CD41E7"/>
    <w:rsid w:val="00CD4216"/>
    <w:rsid w:val="00CD4FCB"/>
    <w:rsid w:val="00CD58AA"/>
    <w:rsid w:val="00CD7338"/>
    <w:rsid w:val="00CE00AF"/>
    <w:rsid w:val="00CE0A0C"/>
    <w:rsid w:val="00CE0E1E"/>
    <w:rsid w:val="00CE138D"/>
    <w:rsid w:val="00CE1717"/>
    <w:rsid w:val="00CE19F4"/>
    <w:rsid w:val="00CE2633"/>
    <w:rsid w:val="00CE486E"/>
    <w:rsid w:val="00CE565C"/>
    <w:rsid w:val="00CF00C6"/>
    <w:rsid w:val="00CF02EF"/>
    <w:rsid w:val="00CF0D6F"/>
    <w:rsid w:val="00CF17F5"/>
    <w:rsid w:val="00CF49C0"/>
    <w:rsid w:val="00CF53B2"/>
    <w:rsid w:val="00CF55E8"/>
    <w:rsid w:val="00CF67B5"/>
    <w:rsid w:val="00CF7060"/>
    <w:rsid w:val="00D00F6E"/>
    <w:rsid w:val="00D02C6C"/>
    <w:rsid w:val="00D0696E"/>
    <w:rsid w:val="00D06E9F"/>
    <w:rsid w:val="00D070DA"/>
    <w:rsid w:val="00D10A6E"/>
    <w:rsid w:val="00D13088"/>
    <w:rsid w:val="00D13C65"/>
    <w:rsid w:val="00D15293"/>
    <w:rsid w:val="00D1699F"/>
    <w:rsid w:val="00D17235"/>
    <w:rsid w:val="00D21C81"/>
    <w:rsid w:val="00D22343"/>
    <w:rsid w:val="00D23507"/>
    <w:rsid w:val="00D236B3"/>
    <w:rsid w:val="00D23E53"/>
    <w:rsid w:val="00D26A40"/>
    <w:rsid w:val="00D2747C"/>
    <w:rsid w:val="00D3105B"/>
    <w:rsid w:val="00D32323"/>
    <w:rsid w:val="00D329E1"/>
    <w:rsid w:val="00D34D62"/>
    <w:rsid w:val="00D355F3"/>
    <w:rsid w:val="00D35B4C"/>
    <w:rsid w:val="00D361BC"/>
    <w:rsid w:val="00D36588"/>
    <w:rsid w:val="00D36ACC"/>
    <w:rsid w:val="00D37E03"/>
    <w:rsid w:val="00D4238E"/>
    <w:rsid w:val="00D42F1D"/>
    <w:rsid w:val="00D43892"/>
    <w:rsid w:val="00D43D44"/>
    <w:rsid w:val="00D44386"/>
    <w:rsid w:val="00D44B9F"/>
    <w:rsid w:val="00D45779"/>
    <w:rsid w:val="00D4672E"/>
    <w:rsid w:val="00D46E53"/>
    <w:rsid w:val="00D50CA1"/>
    <w:rsid w:val="00D50F74"/>
    <w:rsid w:val="00D520EF"/>
    <w:rsid w:val="00D524E3"/>
    <w:rsid w:val="00D54E00"/>
    <w:rsid w:val="00D55782"/>
    <w:rsid w:val="00D55D12"/>
    <w:rsid w:val="00D5772B"/>
    <w:rsid w:val="00D6164D"/>
    <w:rsid w:val="00D6654A"/>
    <w:rsid w:val="00D73042"/>
    <w:rsid w:val="00D74734"/>
    <w:rsid w:val="00D81EEE"/>
    <w:rsid w:val="00D8366D"/>
    <w:rsid w:val="00D83E87"/>
    <w:rsid w:val="00D844E1"/>
    <w:rsid w:val="00D86C76"/>
    <w:rsid w:val="00D91CC7"/>
    <w:rsid w:val="00D91DC7"/>
    <w:rsid w:val="00D92E50"/>
    <w:rsid w:val="00D938DE"/>
    <w:rsid w:val="00D938FE"/>
    <w:rsid w:val="00D946C0"/>
    <w:rsid w:val="00D95F77"/>
    <w:rsid w:val="00D97479"/>
    <w:rsid w:val="00D979EE"/>
    <w:rsid w:val="00D97C74"/>
    <w:rsid w:val="00DA0410"/>
    <w:rsid w:val="00DA1967"/>
    <w:rsid w:val="00DA4FD4"/>
    <w:rsid w:val="00DA501A"/>
    <w:rsid w:val="00DA5328"/>
    <w:rsid w:val="00DB0FFA"/>
    <w:rsid w:val="00DB14CD"/>
    <w:rsid w:val="00DB5BB6"/>
    <w:rsid w:val="00DB647C"/>
    <w:rsid w:val="00DB7AB5"/>
    <w:rsid w:val="00DB7E2F"/>
    <w:rsid w:val="00DC1B80"/>
    <w:rsid w:val="00DC3232"/>
    <w:rsid w:val="00DC4EBC"/>
    <w:rsid w:val="00DC7CA9"/>
    <w:rsid w:val="00DD1DAA"/>
    <w:rsid w:val="00DD3262"/>
    <w:rsid w:val="00DD4348"/>
    <w:rsid w:val="00DD52D6"/>
    <w:rsid w:val="00DD68DA"/>
    <w:rsid w:val="00DE0EF1"/>
    <w:rsid w:val="00DE3B35"/>
    <w:rsid w:val="00DE4553"/>
    <w:rsid w:val="00DF114C"/>
    <w:rsid w:val="00DF1DFC"/>
    <w:rsid w:val="00DF45B4"/>
    <w:rsid w:val="00DF5AA1"/>
    <w:rsid w:val="00E030B4"/>
    <w:rsid w:val="00E04885"/>
    <w:rsid w:val="00E07AC1"/>
    <w:rsid w:val="00E10EAF"/>
    <w:rsid w:val="00E12602"/>
    <w:rsid w:val="00E12AD0"/>
    <w:rsid w:val="00E130C1"/>
    <w:rsid w:val="00E15177"/>
    <w:rsid w:val="00E153A9"/>
    <w:rsid w:val="00E161C3"/>
    <w:rsid w:val="00E16D4E"/>
    <w:rsid w:val="00E203B8"/>
    <w:rsid w:val="00E203DA"/>
    <w:rsid w:val="00E206F8"/>
    <w:rsid w:val="00E22CDA"/>
    <w:rsid w:val="00E2308B"/>
    <w:rsid w:val="00E2405B"/>
    <w:rsid w:val="00E2453A"/>
    <w:rsid w:val="00E249A1"/>
    <w:rsid w:val="00E254D3"/>
    <w:rsid w:val="00E261EB"/>
    <w:rsid w:val="00E30AA6"/>
    <w:rsid w:val="00E3511D"/>
    <w:rsid w:val="00E35C45"/>
    <w:rsid w:val="00E413A7"/>
    <w:rsid w:val="00E41C36"/>
    <w:rsid w:val="00E429D9"/>
    <w:rsid w:val="00E43CA5"/>
    <w:rsid w:val="00E44827"/>
    <w:rsid w:val="00E45DCF"/>
    <w:rsid w:val="00E463C7"/>
    <w:rsid w:val="00E466D3"/>
    <w:rsid w:val="00E47205"/>
    <w:rsid w:val="00E51B5D"/>
    <w:rsid w:val="00E54549"/>
    <w:rsid w:val="00E547E3"/>
    <w:rsid w:val="00E54B11"/>
    <w:rsid w:val="00E54FAE"/>
    <w:rsid w:val="00E55498"/>
    <w:rsid w:val="00E55B82"/>
    <w:rsid w:val="00E56B6E"/>
    <w:rsid w:val="00E576FA"/>
    <w:rsid w:val="00E57EA1"/>
    <w:rsid w:val="00E57F77"/>
    <w:rsid w:val="00E609FF"/>
    <w:rsid w:val="00E62269"/>
    <w:rsid w:val="00E62596"/>
    <w:rsid w:val="00E63D46"/>
    <w:rsid w:val="00E664BB"/>
    <w:rsid w:val="00E66A22"/>
    <w:rsid w:val="00E6706F"/>
    <w:rsid w:val="00E70031"/>
    <w:rsid w:val="00E70CBB"/>
    <w:rsid w:val="00E71655"/>
    <w:rsid w:val="00E7335F"/>
    <w:rsid w:val="00E76A63"/>
    <w:rsid w:val="00E83ACC"/>
    <w:rsid w:val="00E85297"/>
    <w:rsid w:val="00E85435"/>
    <w:rsid w:val="00E87D1B"/>
    <w:rsid w:val="00E916EA"/>
    <w:rsid w:val="00E936FB"/>
    <w:rsid w:val="00E94CE4"/>
    <w:rsid w:val="00E94F32"/>
    <w:rsid w:val="00E95F1B"/>
    <w:rsid w:val="00EA01A2"/>
    <w:rsid w:val="00EA02C8"/>
    <w:rsid w:val="00EA4427"/>
    <w:rsid w:val="00EA50AE"/>
    <w:rsid w:val="00EA538E"/>
    <w:rsid w:val="00EA78A1"/>
    <w:rsid w:val="00EB0008"/>
    <w:rsid w:val="00EB00D3"/>
    <w:rsid w:val="00EB1523"/>
    <w:rsid w:val="00EB19D9"/>
    <w:rsid w:val="00EB2B04"/>
    <w:rsid w:val="00EB4A07"/>
    <w:rsid w:val="00EB50E7"/>
    <w:rsid w:val="00EB516D"/>
    <w:rsid w:val="00EB6A19"/>
    <w:rsid w:val="00EC1264"/>
    <w:rsid w:val="00EC166B"/>
    <w:rsid w:val="00EC2FBF"/>
    <w:rsid w:val="00EC4E34"/>
    <w:rsid w:val="00EC5BDB"/>
    <w:rsid w:val="00EC6124"/>
    <w:rsid w:val="00EC686E"/>
    <w:rsid w:val="00EC76F6"/>
    <w:rsid w:val="00EC781D"/>
    <w:rsid w:val="00ED0E54"/>
    <w:rsid w:val="00ED2C06"/>
    <w:rsid w:val="00ED3198"/>
    <w:rsid w:val="00ED3C2A"/>
    <w:rsid w:val="00ED4893"/>
    <w:rsid w:val="00ED5360"/>
    <w:rsid w:val="00ED590C"/>
    <w:rsid w:val="00ED687F"/>
    <w:rsid w:val="00EE1AB0"/>
    <w:rsid w:val="00EE1FBD"/>
    <w:rsid w:val="00EE2016"/>
    <w:rsid w:val="00EE20CF"/>
    <w:rsid w:val="00EE2810"/>
    <w:rsid w:val="00EE2FBD"/>
    <w:rsid w:val="00EE316B"/>
    <w:rsid w:val="00EE5879"/>
    <w:rsid w:val="00EE592D"/>
    <w:rsid w:val="00EE7631"/>
    <w:rsid w:val="00EE7DD7"/>
    <w:rsid w:val="00EF0E25"/>
    <w:rsid w:val="00EF0E7E"/>
    <w:rsid w:val="00EF0EE5"/>
    <w:rsid w:val="00EF2474"/>
    <w:rsid w:val="00EF32BB"/>
    <w:rsid w:val="00EF5A2D"/>
    <w:rsid w:val="00F02CDE"/>
    <w:rsid w:val="00F05994"/>
    <w:rsid w:val="00F06D77"/>
    <w:rsid w:val="00F114F3"/>
    <w:rsid w:val="00F124FC"/>
    <w:rsid w:val="00F13D18"/>
    <w:rsid w:val="00F13E33"/>
    <w:rsid w:val="00F1426A"/>
    <w:rsid w:val="00F14CA6"/>
    <w:rsid w:val="00F14DE9"/>
    <w:rsid w:val="00F161B9"/>
    <w:rsid w:val="00F202CD"/>
    <w:rsid w:val="00F20DC6"/>
    <w:rsid w:val="00F22BCF"/>
    <w:rsid w:val="00F2304F"/>
    <w:rsid w:val="00F26CB1"/>
    <w:rsid w:val="00F27124"/>
    <w:rsid w:val="00F2721F"/>
    <w:rsid w:val="00F27B30"/>
    <w:rsid w:val="00F305C2"/>
    <w:rsid w:val="00F30966"/>
    <w:rsid w:val="00F320BD"/>
    <w:rsid w:val="00F3269F"/>
    <w:rsid w:val="00F32D41"/>
    <w:rsid w:val="00F3691F"/>
    <w:rsid w:val="00F37CC9"/>
    <w:rsid w:val="00F41C03"/>
    <w:rsid w:val="00F42A21"/>
    <w:rsid w:val="00F434FA"/>
    <w:rsid w:val="00F43938"/>
    <w:rsid w:val="00F45F3C"/>
    <w:rsid w:val="00F46FF3"/>
    <w:rsid w:val="00F47E75"/>
    <w:rsid w:val="00F51373"/>
    <w:rsid w:val="00F51705"/>
    <w:rsid w:val="00F51A62"/>
    <w:rsid w:val="00F53C7E"/>
    <w:rsid w:val="00F53F65"/>
    <w:rsid w:val="00F569EF"/>
    <w:rsid w:val="00F57CC5"/>
    <w:rsid w:val="00F61558"/>
    <w:rsid w:val="00F61E02"/>
    <w:rsid w:val="00F626ED"/>
    <w:rsid w:val="00F626F5"/>
    <w:rsid w:val="00F6359F"/>
    <w:rsid w:val="00F65165"/>
    <w:rsid w:val="00F65C23"/>
    <w:rsid w:val="00F6694D"/>
    <w:rsid w:val="00F67094"/>
    <w:rsid w:val="00F671DD"/>
    <w:rsid w:val="00F673F3"/>
    <w:rsid w:val="00F7385F"/>
    <w:rsid w:val="00F831F3"/>
    <w:rsid w:val="00F83381"/>
    <w:rsid w:val="00F85010"/>
    <w:rsid w:val="00F856BF"/>
    <w:rsid w:val="00F856F9"/>
    <w:rsid w:val="00F8651D"/>
    <w:rsid w:val="00F87C39"/>
    <w:rsid w:val="00F909A7"/>
    <w:rsid w:val="00F9197A"/>
    <w:rsid w:val="00F92649"/>
    <w:rsid w:val="00F938E8"/>
    <w:rsid w:val="00F95EE4"/>
    <w:rsid w:val="00F973CE"/>
    <w:rsid w:val="00FA0E26"/>
    <w:rsid w:val="00FA3F3D"/>
    <w:rsid w:val="00FA4636"/>
    <w:rsid w:val="00FA49E4"/>
    <w:rsid w:val="00FA4C45"/>
    <w:rsid w:val="00FA52F8"/>
    <w:rsid w:val="00FA633C"/>
    <w:rsid w:val="00FA70B2"/>
    <w:rsid w:val="00FB01BB"/>
    <w:rsid w:val="00FB0ECD"/>
    <w:rsid w:val="00FB2EDF"/>
    <w:rsid w:val="00FB51DB"/>
    <w:rsid w:val="00FC0C72"/>
    <w:rsid w:val="00FC29D9"/>
    <w:rsid w:val="00FC2AF7"/>
    <w:rsid w:val="00FC4EAB"/>
    <w:rsid w:val="00FC505B"/>
    <w:rsid w:val="00FC6605"/>
    <w:rsid w:val="00FC6B0D"/>
    <w:rsid w:val="00FC6D67"/>
    <w:rsid w:val="00FC7CBC"/>
    <w:rsid w:val="00FD020E"/>
    <w:rsid w:val="00FD149F"/>
    <w:rsid w:val="00FD1562"/>
    <w:rsid w:val="00FD1B8A"/>
    <w:rsid w:val="00FD295D"/>
    <w:rsid w:val="00FD33E0"/>
    <w:rsid w:val="00FD5A34"/>
    <w:rsid w:val="00FD6143"/>
    <w:rsid w:val="00FE0F42"/>
    <w:rsid w:val="00FE2AC3"/>
    <w:rsid w:val="00FE3D63"/>
    <w:rsid w:val="00FE67A5"/>
    <w:rsid w:val="00FF0A31"/>
    <w:rsid w:val="00FF151C"/>
    <w:rsid w:val="00FF2AC8"/>
    <w:rsid w:val="00FF4C95"/>
    <w:rsid w:val="00FF5BF6"/>
    <w:rsid w:val="00FF78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537B11"/>
  <w15:chartTrackingRefBased/>
  <w15:docId w15:val="{FAADB76E-CCC3-4A6C-BC2B-B8A62653B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qFormat/>
    <w:rsid w:val="00907737"/>
    <w:pPr>
      <w:keepNext/>
      <w:suppressAutoHyphens/>
      <w:spacing w:before="240" w:after="60" w:line="276" w:lineRule="auto"/>
      <w:outlineLvl w:val="0"/>
    </w:pPr>
    <w:rPr>
      <w:rFonts w:ascii="Cambria" w:eastAsia="Times New Roman" w:hAnsi="Cambria" w:cs="Times New Roman"/>
      <w:b/>
      <w:bCs/>
      <w:kern w:val="32"/>
      <w:sz w:val="32"/>
      <w:szCs w:val="32"/>
      <w:lang w:val="x-none" w:eastAsia="ar-SA"/>
    </w:rPr>
  </w:style>
  <w:style w:type="paragraph" w:styleId="20">
    <w:name w:val="heading 2"/>
    <w:basedOn w:val="a0"/>
    <w:next w:val="a0"/>
    <w:link w:val="21"/>
    <w:qFormat/>
    <w:rsid w:val="00907737"/>
    <w:pPr>
      <w:keepNext/>
      <w:spacing w:before="120" w:after="0" w:line="240" w:lineRule="auto"/>
      <w:jc w:val="both"/>
      <w:outlineLvl w:val="1"/>
    </w:pPr>
    <w:rPr>
      <w:rFonts w:ascii="Arial" w:eastAsia="Times New Roman" w:hAnsi="Arial" w:cs="Times New Roman"/>
      <w:b/>
      <w:sz w:val="20"/>
      <w:szCs w:val="20"/>
      <w:lang w:val="x-none" w:eastAsia="ru-RU"/>
    </w:rPr>
  </w:style>
  <w:style w:type="paragraph" w:styleId="3">
    <w:name w:val="heading 3"/>
    <w:aliases w:val="!Главы документа"/>
    <w:basedOn w:val="a0"/>
    <w:link w:val="30"/>
    <w:qFormat/>
    <w:rsid w:val="00907737"/>
    <w:pPr>
      <w:spacing w:after="0" w:line="240" w:lineRule="auto"/>
      <w:ind w:firstLine="567"/>
      <w:jc w:val="both"/>
      <w:outlineLvl w:val="2"/>
    </w:pPr>
    <w:rPr>
      <w:rFonts w:ascii="Arial" w:eastAsia="Times New Roman" w:hAnsi="Arial" w:cs="Times New Roman"/>
      <w:b/>
      <w:bCs/>
      <w:sz w:val="26"/>
      <w:szCs w:val="26"/>
      <w:lang w:val="x-none" w:eastAsia="x-none"/>
    </w:rPr>
  </w:style>
  <w:style w:type="paragraph" w:styleId="4">
    <w:name w:val="heading 4"/>
    <w:basedOn w:val="a0"/>
    <w:next w:val="a0"/>
    <w:link w:val="40"/>
    <w:qFormat/>
    <w:rsid w:val="00907737"/>
    <w:pPr>
      <w:keepNext/>
      <w:spacing w:after="0" w:line="240" w:lineRule="auto"/>
      <w:jc w:val="center"/>
      <w:outlineLvl w:val="3"/>
    </w:pPr>
    <w:rPr>
      <w:rFonts w:ascii="Times New Roman" w:eastAsia="Arial Unicode MS" w:hAnsi="Times New Roman" w:cs="Times New Roman"/>
      <w:b/>
      <w:sz w:val="28"/>
      <w:szCs w:val="20"/>
      <w:lang w:val="x-none" w:eastAsia="x-none"/>
    </w:rPr>
  </w:style>
  <w:style w:type="paragraph" w:styleId="5">
    <w:name w:val="heading 5"/>
    <w:basedOn w:val="a0"/>
    <w:next w:val="a0"/>
    <w:link w:val="50"/>
    <w:unhideWhenUsed/>
    <w:qFormat/>
    <w:rsid w:val="00907737"/>
    <w:pPr>
      <w:suppressAutoHyphens/>
      <w:spacing w:before="240" w:after="60" w:line="276" w:lineRule="auto"/>
      <w:outlineLvl w:val="4"/>
    </w:pPr>
    <w:rPr>
      <w:rFonts w:ascii="Calibri" w:eastAsia="Times New Roman" w:hAnsi="Calibri" w:cs="Times New Roman"/>
      <w:b/>
      <w:bCs/>
      <w:i/>
      <w:iCs/>
      <w:sz w:val="26"/>
      <w:szCs w:val="26"/>
      <w:lang w:val="x-none" w:eastAsia="ar-SA"/>
    </w:rPr>
  </w:style>
  <w:style w:type="paragraph" w:styleId="6">
    <w:name w:val="heading 6"/>
    <w:basedOn w:val="a0"/>
    <w:next w:val="a0"/>
    <w:link w:val="60"/>
    <w:qFormat/>
    <w:rsid w:val="00907737"/>
    <w:pPr>
      <w:spacing w:before="240" w:after="60" w:line="240" w:lineRule="auto"/>
      <w:ind w:firstLine="567"/>
      <w:jc w:val="both"/>
      <w:outlineLvl w:val="5"/>
    </w:pPr>
    <w:rPr>
      <w:rFonts w:ascii="Times New Roman" w:eastAsia="Times New Roman" w:hAnsi="Times New Roman" w:cs="Times New Roman"/>
      <w:b/>
      <w:bCs/>
      <w:lang w:val="x-none" w:eastAsia="x-none"/>
    </w:rPr>
  </w:style>
  <w:style w:type="paragraph" w:styleId="7">
    <w:name w:val="heading 7"/>
    <w:basedOn w:val="a0"/>
    <w:next w:val="a0"/>
    <w:link w:val="70"/>
    <w:qFormat/>
    <w:rsid w:val="00907737"/>
    <w:pPr>
      <w:tabs>
        <w:tab w:val="num" w:pos="0"/>
      </w:tabs>
      <w:suppressAutoHyphens/>
      <w:spacing w:before="240" w:after="60" w:line="240" w:lineRule="auto"/>
      <w:ind w:left="1296" w:hanging="1296"/>
      <w:jc w:val="center"/>
      <w:outlineLvl w:val="6"/>
    </w:pPr>
    <w:rPr>
      <w:rFonts w:ascii="Times New Roman" w:eastAsia="Times New Roman" w:hAnsi="Times New Roman" w:cs="Times New Roman"/>
      <w:b/>
      <w:sz w:val="28"/>
      <w:szCs w:val="24"/>
      <w:lang w:val="x-none" w:eastAsia="ar-SA"/>
    </w:rPr>
  </w:style>
  <w:style w:type="paragraph" w:styleId="8">
    <w:name w:val="heading 8"/>
    <w:basedOn w:val="a0"/>
    <w:next w:val="a0"/>
    <w:link w:val="80"/>
    <w:qFormat/>
    <w:rsid w:val="00907737"/>
    <w:pPr>
      <w:spacing w:before="240" w:after="60" w:line="240" w:lineRule="auto"/>
      <w:ind w:firstLine="567"/>
      <w:jc w:val="both"/>
      <w:outlineLvl w:val="7"/>
    </w:pPr>
    <w:rPr>
      <w:rFonts w:ascii="Times New Roman" w:eastAsia="Times New Roman" w:hAnsi="Times New Roman" w:cs="Times New Roman"/>
      <w:i/>
      <w:iCs/>
      <w:sz w:val="24"/>
      <w:szCs w:val="24"/>
      <w:lang w:val="x-none" w:eastAsia="x-none"/>
    </w:rPr>
  </w:style>
  <w:style w:type="paragraph" w:styleId="9">
    <w:name w:val="heading 9"/>
    <w:basedOn w:val="a0"/>
    <w:next w:val="a0"/>
    <w:link w:val="90"/>
    <w:qFormat/>
    <w:rsid w:val="00907737"/>
    <w:pPr>
      <w:spacing w:before="240" w:after="60" w:line="240" w:lineRule="auto"/>
      <w:ind w:firstLine="567"/>
      <w:jc w:val="both"/>
      <w:outlineLvl w:val="8"/>
    </w:pPr>
    <w:rPr>
      <w:rFonts w:ascii="Arial" w:eastAsia="Times New Roman" w:hAnsi="Arial" w:cs="Times New Roman"/>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ВерхКолонтитул,encabezado"/>
    <w:basedOn w:val="a0"/>
    <w:link w:val="a5"/>
    <w:unhideWhenUsed/>
    <w:rsid w:val="00B208FA"/>
    <w:pPr>
      <w:tabs>
        <w:tab w:val="center" w:pos="4677"/>
        <w:tab w:val="right" w:pos="9355"/>
      </w:tabs>
      <w:spacing w:after="0" w:line="240" w:lineRule="auto"/>
    </w:pPr>
  </w:style>
  <w:style w:type="character" w:customStyle="1" w:styleId="a5">
    <w:name w:val="Верхний колонтитул Знак"/>
    <w:aliases w:val="ВерхКолонтитул Знак,encabezado Знак"/>
    <w:basedOn w:val="a1"/>
    <w:link w:val="a4"/>
    <w:rsid w:val="00B208FA"/>
  </w:style>
  <w:style w:type="paragraph" w:styleId="a6">
    <w:name w:val="footer"/>
    <w:basedOn w:val="a0"/>
    <w:link w:val="a7"/>
    <w:uiPriority w:val="99"/>
    <w:unhideWhenUsed/>
    <w:rsid w:val="00B208FA"/>
    <w:pPr>
      <w:tabs>
        <w:tab w:val="center" w:pos="4677"/>
        <w:tab w:val="right" w:pos="9355"/>
      </w:tabs>
      <w:spacing w:after="0" w:line="240" w:lineRule="auto"/>
    </w:pPr>
  </w:style>
  <w:style w:type="character" w:customStyle="1" w:styleId="a7">
    <w:name w:val="Нижний колонтитул Знак"/>
    <w:basedOn w:val="a1"/>
    <w:link w:val="a6"/>
    <w:uiPriority w:val="99"/>
    <w:rsid w:val="00B208FA"/>
  </w:style>
  <w:style w:type="table" w:styleId="a8">
    <w:name w:val="Table Grid"/>
    <w:basedOn w:val="a2"/>
    <w:uiPriority w:val="39"/>
    <w:rsid w:val="00FD1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aliases w:val="Заголовок мой1,СписокСТПр,Нумерация,список 1,List Paragraph2"/>
    <w:basedOn w:val="a0"/>
    <w:link w:val="aa"/>
    <w:uiPriority w:val="34"/>
    <w:qFormat/>
    <w:rsid w:val="00267CBF"/>
    <w:pPr>
      <w:ind w:left="720"/>
      <w:contextualSpacing/>
    </w:pPr>
  </w:style>
  <w:style w:type="character" w:customStyle="1" w:styleId="11">
    <w:name w:val="Основной текст Знак1"/>
    <w:aliases w:val="Body Text Char Знак Знак,Body Text Char Знак1"/>
    <w:basedOn w:val="a1"/>
    <w:link w:val="ab"/>
    <w:uiPriority w:val="99"/>
    <w:rsid w:val="006A07C5"/>
    <w:rPr>
      <w:rFonts w:ascii="Times New Roman" w:hAnsi="Times New Roman" w:cs="Times New Roman"/>
      <w:color w:val="323232"/>
      <w:shd w:val="clear" w:color="auto" w:fill="FFFFFF"/>
    </w:rPr>
  </w:style>
  <w:style w:type="paragraph" w:styleId="ab">
    <w:name w:val="Body Text"/>
    <w:aliases w:val="Body Text Char Знак,Body Text Char"/>
    <w:basedOn w:val="a0"/>
    <w:link w:val="11"/>
    <w:uiPriority w:val="99"/>
    <w:rsid w:val="006A07C5"/>
    <w:pPr>
      <w:widowControl w:val="0"/>
      <w:shd w:val="clear" w:color="auto" w:fill="FFFFFF"/>
      <w:spacing w:after="0" w:line="240" w:lineRule="auto"/>
      <w:ind w:firstLine="400"/>
      <w:jc w:val="both"/>
    </w:pPr>
    <w:rPr>
      <w:rFonts w:ascii="Times New Roman" w:hAnsi="Times New Roman" w:cs="Times New Roman"/>
      <w:color w:val="323232"/>
    </w:rPr>
  </w:style>
  <w:style w:type="character" w:customStyle="1" w:styleId="ac">
    <w:name w:val="Основной текст Знак"/>
    <w:basedOn w:val="a1"/>
    <w:uiPriority w:val="99"/>
    <w:rsid w:val="006A07C5"/>
  </w:style>
  <w:style w:type="character" w:styleId="ad">
    <w:name w:val="page number"/>
    <w:basedOn w:val="a1"/>
    <w:uiPriority w:val="99"/>
    <w:unhideWhenUsed/>
    <w:rsid w:val="0073701B"/>
  </w:style>
  <w:style w:type="paragraph" w:styleId="ae">
    <w:name w:val="Normal (Web)"/>
    <w:aliases w:val="Обычный (Web),Обычный (Web)1,Знак Знак4,Обычный (Web) Знак Знак,Обычный (Web) Знак,Обычный (веб), Знак1, Знак Знак10,Знак Знак10"/>
    <w:basedOn w:val="a0"/>
    <w:link w:val="af"/>
    <w:uiPriority w:val="99"/>
    <w:unhideWhenUsed/>
    <w:qFormat/>
    <w:rsid w:val="00E472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1"/>
    <w:rsid w:val="00E47205"/>
  </w:style>
  <w:style w:type="character" w:styleId="af0">
    <w:name w:val="Hyperlink"/>
    <w:basedOn w:val="a1"/>
    <w:uiPriority w:val="99"/>
    <w:unhideWhenUsed/>
    <w:rsid w:val="00CF53B2"/>
    <w:rPr>
      <w:color w:val="0563C1" w:themeColor="hyperlink"/>
      <w:u w:val="single"/>
    </w:rPr>
  </w:style>
  <w:style w:type="character" w:styleId="af1">
    <w:name w:val="Unresolved Mention"/>
    <w:basedOn w:val="a1"/>
    <w:uiPriority w:val="99"/>
    <w:semiHidden/>
    <w:unhideWhenUsed/>
    <w:rsid w:val="00CF53B2"/>
    <w:rPr>
      <w:color w:val="605E5C"/>
      <w:shd w:val="clear" w:color="auto" w:fill="E1DFDD"/>
    </w:rPr>
  </w:style>
  <w:style w:type="paragraph" w:customStyle="1" w:styleId="61">
    <w:name w:val="Абзац списка6"/>
    <w:basedOn w:val="a0"/>
    <w:rsid w:val="001779CD"/>
    <w:pPr>
      <w:spacing w:after="200" w:line="276" w:lineRule="auto"/>
      <w:ind w:left="720"/>
    </w:pPr>
    <w:rPr>
      <w:rFonts w:ascii="Calibri" w:eastAsia="Times New Roman" w:hAnsi="Calibri" w:cs="Calibri"/>
      <w:lang w:eastAsia="zh-CN"/>
    </w:rPr>
  </w:style>
  <w:style w:type="paragraph" w:customStyle="1" w:styleId="Style11">
    <w:name w:val="Style11"/>
    <w:basedOn w:val="a0"/>
    <w:uiPriority w:val="99"/>
    <w:rsid w:val="00B83EAC"/>
    <w:pPr>
      <w:widowControl w:val="0"/>
      <w:autoSpaceDE w:val="0"/>
      <w:autoSpaceDN w:val="0"/>
      <w:adjustRightInd w:val="0"/>
      <w:spacing w:after="0" w:line="257" w:lineRule="exact"/>
      <w:ind w:firstLine="572"/>
      <w:jc w:val="both"/>
    </w:pPr>
    <w:rPr>
      <w:rFonts w:ascii="Times New Roman" w:eastAsiaTheme="minorEastAsia" w:hAnsi="Times New Roman" w:cs="Times New Roman"/>
      <w:sz w:val="24"/>
      <w:szCs w:val="24"/>
      <w:lang w:eastAsia="ru-RU"/>
    </w:rPr>
  </w:style>
  <w:style w:type="paragraph" w:customStyle="1" w:styleId="Style9">
    <w:name w:val="Style9"/>
    <w:basedOn w:val="a0"/>
    <w:uiPriority w:val="99"/>
    <w:rsid w:val="00B83EAC"/>
    <w:pPr>
      <w:widowControl w:val="0"/>
      <w:autoSpaceDE w:val="0"/>
      <w:autoSpaceDN w:val="0"/>
      <w:adjustRightInd w:val="0"/>
      <w:spacing w:after="0" w:line="261" w:lineRule="exact"/>
      <w:ind w:firstLine="564"/>
      <w:jc w:val="both"/>
    </w:pPr>
    <w:rPr>
      <w:rFonts w:ascii="Times New Roman" w:eastAsiaTheme="minorEastAsia" w:hAnsi="Times New Roman" w:cs="Times New Roman"/>
      <w:sz w:val="24"/>
      <w:szCs w:val="24"/>
      <w:lang w:eastAsia="ru-RU"/>
    </w:rPr>
  </w:style>
  <w:style w:type="character" w:customStyle="1" w:styleId="FontStyle48">
    <w:name w:val="Font Style48"/>
    <w:basedOn w:val="a1"/>
    <w:uiPriority w:val="99"/>
    <w:rsid w:val="00B83EAC"/>
    <w:rPr>
      <w:rFonts w:ascii="Times New Roman" w:hAnsi="Times New Roman" w:cs="Times New Roman" w:hint="default"/>
      <w:color w:val="000000"/>
      <w:sz w:val="20"/>
      <w:szCs w:val="20"/>
    </w:rPr>
  </w:style>
  <w:style w:type="paragraph" w:styleId="af2">
    <w:name w:val="No Spacing"/>
    <w:uiPriority w:val="1"/>
    <w:qFormat/>
    <w:rsid w:val="009F680B"/>
    <w:pPr>
      <w:suppressAutoHyphens/>
      <w:spacing w:after="0" w:line="240" w:lineRule="auto"/>
    </w:pPr>
    <w:rPr>
      <w:rFonts w:ascii="Calibri" w:eastAsia="Calibri" w:hAnsi="Calibri" w:cs="Calibri"/>
      <w:lang w:eastAsia="ar-SA"/>
    </w:rPr>
  </w:style>
  <w:style w:type="character" w:customStyle="1" w:styleId="ConsPlusNormal">
    <w:name w:val="ConsPlusNormal Знак"/>
    <w:link w:val="ConsPlusNormal0"/>
    <w:locked/>
    <w:rsid w:val="005D1692"/>
    <w:rPr>
      <w:rFonts w:ascii="Calibri" w:eastAsia="Times New Roman" w:hAnsi="Calibri" w:cs="Calibri"/>
      <w:szCs w:val="20"/>
    </w:rPr>
  </w:style>
  <w:style w:type="paragraph" w:customStyle="1" w:styleId="ConsPlusNormal0">
    <w:name w:val="ConsPlusNormal"/>
    <w:link w:val="ConsPlusNormal"/>
    <w:rsid w:val="005D1692"/>
    <w:pPr>
      <w:widowControl w:val="0"/>
      <w:autoSpaceDE w:val="0"/>
      <w:autoSpaceDN w:val="0"/>
      <w:spacing w:after="0" w:line="240" w:lineRule="auto"/>
    </w:pPr>
    <w:rPr>
      <w:rFonts w:ascii="Calibri" w:eastAsia="Times New Roman" w:hAnsi="Calibri" w:cs="Calibri"/>
      <w:szCs w:val="20"/>
    </w:rPr>
  </w:style>
  <w:style w:type="paragraph" w:customStyle="1" w:styleId="Default">
    <w:name w:val="Default"/>
    <w:qFormat/>
    <w:rsid w:val="009078C4"/>
    <w:pPr>
      <w:suppressAutoHyphens/>
      <w:autoSpaceDE w:val="0"/>
      <w:spacing w:after="0" w:line="240" w:lineRule="auto"/>
    </w:pPr>
    <w:rPr>
      <w:rFonts w:ascii="Times New Roman PSMT" w:eastAsia="Arial" w:hAnsi="Times New Roman PSMT" w:cs="Times New Roman PSMT"/>
      <w:color w:val="000000"/>
      <w:sz w:val="24"/>
      <w:szCs w:val="24"/>
      <w:lang w:eastAsia="ar-SA"/>
    </w:rPr>
  </w:style>
  <w:style w:type="paragraph" w:customStyle="1" w:styleId="Report">
    <w:name w:val="Report"/>
    <w:basedOn w:val="a0"/>
    <w:uiPriority w:val="99"/>
    <w:qFormat/>
    <w:rsid w:val="009078C4"/>
    <w:pPr>
      <w:suppressAutoHyphens/>
      <w:spacing w:after="0" w:line="360" w:lineRule="auto"/>
      <w:ind w:firstLine="567"/>
      <w:jc w:val="both"/>
    </w:pPr>
    <w:rPr>
      <w:rFonts w:ascii="Times New Roman" w:eastAsia="Times New Roman" w:hAnsi="Times New Roman" w:cs="Times New Roman"/>
      <w:sz w:val="24"/>
      <w:szCs w:val="20"/>
      <w:lang w:eastAsia="ar-SA"/>
    </w:rPr>
  </w:style>
  <w:style w:type="paragraph" w:customStyle="1" w:styleId="p11">
    <w:name w:val="p11"/>
    <w:basedOn w:val="a0"/>
    <w:rsid w:val="007168C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35">
    <w:name w:val="p35"/>
    <w:basedOn w:val="a0"/>
    <w:rsid w:val="000C750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10">
    <w:name w:val="Заголовок 1 Знак"/>
    <w:basedOn w:val="a1"/>
    <w:link w:val="1"/>
    <w:rsid w:val="00907737"/>
    <w:rPr>
      <w:rFonts w:ascii="Cambria" w:eastAsia="Times New Roman" w:hAnsi="Cambria" w:cs="Times New Roman"/>
      <w:b/>
      <w:bCs/>
      <w:kern w:val="32"/>
      <w:sz w:val="32"/>
      <w:szCs w:val="32"/>
      <w:lang w:val="x-none" w:eastAsia="ar-SA"/>
    </w:rPr>
  </w:style>
  <w:style w:type="character" w:customStyle="1" w:styleId="21">
    <w:name w:val="Заголовок 2 Знак"/>
    <w:basedOn w:val="a1"/>
    <w:link w:val="20"/>
    <w:rsid w:val="00907737"/>
    <w:rPr>
      <w:rFonts w:ascii="Arial" w:eastAsia="Times New Roman" w:hAnsi="Arial" w:cs="Times New Roman"/>
      <w:b/>
      <w:sz w:val="20"/>
      <w:szCs w:val="20"/>
      <w:lang w:val="x-none" w:eastAsia="ru-RU"/>
    </w:rPr>
  </w:style>
  <w:style w:type="character" w:customStyle="1" w:styleId="30">
    <w:name w:val="Заголовок 3 Знак"/>
    <w:aliases w:val="!Главы документа Знак"/>
    <w:basedOn w:val="a1"/>
    <w:link w:val="3"/>
    <w:rsid w:val="00907737"/>
    <w:rPr>
      <w:rFonts w:ascii="Arial" w:eastAsia="Times New Roman" w:hAnsi="Arial" w:cs="Times New Roman"/>
      <w:b/>
      <w:bCs/>
      <w:sz w:val="26"/>
      <w:szCs w:val="26"/>
      <w:lang w:val="x-none" w:eastAsia="x-none"/>
    </w:rPr>
  </w:style>
  <w:style w:type="character" w:customStyle="1" w:styleId="40">
    <w:name w:val="Заголовок 4 Знак"/>
    <w:basedOn w:val="a1"/>
    <w:link w:val="4"/>
    <w:rsid w:val="00907737"/>
    <w:rPr>
      <w:rFonts w:ascii="Times New Roman" w:eastAsia="Arial Unicode MS" w:hAnsi="Times New Roman" w:cs="Times New Roman"/>
      <w:b/>
      <w:sz w:val="28"/>
      <w:szCs w:val="20"/>
      <w:lang w:val="x-none" w:eastAsia="x-none"/>
    </w:rPr>
  </w:style>
  <w:style w:type="character" w:customStyle="1" w:styleId="50">
    <w:name w:val="Заголовок 5 Знак"/>
    <w:basedOn w:val="a1"/>
    <w:link w:val="5"/>
    <w:rsid w:val="00907737"/>
    <w:rPr>
      <w:rFonts w:ascii="Calibri" w:eastAsia="Times New Roman" w:hAnsi="Calibri" w:cs="Times New Roman"/>
      <w:b/>
      <w:bCs/>
      <w:i/>
      <w:iCs/>
      <w:sz w:val="26"/>
      <w:szCs w:val="26"/>
      <w:lang w:val="x-none" w:eastAsia="ar-SA"/>
    </w:rPr>
  </w:style>
  <w:style w:type="character" w:customStyle="1" w:styleId="60">
    <w:name w:val="Заголовок 6 Знак"/>
    <w:basedOn w:val="a1"/>
    <w:link w:val="6"/>
    <w:rsid w:val="00907737"/>
    <w:rPr>
      <w:rFonts w:ascii="Times New Roman" w:eastAsia="Times New Roman" w:hAnsi="Times New Roman" w:cs="Times New Roman"/>
      <w:b/>
      <w:bCs/>
      <w:lang w:val="x-none" w:eastAsia="x-none"/>
    </w:rPr>
  </w:style>
  <w:style w:type="character" w:customStyle="1" w:styleId="70">
    <w:name w:val="Заголовок 7 Знак"/>
    <w:basedOn w:val="a1"/>
    <w:link w:val="7"/>
    <w:rsid w:val="00907737"/>
    <w:rPr>
      <w:rFonts w:ascii="Times New Roman" w:eastAsia="Times New Roman" w:hAnsi="Times New Roman" w:cs="Times New Roman"/>
      <w:b/>
      <w:sz w:val="28"/>
      <w:szCs w:val="24"/>
      <w:lang w:val="x-none" w:eastAsia="ar-SA"/>
    </w:rPr>
  </w:style>
  <w:style w:type="character" w:customStyle="1" w:styleId="80">
    <w:name w:val="Заголовок 8 Знак"/>
    <w:basedOn w:val="a1"/>
    <w:link w:val="8"/>
    <w:rsid w:val="00907737"/>
    <w:rPr>
      <w:rFonts w:ascii="Times New Roman" w:eastAsia="Times New Roman" w:hAnsi="Times New Roman" w:cs="Times New Roman"/>
      <w:i/>
      <w:iCs/>
      <w:sz w:val="24"/>
      <w:szCs w:val="24"/>
      <w:lang w:val="x-none" w:eastAsia="x-none"/>
    </w:rPr>
  </w:style>
  <w:style w:type="character" w:customStyle="1" w:styleId="90">
    <w:name w:val="Заголовок 9 Знак"/>
    <w:basedOn w:val="a1"/>
    <w:link w:val="9"/>
    <w:rsid w:val="00907737"/>
    <w:rPr>
      <w:rFonts w:ascii="Arial" w:eastAsia="Times New Roman" w:hAnsi="Arial" w:cs="Times New Roman"/>
      <w:lang w:val="x-none" w:eastAsia="x-none"/>
    </w:rPr>
  </w:style>
  <w:style w:type="paragraph" w:styleId="af3">
    <w:name w:val="Balloon Text"/>
    <w:basedOn w:val="a0"/>
    <w:link w:val="af4"/>
    <w:uiPriority w:val="99"/>
    <w:unhideWhenUsed/>
    <w:rsid w:val="00907737"/>
    <w:pPr>
      <w:spacing w:after="0" w:line="240" w:lineRule="auto"/>
    </w:pPr>
    <w:rPr>
      <w:rFonts w:ascii="Tahoma" w:eastAsia="Calibri" w:hAnsi="Tahoma" w:cs="Times New Roman"/>
      <w:sz w:val="16"/>
      <w:szCs w:val="16"/>
      <w:lang w:val="x-none" w:eastAsia="x-none"/>
    </w:rPr>
  </w:style>
  <w:style w:type="character" w:customStyle="1" w:styleId="af4">
    <w:name w:val="Текст выноски Знак"/>
    <w:basedOn w:val="a1"/>
    <w:link w:val="af3"/>
    <w:uiPriority w:val="99"/>
    <w:rsid w:val="00907737"/>
    <w:rPr>
      <w:rFonts w:ascii="Tahoma" w:eastAsia="Calibri" w:hAnsi="Tahoma" w:cs="Times New Roman"/>
      <w:sz w:val="16"/>
      <w:szCs w:val="16"/>
      <w:lang w:val="x-none" w:eastAsia="x-none"/>
    </w:rPr>
  </w:style>
  <w:style w:type="character" w:styleId="af5">
    <w:name w:val="Strong"/>
    <w:uiPriority w:val="22"/>
    <w:qFormat/>
    <w:rsid w:val="00907737"/>
    <w:rPr>
      <w:b/>
      <w:bCs/>
    </w:rPr>
  </w:style>
  <w:style w:type="character" w:styleId="af6">
    <w:name w:val="Emphasis"/>
    <w:uiPriority w:val="20"/>
    <w:qFormat/>
    <w:rsid w:val="00907737"/>
    <w:rPr>
      <w:i/>
      <w:iCs/>
    </w:rPr>
  </w:style>
  <w:style w:type="character" w:customStyle="1" w:styleId="apple-converted-space">
    <w:name w:val="apple-converted-space"/>
    <w:basedOn w:val="a1"/>
    <w:uiPriority w:val="99"/>
    <w:rsid w:val="00907737"/>
  </w:style>
  <w:style w:type="character" w:customStyle="1" w:styleId="af">
    <w:name w:val="Обычный (Интернет) Знак"/>
    <w:aliases w:val="Обычный (Web) Знак1,Обычный (Web)1 Знак,Знак Знак4 Знак,Обычный (Web) Знак Знак Знак,Обычный (Web) Знак Знак1,Обычный (веб) Знак, Знак1 Знак, Знак Знак10 Знак,Знак Знак10 Знак"/>
    <w:link w:val="ae"/>
    <w:uiPriority w:val="99"/>
    <w:rsid w:val="00907737"/>
    <w:rPr>
      <w:rFonts w:ascii="Times New Roman" w:eastAsia="Times New Roman" w:hAnsi="Times New Roman" w:cs="Times New Roman"/>
      <w:sz w:val="24"/>
      <w:szCs w:val="24"/>
      <w:lang w:eastAsia="ru-RU"/>
    </w:rPr>
  </w:style>
  <w:style w:type="paragraph" w:customStyle="1" w:styleId="S">
    <w:name w:val="S_Обычный жирный"/>
    <w:basedOn w:val="a0"/>
    <w:link w:val="S0"/>
    <w:qFormat/>
    <w:rsid w:val="00907737"/>
    <w:pPr>
      <w:spacing w:after="0" w:line="240" w:lineRule="auto"/>
      <w:ind w:firstLine="709"/>
      <w:jc w:val="both"/>
    </w:pPr>
    <w:rPr>
      <w:rFonts w:ascii="Times New Roman" w:eastAsia="Times New Roman" w:hAnsi="Times New Roman" w:cs="Times New Roman"/>
      <w:sz w:val="24"/>
      <w:szCs w:val="20"/>
      <w:lang w:val="x-none" w:eastAsia="x-none"/>
    </w:rPr>
  </w:style>
  <w:style w:type="character" w:customStyle="1" w:styleId="S0">
    <w:name w:val="S_Обычный жирный Знак"/>
    <w:link w:val="S"/>
    <w:locked/>
    <w:rsid w:val="00907737"/>
    <w:rPr>
      <w:rFonts w:ascii="Times New Roman" w:eastAsia="Times New Roman" w:hAnsi="Times New Roman" w:cs="Times New Roman"/>
      <w:sz w:val="24"/>
      <w:szCs w:val="20"/>
      <w:lang w:val="x-none" w:eastAsia="x-none"/>
    </w:rPr>
  </w:style>
  <w:style w:type="paragraph" w:customStyle="1" w:styleId="af7">
    <w:name w:val="Знак"/>
    <w:basedOn w:val="a0"/>
    <w:link w:val="af8"/>
    <w:rsid w:val="00907737"/>
    <w:pPr>
      <w:widowControl w:val="0"/>
      <w:adjustRightInd w:val="0"/>
      <w:spacing w:after="0" w:line="360" w:lineRule="atLeast"/>
      <w:jc w:val="both"/>
      <w:textAlignment w:val="baseline"/>
    </w:pPr>
    <w:rPr>
      <w:rFonts w:ascii="Verdana" w:eastAsia="Times New Roman" w:hAnsi="Verdana" w:cs="Times New Roman"/>
      <w:sz w:val="20"/>
      <w:szCs w:val="20"/>
      <w:lang w:val="en-US" w:eastAsia="ru-RU"/>
    </w:rPr>
  </w:style>
  <w:style w:type="character" w:customStyle="1" w:styleId="af8">
    <w:name w:val="Знак Знак"/>
    <w:link w:val="af7"/>
    <w:rsid w:val="00907737"/>
    <w:rPr>
      <w:rFonts w:ascii="Verdana" w:eastAsia="Times New Roman" w:hAnsi="Verdana" w:cs="Times New Roman"/>
      <w:sz w:val="20"/>
      <w:szCs w:val="20"/>
      <w:lang w:val="en-US" w:eastAsia="ru-RU"/>
    </w:rPr>
  </w:style>
  <w:style w:type="paragraph" w:styleId="22">
    <w:name w:val="Body Text Indent 2"/>
    <w:basedOn w:val="a0"/>
    <w:link w:val="23"/>
    <w:unhideWhenUsed/>
    <w:rsid w:val="00907737"/>
    <w:pPr>
      <w:spacing w:after="120" w:line="480" w:lineRule="auto"/>
      <w:ind w:left="283"/>
    </w:pPr>
    <w:rPr>
      <w:rFonts w:ascii="Calibri" w:eastAsia="Calibri" w:hAnsi="Calibri" w:cs="Times New Roman"/>
    </w:rPr>
  </w:style>
  <w:style w:type="character" w:customStyle="1" w:styleId="23">
    <w:name w:val="Основной текст с отступом 2 Знак"/>
    <w:basedOn w:val="a1"/>
    <w:link w:val="22"/>
    <w:rsid w:val="00907737"/>
    <w:rPr>
      <w:rFonts w:ascii="Calibri" w:eastAsia="Calibri" w:hAnsi="Calibri" w:cs="Times New Roman"/>
    </w:rPr>
  </w:style>
  <w:style w:type="paragraph" w:customStyle="1" w:styleId="ConsPlusTitle">
    <w:name w:val="ConsPlusTitle"/>
    <w:rsid w:val="0090773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9">
    <w:name w:val="FollowedHyperlink"/>
    <w:unhideWhenUsed/>
    <w:rsid w:val="00907737"/>
    <w:rPr>
      <w:color w:val="800080"/>
      <w:u w:val="single"/>
    </w:rPr>
  </w:style>
  <w:style w:type="paragraph" w:customStyle="1" w:styleId="xl65">
    <w:name w:val="xl65"/>
    <w:basedOn w:val="a0"/>
    <w:rsid w:val="00907737"/>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6">
    <w:name w:val="xl66"/>
    <w:basedOn w:val="a0"/>
    <w:rsid w:val="00907737"/>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7">
    <w:name w:val="xl67"/>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907737"/>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9">
    <w:name w:val="xl69"/>
    <w:basedOn w:val="a0"/>
    <w:rsid w:val="00907737"/>
    <w:pPr>
      <w:pBdr>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0">
    <w:name w:val="xl70"/>
    <w:basedOn w:val="a0"/>
    <w:rsid w:val="00907737"/>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0"/>
    <w:rsid w:val="00907737"/>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2">
    <w:name w:val="xl72"/>
    <w:basedOn w:val="a0"/>
    <w:rsid w:val="00907737"/>
    <w:pP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73">
    <w:name w:val="xl73"/>
    <w:basedOn w:val="a0"/>
    <w:rsid w:val="00907737"/>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rsid w:val="00907737"/>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ru-RU"/>
    </w:rPr>
  </w:style>
  <w:style w:type="paragraph" w:customStyle="1" w:styleId="xl76">
    <w:name w:val="xl76"/>
    <w:basedOn w:val="a0"/>
    <w:rsid w:val="00907737"/>
    <w:pPr>
      <w:pBdr>
        <w:left w:val="single" w:sz="4" w:space="8"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77">
    <w:name w:val="xl77"/>
    <w:basedOn w:val="a0"/>
    <w:rsid w:val="00907737"/>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0"/>
    <w:rsid w:val="00907737"/>
    <w:pP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79">
    <w:name w:val="xl79"/>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0">
    <w:name w:val="xl80"/>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1">
    <w:name w:val="xl81"/>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83">
    <w:name w:val="xl83"/>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4">
    <w:name w:val="xl84"/>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8">
    <w:name w:val="xl88"/>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0">
    <w:name w:val="xl90"/>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1">
    <w:name w:val="xl91"/>
    <w:basedOn w:val="a0"/>
    <w:rsid w:val="00907737"/>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92">
    <w:name w:val="xl92"/>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3">
    <w:name w:val="xl93"/>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94">
    <w:name w:val="xl94"/>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0"/>
    <w:rsid w:val="00907737"/>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98">
    <w:name w:val="xl98"/>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9">
    <w:name w:val="xl99"/>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0"/>
    <w:rsid w:val="00907737"/>
    <w:pP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ru-RU"/>
    </w:rPr>
  </w:style>
  <w:style w:type="paragraph" w:customStyle="1" w:styleId="xl102">
    <w:name w:val="xl102"/>
    <w:basedOn w:val="a0"/>
    <w:rsid w:val="0090773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
    <w:name w:val="xl103"/>
    <w:basedOn w:val="a0"/>
    <w:rsid w:val="0090773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05">
    <w:name w:val="xl105"/>
    <w:basedOn w:val="a0"/>
    <w:rsid w:val="00907737"/>
    <w:pPr>
      <w:pBdr>
        <w:top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0"/>
    <w:rsid w:val="00907737"/>
    <w:pPr>
      <w:pBdr>
        <w:left w:val="single" w:sz="4" w:space="0" w:color="000000"/>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0"/>
    <w:rsid w:val="00907737"/>
    <w:pPr>
      <w:pBdr>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0"/>
    <w:rsid w:val="00907737"/>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0"/>
    <w:rsid w:val="00907737"/>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0"/>
    <w:rsid w:val="00907737"/>
    <w:pPr>
      <w:pBdr>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1">
    <w:name w:val="xl111"/>
    <w:basedOn w:val="a0"/>
    <w:rsid w:val="00907737"/>
    <w:pPr>
      <w:pBdr>
        <w:top w:val="single" w:sz="4" w:space="0" w:color="000000"/>
        <w:left w:val="single" w:sz="4" w:space="0" w:color="000000"/>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2">
    <w:name w:val="xl112"/>
    <w:basedOn w:val="a0"/>
    <w:rsid w:val="00907737"/>
    <w:pPr>
      <w:pBdr>
        <w:top w:val="single" w:sz="4" w:space="0" w:color="auto"/>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0"/>
    <w:rsid w:val="00907737"/>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4">
    <w:name w:val="xl114"/>
    <w:basedOn w:val="a0"/>
    <w:rsid w:val="00907737"/>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5">
    <w:name w:val="xl115"/>
    <w:basedOn w:val="a0"/>
    <w:rsid w:val="00907737"/>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6">
    <w:name w:val="xl116"/>
    <w:basedOn w:val="a0"/>
    <w:rsid w:val="00907737"/>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7">
    <w:name w:val="xl117"/>
    <w:basedOn w:val="a0"/>
    <w:rsid w:val="0090773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8">
    <w:name w:val="xl118"/>
    <w:basedOn w:val="a0"/>
    <w:rsid w:val="00907737"/>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ru-RU"/>
    </w:rPr>
  </w:style>
  <w:style w:type="paragraph" w:customStyle="1" w:styleId="xl119">
    <w:name w:val="xl119"/>
    <w:basedOn w:val="a0"/>
    <w:rsid w:val="00907737"/>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2">
    <w:name w:val="xl122"/>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
    <w:name w:val="xl123"/>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4">
    <w:name w:val="xl124"/>
    <w:basedOn w:val="a0"/>
    <w:rsid w:val="0090773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5">
    <w:name w:val="xl125"/>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26">
    <w:name w:val="xl126"/>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7">
    <w:name w:val="xl127"/>
    <w:basedOn w:val="a0"/>
    <w:rsid w:val="0090773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8">
    <w:name w:val="xl128"/>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0"/>
    <w:rsid w:val="00907737"/>
    <w:pPr>
      <w:pBdr>
        <w:top w:val="single" w:sz="4" w:space="0" w:color="auto"/>
        <w:left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1">
    <w:name w:val="xl131"/>
    <w:basedOn w:val="a0"/>
    <w:rsid w:val="00907737"/>
    <w:pPr>
      <w:pBdr>
        <w:left w:val="single" w:sz="4" w:space="0" w:color="auto"/>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0"/>
    <w:rsid w:val="00907737"/>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0"/>
    <w:rsid w:val="00907737"/>
    <w:pPr>
      <w:pBdr>
        <w:top w:val="single" w:sz="4" w:space="0" w:color="auto"/>
        <w:left w:val="single" w:sz="4" w:space="0" w:color="000000"/>
        <w:bottom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5">
    <w:name w:val="xl135"/>
    <w:basedOn w:val="a0"/>
    <w:rsid w:val="00907737"/>
    <w:pPr>
      <w:pBdr>
        <w:top w:val="single" w:sz="4" w:space="0" w:color="auto"/>
        <w:left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6">
    <w:name w:val="xl136"/>
    <w:basedOn w:val="a0"/>
    <w:rsid w:val="00907737"/>
    <w:pPr>
      <w:pBdr>
        <w:left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0"/>
    <w:rsid w:val="00907737"/>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8">
    <w:name w:val="xl138"/>
    <w:basedOn w:val="a0"/>
    <w:rsid w:val="00907737"/>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9">
    <w:name w:val="xl139"/>
    <w:basedOn w:val="a0"/>
    <w:rsid w:val="00907737"/>
    <w:pPr>
      <w:pBdr>
        <w:top w:val="single" w:sz="4" w:space="0" w:color="auto"/>
        <w:left w:val="single" w:sz="4" w:space="0" w:color="000000"/>
        <w:bottom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fa">
    <w:name w:val="Plain Text"/>
    <w:basedOn w:val="a0"/>
    <w:link w:val="afb"/>
    <w:rsid w:val="00907737"/>
    <w:pPr>
      <w:spacing w:after="0" w:line="240" w:lineRule="auto"/>
    </w:pPr>
    <w:rPr>
      <w:rFonts w:ascii="Courier New" w:eastAsia="Times New Roman" w:hAnsi="Courier New" w:cs="Times New Roman"/>
      <w:sz w:val="20"/>
      <w:szCs w:val="20"/>
      <w:lang w:val="x-none" w:eastAsia="ru-RU"/>
    </w:rPr>
  </w:style>
  <w:style w:type="character" w:customStyle="1" w:styleId="afb">
    <w:name w:val="Текст Знак"/>
    <w:basedOn w:val="a1"/>
    <w:link w:val="afa"/>
    <w:rsid w:val="00907737"/>
    <w:rPr>
      <w:rFonts w:ascii="Courier New" w:eastAsia="Times New Roman" w:hAnsi="Courier New" w:cs="Times New Roman"/>
      <w:sz w:val="20"/>
      <w:szCs w:val="20"/>
      <w:lang w:val="x-none" w:eastAsia="ru-RU"/>
    </w:rPr>
  </w:style>
  <w:style w:type="character" w:customStyle="1" w:styleId="afc">
    <w:name w:val="Текст в табл"/>
    <w:rsid w:val="00907737"/>
    <w:rPr>
      <w:rFonts w:ascii="Arial" w:hAnsi="Arial"/>
      <w:noProof w:val="0"/>
      <w:sz w:val="16"/>
      <w:lang w:val="ru-RU"/>
    </w:rPr>
  </w:style>
  <w:style w:type="paragraph" w:customStyle="1" w:styleId="afd">
    <w:name w:val="Заголовок подраздела"/>
    <w:next w:val="a0"/>
    <w:rsid w:val="00907737"/>
    <w:pPr>
      <w:spacing w:before="60" w:after="60" w:line="240" w:lineRule="auto"/>
      <w:jc w:val="center"/>
      <w:outlineLvl w:val="1"/>
    </w:pPr>
    <w:rPr>
      <w:rFonts w:ascii="Arial" w:eastAsia="Times New Roman" w:hAnsi="Arial" w:cs="Times New Roman"/>
      <w:b/>
      <w:sz w:val="20"/>
      <w:szCs w:val="20"/>
      <w:lang w:eastAsia="ru-RU"/>
    </w:rPr>
  </w:style>
  <w:style w:type="paragraph" w:customStyle="1" w:styleId="afe">
    <w:name w:val="Абзац"/>
    <w:basedOn w:val="a0"/>
    <w:rsid w:val="00907737"/>
    <w:pPr>
      <w:spacing w:before="120" w:after="0" w:line="240" w:lineRule="auto"/>
      <w:ind w:firstLine="851"/>
      <w:jc w:val="both"/>
    </w:pPr>
    <w:rPr>
      <w:rFonts w:ascii="Times New Roman" w:eastAsia="Times New Roman" w:hAnsi="Times New Roman" w:cs="Times New Roman"/>
      <w:sz w:val="28"/>
      <w:szCs w:val="20"/>
      <w:lang w:eastAsia="ru-RU"/>
    </w:rPr>
  </w:style>
  <w:style w:type="paragraph" w:styleId="aff">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
    <w:basedOn w:val="a0"/>
    <w:link w:val="aff0"/>
    <w:rsid w:val="00907737"/>
    <w:pPr>
      <w:spacing w:after="0" w:line="240" w:lineRule="auto"/>
    </w:pPr>
    <w:rPr>
      <w:rFonts w:ascii="Times New Roman" w:eastAsia="Times New Roman" w:hAnsi="Times New Roman" w:cs="Times New Roman"/>
      <w:sz w:val="20"/>
      <w:szCs w:val="20"/>
      <w:lang w:val="x-none" w:eastAsia="ru-RU"/>
    </w:rPr>
  </w:style>
  <w:style w:type="character" w:customStyle="1" w:styleId="aff0">
    <w:name w:val="Текст сноски Знак"/>
    <w:aliases w:val="Table_Footnote_last Знак1,Текст сноски Знак Знак Char Знак1,Texto de nota al pie Char Знак1,Texto de nota al pie Знак1,Текст сноски Знак Знак Char Char Знак1,Schriftart: 9 pt Знак1,Schriftart: 10 pt Знак1,Schriftart: 8 pt Знак1"/>
    <w:basedOn w:val="a1"/>
    <w:link w:val="aff"/>
    <w:rsid w:val="00907737"/>
    <w:rPr>
      <w:rFonts w:ascii="Times New Roman" w:eastAsia="Times New Roman" w:hAnsi="Times New Roman" w:cs="Times New Roman"/>
      <w:sz w:val="20"/>
      <w:szCs w:val="20"/>
      <w:lang w:val="x-none" w:eastAsia="ru-RU"/>
    </w:rPr>
  </w:style>
  <w:style w:type="character" w:styleId="aff1">
    <w:name w:val="footnote reference"/>
    <w:uiPriority w:val="99"/>
    <w:semiHidden/>
    <w:rsid w:val="00907737"/>
    <w:rPr>
      <w:vertAlign w:val="superscript"/>
    </w:rPr>
  </w:style>
  <w:style w:type="character" w:styleId="aff2">
    <w:name w:val="annotation reference"/>
    <w:uiPriority w:val="99"/>
    <w:semiHidden/>
    <w:unhideWhenUsed/>
    <w:rsid w:val="00907737"/>
    <w:rPr>
      <w:sz w:val="16"/>
      <w:szCs w:val="16"/>
    </w:rPr>
  </w:style>
  <w:style w:type="paragraph" w:styleId="aff3">
    <w:name w:val="annotation text"/>
    <w:basedOn w:val="a0"/>
    <w:link w:val="aff4"/>
    <w:uiPriority w:val="99"/>
    <w:semiHidden/>
    <w:unhideWhenUsed/>
    <w:rsid w:val="00907737"/>
    <w:pPr>
      <w:spacing w:after="200" w:line="240" w:lineRule="auto"/>
    </w:pPr>
    <w:rPr>
      <w:rFonts w:ascii="Calibri" w:eastAsia="Calibri" w:hAnsi="Calibri" w:cs="Times New Roman"/>
      <w:sz w:val="20"/>
      <w:szCs w:val="20"/>
      <w:lang w:val="x-none" w:eastAsia="x-none"/>
    </w:rPr>
  </w:style>
  <w:style w:type="character" w:customStyle="1" w:styleId="aff4">
    <w:name w:val="Текст примечания Знак"/>
    <w:basedOn w:val="a1"/>
    <w:link w:val="aff3"/>
    <w:uiPriority w:val="99"/>
    <w:semiHidden/>
    <w:rsid w:val="00907737"/>
    <w:rPr>
      <w:rFonts w:ascii="Calibri" w:eastAsia="Calibri" w:hAnsi="Calibri" w:cs="Times New Roman"/>
      <w:sz w:val="20"/>
      <w:szCs w:val="20"/>
      <w:lang w:val="x-none" w:eastAsia="x-none"/>
    </w:rPr>
  </w:style>
  <w:style w:type="paragraph" w:styleId="aff5">
    <w:name w:val="annotation subject"/>
    <w:basedOn w:val="aff3"/>
    <w:next w:val="aff3"/>
    <w:link w:val="aff6"/>
    <w:uiPriority w:val="99"/>
    <w:semiHidden/>
    <w:unhideWhenUsed/>
    <w:rsid w:val="00907737"/>
    <w:rPr>
      <w:b/>
      <w:bCs/>
    </w:rPr>
  </w:style>
  <w:style w:type="character" w:customStyle="1" w:styleId="aff6">
    <w:name w:val="Тема примечания Знак"/>
    <w:basedOn w:val="aff4"/>
    <w:link w:val="aff5"/>
    <w:uiPriority w:val="99"/>
    <w:semiHidden/>
    <w:rsid w:val="00907737"/>
    <w:rPr>
      <w:rFonts w:ascii="Calibri" w:eastAsia="Calibri" w:hAnsi="Calibri" w:cs="Times New Roman"/>
      <w:b/>
      <w:bCs/>
      <w:sz w:val="20"/>
      <w:szCs w:val="20"/>
      <w:lang w:val="x-none" w:eastAsia="x-none"/>
    </w:rPr>
  </w:style>
  <w:style w:type="paragraph" w:customStyle="1" w:styleId="ConsCell">
    <w:name w:val="ConsCell"/>
    <w:rsid w:val="00907737"/>
    <w:pPr>
      <w:widowControl w:val="0"/>
      <w:spacing w:after="0" w:line="240" w:lineRule="auto"/>
    </w:pPr>
    <w:rPr>
      <w:rFonts w:ascii="Consultant" w:eastAsia="Times New Roman" w:hAnsi="Consultant" w:cs="Times New Roman"/>
      <w:snapToGrid w:val="0"/>
      <w:sz w:val="20"/>
      <w:szCs w:val="20"/>
      <w:lang w:eastAsia="ru-RU"/>
    </w:rPr>
  </w:style>
  <w:style w:type="character" w:customStyle="1" w:styleId="aa">
    <w:name w:val="Абзац списка Знак"/>
    <w:aliases w:val="Заголовок мой1 Знак,СписокСТПр Знак,Нумерация Знак,список 1 Знак,List Paragraph2 Знак"/>
    <w:link w:val="a9"/>
    <w:uiPriority w:val="34"/>
    <w:locked/>
    <w:rsid w:val="00907737"/>
  </w:style>
  <w:style w:type="table" w:customStyle="1" w:styleId="12">
    <w:name w:val="Сетка таблицы12"/>
    <w:basedOn w:val="a2"/>
    <w:next w:val="a8"/>
    <w:uiPriority w:val="99"/>
    <w:rsid w:val="0090773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Обычный1"/>
    <w:link w:val="Normal"/>
    <w:uiPriority w:val="99"/>
    <w:rsid w:val="0090773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ru-RU"/>
    </w:rPr>
  </w:style>
  <w:style w:type="paragraph" w:customStyle="1" w:styleId="aff7">
    <w:name w:val="Таблицы"/>
    <w:basedOn w:val="a0"/>
    <w:uiPriority w:val="99"/>
    <w:qFormat/>
    <w:rsid w:val="00907737"/>
    <w:pPr>
      <w:spacing w:after="0" w:line="240" w:lineRule="auto"/>
      <w:jc w:val="both"/>
    </w:pPr>
    <w:rPr>
      <w:rFonts w:ascii="Times New Roman" w:eastAsia="Calibri" w:hAnsi="Times New Roman" w:cs="Times New Roman"/>
      <w:sz w:val="20"/>
      <w:szCs w:val="24"/>
      <w:lang w:eastAsia="ru-RU"/>
    </w:rPr>
  </w:style>
  <w:style w:type="paragraph" w:customStyle="1" w:styleId="14">
    <w:name w:val="Абзац списка1"/>
    <w:aliases w:val="ПАРАГРАФ,List Paragraph,Варианты ответов,Абзац списка11,Абзац списка111"/>
    <w:basedOn w:val="a0"/>
    <w:qFormat/>
    <w:rsid w:val="00907737"/>
    <w:pPr>
      <w:spacing w:after="200" w:line="276" w:lineRule="auto"/>
      <w:ind w:left="720"/>
      <w:contextualSpacing/>
    </w:pPr>
    <w:rPr>
      <w:rFonts w:ascii="Calibri" w:eastAsia="Calibri" w:hAnsi="Calibri" w:cs="Times New Roman"/>
    </w:rPr>
  </w:style>
  <w:style w:type="character" w:customStyle="1" w:styleId="aff8">
    <w:name w:val="Текст доклада Знак"/>
    <w:link w:val="aff9"/>
    <w:locked/>
    <w:rsid w:val="00907737"/>
    <w:rPr>
      <w:rFonts w:ascii="Arial" w:hAnsi="Arial" w:cs="Arial"/>
      <w:sz w:val="24"/>
      <w:szCs w:val="24"/>
    </w:rPr>
  </w:style>
  <w:style w:type="paragraph" w:customStyle="1" w:styleId="aff9">
    <w:name w:val="Текст доклада"/>
    <w:basedOn w:val="ab"/>
    <w:link w:val="aff8"/>
    <w:rsid w:val="00907737"/>
    <w:pPr>
      <w:widowControl/>
      <w:shd w:val="clear" w:color="auto" w:fill="auto"/>
      <w:spacing w:line="360" w:lineRule="auto"/>
      <w:ind w:firstLine="709"/>
    </w:pPr>
    <w:rPr>
      <w:rFonts w:ascii="Arial" w:hAnsi="Arial" w:cs="Arial"/>
      <w:color w:val="auto"/>
      <w:sz w:val="24"/>
      <w:szCs w:val="24"/>
    </w:rPr>
  </w:style>
  <w:style w:type="paragraph" w:customStyle="1" w:styleId="15">
    <w:name w:val="Основной текст1"/>
    <w:basedOn w:val="a0"/>
    <w:uiPriority w:val="99"/>
    <w:rsid w:val="00907737"/>
    <w:pPr>
      <w:widowControl w:val="0"/>
      <w:shd w:val="clear" w:color="auto" w:fill="FFFFFF"/>
      <w:spacing w:after="0" w:line="0" w:lineRule="atLeast"/>
      <w:jc w:val="right"/>
    </w:pPr>
    <w:rPr>
      <w:rFonts w:ascii="Arial Narrow" w:eastAsia="Arial Narrow" w:hAnsi="Arial Narrow" w:cs="Arial Narrow"/>
      <w:spacing w:val="2"/>
      <w:sz w:val="16"/>
      <w:szCs w:val="16"/>
      <w:lang w:eastAsia="ru-RU"/>
    </w:rPr>
  </w:style>
  <w:style w:type="character" w:customStyle="1" w:styleId="affa">
    <w:name w:val="Основной текст + Полужирный"/>
    <w:aliases w:val="Основной текст + 10 pt,Не полужирный,Интервал 0 pt,Основной текст + 12 pt,Основной текст (2) + Не полужирный,Основной текст + Arial,7 pt"/>
    <w:uiPriority w:val="99"/>
    <w:rsid w:val="00907737"/>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table" w:customStyle="1" w:styleId="71">
    <w:name w:val="Сетка таблицы7"/>
    <w:basedOn w:val="a2"/>
    <w:next w:val="a8"/>
    <w:uiPriority w:val="39"/>
    <w:rsid w:val="0090773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aenoniinee">
    <w:name w:val="oaeno niinee"/>
    <w:basedOn w:val="a0"/>
    <w:rsid w:val="00907737"/>
    <w:pPr>
      <w:spacing w:after="0" w:line="240" w:lineRule="auto"/>
      <w:jc w:val="both"/>
    </w:pPr>
    <w:rPr>
      <w:rFonts w:ascii="Times New Roman" w:eastAsia="Times New Roman" w:hAnsi="Times New Roman" w:cs="Times New Roman"/>
      <w:sz w:val="24"/>
      <w:szCs w:val="20"/>
      <w:lang w:eastAsia="ru-RU"/>
    </w:rPr>
  </w:style>
  <w:style w:type="character" w:customStyle="1" w:styleId="affb">
    <w:name w:val="Другое_"/>
    <w:link w:val="affc"/>
    <w:uiPriority w:val="99"/>
    <w:rsid w:val="00907737"/>
    <w:rPr>
      <w:rFonts w:ascii="Times New Roman" w:hAnsi="Times New Roman"/>
      <w:color w:val="323232"/>
      <w:shd w:val="clear" w:color="auto" w:fill="FFFFFF"/>
    </w:rPr>
  </w:style>
  <w:style w:type="character" w:customStyle="1" w:styleId="31">
    <w:name w:val="Основной текст (3)_"/>
    <w:link w:val="32"/>
    <w:rsid w:val="00907737"/>
    <w:rPr>
      <w:rFonts w:cs="Calibri"/>
      <w:color w:val="323232"/>
      <w:shd w:val="clear" w:color="auto" w:fill="FFFFFF"/>
    </w:rPr>
  </w:style>
  <w:style w:type="paragraph" w:customStyle="1" w:styleId="affc">
    <w:name w:val="Другое"/>
    <w:basedOn w:val="a0"/>
    <w:link w:val="affb"/>
    <w:uiPriority w:val="99"/>
    <w:rsid w:val="00907737"/>
    <w:pPr>
      <w:widowControl w:val="0"/>
      <w:shd w:val="clear" w:color="auto" w:fill="FFFFFF"/>
      <w:spacing w:after="0" w:line="240" w:lineRule="auto"/>
      <w:ind w:firstLine="400"/>
      <w:jc w:val="both"/>
    </w:pPr>
    <w:rPr>
      <w:rFonts w:ascii="Times New Roman" w:hAnsi="Times New Roman"/>
      <w:color w:val="323232"/>
    </w:rPr>
  </w:style>
  <w:style w:type="paragraph" w:customStyle="1" w:styleId="32">
    <w:name w:val="Основной текст (3)"/>
    <w:basedOn w:val="a0"/>
    <w:link w:val="31"/>
    <w:rsid w:val="00907737"/>
    <w:pPr>
      <w:widowControl w:val="0"/>
      <w:shd w:val="clear" w:color="auto" w:fill="FFFFFF"/>
      <w:spacing w:before="520" w:after="1060" w:line="240" w:lineRule="auto"/>
      <w:ind w:left="720" w:hanging="200"/>
    </w:pPr>
    <w:rPr>
      <w:rFonts w:cs="Calibri"/>
      <w:color w:val="323232"/>
    </w:rPr>
  </w:style>
  <w:style w:type="paragraph" w:customStyle="1" w:styleId="doktekstj">
    <w:name w:val="doktekstj"/>
    <w:basedOn w:val="a0"/>
    <w:rsid w:val="00907737"/>
    <w:pPr>
      <w:spacing w:before="100" w:beforeAutospacing="1" w:after="300" w:line="240" w:lineRule="auto"/>
      <w:jc w:val="both"/>
    </w:pPr>
    <w:rPr>
      <w:rFonts w:ascii="Times New Roman" w:eastAsia="Times New Roman" w:hAnsi="Times New Roman" w:cs="Times New Roman"/>
      <w:sz w:val="24"/>
      <w:szCs w:val="24"/>
      <w:lang w:eastAsia="ru-RU"/>
    </w:rPr>
  </w:style>
  <w:style w:type="character" w:customStyle="1" w:styleId="Arial7pt0pt">
    <w:name w:val="Основной текст + Arial;7 pt;Интервал 0 pt"/>
    <w:rsid w:val="00907737"/>
    <w:rPr>
      <w:rFonts w:ascii="Arial" w:eastAsia="Arial" w:hAnsi="Arial" w:cs="Arial"/>
      <w:b w:val="0"/>
      <w:bCs w:val="0"/>
      <w:i w:val="0"/>
      <w:iCs w:val="0"/>
      <w:smallCaps w:val="0"/>
      <w:strike w:val="0"/>
      <w:color w:val="000000"/>
      <w:spacing w:val="1"/>
      <w:w w:val="100"/>
      <w:position w:val="0"/>
      <w:sz w:val="14"/>
      <w:szCs w:val="14"/>
      <w:u w:val="none"/>
      <w:lang w:val="ru-RU"/>
    </w:rPr>
  </w:style>
  <w:style w:type="character" w:customStyle="1" w:styleId="WW8Num2z0">
    <w:name w:val="WW8Num2z0"/>
    <w:rsid w:val="00907737"/>
    <w:rPr>
      <w:rFonts w:ascii="Times New Roman" w:eastAsia="Times New Roman" w:hAnsi="Times New Roman" w:cs="Times New Roman"/>
    </w:rPr>
  </w:style>
  <w:style w:type="character" w:customStyle="1" w:styleId="WW8Num2z1">
    <w:name w:val="WW8Num2z1"/>
    <w:rsid w:val="00907737"/>
    <w:rPr>
      <w:rFonts w:ascii="Symbol" w:hAnsi="Symbol" w:cs="OpenSymbol"/>
    </w:rPr>
  </w:style>
  <w:style w:type="character" w:customStyle="1" w:styleId="WW8Num4z0">
    <w:name w:val="WW8Num4z0"/>
    <w:rsid w:val="00907737"/>
    <w:rPr>
      <w:i w:val="0"/>
    </w:rPr>
  </w:style>
  <w:style w:type="character" w:customStyle="1" w:styleId="WW8Num6z0">
    <w:name w:val="WW8Num6z0"/>
    <w:rsid w:val="00907737"/>
    <w:rPr>
      <w:i w:val="0"/>
    </w:rPr>
  </w:style>
  <w:style w:type="character" w:customStyle="1" w:styleId="WW8Num12z0">
    <w:name w:val="WW8Num12z0"/>
    <w:rsid w:val="00907737"/>
    <w:rPr>
      <w:rFonts w:ascii="Symbol" w:hAnsi="Symbol"/>
    </w:rPr>
  </w:style>
  <w:style w:type="character" w:customStyle="1" w:styleId="WW8Num13z0">
    <w:name w:val="WW8Num13z0"/>
    <w:rsid w:val="00907737"/>
    <w:rPr>
      <w:i w:val="0"/>
    </w:rPr>
  </w:style>
  <w:style w:type="character" w:customStyle="1" w:styleId="Absatz-Standardschriftart">
    <w:name w:val="Absatz-Standardschriftart"/>
    <w:rsid w:val="00907737"/>
  </w:style>
  <w:style w:type="character" w:customStyle="1" w:styleId="WW8Num3z0">
    <w:name w:val="WW8Num3z0"/>
    <w:rsid w:val="00907737"/>
    <w:rPr>
      <w:sz w:val="24"/>
    </w:rPr>
  </w:style>
  <w:style w:type="character" w:customStyle="1" w:styleId="WW8Num5z0">
    <w:name w:val="WW8Num5z0"/>
    <w:rsid w:val="00907737"/>
    <w:rPr>
      <w:sz w:val="24"/>
    </w:rPr>
  </w:style>
  <w:style w:type="character" w:customStyle="1" w:styleId="WW8Num7z0">
    <w:name w:val="WW8Num7z0"/>
    <w:rsid w:val="00907737"/>
    <w:rPr>
      <w:sz w:val="24"/>
    </w:rPr>
  </w:style>
  <w:style w:type="character" w:customStyle="1" w:styleId="WW8Num8z0">
    <w:name w:val="WW8Num8z0"/>
    <w:rsid w:val="00907737"/>
    <w:rPr>
      <w:sz w:val="24"/>
    </w:rPr>
  </w:style>
  <w:style w:type="character" w:customStyle="1" w:styleId="WW8Num9z0">
    <w:name w:val="WW8Num9z0"/>
    <w:rsid w:val="00907737"/>
    <w:rPr>
      <w:rFonts w:ascii="Wingdings" w:hAnsi="Wingdings"/>
    </w:rPr>
  </w:style>
  <w:style w:type="character" w:customStyle="1" w:styleId="WW8Num10z0">
    <w:name w:val="WW8Num10z0"/>
    <w:rsid w:val="00907737"/>
    <w:rPr>
      <w:sz w:val="24"/>
    </w:rPr>
  </w:style>
  <w:style w:type="character" w:customStyle="1" w:styleId="WW8Num11z0">
    <w:name w:val="WW8Num11z0"/>
    <w:rsid w:val="00907737"/>
    <w:rPr>
      <w:sz w:val="24"/>
    </w:rPr>
  </w:style>
  <w:style w:type="character" w:customStyle="1" w:styleId="WW8Num15z0">
    <w:name w:val="WW8Num15z0"/>
    <w:rsid w:val="00907737"/>
    <w:rPr>
      <w:sz w:val="24"/>
    </w:rPr>
  </w:style>
  <w:style w:type="character" w:customStyle="1" w:styleId="WW8Num16z0">
    <w:name w:val="WW8Num16z0"/>
    <w:rsid w:val="00907737"/>
    <w:rPr>
      <w:sz w:val="24"/>
    </w:rPr>
  </w:style>
  <w:style w:type="character" w:customStyle="1" w:styleId="WW8Num18z0">
    <w:name w:val="WW8Num18z0"/>
    <w:rsid w:val="00907737"/>
    <w:rPr>
      <w:sz w:val="24"/>
    </w:rPr>
  </w:style>
  <w:style w:type="character" w:customStyle="1" w:styleId="WW8Num19z0">
    <w:name w:val="WW8Num19z0"/>
    <w:rsid w:val="00907737"/>
    <w:rPr>
      <w:rFonts w:ascii="Symbol" w:hAnsi="Symbol"/>
    </w:rPr>
  </w:style>
  <w:style w:type="character" w:customStyle="1" w:styleId="WW8Num25z0">
    <w:name w:val="WW8Num25z0"/>
    <w:rsid w:val="00907737"/>
    <w:rPr>
      <w:sz w:val="24"/>
    </w:rPr>
  </w:style>
  <w:style w:type="character" w:customStyle="1" w:styleId="WW8Num28z0">
    <w:name w:val="WW8Num28z0"/>
    <w:rsid w:val="00907737"/>
    <w:rPr>
      <w:sz w:val="24"/>
    </w:rPr>
  </w:style>
  <w:style w:type="character" w:customStyle="1" w:styleId="WW8Num29z0">
    <w:name w:val="WW8Num29z0"/>
    <w:rsid w:val="00907737"/>
    <w:rPr>
      <w:sz w:val="24"/>
    </w:rPr>
  </w:style>
  <w:style w:type="character" w:customStyle="1" w:styleId="WW8Num31z0">
    <w:name w:val="WW8Num31z0"/>
    <w:rsid w:val="00907737"/>
    <w:rPr>
      <w:rFonts w:ascii="Univers" w:hAnsi="Univers"/>
      <w:sz w:val="24"/>
    </w:rPr>
  </w:style>
  <w:style w:type="character" w:customStyle="1" w:styleId="33">
    <w:name w:val="Основной шрифт абзаца3"/>
    <w:rsid w:val="00907737"/>
  </w:style>
  <w:style w:type="character" w:customStyle="1" w:styleId="WW8Num14z0">
    <w:name w:val="WW8Num14z0"/>
    <w:rsid w:val="00907737"/>
    <w:rPr>
      <w:sz w:val="22"/>
      <w:szCs w:val="22"/>
    </w:rPr>
  </w:style>
  <w:style w:type="character" w:customStyle="1" w:styleId="WW8Num17z0">
    <w:name w:val="WW8Num17z0"/>
    <w:rsid w:val="00907737"/>
    <w:rPr>
      <w:color w:val="auto"/>
    </w:rPr>
  </w:style>
  <w:style w:type="character" w:customStyle="1" w:styleId="WW8Num20z0">
    <w:name w:val="WW8Num20z0"/>
    <w:rsid w:val="00907737"/>
    <w:rPr>
      <w:sz w:val="24"/>
    </w:rPr>
  </w:style>
  <w:style w:type="character" w:customStyle="1" w:styleId="WW8Num26z0">
    <w:name w:val="WW8Num26z0"/>
    <w:rsid w:val="00907737"/>
    <w:rPr>
      <w:sz w:val="24"/>
    </w:rPr>
  </w:style>
  <w:style w:type="character" w:customStyle="1" w:styleId="WW8Num30z0">
    <w:name w:val="WW8Num30z0"/>
    <w:rsid w:val="00907737"/>
    <w:rPr>
      <w:rFonts w:ascii="Symbol" w:hAnsi="Symbol"/>
    </w:rPr>
  </w:style>
  <w:style w:type="character" w:customStyle="1" w:styleId="WW8Num32z0">
    <w:name w:val="WW8Num32z0"/>
    <w:rsid w:val="00907737"/>
    <w:rPr>
      <w:sz w:val="24"/>
    </w:rPr>
  </w:style>
  <w:style w:type="character" w:customStyle="1" w:styleId="24">
    <w:name w:val="Основной шрифт абзаца2"/>
    <w:rsid w:val="00907737"/>
  </w:style>
  <w:style w:type="character" w:customStyle="1" w:styleId="WW8Num1z0">
    <w:name w:val="WW8Num1z0"/>
    <w:rsid w:val="00907737"/>
    <w:rPr>
      <w:rFonts w:ascii="Symbol" w:hAnsi="Symbol" w:cs="OpenSymbol"/>
    </w:rPr>
  </w:style>
  <w:style w:type="character" w:customStyle="1" w:styleId="WW8Num9z1">
    <w:name w:val="WW8Num9z1"/>
    <w:rsid w:val="00907737"/>
    <w:rPr>
      <w:rFonts w:ascii="Courier New" w:hAnsi="Courier New" w:cs="Courier New"/>
    </w:rPr>
  </w:style>
  <w:style w:type="character" w:customStyle="1" w:styleId="WW8Num9z3">
    <w:name w:val="WW8Num9z3"/>
    <w:rsid w:val="00907737"/>
    <w:rPr>
      <w:rFonts w:ascii="Symbol" w:hAnsi="Symbol"/>
    </w:rPr>
  </w:style>
  <w:style w:type="character" w:customStyle="1" w:styleId="WW8Num19z1">
    <w:name w:val="WW8Num19z1"/>
    <w:rsid w:val="00907737"/>
    <w:rPr>
      <w:rFonts w:ascii="Courier New" w:hAnsi="Courier New" w:cs="Courier New"/>
    </w:rPr>
  </w:style>
  <w:style w:type="character" w:customStyle="1" w:styleId="WW8Num19z2">
    <w:name w:val="WW8Num19z2"/>
    <w:rsid w:val="00907737"/>
    <w:rPr>
      <w:rFonts w:ascii="Wingdings" w:hAnsi="Wingdings"/>
    </w:rPr>
  </w:style>
  <w:style w:type="character" w:customStyle="1" w:styleId="WW8Num23z0">
    <w:name w:val="WW8Num23z0"/>
    <w:rsid w:val="00907737"/>
    <w:rPr>
      <w:sz w:val="22"/>
      <w:szCs w:val="22"/>
    </w:rPr>
  </w:style>
  <w:style w:type="character" w:customStyle="1" w:styleId="WW8Num24z0">
    <w:name w:val="WW8Num24z0"/>
    <w:rsid w:val="00907737"/>
    <w:rPr>
      <w:b/>
    </w:rPr>
  </w:style>
  <w:style w:type="character" w:customStyle="1" w:styleId="WW8Num27z0">
    <w:name w:val="WW8Num27z0"/>
    <w:rsid w:val="00907737"/>
    <w:rPr>
      <w:rFonts w:ascii="Symbol" w:hAnsi="Symbol"/>
    </w:rPr>
  </w:style>
  <w:style w:type="character" w:customStyle="1" w:styleId="WW8Num27z1">
    <w:name w:val="WW8Num27z1"/>
    <w:rsid w:val="00907737"/>
    <w:rPr>
      <w:rFonts w:ascii="Courier New" w:hAnsi="Courier New" w:cs="Courier New"/>
    </w:rPr>
  </w:style>
  <w:style w:type="character" w:customStyle="1" w:styleId="WW8Num27z2">
    <w:name w:val="WW8Num27z2"/>
    <w:rsid w:val="00907737"/>
    <w:rPr>
      <w:rFonts w:ascii="Wingdings" w:hAnsi="Wingdings"/>
    </w:rPr>
  </w:style>
  <w:style w:type="character" w:customStyle="1" w:styleId="WW8Num30z1">
    <w:name w:val="WW8Num30z1"/>
    <w:rsid w:val="00907737"/>
    <w:rPr>
      <w:rFonts w:ascii="Courier New" w:hAnsi="Courier New"/>
    </w:rPr>
  </w:style>
  <w:style w:type="character" w:customStyle="1" w:styleId="WW8Num30z2">
    <w:name w:val="WW8Num30z2"/>
    <w:rsid w:val="00907737"/>
    <w:rPr>
      <w:rFonts w:ascii="Wingdings" w:hAnsi="Wingdings"/>
    </w:rPr>
  </w:style>
  <w:style w:type="character" w:customStyle="1" w:styleId="WW8Num33z0">
    <w:name w:val="WW8Num33z0"/>
    <w:rsid w:val="00907737"/>
    <w:rPr>
      <w:sz w:val="24"/>
    </w:rPr>
  </w:style>
  <w:style w:type="character" w:customStyle="1" w:styleId="WW8Num39z0">
    <w:name w:val="WW8Num39z0"/>
    <w:rsid w:val="00907737"/>
    <w:rPr>
      <w:sz w:val="24"/>
    </w:rPr>
  </w:style>
  <w:style w:type="character" w:customStyle="1" w:styleId="WW8Num42z0">
    <w:name w:val="WW8Num42z0"/>
    <w:rsid w:val="00907737"/>
    <w:rPr>
      <w:rFonts w:ascii="Univers" w:hAnsi="Univers"/>
    </w:rPr>
  </w:style>
  <w:style w:type="character" w:customStyle="1" w:styleId="WW8Num43z0">
    <w:name w:val="WW8Num43z0"/>
    <w:rsid w:val="00907737"/>
    <w:rPr>
      <w:rFonts w:ascii="Times New Roman" w:eastAsia="Times New Roman" w:hAnsi="Times New Roman" w:cs="Times New Roman"/>
    </w:rPr>
  </w:style>
  <w:style w:type="character" w:customStyle="1" w:styleId="WW8Num43z1">
    <w:name w:val="WW8Num43z1"/>
    <w:rsid w:val="00907737"/>
    <w:rPr>
      <w:rFonts w:ascii="Courier New" w:hAnsi="Courier New" w:cs="Courier New"/>
    </w:rPr>
  </w:style>
  <w:style w:type="character" w:customStyle="1" w:styleId="WW8Num43z2">
    <w:name w:val="WW8Num43z2"/>
    <w:rsid w:val="00907737"/>
    <w:rPr>
      <w:rFonts w:ascii="Wingdings" w:hAnsi="Wingdings"/>
    </w:rPr>
  </w:style>
  <w:style w:type="character" w:customStyle="1" w:styleId="WW8Num43z3">
    <w:name w:val="WW8Num43z3"/>
    <w:rsid w:val="00907737"/>
    <w:rPr>
      <w:rFonts w:ascii="Symbol" w:hAnsi="Symbol"/>
    </w:rPr>
  </w:style>
  <w:style w:type="character" w:customStyle="1" w:styleId="WW8Num46z0">
    <w:name w:val="WW8Num46z0"/>
    <w:rsid w:val="00907737"/>
    <w:rPr>
      <w:sz w:val="24"/>
    </w:rPr>
  </w:style>
  <w:style w:type="character" w:customStyle="1" w:styleId="WW8Num47z0">
    <w:name w:val="WW8Num47z0"/>
    <w:rsid w:val="00907737"/>
    <w:rPr>
      <w:rFonts w:ascii="Wingdings" w:hAnsi="Wingdings"/>
    </w:rPr>
  </w:style>
  <w:style w:type="character" w:customStyle="1" w:styleId="WW8Num47z1">
    <w:name w:val="WW8Num47z1"/>
    <w:rsid w:val="00907737"/>
    <w:rPr>
      <w:rFonts w:ascii="Courier New" w:hAnsi="Courier New" w:cs="Courier New"/>
    </w:rPr>
  </w:style>
  <w:style w:type="character" w:customStyle="1" w:styleId="WW8Num47z3">
    <w:name w:val="WW8Num47z3"/>
    <w:rsid w:val="00907737"/>
    <w:rPr>
      <w:rFonts w:ascii="Symbol" w:hAnsi="Symbol"/>
    </w:rPr>
  </w:style>
  <w:style w:type="character" w:customStyle="1" w:styleId="16">
    <w:name w:val="Основной шрифт абзаца1"/>
    <w:rsid w:val="00907737"/>
  </w:style>
  <w:style w:type="character" w:customStyle="1" w:styleId="affd">
    <w:name w:val="Основной текст с отступом Знак"/>
    <w:aliases w:val="Основной текст 1 Знак,Нумерованный список !! Знак,Надин стиль Знак,Основной текст без отступа Знак,Мой Заголовок 1 Знак,Основной текст с отступом Знак Знак Знак1,Основной текст с отступом Знак Знак Знак Знак"/>
    <w:rsid w:val="00907737"/>
    <w:rPr>
      <w:rFonts w:ascii="Times New Roman" w:eastAsia="Times New Roman" w:hAnsi="Times New Roman" w:cs="Times New Roman"/>
      <w:i/>
      <w:sz w:val="20"/>
      <w:szCs w:val="20"/>
    </w:rPr>
  </w:style>
  <w:style w:type="character" w:customStyle="1" w:styleId="FontStyle28">
    <w:name w:val="Font Style28"/>
    <w:rsid w:val="00907737"/>
    <w:rPr>
      <w:rFonts w:ascii="Times New Roman" w:hAnsi="Times New Roman" w:cs="Times New Roman"/>
      <w:sz w:val="24"/>
      <w:szCs w:val="24"/>
    </w:rPr>
  </w:style>
  <w:style w:type="character" w:customStyle="1" w:styleId="affe">
    <w:name w:val="Красная строка Знак"/>
    <w:link w:val="afff"/>
    <w:rsid w:val="00907737"/>
    <w:rPr>
      <w:rFonts w:eastAsia="Times New Roman"/>
    </w:rPr>
  </w:style>
  <w:style w:type="character" w:customStyle="1" w:styleId="afff0">
    <w:name w:val="Без интервала Знак"/>
    <w:uiPriority w:val="1"/>
    <w:rsid w:val="00907737"/>
    <w:rPr>
      <w:sz w:val="22"/>
      <w:szCs w:val="22"/>
      <w:lang w:eastAsia="ar-SA" w:bidi="ar-SA"/>
    </w:rPr>
  </w:style>
  <w:style w:type="character" w:customStyle="1" w:styleId="ff2">
    <w:name w:val="ff2"/>
    <w:rsid w:val="00907737"/>
  </w:style>
  <w:style w:type="character" w:customStyle="1" w:styleId="afff1">
    <w:name w:val="Название Знак"/>
    <w:rsid w:val="00907737"/>
    <w:rPr>
      <w:rFonts w:ascii="Times New Roman" w:hAnsi="Times New Roman"/>
      <w:b/>
      <w:bCs/>
      <w:sz w:val="24"/>
      <w:szCs w:val="24"/>
    </w:rPr>
  </w:style>
  <w:style w:type="paragraph" w:customStyle="1" w:styleId="17">
    <w:name w:val="Заголовок1"/>
    <w:basedOn w:val="a0"/>
    <w:next w:val="ab"/>
    <w:rsid w:val="00907737"/>
    <w:pPr>
      <w:keepNext/>
      <w:suppressAutoHyphens/>
      <w:spacing w:before="240" w:after="120" w:line="276" w:lineRule="auto"/>
    </w:pPr>
    <w:rPr>
      <w:rFonts w:ascii="Arial" w:eastAsia="Microsoft YaHei" w:hAnsi="Arial" w:cs="Mangal"/>
      <w:sz w:val="28"/>
      <w:szCs w:val="28"/>
      <w:lang w:eastAsia="ar-SA"/>
    </w:rPr>
  </w:style>
  <w:style w:type="paragraph" w:styleId="afff2">
    <w:name w:val="List"/>
    <w:basedOn w:val="ab"/>
    <w:rsid w:val="00907737"/>
    <w:pPr>
      <w:widowControl/>
      <w:shd w:val="clear" w:color="auto" w:fill="auto"/>
      <w:suppressAutoHyphens/>
      <w:spacing w:after="120" w:line="276" w:lineRule="auto"/>
      <w:ind w:firstLine="0"/>
      <w:jc w:val="left"/>
    </w:pPr>
    <w:rPr>
      <w:rFonts w:ascii="Arial" w:eastAsia="Times New Roman" w:hAnsi="Arial" w:cs="Mangal"/>
      <w:color w:val="auto"/>
      <w:lang w:eastAsia="ar-SA"/>
    </w:rPr>
  </w:style>
  <w:style w:type="paragraph" w:customStyle="1" w:styleId="34">
    <w:name w:val="Название3"/>
    <w:basedOn w:val="a0"/>
    <w:rsid w:val="00907737"/>
    <w:pPr>
      <w:suppressLineNumbers/>
      <w:suppressAutoHyphens/>
      <w:spacing w:before="120" w:after="120" w:line="276" w:lineRule="auto"/>
    </w:pPr>
    <w:rPr>
      <w:rFonts w:ascii="Arial" w:eastAsia="Times New Roman" w:hAnsi="Arial" w:cs="Mangal"/>
      <w:i/>
      <w:iCs/>
      <w:sz w:val="20"/>
      <w:szCs w:val="24"/>
      <w:lang w:eastAsia="ar-SA"/>
    </w:rPr>
  </w:style>
  <w:style w:type="paragraph" w:customStyle="1" w:styleId="35">
    <w:name w:val="Указатель3"/>
    <w:basedOn w:val="a0"/>
    <w:rsid w:val="00907737"/>
    <w:pPr>
      <w:suppressLineNumbers/>
      <w:suppressAutoHyphens/>
      <w:spacing w:after="200" w:line="276" w:lineRule="auto"/>
    </w:pPr>
    <w:rPr>
      <w:rFonts w:ascii="Arial" w:eastAsia="Times New Roman" w:hAnsi="Arial" w:cs="Mangal"/>
      <w:lang w:eastAsia="ar-SA"/>
    </w:rPr>
  </w:style>
  <w:style w:type="paragraph" w:customStyle="1" w:styleId="25">
    <w:name w:val="Название2"/>
    <w:basedOn w:val="a0"/>
    <w:rsid w:val="00907737"/>
    <w:pPr>
      <w:suppressLineNumbers/>
      <w:suppressAutoHyphens/>
      <w:spacing w:before="120" w:after="120" w:line="276" w:lineRule="auto"/>
    </w:pPr>
    <w:rPr>
      <w:rFonts w:ascii="Arial" w:eastAsia="Times New Roman" w:hAnsi="Arial" w:cs="Mangal"/>
      <w:i/>
      <w:iCs/>
      <w:sz w:val="20"/>
      <w:szCs w:val="24"/>
      <w:lang w:eastAsia="ar-SA"/>
    </w:rPr>
  </w:style>
  <w:style w:type="paragraph" w:customStyle="1" w:styleId="26">
    <w:name w:val="Указатель2"/>
    <w:basedOn w:val="a0"/>
    <w:rsid w:val="00907737"/>
    <w:pPr>
      <w:suppressLineNumbers/>
      <w:suppressAutoHyphens/>
      <w:spacing w:after="200" w:line="276" w:lineRule="auto"/>
    </w:pPr>
    <w:rPr>
      <w:rFonts w:ascii="Arial" w:eastAsia="Times New Roman" w:hAnsi="Arial" w:cs="Mangal"/>
      <w:lang w:eastAsia="ar-SA"/>
    </w:rPr>
  </w:style>
  <w:style w:type="paragraph" w:customStyle="1" w:styleId="18">
    <w:name w:val="Название1"/>
    <w:basedOn w:val="a0"/>
    <w:rsid w:val="00907737"/>
    <w:pPr>
      <w:suppressLineNumbers/>
      <w:suppressAutoHyphens/>
      <w:spacing w:before="120" w:after="120" w:line="276" w:lineRule="auto"/>
    </w:pPr>
    <w:rPr>
      <w:rFonts w:ascii="Arial" w:eastAsia="Times New Roman" w:hAnsi="Arial" w:cs="Mangal"/>
      <w:i/>
      <w:iCs/>
      <w:sz w:val="20"/>
      <w:szCs w:val="24"/>
      <w:lang w:eastAsia="ar-SA"/>
    </w:rPr>
  </w:style>
  <w:style w:type="paragraph" w:customStyle="1" w:styleId="19">
    <w:name w:val="Указатель1"/>
    <w:basedOn w:val="a0"/>
    <w:rsid w:val="00907737"/>
    <w:pPr>
      <w:suppressLineNumbers/>
      <w:suppressAutoHyphens/>
      <w:spacing w:after="200" w:line="276" w:lineRule="auto"/>
    </w:pPr>
    <w:rPr>
      <w:rFonts w:ascii="Arial" w:eastAsia="Times New Roman" w:hAnsi="Arial" w:cs="Mangal"/>
      <w:lang w:eastAsia="ar-SA"/>
    </w:rPr>
  </w:style>
  <w:style w:type="paragraph" w:customStyle="1" w:styleId="afff3">
    <w:name w:val="МОЙ СТИЛЬ"/>
    <w:basedOn w:val="a0"/>
    <w:rsid w:val="00907737"/>
    <w:pPr>
      <w:suppressAutoHyphens/>
      <w:spacing w:after="0" w:line="240" w:lineRule="auto"/>
      <w:ind w:left="567"/>
    </w:pPr>
    <w:rPr>
      <w:rFonts w:ascii="Times New Roman" w:eastAsia="Times New Roman" w:hAnsi="Times New Roman" w:cs="Times New Roman"/>
      <w:b/>
      <w:sz w:val="24"/>
      <w:szCs w:val="28"/>
      <w:lang w:eastAsia="ar-SA"/>
    </w:rPr>
  </w:style>
  <w:style w:type="character" w:customStyle="1" w:styleId="1a">
    <w:name w:val="Верхний колонтитул Знак1"/>
    <w:aliases w:val="ВерхКолонтитул Знак1,encabezado Знак1"/>
    <w:uiPriority w:val="99"/>
    <w:rsid w:val="00907737"/>
    <w:rPr>
      <w:rFonts w:ascii="Calibri" w:eastAsia="Times New Roman" w:hAnsi="Calibri" w:cs="Calibri"/>
      <w:lang w:eastAsia="ar-SA"/>
    </w:rPr>
  </w:style>
  <w:style w:type="character" w:customStyle="1" w:styleId="1b">
    <w:name w:val="Нижний колонтитул Знак1"/>
    <w:rsid w:val="00907737"/>
    <w:rPr>
      <w:rFonts w:ascii="Calibri" w:eastAsia="Times New Roman" w:hAnsi="Calibri" w:cs="Times New Roman"/>
      <w:lang w:eastAsia="ar-SA"/>
    </w:rPr>
  </w:style>
  <w:style w:type="paragraph" w:customStyle="1" w:styleId="ConsPlusTextList">
    <w:name w:val="ConsPlusTextList"/>
    <w:rsid w:val="00907737"/>
    <w:pPr>
      <w:widowControl w:val="0"/>
      <w:suppressAutoHyphens/>
      <w:autoSpaceDE w:val="0"/>
      <w:spacing w:after="0" w:line="240" w:lineRule="auto"/>
    </w:pPr>
    <w:rPr>
      <w:rFonts w:ascii="Arial" w:eastAsia="Arial" w:hAnsi="Arial" w:cs="Arial"/>
      <w:sz w:val="20"/>
      <w:szCs w:val="20"/>
      <w:lang w:eastAsia="ar-SA"/>
    </w:rPr>
  </w:style>
  <w:style w:type="character" w:customStyle="1" w:styleId="1c">
    <w:name w:val="Текст выноски Знак1"/>
    <w:rsid w:val="00907737"/>
    <w:rPr>
      <w:rFonts w:ascii="Tahoma" w:eastAsia="Times New Roman" w:hAnsi="Tahoma" w:cs="Tahoma"/>
      <w:sz w:val="16"/>
      <w:szCs w:val="16"/>
      <w:lang w:eastAsia="ar-SA"/>
    </w:rPr>
  </w:style>
  <w:style w:type="paragraph" w:customStyle="1" w:styleId="western">
    <w:name w:val="western"/>
    <w:basedOn w:val="a0"/>
    <w:rsid w:val="00907737"/>
    <w:pPr>
      <w:suppressAutoHyphens/>
      <w:spacing w:before="280" w:after="280" w:line="240" w:lineRule="auto"/>
    </w:pPr>
    <w:rPr>
      <w:rFonts w:ascii="Times New Roman" w:eastAsia="Times New Roman" w:hAnsi="Times New Roman" w:cs="Times New Roman"/>
      <w:sz w:val="24"/>
      <w:szCs w:val="24"/>
      <w:lang w:eastAsia="ar-SA"/>
    </w:rPr>
  </w:style>
  <w:style w:type="paragraph" w:styleId="afff4">
    <w:name w:val="Body Text Indent"/>
    <w:aliases w:val="Основной текст 1,Нумерованный список !!,Надин стиль,Основной текст без отступа,Мой Заголовок 1,Основной текст с отступом Знак Знак,Основной текст с отступом Знак Знак Знак"/>
    <w:basedOn w:val="a0"/>
    <w:link w:val="1d"/>
    <w:rsid w:val="00907737"/>
    <w:pPr>
      <w:suppressAutoHyphens/>
      <w:spacing w:after="0" w:line="240" w:lineRule="auto"/>
      <w:ind w:left="482"/>
    </w:pPr>
    <w:rPr>
      <w:rFonts w:ascii="Times New Roman" w:eastAsia="Times New Roman" w:hAnsi="Times New Roman" w:cs="Times New Roman"/>
      <w:i/>
      <w:sz w:val="20"/>
      <w:szCs w:val="20"/>
      <w:lang w:val="x-none" w:eastAsia="ar-SA"/>
    </w:rPr>
  </w:style>
  <w:style w:type="character" w:customStyle="1" w:styleId="1d">
    <w:name w:val="Основной текст с отступом Знак1"/>
    <w:aliases w:val="Основной текст 1 Знак1,Нумерованный список !! Знак1,Надин стиль Знак1,Основной текст без отступа Знак1,Мой Заголовок 1 Знак1,Основной текст с отступом Знак Знак Знак2,Основной текст с отступом Знак Знак Знак Знак1"/>
    <w:basedOn w:val="a1"/>
    <w:link w:val="afff4"/>
    <w:rsid w:val="00907737"/>
    <w:rPr>
      <w:rFonts w:ascii="Times New Roman" w:eastAsia="Times New Roman" w:hAnsi="Times New Roman" w:cs="Times New Roman"/>
      <w:i/>
      <w:sz w:val="20"/>
      <w:szCs w:val="20"/>
      <w:lang w:val="x-none" w:eastAsia="ar-SA"/>
    </w:rPr>
  </w:style>
  <w:style w:type="paragraph" w:customStyle="1" w:styleId="afff5">
    <w:name w:val="Знак Знак Знак Знак"/>
    <w:basedOn w:val="a0"/>
    <w:rsid w:val="00907737"/>
    <w:pPr>
      <w:suppressAutoHyphens/>
      <w:spacing w:after="0" w:line="240" w:lineRule="auto"/>
    </w:pPr>
    <w:rPr>
      <w:rFonts w:ascii="Verdana" w:eastAsia="Times New Roman" w:hAnsi="Verdana" w:cs="Verdana"/>
      <w:sz w:val="20"/>
      <w:szCs w:val="20"/>
      <w:lang w:val="en-US" w:eastAsia="ar-SA"/>
    </w:rPr>
  </w:style>
  <w:style w:type="paragraph" w:customStyle="1" w:styleId="Style20">
    <w:name w:val="Style20"/>
    <w:basedOn w:val="a0"/>
    <w:rsid w:val="00907737"/>
    <w:pPr>
      <w:widowControl w:val="0"/>
      <w:suppressAutoHyphens/>
      <w:autoSpaceDE w:val="0"/>
      <w:spacing w:after="0" w:line="274" w:lineRule="exact"/>
    </w:pPr>
    <w:rPr>
      <w:rFonts w:ascii="Times New Roman" w:eastAsia="Times New Roman" w:hAnsi="Times New Roman" w:cs="Times New Roman"/>
      <w:sz w:val="24"/>
      <w:szCs w:val="24"/>
      <w:lang w:eastAsia="ar-SA"/>
    </w:rPr>
  </w:style>
  <w:style w:type="paragraph" w:customStyle="1" w:styleId="1e">
    <w:name w:val="Без интервала1"/>
    <w:rsid w:val="00907737"/>
    <w:pPr>
      <w:suppressAutoHyphens/>
      <w:spacing w:after="0" w:line="240" w:lineRule="auto"/>
    </w:pPr>
    <w:rPr>
      <w:rFonts w:ascii="Calibri" w:eastAsia="Arial" w:hAnsi="Calibri" w:cs="Calibri"/>
      <w:lang w:eastAsia="ar-SA"/>
    </w:rPr>
  </w:style>
  <w:style w:type="paragraph" w:customStyle="1" w:styleId="1f">
    <w:name w:val="Красная строка1"/>
    <w:basedOn w:val="ab"/>
    <w:rsid w:val="00907737"/>
    <w:pPr>
      <w:widowControl/>
      <w:shd w:val="clear" w:color="auto" w:fill="auto"/>
      <w:suppressAutoHyphens/>
      <w:spacing w:after="200" w:line="276" w:lineRule="auto"/>
      <w:ind w:firstLine="360"/>
      <w:jc w:val="left"/>
    </w:pPr>
    <w:rPr>
      <w:rFonts w:ascii="Calibri" w:eastAsia="Times New Roman" w:hAnsi="Calibri"/>
      <w:color w:val="auto"/>
      <w:lang w:eastAsia="ar-SA"/>
    </w:rPr>
  </w:style>
  <w:style w:type="paragraph" w:customStyle="1" w:styleId="afff6">
    <w:name w:val="Абзац_пост"/>
    <w:basedOn w:val="a0"/>
    <w:rsid w:val="00907737"/>
    <w:pPr>
      <w:suppressAutoHyphens/>
      <w:spacing w:before="120" w:after="0" w:line="240" w:lineRule="auto"/>
      <w:ind w:firstLine="720"/>
      <w:jc w:val="both"/>
    </w:pPr>
    <w:rPr>
      <w:rFonts w:ascii="Times New Roman" w:eastAsia="Times New Roman" w:hAnsi="Times New Roman" w:cs="Times New Roman"/>
      <w:sz w:val="26"/>
      <w:szCs w:val="24"/>
      <w:lang w:eastAsia="ar-SA"/>
    </w:rPr>
  </w:style>
  <w:style w:type="paragraph" w:customStyle="1" w:styleId="220">
    <w:name w:val="Основной текст с отступом 22"/>
    <w:basedOn w:val="a0"/>
    <w:rsid w:val="00907737"/>
    <w:pPr>
      <w:suppressAutoHyphens/>
      <w:spacing w:after="120" w:line="480" w:lineRule="auto"/>
      <w:ind w:left="283"/>
    </w:pPr>
    <w:rPr>
      <w:rFonts w:ascii="Calibri" w:eastAsia="Times New Roman" w:hAnsi="Calibri" w:cs="Times New Roman"/>
      <w:lang w:eastAsia="ar-SA"/>
    </w:rPr>
  </w:style>
  <w:style w:type="paragraph" w:customStyle="1" w:styleId="27">
    <w:name w:val="Основной текст (2)"/>
    <w:basedOn w:val="a0"/>
    <w:rsid w:val="00907737"/>
    <w:pPr>
      <w:widowControl w:val="0"/>
      <w:shd w:val="clear" w:color="auto" w:fill="FFFFFF"/>
      <w:suppressAutoHyphens/>
      <w:spacing w:after="0" w:line="274" w:lineRule="exact"/>
    </w:pPr>
    <w:rPr>
      <w:rFonts w:ascii="Times New Roman" w:eastAsia="Times New Roman" w:hAnsi="Times New Roman" w:cs="Calibri"/>
      <w:color w:val="000000"/>
      <w:sz w:val="24"/>
      <w:szCs w:val="24"/>
      <w:lang w:eastAsia="ru-RU" w:bidi="ru-RU"/>
    </w:rPr>
  </w:style>
  <w:style w:type="paragraph" w:customStyle="1" w:styleId="voice">
    <w:name w:val="voice"/>
    <w:basedOn w:val="a0"/>
    <w:rsid w:val="00907737"/>
    <w:pPr>
      <w:suppressAutoHyphens/>
      <w:spacing w:before="280" w:after="280" w:line="240" w:lineRule="auto"/>
    </w:pPr>
    <w:rPr>
      <w:rFonts w:ascii="Times New Roman" w:eastAsia="Times New Roman" w:hAnsi="Times New Roman" w:cs="Calibri"/>
      <w:sz w:val="24"/>
      <w:szCs w:val="24"/>
      <w:lang w:eastAsia="ar-SA"/>
    </w:rPr>
  </w:style>
  <w:style w:type="paragraph" w:customStyle="1" w:styleId="p17">
    <w:name w:val="p17"/>
    <w:basedOn w:val="a0"/>
    <w:rsid w:val="00907737"/>
    <w:pPr>
      <w:suppressAutoHyphens/>
      <w:spacing w:before="280" w:after="280" w:line="240" w:lineRule="auto"/>
    </w:pPr>
    <w:rPr>
      <w:rFonts w:ascii="Times New Roman" w:eastAsia="Times New Roman" w:hAnsi="Times New Roman" w:cs="Calibri"/>
      <w:sz w:val="24"/>
      <w:szCs w:val="24"/>
      <w:lang w:eastAsia="ar-SA"/>
    </w:rPr>
  </w:style>
  <w:style w:type="paragraph" w:customStyle="1" w:styleId="p18">
    <w:name w:val="p18"/>
    <w:basedOn w:val="a0"/>
    <w:rsid w:val="00907737"/>
    <w:pPr>
      <w:suppressAutoHyphens/>
      <w:spacing w:before="280" w:after="280" w:line="240" w:lineRule="auto"/>
    </w:pPr>
    <w:rPr>
      <w:rFonts w:ascii="Times New Roman" w:eastAsia="Times New Roman" w:hAnsi="Times New Roman" w:cs="Calibri"/>
      <w:sz w:val="24"/>
      <w:szCs w:val="24"/>
      <w:lang w:eastAsia="ar-SA"/>
    </w:rPr>
  </w:style>
  <w:style w:type="paragraph" w:customStyle="1" w:styleId="210">
    <w:name w:val="Основной текст с отступом 21"/>
    <w:basedOn w:val="a0"/>
    <w:rsid w:val="00907737"/>
    <w:pPr>
      <w:suppressAutoHyphens/>
      <w:spacing w:after="120" w:line="480" w:lineRule="auto"/>
      <w:ind w:left="283"/>
    </w:pPr>
    <w:rPr>
      <w:rFonts w:ascii="Calibri" w:eastAsia="Times New Roman" w:hAnsi="Calibri" w:cs="Calibri"/>
      <w:kern w:val="1"/>
      <w:lang w:eastAsia="ar-SA"/>
    </w:rPr>
  </w:style>
  <w:style w:type="paragraph" w:customStyle="1" w:styleId="ConsPlusCell">
    <w:name w:val="ConsPlusCell"/>
    <w:rsid w:val="00907737"/>
    <w:pPr>
      <w:widowControl w:val="0"/>
      <w:suppressAutoHyphens/>
      <w:autoSpaceDE w:val="0"/>
      <w:spacing w:after="0" w:line="240" w:lineRule="auto"/>
    </w:pPr>
    <w:rPr>
      <w:rFonts w:ascii="Arial" w:eastAsia="Arial" w:hAnsi="Arial" w:cs="Arial"/>
      <w:sz w:val="20"/>
      <w:szCs w:val="20"/>
      <w:lang w:eastAsia="ar-SA"/>
    </w:rPr>
  </w:style>
  <w:style w:type="paragraph" w:customStyle="1" w:styleId="36">
    <w:name w:val="Основной текст3"/>
    <w:basedOn w:val="a0"/>
    <w:rsid w:val="00907737"/>
    <w:pPr>
      <w:widowControl w:val="0"/>
      <w:suppressAutoHyphens/>
      <w:spacing w:after="0" w:line="413" w:lineRule="exact"/>
      <w:ind w:hanging="740"/>
    </w:pPr>
    <w:rPr>
      <w:rFonts w:ascii="Times New Roman" w:eastAsia="Times New Roman" w:hAnsi="Times New Roman" w:cs="Calibri"/>
      <w:sz w:val="23"/>
      <w:szCs w:val="23"/>
      <w:lang w:eastAsia="ar-SA"/>
    </w:rPr>
  </w:style>
  <w:style w:type="paragraph" w:customStyle="1" w:styleId="28">
    <w:name w:val="Основной текст2"/>
    <w:basedOn w:val="a0"/>
    <w:rsid w:val="00907737"/>
    <w:pPr>
      <w:shd w:val="clear" w:color="auto" w:fill="FFFFFF"/>
      <w:suppressAutoHyphens/>
      <w:spacing w:after="0" w:line="274" w:lineRule="exact"/>
      <w:jc w:val="both"/>
    </w:pPr>
    <w:rPr>
      <w:rFonts w:ascii="Times New Roman" w:eastAsia="Times New Roman" w:hAnsi="Times New Roman" w:cs="Calibri"/>
      <w:color w:val="000000"/>
      <w:lang w:eastAsia="ar-SA"/>
    </w:rPr>
  </w:style>
  <w:style w:type="paragraph" w:styleId="afff7">
    <w:name w:val="Title"/>
    <w:aliases w:val="Знак12"/>
    <w:basedOn w:val="a0"/>
    <w:next w:val="afff8"/>
    <w:link w:val="afff9"/>
    <w:uiPriority w:val="10"/>
    <w:qFormat/>
    <w:rsid w:val="00907737"/>
    <w:pPr>
      <w:suppressAutoHyphens/>
      <w:spacing w:after="0" w:line="240" w:lineRule="auto"/>
      <w:jc w:val="center"/>
    </w:pPr>
    <w:rPr>
      <w:rFonts w:ascii="Times New Roman" w:eastAsia="Times New Roman" w:hAnsi="Times New Roman" w:cs="Times New Roman"/>
      <w:b/>
      <w:bCs/>
      <w:sz w:val="24"/>
      <w:szCs w:val="24"/>
      <w:lang w:val="x-none" w:eastAsia="ar-SA"/>
    </w:rPr>
  </w:style>
  <w:style w:type="character" w:customStyle="1" w:styleId="afff9">
    <w:name w:val="Заголовок Знак"/>
    <w:aliases w:val="Знак12 Знак"/>
    <w:basedOn w:val="a1"/>
    <w:link w:val="afff7"/>
    <w:uiPriority w:val="10"/>
    <w:rsid w:val="00907737"/>
    <w:rPr>
      <w:rFonts w:ascii="Times New Roman" w:eastAsia="Times New Roman" w:hAnsi="Times New Roman" w:cs="Times New Roman"/>
      <w:b/>
      <w:bCs/>
      <w:sz w:val="24"/>
      <w:szCs w:val="24"/>
      <w:lang w:val="x-none" w:eastAsia="ar-SA"/>
    </w:rPr>
  </w:style>
  <w:style w:type="paragraph" w:styleId="afff8">
    <w:name w:val="Subtitle"/>
    <w:basedOn w:val="17"/>
    <w:next w:val="ab"/>
    <w:link w:val="afffa"/>
    <w:qFormat/>
    <w:rsid w:val="00907737"/>
    <w:pPr>
      <w:jc w:val="center"/>
    </w:pPr>
    <w:rPr>
      <w:rFonts w:cs="Times New Roman"/>
      <w:i/>
      <w:iCs/>
      <w:lang w:val="x-none"/>
    </w:rPr>
  </w:style>
  <w:style w:type="character" w:customStyle="1" w:styleId="afffa">
    <w:name w:val="Подзаголовок Знак"/>
    <w:basedOn w:val="a1"/>
    <w:link w:val="afff8"/>
    <w:rsid w:val="00907737"/>
    <w:rPr>
      <w:rFonts w:ascii="Arial" w:eastAsia="Microsoft YaHei" w:hAnsi="Arial" w:cs="Times New Roman"/>
      <w:i/>
      <w:iCs/>
      <w:sz w:val="28"/>
      <w:szCs w:val="28"/>
      <w:lang w:val="x-none" w:eastAsia="ar-SA"/>
    </w:rPr>
  </w:style>
  <w:style w:type="paragraph" w:customStyle="1" w:styleId="afffb">
    <w:name w:val="Содержимое таблицы"/>
    <w:basedOn w:val="a0"/>
    <w:rsid w:val="00907737"/>
    <w:pPr>
      <w:suppressLineNumbers/>
      <w:suppressAutoHyphens/>
      <w:spacing w:after="200" w:line="276" w:lineRule="auto"/>
    </w:pPr>
    <w:rPr>
      <w:rFonts w:ascii="Calibri" w:eastAsia="Times New Roman" w:hAnsi="Calibri" w:cs="Calibri"/>
      <w:lang w:eastAsia="ar-SA"/>
    </w:rPr>
  </w:style>
  <w:style w:type="paragraph" w:customStyle="1" w:styleId="afffc">
    <w:name w:val="Заголовок таблицы"/>
    <w:basedOn w:val="afffb"/>
    <w:rsid w:val="00907737"/>
    <w:pPr>
      <w:jc w:val="center"/>
    </w:pPr>
    <w:rPr>
      <w:b/>
      <w:bCs/>
    </w:rPr>
  </w:style>
  <w:style w:type="paragraph" w:customStyle="1" w:styleId="afffd">
    <w:name w:val="Содержимое врезки"/>
    <w:basedOn w:val="ab"/>
    <w:rsid w:val="00907737"/>
    <w:pPr>
      <w:widowControl/>
      <w:shd w:val="clear" w:color="auto" w:fill="auto"/>
      <w:suppressAutoHyphens/>
      <w:spacing w:after="120" w:line="276" w:lineRule="auto"/>
      <w:ind w:firstLine="0"/>
      <w:jc w:val="left"/>
    </w:pPr>
    <w:rPr>
      <w:rFonts w:ascii="Calibri" w:eastAsia="Times New Roman" w:hAnsi="Calibri"/>
      <w:color w:val="auto"/>
      <w:lang w:eastAsia="ar-SA"/>
    </w:rPr>
  </w:style>
  <w:style w:type="paragraph" w:customStyle="1" w:styleId="msonormalmailrucssattributepostfixmailrucssattributepostfix">
    <w:name w:val="msonormal_mailru_css_attribute_postfix_mailru_css_attribute_postfix"/>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e">
    <w:name w:val="Основной текст_"/>
    <w:link w:val="51"/>
    <w:rsid w:val="00907737"/>
    <w:rPr>
      <w:spacing w:val="3"/>
      <w:sz w:val="21"/>
      <w:szCs w:val="21"/>
      <w:shd w:val="clear" w:color="auto" w:fill="FFFFFF"/>
    </w:rPr>
  </w:style>
  <w:style w:type="paragraph" w:customStyle="1" w:styleId="51">
    <w:name w:val="Основной текст5"/>
    <w:basedOn w:val="a0"/>
    <w:link w:val="afffe"/>
    <w:rsid w:val="00907737"/>
    <w:pPr>
      <w:widowControl w:val="0"/>
      <w:shd w:val="clear" w:color="auto" w:fill="FFFFFF"/>
      <w:spacing w:before="420" w:after="0" w:line="317" w:lineRule="exact"/>
      <w:ind w:hanging="360"/>
      <w:jc w:val="both"/>
    </w:pPr>
    <w:rPr>
      <w:spacing w:val="3"/>
      <w:sz w:val="21"/>
      <w:szCs w:val="21"/>
    </w:rPr>
  </w:style>
  <w:style w:type="character" w:customStyle="1" w:styleId="Arial7pt0pt0">
    <w:name w:val="Основной текст + Arial;7 pt;Полужирный;Интервал 0 pt"/>
    <w:rsid w:val="00907737"/>
    <w:rPr>
      <w:rFonts w:ascii="Arial" w:eastAsia="Arial" w:hAnsi="Arial" w:cs="Arial"/>
      <w:b/>
      <w:bCs/>
      <w:i w:val="0"/>
      <w:iCs w:val="0"/>
      <w:smallCaps w:val="0"/>
      <w:strike w:val="0"/>
      <w:color w:val="000000"/>
      <w:spacing w:val="0"/>
      <w:w w:val="100"/>
      <w:position w:val="0"/>
      <w:sz w:val="14"/>
      <w:szCs w:val="14"/>
      <w:u w:val="none"/>
      <w:lang w:val="ru-RU"/>
    </w:rPr>
  </w:style>
  <w:style w:type="table" w:customStyle="1" w:styleId="1f0">
    <w:name w:val="Сетка таблицы1"/>
    <w:basedOn w:val="a2"/>
    <w:next w:val="a8"/>
    <w:uiPriority w:val="59"/>
    <w:rsid w:val="00907737"/>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1">
    <w:name w:val="Нет списка1"/>
    <w:next w:val="a3"/>
    <w:uiPriority w:val="99"/>
    <w:semiHidden/>
    <w:unhideWhenUsed/>
    <w:rsid w:val="00907737"/>
  </w:style>
  <w:style w:type="table" w:customStyle="1" w:styleId="29">
    <w:name w:val="Сетка таблицы2"/>
    <w:basedOn w:val="a2"/>
    <w:next w:val="a8"/>
    <w:uiPriority w:val="59"/>
    <w:rsid w:val="00907737"/>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3"/>
    <w:uiPriority w:val="99"/>
    <w:semiHidden/>
    <w:unhideWhenUsed/>
    <w:rsid w:val="00907737"/>
  </w:style>
  <w:style w:type="character" w:customStyle="1" w:styleId="62">
    <w:name w:val="Основной текст (6)_"/>
    <w:link w:val="63"/>
    <w:uiPriority w:val="99"/>
    <w:rsid w:val="00907737"/>
    <w:rPr>
      <w:b/>
      <w:bCs/>
      <w:sz w:val="32"/>
      <w:szCs w:val="32"/>
      <w:shd w:val="clear" w:color="auto" w:fill="FFFFFF"/>
    </w:rPr>
  </w:style>
  <w:style w:type="paragraph" w:customStyle="1" w:styleId="63">
    <w:name w:val="Основной текст (6)"/>
    <w:basedOn w:val="a0"/>
    <w:link w:val="62"/>
    <w:uiPriority w:val="99"/>
    <w:rsid w:val="00907737"/>
    <w:pPr>
      <w:widowControl w:val="0"/>
      <w:shd w:val="clear" w:color="auto" w:fill="FFFFFF"/>
      <w:spacing w:after="320" w:line="240" w:lineRule="auto"/>
      <w:ind w:left="7000" w:right="960"/>
    </w:pPr>
    <w:rPr>
      <w:b/>
      <w:bCs/>
      <w:sz w:val="32"/>
      <w:szCs w:val="32"/>
    </w:rPr>
  </w:style>
  <w:style w:type="paragraph" w:customStyle="1" w:styleId="1f2">
    <w:name w:val="Обычный (веб)1"/>
    <w:basedOn w:val="a0"/>
    <w:rsid w:val="00907737"/>
    <w:pPr>
      <w:suppressAutoHyphens/>
      <w:spacing w:before="100" w:after="100" w:line="100" w:lineRule="atLeast"/>
    </w:pPr>
    <w:rPr>
      <w:rFonts w:ascii="Times New Roman" w:eastAsia="Times New Roman" w:hAnsi="Times New Roman" w:cs="Times New Roman"/>
      <w:sz w:val="24"/>
      <w:szCs w:val="24"/>
      <w:lang w:eastAsia="ar-SA"/>
    </w:rPr>
  </w:style>
  <w:style w:type="character" w:customStyle="1" w:styleId="111">
    <w:name w:val="Основной текст + 111"/>
    <w:aliases w:val="5 pt1,Body text + 101,Bold1,Italic1,Основной текст + 12,Интервал 0 pt1,Основной текст (4) + Times New Roman1,Курсив"/>
    <w:uiPriority w:val="99"/>
    <w:rsid w:val="00907737"/>
    <w:rPr>
      <w:rFonts w:ascii="Times New Roman" w:hAnsi="Times New Roman"/>
      <w:color w:val="000000"/>
      <w:spacing w:val="0"/>
      <w:w w:val="100"/>
      <w:position w:val="0"/>
      <w:sz w:val="23"/>
      <w:shd w:val="clear" w:color="auto" w:fill="FFFFFF"/>
      <w:lang w:val="ru-RU"/>
    </w:rPr>
  </w:style>
  <w:style w:type="paragraph" w:customStyle="1" w:styleId="TextBodyIndent">
    <w:name w:val="Text Body Indent"/>
    <w:basedOn w:val="a0"/>
    <w:rsid w:val="00907737"/>
    <w:pPr>
      <w:suppressAutoHyphens/>
      <w:spacing w:after="120" w:line="240" w:lineRule="auto"/>
      <w:ind w:left="283"/>
    </w:pPr>
    <w:rPr>
      <w:rFonts w:ascii="Times New Roman" w:eastAsia="Times New Roman" w:hAnsi="Times New Roman" w:cs="Times New Roman"/>
      <w:sz w:val="20"/>
      <w:szCs w:val="20"/>
      <w:lang w:eastAsia="zh-CN"/>
    </w:rPr>
  </w:style>
  <w:style w:type="paragraph" w:customStyle="1" w:styleId="Lbullit">
    <w:name w:val="! L=bullit ! Знак Знак"/>
    <w:basedOn w:val="a0"/>
    <w:link w:val="Lbullit0"/>
    <w:rsid w:val="00907737"/>
    <w:pPr>
      <w:numPr>
        <w:numId w:val="6"/>
      </w:numPr>
      <w:tabs>
        <w:tab w:val="clear" w:pos="567"/>
        <w:tab w:val="num" w:pos="360"/>
        <w:tab w:val="num" w:pos="720"/>
      </w:tabs>
      <w:spacing w:before="60" w:after="60" w:line="240" w:lineRule="auto"/>
      <w:ind w:left="0" w:firstLine="0"/>
      <w:jc w:val="both"/>
    </w:pPr>
    <w:rPr>
      <w:rFonts w:ascii="Times New Roman" w:eastAsia="Times New Roman" w:hAnsi="Times New Roman" w:cs="Times New Roman"/>
      <w:color w:val="000000"/>
      <w:sz w:val="24"/>
      <w:szCs w:val="16"/>
      <w:lang w:val="x-none" w:eastAsia="x-none"/>
    </w:rPr>
  </w:style>
  <w:style w:type="character" w:customStyle="1" w:styleId="Lbullit0">
    <w:name w:val="! L=bullit ! Знак Знак Знак"/>
    <w:link w:val="Lbullit"/>
    <w:rsid w:val="00907737"/>
    <w:rPr>
      <w:rFonts w:ascii="Times New Roman" w:eastAsia="Times New Roman" w:hAnsi="Times New Roman" w:cs="Times New Roman"/>
      <w:color w:val="000000"/>
      <w:sz w:val="24"/>
      <w:szCs w:val="16"/>
      <w:lang w:val="x-none" w:eastAsia="x-none"/>
    </w:rPr>
  </w:style>
  <w:style w:type="paragraph" w:customStyle="1" w:styleId="pcenter">
    <w:name w:val="pcenter"/>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uiPriority w:val="99"/>
    <w:rsid w:val="00907737"/>
    <w:pPr>
      <w:suppressAutoHyphens/>
      <w:autoSpaceDN w:val="0"/>
      <w:spacing w:after="200" w:line="276" w:lineRule="auto"/>
      <w:textAlignment w:val="baseline"/>
    </w:pPr>
    <w:rPr>
      <w:rFonts w:ascii="Calibri" w:eastAsia="SimSun" w:hAnsi="Calibri" w:cs="Calibri"/>
      <w:kern w:val="3"/>
      <w:lang w:eastAsia="ru-RU"/>
    </w:rPr>
  </w:style>
  <w:style w:type="paragraph" w:customStyle="1" w:styleId="Style1">
    <w:name w:val="Style1"/>
    <w:basedOn w:val="a0"/>
    <w:rsid w:val="0090773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0">
    <w:name w:val="Font Style40"/>
    <w:rsid w:val="00907737"/>
    <w:rPr>
      <w:rFonts w:ascii="Times New Roman" w:hAnsi="Times New Roman" w:cs="Times New Roman"/>
      <w:sz w:val="18"/>
      <w:szCs w:val="18"/>
    </w:rPr>
  </w:style>
  <w:style w:type="paragraph" w:customStyle="1" w:styleId="TableContents">
    <w:name w:val="Table Contents"/>
    <w:basedOn w:val="a0"/>
    <w:rsid w:val="00907737"/>
    <w:pPr>
      <w:widowControl w:val="0"/>
      <w:autoSpaceDN w:val="0"/>
      <w:adjustRightInd w:val="0"/>
      <w:spacing w:after="0" w:line="240" w:lineRule="auto"/>
    </w:pPr>
    <w:rPr>
      <w:rFonts w:ascii="Times New Roman" w:eastAsia="Arial Unicode MS" w:hAnsi="Times New Roman" w:cs="Tahoma"/>
      <w:sz w:val="24"/>
      <w:szCs w:val="24"/>
      <w:lang w:eastAsia="ru-RU"/>
    </w:rPr>
  </w:style>
  <w:style w:type="character" w:customStyle="1" w:styleId="2b">
    <w:name w:val="Основной текст (2)_"/>
    <w:link w:val="211"/>
    <w:uiPriority w:val="99"/>
    <w:locked/>
    <w:rsid w:val="00907737"/>
    <w:rPr>
      <w:sz w:val="28"/>
      <w:shd w:val="clear" w:color="auto" w:fill="FFFFFF"/>
    </w:rPr>
  </w:style>
  <w:style w:type="paragraph" w:customStyle="1" w:styleId="211">
    <w:name w:val="Основной текст (2)1"/>
    <w:basedOn w:val="a0"/>
    <w:link w:val="2b"/>
    <w:uiPriority w:val="99"/>
    <w:rsid w:val="00907737"/>
    <w:pPr>
      <w:widowControl w:val="0"/>
      <w:shd w:val="clear" w:color="auto" w:fill="FFFFFF"/>
      <w:spacing w:after="0" w:line="322" w:lineRule="exact"/>
    </w:pPr>
    <w:rPr>
      <w:sz w:val="28"/>
    </w:rPr>
  </w:style>
  <w:style w:type="character" w:customStyle="1" w:styleId="230">
    <w:name w:val="Основной текст (2)3"/>
    <w:uiPriority w:val="99"/>
    <w:rsid w:val="00907737"/>
    <w:rPr>
      <w:rFonts w:cs="Times New Roman"/>
      <w:sz w:val="28"/>
      <w:szCs w:val="28"/>
      <w:shd w:val="clear" w:color="auto" w:fill="FFFFFF"/>
      <w:lang w:bidi="ar-SA"/>
    </w:rPr>
  </w:style>
  <w:style w:type="paragraph" w:customStyle="1" w:styleId="bl0">
    <w:name w:val="bl0"/>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7">
    <w:name w:val="Сетка таблицы3"/>
    <w:basedOn w:val="a2"/>
    <w:next w:val="a8"/>
    <w:uiPriority w:val="59"/>
    <w:rsid w:val="00907737"/>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2"/>
    <w:next w:val="a8"/>
    <w:uiPriority w:val="39"/>
    <w:rsid w:val="00907737"/>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2"/>
    <w:next w:val="a8"/>
    <w:uiPriority w:val="59"/>
    <w:rsid w:val="00907737"/>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2"/>
    <w:next w:val="a8"/>
    <w:uiPriority w:val="59"/>
    <w:rsid w:val="00907737"/>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styleId="111111">
    <w:name w:val="Outline List 2"/>
    <w:basedOn w:val="a3"/>
    <w:rsid w:val="00907737"/>
    <w:pPr>
      <w:numPr>
        <w:numId w:val="7"/>
      </w:numPr>
    </w:pPr>
  </w:style>
  <w:style w:type="paragraph" w:customStyle="1" w:styleId="ConsPlusNonformat">
    <w:name w:val="ConsPlusNonformat"/>
    <w:uiPriority w:val="99"/>
    <w:rsid w:val="0090773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
    <w:name w:val="Прижатый влево"/>
    <w:basedOn w:val="a0"/>
    <w:next w:val="a0"/>
    <w:uiPriority w:val="99"/>
    <w:rsid w:val="00907737"/>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0">
    <w:name w:val="Цветовое выделение"/>
    <w:uiPriority w:val="99"/>
    <w:rsid w:val="00907737"/>
    <w:rPr>
      <w:b/>
      <w:bCs/>
      <w:color w:val="000080"/>
    </w:rPr>
  </w:style>
  <w:style w:type="character" w:customStyle="1" w:styleId="FontStyle30">
    <w:name w:val="Font Style30"/>
    <w:rsid w:val="00907737"/>
    <w:rPr>
      <w:rFonts w:ascii="Times New Roman" w:hAnsi="Times New Roman" w:cs="Times New Roman"/>
      <w:sz w:val="24"/>
      <w:szCs w:val="24"/>
    </w:rPr>
  </w:style>
  <w:style w:type="character" w:customStyle="1" w:styleId="affff1">
    <w:name w:val="Гипертекстовая ссылка"/>
    <w:uiPriority w:val="99"/>
    <w:rsid w:val="00907737"/>
    <w:rPr>
      <w:b/>
      <w:bCs/>
      <w:color w:val="auto"/>
    </w:rPr>
  </w:style>
  <w:style w:type="paragraph" w:customStyle="1" w:styleId="affff2">
    <w:name w:val="Нормальный (таблица)"/>
    <w:basedOn w:val="a0"/>
    <w:next w:val="a0"/>
    <w:uiPriority w:val="99"/>
    <w:rsid w:val="00907737"/>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FontStyle20">
    <w:name w:val="Font Style20"/>
    <w:uiPriority w:val="99"/>
    <w:rsid w:val="00907737"/>
    <w:rPr>
      <w:rFonts w:ascii="Times New Roman" w:hAnsi="Times New Roman" w:cs="Times New Roman"/>
      <w:sz w:val="26"/>
      <w:szCs w:val="26"/>
    </w:rPr>
  </w:style>
  <w:style w:type="paragraph" w:customStyle="1" w:styleId="consplusnormal1">
    <w:name w:val="consplusnormal"/>
    <w:basedOn w:val="a0"/>
    <w:uiPriority w:val="99"/>
    <w:rsid w:val="00907737"/>
    <w:pPr>
      <w:spacing w:after="0" w:line="255" w:lineRule="atLeast"/>
      <w:ind w:left="75" w:right="75" w:firstLine="720"/>
      <w:jc w:val="both"/>
    </w:pPr>
    <w:rPr>
      <w:rFonts w:ascii="Verdana" w:eastAsia="Times New Roman" w:hAnsi="Verdana" w:cs="Verdana"/>
      <w:sz w:val="17"/>
      <w:szCs w:val="17"/>
      <w:lang w:eastAsia="ru-RU"/>
    </w:rPr>
  </w:style>
  <w:style w:type="paragraph" w:styleId="HTML">
    <w:name w:val="HTML Preformatted"/>
    <w:basedOn w:val="a0"/>
    <w:link w:val="HTML0"/>
    <w:rsid w:val="0090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rsid w:val="00907737"/>
    <w:rPr>
      <w:rFonts w:ascii="Courier New" w:eastAsia="Times New Roman" w:hAnsi="Courier New" w:cs="Times New Roman"/>
      <w:sz w:val="20"/>
      <w:szCs w:val="20"/>
      <w:lang w:val="x-none" w:eastAsia="x-none"/>
    </w:rPr>
  </w:style>
  <w:style w:type="character" w:customStyle="1" w:styleId="212">
    <w:name w:val="Основной текст с отступом 2 Знак1"/>
    <w:uiPriority w:val="99"/>
    <w:semiHidden/>
    <w:rsid w:val="00907737"/>
  </w:style>
  <w:style w:type="paragraph" w:customStyle="1" w:styleId="affff3">
    <w:name w:val="Знак Знак Знак"/>
    <w:basedOn w:val="a0"/>
    <w:rsid w:val="00907737"/>
    <w:pPr>
      <w:spacing w:line="240" w:lineRule="exact"/>
      <w:jc w:val="both"/>
    </w:pPr>
    <w:rPr>
      <w:rFonts w:ascii="Verdana" w:eastAsia="Times New Roman" w:hAnsi="Verdana" w:cs="Verdana"/>
      <w:sz w:val="20"/>
      <w:szCs w:val="20"/>
      <w:lang w:val="en-US" w:eastAsia="ru-RU"/>
    </w:rPr>
  </w:style>
  <w:style w:type="paragraph" w:styleId="2c">
    <w:name w:val="Body Text 2"/>
    <w:basedOn w:val="a0"/>
    <w:link w:val="2d"/>
    <w:rsid w:val="00907737"/>
    <w:pPr>
      <w:spacing w:after="120" w:line="480" w:lineRule="auto"/>
    </w:pPr>
    <w:rPr>
      <w:rFonts w:ascii="Times New Roman" w:eastAsia="Times New Roman" w:hAnsi="Times New Roman" w:cs="Times New Roman"/>
      <w:sz w:val="28"/>
      <w:szCs w:val="28"/>
      <w:lang w:val="x-none" w:eastAsia="x-none"/>
    </w:rPr>
  </w:style>
  <w:style w:type="character" w:customStyle="1" w:styleId="2d">
    <w:name w:val="Основной текст 2 Знак"/>
    <w:basedOn w:val="a1"/>
    <w:link w:val="2c"/>
    <w:rsid w:val="00907737"/>
    <w:rPr>
      <w:rFonts w:ascii="Times New Roman" w:eastAsia="Times New Roman" w:hAnsi="Times New Roman" w:cs="Times New Roman"/>
      <w:sz w:val="28"/>
      <w:szCs w:val="28"/>
      <w:lang w:val="x-none" w:eastAsia="x-none"/>
    </w:rPr>
  </w:style>
  <w:style w:type="paragraph" w:customStyle="1" w:styleId="310">
    <w:name w:val="Основной текст (3)1"/>
    <w:basedOn w:val="a0"/>
    <w:rsid w:val="00907737"/>
    <w:pPr>
      <w:shd w:val="clear" w:color="auto" w:fill="FFFFFF"/>
      <w:spacing w:after="300" w:line="322" w:lineRule="exact"/>
      <w:ind w:hanging="1160"/>
    </w:pPr>
    <w:rPr>
      <w:rFonts w:ascii="Calibri" w:eastAsia="Times New Roman" w:hAnsi="Calibri" w:cs="Times New Roman"/>
      <w:sz w:val="27"/>
      <w:szCs w:val="27"/>
      <w:lang w:eastAsia="ru-RU"/>
    </w:rPr>
  </w:style>
  <w:style w:type="paragraph" w:customStyle="1" w:styleId="1f3">
    <w:name w:val="Знак Знак1 Знак Знак Знак Знак"/>
    <w:basedOn w:val="a0"/>
    <w:rsid w:val="00907737"/>
    <w:pPr>
      <w:spacing w:after="0" w:line="240" w:lineRule="auto"/>
    </w:pPr>
    <w:rPr>
      <w:rFonts w:ascii="Verdana" w:eastAsia="Times New Roman" w:hAnsi="Verdana" w:cs="Verdana"/>
      <w:sz w:val="20"/>
      <w:szCs w:val="20"/>
      <w:lang w:val="en-US" w:eastAsia="ru-RU"/>
    </w:rPr>
  </w:style>
  <w:style w:type="paragraph" w:customStyle="1" w:styleId="2e">
    <w:name w:val="Без интервала2"/>
    <w:rsid w:val="00907737"/>
    <w:pPr>
      <w:spacing w:after="0" w:line="240" w:lineRule="auto"/>
    </w:pPr>
    <w:rPr>
      <w:rFonts w:ascii="Times New Roman" w:eastAsia="Times New Roman" w:hAnsi="Times New Roman" w:cs="Times New Roman"/>
      <w:sz w:val="24"/>
      <w:szCs w:val="24"/>
      <w:lang w:eastAsia="ru-RU"/>
    </w:rPr>
  </w:style>
  <w:style w:type="paragraph" w:styleId="38">
    <w:name w:val="Body Text Indent 3"/>
    <w:basedOn w:val="a0"/>
    <w:link w:val="39"/>
    <w:rsid w:val="00907737"/>
    <w:pPr>
      <w:spacing w:after="0" w:line="240" w:lineRule="auto"/>
      <w:ind w:firstLine="567"/>
      <w:jc w:val="both"/>
    </w:pPr>
    <w:rPr>
      <w:rFonts w:ascii="Calibri" w:eastAsia="Times New Roman" w:hAnsi="Calibri" w:cs="Times New Roman"/>
      <w:sz w:val="16"/>
      <w:szCs w:val="16"/>
      <w:lang w:val="x-none" w:eastAsia="x-none"/>
    </w:rPr>
  </w:style>
  <w:style w:type="character" w:customStyle="1" w:styleId="39">
    <w:name w:val="Основной текст с отступом 3 Знак"/>
    <w:basedOn w:val="a1"/>
    <w:link w:val="38"/>
    <w:rsid w:val="00907737"/>
    <w:rPr>
      <w:rFonts w:ascii="Calibri" w:eastAsia="Times New Roman" w:hAnsi="Calibri" w:cs="Times New Roman"/>
      <w:sz w:val="16"/>
      <w:szCs w:val="16"/>
      <w:lang w:val="x-none" w:eastAsia="x-none"/>
    </w:rPr>
  </w:style>
  <w:style w:type="paragraph" w:customStyle="1" w:styleId="Style4">
    <w:name w:val="Style4"/>
    <w:basedOn w:val="a0"/>
    <w:rsid w:val="0090773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53">
    <w:name w:val="Основной текст (5)_"/>
    <w:link w:val="54"/>
    <w:locked/>
    <w:rsid w:val="00907737"/>
    <w:rPr>
      <w:rFonts w:ascii="Gungsuh" w:eastAsia="Gungsuh"/>
      <w:sz w:val="18"/>
      <w:szCs w:val="18"/>
      <w:shd w:val="clear" w:color="auto" w:fill="FFFFFF"/>
    </w:rPr>
  </w:style>
  <w:style w:type="paragraph" w:customStyle="1" w:styleId="54">
    <w:name w:val="Основной текст (5)"/>
    <w:basedOn w:val="a0"/>
    <w:link w:val="53"/>
    <w:rsid w:val="00907737"/>
    <w:pPr>
      <w:shd w:val="clear" w:color="auto" w:fill="FFFFFF"/>
      <w:spacing w:after="0" w:line="240" w:lineRule="atLeast"/>
      <w:jc w:val="both"/>
    </w:pPr>
    <w:rPr>
      <w:rFonts w:ascii="Gungsuh" w:eastAsia="Gungsuh"/>
      <w:sz w:val="18"/>
      <w:szCs w:val="18"/>
    </w:rPr>
  </w:style>
  <w:style w:type="paragraph" w:customStyle="1" w:styleId="headertext">
    <w:name w:val="headertext"/>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4">
    <w:name w:val="Текст1"/>
    <w:basedOn w:val="a0"/>
    <w:rsid w:val="00907737"/>
    <w:pPr>
      <w:suppressAutoHyphens/>
      <w:spacing w:after="0" w:line="340" w:lineRule="exact"/>
      <w:ind w:firstLine="289"/>
      <w:jc w:val="both"/>
    </w:pPr>
    <w:rPr>
      <w:rFonts w:ascii="Times New Roman" w:eastAsia="Times New Roman" w:hAnsi="Times New Roman" w:cs="Times New Roman"/>
      <w:sz w:val="26"/>
      <w:szCs w:val="20"/>
      <w:lang w:eastAsia="zh-CN"/>
    </w:rPr>
  </w:style>
  <w:style w:type="paragraph" w:customStyle="1" w:styleId="311">
    <w:name w:val="Основной текст 31"/>
    <w:basedOn w:val="a0"/>
    <w:rsid w:val="00907737"/>
    <w:pPr>
      <w:suppressAutoHyphens/>
      <w:spacing w:after="120" w:line="240" w:lineRule="auto"/>
    </w:pPr>
    <w:rPr>
      <w:rFonts w:ascii="Times New Roman" w:eastAsia="Times New Roman" w:hAnsi="Times New Roman" w:cs="Times New Roman"/>
      <w:sz w:val="16"/>
      <w:szCs w:val="16"/>
      <w:lang w:eastAsia="zh-CN"/>
    </w:rPr>
  </w:style>
  <w:style w:type="paragraph" w:customStyle="1" w:styleId="610">
    <w:name w:val="Основной текст (6)1"/>
    <w:basedOn w:val="a0"/>
    <w:rsid w:val="00907737"/>
    <w:pPr>
      <w:shd w:val="clear" w:color="auto" w:fill="FFFFFF"/>
      <w:spacing w:before="60" w:after="0" w:line="322" w:lineRule="exact"/>
      <w:ind w:firstLine="700"/>
      <w:jc w:val="both"/>
    </w:pPr>
    <w:rPr>
      <w:rFonts w:ascii="Times New Roman" w:eastAsia="Times New Roman" w:hAnsi="Times New Roman" w:cs="Times New Roman"/>
      <w:sz w:val="28"/>
      <w:szCs w:val="28"/>
      <w:lang w:eastAsia="ru-RU"/>
    </w:rPr>
  </w:style>
  <w:style w:type="paragraph" w:styleId="affff4">
    <w:name w:val="caption"/>
    <w:aliases w:val="Знак4"/>
    <w:basedOn w:val="a0"/>
    <w:link w:val="affff5"/>
    <w:uiPriority w:val="99"/>
    <w:qFormat/>
    <w:rsid w:val="00907737"/>
    <w:pPr>
      <w:spacing w:after="0" w:line="240" w:lineRule="auto"/>
      <w:jc w:val="center"/>
    </w:pPr>
    <w:rPr>
      <w:rFonts w:ascii="Times New Roman" w:eastAsia="Times New Roman" w:hAnsi="Times New Roman" w:cs="Times New Roman"/>
      <w:sz w:val="28"/>
      <w:szCs w:val="20"/>
      <w:lang w:val="x-none" w:eastAsia="x-none"/>
    </w:rPr>
  </w:style>
  <w:style w:type="paragraph" w:customStyle="1" w:styleId="ConsNormal">
    <w:name w:val="ConsNormal"/>
    <w:rsid w:val="00907737"/>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ConsNonformat">
    <w:name w:val="ConsNonformat"/>
    <w:rsid w:val="00907737"/>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f6">
    <w:name w:val="Знак Знак Знак Знак Знак Знак"/>
    <w:basedOn w:val="a0"/>
    <w:rsid w:val="00907737"/>
    <w:pPr>
      <w:spacing w:line="240" w:lineRule="exact"/>
    </w:pPr>
    <w:rPr>
      <w:rFonts w:ascii="Verdana" w:eastAsia="Times New Roman" w:hAnsi="Verdana" w:cs="Times New Roman"/>
      <w:sz w:val="20"/>
      <w:szCs w:val="20"/>
      <w:lang w:val="en-US" w:eastAsia="ru-RU"/>
    </w:rPr>
  </w:style>
  <w:style w:type="paragraph" w:customStyle="1" w:styleId="55">
    <w:name w:val="Знак Знак5"/>
    <w:basedOn w:val="a0"/>
    <w:rsid w:val="00907737"/>
    <w:pPr>
      <w:spacing w:line="240" w:lineRule="exact"/>
    </w:pPr>
    <w:rPr>
      <w:rFonts w:ascii="Verdana" w:eastAsia="Times New Roman" w:hAnsi="Verdana" w:cs="Times New Roman"/>
      <w:sz w:val="20"/>
      <w:szCs w:val="20"/>
      <w:lang w:val="en-US" w:eastAsia="ru-RU"/>
    </w:rPr>
  </w:style>
  <w:style w:type="paragraph" w:customStyle="1" w:styleId="affff7">
    <w:name w:val="Знак Знак Знак Знак Знак Знак Знак"/>
    <w:basedOn w:val="a0"/>
    <w:rsid w:val="00907737"/>
    <w:pPr>
      <w:spacing w:line="240" w:lineRule="exact"/>
    </w:pPr>
    <w:rPr>
      <w:rFonts w:ascii="Verdana" w:eastAsia="Times New Roman" w:hAnsi="Verdana" w:cs="Times New Roman"/>
      <w:sz w:val="20"/>
      <w:szCs w:val="20"/>
      <w:lang w:val="en-US" w:eastAsia="ru-RU"/>
    </w:rPr>
  </w:style>
  <w:style w:type="paragraph" w:customStyle="1" w:styleId="14pt125">
    <w:name w:val="Стиль Основной текст + 14 pt по ширине Первая строка:  125 см"/>
    <w:basedOn w:val="ab"/>
    <w:autoRedefine/>
    <w:rsid w:val="00907737"/>
    <w:pPr>
      <w:widowControl/>
      <w:shd w:val="clear" w:color="auto" w:fill="auto"/>
      <w:autoSpaceDE w:val="0"/>
      <w:autoSpaceDN w:val="0"/>
      <w:ind w:firstLine="720"/>
      <w:jc w:val="center"/>
    </w:pPr>
    <w:rPr>
      <w:rFonts w:eastAsia="Times New Roman"/>
      <w:b/>
      <w:snapToGrid w:val="0"/>
      <w:color w:val="auto"/>
      <w:sz w:val="32"/>
      <w:szCs w:val="32"/>
      <w:lang w:eastAsia="ar-SA"/>
    </w:rPr>
  </w:style>
  <w:style w:type="character" w:customStyle="1" w:styleId="42">
    <w:name w:val="Основной текст (4)_"/>
    <w:link w:val="410"/>
    <w:locked/>
    <w:rsid w:val="00907737"/>
    <w:rPr>
      <w:sz w:val="23"/>
      <w:szCs w:val="23"/>
      <w:shd w:val="clear" w:color="auto" w:fill="FFFFFF"/>
    </w:rPr>
  </w:style>
  <w:style w:type="paragraph" w:customStyle="1" w:styleId="410">
    <w:name w:val="Основной текст (4)1"/>
    <w:basedOn w:val="a0"/>
    <w:link w:val="42"/>
    <w:rsid w:val="00907737"/>
    <w:pPr>
      <w:shd w:val="clear" w:color="auto" w:fill="FFFFFF"/>
      <w:spacing w:after="0" w:line="269" w:lineRule="exact"/>
      <w:ind w:hanging="420"/>
      <w:jc w:val="center"/>
    </w:pPr>
    <w:rPr>
      <w:sz w:val="23"/>
      <w:szCs w:val="23"/>
    </w:rPr>
  </w:style>
  <w:style w:type="paragraph" w:customStyle="1" w:styleId="affff8">
    <w:name w:val="Знак Знак Знак Знак Знак Знак Знак Знак Знак Знак"/>
    <w:basedOn w:val="a0"/>
    <w:rsid w:val="00907737"/>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styleId="3a">
    <w:name w:val="Body Text 3"/>
    <w:basedOn w:val="a0"/>
    <w:link w:val="3b"/>
    <w:rsid w:val="00907737"/>
    <w:pPr>
      <w:spacing w:after="0" w:line="240" w:lineRule="auto"/>
      <w:jc w:val="both"/>
    </w:pPr>
    <w:rPr>
      <w:rFonts w:ascii="Times New Roman" w:eastAsia="Times New Roman" w:hAnsi="Times New Roman" w:cs="Times New Roman"/>
      <w:sz w:val="24"/>
      <w:szCs w:val="20"/>
      <w:lang w:val="x-none" w:eastAsia="x-none"/>
    </w:rPr>
  </w:style>
  <w:style w:type="character" w:customStyle="1" w:styleId="3b">
    <w:name w:val="Основной текст 3 Знак"/>
    <w:basedOn w:val="a1"/>
    <w:link w:val="3a"/>
    <w:rsid w:val="00907737"/>
    <w:rPr>
      <w:rFonts w:ascii="Times New Roman" w:eastAsia="Times New Roman" w:hAnsi="Times New Roman" w:cs="Times New Roman"/>
      <w:sz w:val="24"/>
      <w:szCs w:val="20"/>
      <w:lang w:val="x-none" w:eastAsia="x-none"/>
    </w:rPr>
  </w:style>
  <w:style w:type="paragraph" w:customStyle="1" w:styleId="1f5">
    <w:name w:val="1 Знак Знак Знак Знак Знак Знак Знак"/>
    <w:basedOn w:val="a0"/>
    <w:rsid w:val="00907737"/>
    <w:pPr>
      <w:spacing w:line="240" w:lineRule="exact"/>
    </w:pPr>
    <w:rPr>
      <w:rFonts w:ascii="Verdana" w:eastAsia="Times New Roman" w:hAnsi="Verdana" w:cs="Times New Roman"/>
      <w:sz w:val="24"/>
      <w:szCs w:val="24"/>
      <w:lang w:val="en-US" w:eastAsia="ru-RU"/>
    </w:rPr>
  </w:style>
  <w:style w:type="paragraph" w:customStyle="1" w:styleId="affff9">
    <w:name w:val="Знак Знак Знак Знак Знак Знак Знак Знак Знак Знак Знак Знак Знак"/>
    <w:basedOn w:val="a0"/>
    <w:rsid w:val="00907737"/>
    <w:pPr>
      <w:spacing w:line="240" w:lineRule="exact"/>
    </w:pPr>
    <w:rPr>
      <w:rFonts w:ascii="Verdana" w:eastAsia="Times New Roman" w:hAnsi="Verdana" w:cs="Times New Roman"/>
      <w:sz w:val="20"/>
      <w:szCs w:val="20"/>
      <w:lang w:val="en-US" w:eastAsia="ru-RU"/>
    </w:rPr>
  </w:style>
  <w:style w:type="paragraph" w:customStyle="1" w:styleId="1f6">
    <w:name w:val="Знак Знак1 Знак Знак Знак Знак Знак Знак"/>
    <w:basedOn w:val="a0"/>
    <w:rsid w:val="00907737"/>
    <w:pPr>
      <w:spacing w:after="0" w:line="240" w:lineRule="auto"/>
    </w:pPr>
    <w:rPr>
      <w:rFonts w:ascii="Verdana" w:eastAsia="Times New Roman" w:hAnsi="Verdana" w:cs="Verdana"/>
      <w:sz w:val="20"/>
      <w:szCs w:val="20"/>
      <w:lang w:val="en-US" w:eastAsia="ru-RU"/>
    </w:rPr>
  </w:style>
  <w:style w:type="paragraph" w:customStyle="1" w:styleId="1f7">
    <w:name w:val="Знак Знак1 Знак Знак Знак Знак Знак Знак Знак Знак"/>
    <w:basedOn w:val="a0"/>
    <w:rsid w:val="00907737"/>
    <w:pPr>
      <w:spacing w:after="0" w:line="240" w:lineRule="auto"/>
    </w:pPr>
    <w:rPr>
      <w:rFonts w:ascii="Verdana" w:eastAsia="Times New Roman" w:hAnsi="Verdana" w:cs="Verdana"/>
      <w:sz w:val="20"/>
      <w:szCs w:val="20"/>
      <w:lang w:val="en-US" w:eastAsia="ru-RU"/>
    </w:rPr>
  </w:style>
  <w:style w:type="paragraph" w:customStyle="1" w:styleId="CharChar">
    <w:name w:val="Char Char"/>
    <w:basedOn w:val="a0"/>
    <w:rsid w:val="00907737"/>
    <w:pPr>
      <w:spacing w:line="240" w:lineRule="exact"/>
    </w:pPr>
    <w:rPr>
      <w:rFonts w:ascii="Verdana" w:eastAsia="Times New Roman" w:hAnsi="Verdana" w:cs="Times New Roman"/>
      <w:sz w:val="20"/>
      <w:szCs w:val="20"/>
      <w:lang w:val="en-US" w:eastAsia="ru-RU"/>
    </w:rPr>
  </w:style>
  <w:style w:type="character" w:customStyle="1" w:styleId="320">
    <w:name w:val="Заголовок №3 (2)"/>
    <w:link w:val="321"/>
    <w:rsid w:val="00907737"/>
    <w:rPr>
      <w:b/>
      <w:bCs/>
      <w:sz w:val="28"/>
      <w:szCs w:val="28"/>
      <w:shd w:val="clear" w:color="auto" w:fill="FFFFFF"/>
    </w:rPr>
  </w:style>
  <w:style w:type="paragraph" w:customStyle="1" w:styleId="321">
    <w:name w:val="Заголовок №3 (2)1"/>
    <w:basedOn w:val="a0"/>
    <w:link w:val="320"/>
    <w:rsid w:val="00907737"/>
    <w:pPr>
      <w:shd w:val="clear" w:color="auto" w:fill="FFFFFF"/>
      <w:spacing w:before="840" w:after="300" w:line="331" w:lineRule="exact"/>
      <w:jc w:val="center"/>
      <w:outlineLvl w:val="2"/>
    </w:pPr>
    <w:rPr>
      <w:b/>
      <w:bCs/>
      <w:sz w:val="28"/>
      <w:szCs w:val="28"/>
    </w:rPr>
  </w:style>
  <w:style w:type="character" w:customStyle="1" w:styleId="3c">
    <w:name w:val="Заголовок №3"/>
    <w:link w:val="312"/>
    <w:rsid w:val="00907737"/>
    <w:rPr>
      <w:b/>
      <w:bCs/>
      <w:sz w:val="28"/>
      <w:szCs w:val="28"/>
      <w:shd w:val="clear" w:color="auto" w:fill="FFFFFF"/>
    </w:rPr>
  </w:style>
  <w:style w:type="paragraph" w:customStyle="1" w:styleId="312">
    <w:name w:val="Заголовок №31"/>
    <w:basedOn w:val="a0"/>
    <w:link w:val="3c"/>
    <w:rsid w:val="00907737"/>
    <w:pPr>
      <w:shd w:val="clear" w:color="auto" w:fill="FFFFFF"/>
      <w:spacing w:before="300" w:after="420" w:line="240" w:lineRule="atLeast"/>
      <w:outlineLvl w:val="2"/>
    </w:pPr>
    <w:rPr>
      <w:b/>
      <w:bCs/>
      <w:sz w:val="28"/>
      <w:szCs w:val="28"/>
    </w:rPr>
  </w:style>
  <w:style w:type="character" w:customStyle="1" w:styleId="91">
    <w:name w:val="Основной текст (9)"/>
    <w:link w:val="910"/>
    <w:rsid w:val="00907737"/>
    <w:rPr>
      <w:sz w:val="28"/>
      <w:szCs w:val="28"/>
      <w:shd w:val="clear" w:color="auto" w:fill="FFFFFF"/>
    </w:rPr>
  </w:style>
  <w:style w:type="paragraph" w:customStyle="1" w:styleId="910">
    <w:name w:val="Основной текст (9)1"/>
    <w:basedOn w:val="a0"/>
    <w:link w:val="91"/>
    <w:rsid w:val="00907737"/>
    <w:pPr>
      <w:shd w:val="clear" w:color="auto" w:fill="FFFFFF"/>
      <w:spacing w:after="0" w:line="326" w:lineRule="exact"/>
      <w:jc w:val="both"/>
    </w:pPr>
    <w:rPr>
      <w:sz w:val="28"/>
      <w:szCs w:val="28"/>
    </w:rPr>
  </w:style>
  <w:style w:type="character" w:customStyle="1" w:styleId="330">
    <w:name w:val="Заголовок №3 (3)"/>
    <w:link w:val="331"/>
    <w:rsid w:val="00907737"/>
    <w:rPr>
      <w:b/>
      <w:bCs/>
      <w:sz w:val="28"/>
      <w:szCs w:val="28"/>
      <w:shd w:val="clear" w:color="auto" w:fill="FFFFFF"/>
    </w:rPr>
  </w:style>
  <w:style w:type="character" w:customStyle="1" w:styleId="100">
    <w:name w:val="Основной текст (10)"/>
    <w:link w:val="101"/>
    <w:rsid w:val="00907737"/>
    <w:rPr>
      <w:sz w:val="28"/>
      <w:szCs w:val="28"/>
      <w:shd w:val="clear" w:color="auto" w:fill="FFFFFF"/>
    </w:rPr>
  </w:style>
  <w:style w:type="character" w:customStyle="1" w:styleId="340">
    <w:name w:val="Заголовок №3 (4)"/>
    <w:link w:val="341"/>
    <w:rsid w:val="00907737"/>
    <w:rPr>
      <w:b/>
      <w:bCs/>
      <w:sz w:val="28"/>
      <w:szCs w:val="28"/>
      <w:shd w:val="clear" w:color="auto" w:fill="FFFFFF"/>
    </w:rPr>
  </w:style>
  <w:style w:type="character" w:customStyle="1" w:styleId="350">
    <w:name w:val="Заголовок №3 (5)"/>
    <w:link w:val="351"/>
    <w:rsid w:val="00907737"/>
    <w:rPr>
      <w:b/>
      <w:bCs/>
      <w:sz w:val="28"/>
      <w:szCs w:val="28"/>
      <w:shd w:val="clear" w:color="auto" w:fill="FFFFFF"/>
    </w:rPr>
  </w:style>
  <w:style w:type="character" w:customStyle="1" w:styleId="611">
    <w:name w:val="Основной текст (6) + Полужирный1"/>
    <w:rsid w:val="00907737"/>
    <w:rPr>
      <w:rFonts w:ascii="Times New Roman" w:hAnsi="Times New Roman" w:cs="Times New Roman"/>
      <w:b/>
      <w:bCs/>
      <w:sz w:val="28"/>
      <w:szCs w:val="28"/>
      <w:lang w:bidi="ar-SA"/>
    </w:rPr>
  </w:style>
  <w:style w:type="paragraph" w:customStyle="1" w:styleId="331">
    <w:name w:val="Заголовок №3 (3)1"/>
    <w:basedOn w:val="a0"/>
    <w:link w:val="330"/>
    <w:rsid w:val="00907737"/>
    <w:pPr>
      <w:shd w:val="clear" w:color="auto" w:fill="FFFFFF"/>
      <w:spacing w:before="240" w:after="240" w:line="322" w:lineRule="exact"/>
      <w:ind w:firstLine="1100"/>
      <w:outlineLvl w:val="2"/>
    </w:pPr>
    <w:rPr>
      <w:b/>
      <w:bCs/>
      <w:sz w:val="28"/>
      <w:szCs w:val="28"/>
    </w:rPr>
  </w:style>
  <w:style w:type="paragraph" w:customStyle="1" w:styleId="101">
    <w:name w:val="Основной текст (10)1"/>
    <w:basedOn w:val="a0"/>
    <w:link w:val="100"/>
    <w:rsid w:val="00907737"/>
    <w:pPr>
      <w:shd w:val="clear" w:color="auto" w:fill="FFFFFF"/>
      <w:spacing w:after="0" w:line="322" w:lineRule="exact"/>
      <w:ind w:hanging="360"/>
    </w:pPr>
    <w:rPr>
      <w:sz w:val="28"/>
      <w:szCs w:val="28"/>
    </w:rPr>
  </w:style>
  <w:style w:type="paragraph" w:customStyle="1" w:styleId="341">
    <w:name w:val="Заголовок №3 (4)1"/>
    <w:basedOn w:val="a0"/>
    <w:link w:val="340"/>
    <w:rsid w:val="00907737"/>
    <w:pPr>
      <w:shd w:val="clear" w:color="auto" w:fill="FFFFFF"/>
      <w:spacing w:before="300" w:after="300" w:line="326" w:lineRule="exact"/>
      <w:ind w:hanging="360"/>
      <w:outlineLvl w:val="2"/>
    </w:pPr>
    <w:rPr>
      <w:b/>
      <w:bCs/>
      <w:sz w:val="28"/>
      <w:szCs w:val="28"/>
    </w:rPr>
  </w:style>
  <w:style w:type="paragraph" w:customStyle="1" w:styleId="351">
    <w:name w:val="Заголовок №3 (5)1"/>
    <w:basedOn w:val="a0"/>
    <w:link w:val="350"/>
    <w:rsid w:val="00907737"/>
    <w:pPr>
      <w:shd w:val="clear" w:color="auto" w:fill="FFFFFF"/>
      <w:spacing w:before="300" w:after="300" w:line="322" w:lineRule="exact"/>
      <w:jc w:val="right"/>
      <w:outlineLvl w:val="2"/>
    </w:pPr>
    <w:rPr>
      <w:b/>
      <w:bCs/>
      <w:sz w:val="28"/>
      <w:szCs w:val="28"/>
    </w:rPr>
  </w:style>
  <w:style w:type="character" w:customStyle="1" w:styleId="120">
    <w:name w:val="Основной текст (12)"/>
    <w:link w:val="121"/>
    <w:rsid w:val="00907737"/>
    <w:rPr>
      <w:shd w:val="clear" w:color="auto" w:fill="FFFFFF"/>
    </w:rPr>
  </w:style>
  <w:style w:type="character" w:customStyle="1" w:styleId="130">
    <w:name w:val="Основной текст (13)"/>
    <w:link w:val="131"/>
    <w:rsid w:val="00907737"/>
    <w:rPr>
      <w:shd w:val="clear" w:color="auto" w:fill="FFFFFF"/>
    </w:rPr>
  </w:style>
  <w:style w:type="character" w:customStyle="1" w:styleId="140">
    <w:name w:val="Основной текст (14)"/>
    <w:link w:val="141"/>
    <w:rsid w:val="00907737"/>
    <w:rPr>
      <w:shd w:val="clear" w:color="auto" w:fill="FFFFFF"/>
    </w:rPr>
  </w:style>
  <w:style w:type="character" w:customStyle="1" w:styleId="150">
    <w:name w:val="Основной текст (15)"/>
    <w:link w:val="151"/>
    <w:rsid w:val="00907737"/>
    <w:rPr>
      <w:b/>
      <w:bCs/>
      <w:shd w:val="clear" w:color="auto" w:fill="FFFFFF"/>
    </w:rPr>
  </w:style>
  <w:style w:type="paragraph" w:customStyle="1" w:styleId="121">
    <w:name w:val="Основной текст (12)1"/>
    <w:basedOn w:val="a0"/>
    <w:link w:val="120"/>
    <w:rsid w:val="00907737"/>
    <w:pPr>
      <w:shd w:val="clear" w:color="auto" w:fill="FFFFFF"/>
      <w:spacing w:after="0" w:line="240" w:lineRule="atLeast"/>
      <w:jc w:val="both"/>
    </w:pPr>
  </w:style>
  <w:style w:type="paragraph" w:customStyle="1" w:styleId="131">
    <w:name w:val="Основной текст (13)1"/>
    <w:basedOn w:val="a0"/>
    <w:link w:val="130"/>
    <w:rsid w:val="00907737"/>
    <w:pPr>
      <w:shd w:val="clear" w:color="auto" w:fill="FFFFFF"/>
      <w:spacing w:after="0" w:line="240" w:lineRule="atLeast"/>
      <w:jc w:val="center"/>
    </w:pPr>
  </w:style>
  <w:style w:type="paragraph" w:customStyle="1" w:styleId="141">
    <w:name w:val="Основной текст (14)1"/>
    <w:basedOn w:val="a0"/>
    <w:link w:val="140"/>
    <w:rsid w:val="00907737"/>
    <w:pPr>
      <w:shd w:val="clear" w:color="auto" w:fill="FFFFFF"/>
      <w:spacing w:after="0" w:line="240" w:lineRule="atLeast"/>
      <w:jc w:val="right"/>
    </w:pPr>
  </w:style>
  <w:style w:type="paragraph" w:customStyle="1" w:styleId="151">
    <w:name w:val="Основной текст (15)1"/>
    <w:basedOn w:val="a0"/>
    <w:link w:val="150"/>
    <w:rsid w:val="00907737"/>
    <w:pPr>
      <w:shd w:val="clear" w:color="auto" w:fill="FFFFFF"/>
      <w:spacing w:after="0" w:line="240" w:lineRule="atLeast"/>
    </w:pPr>
    <w:rPr>
      <w:b/>
      <w:bCs/>
    </w:rPr>
  </w:style>
  <w:style w:type="character" w:customStyle="1" w:styleId="92">
    <w:name w:val="Знак Знак9"/>
    <w:rsid w:val="00907737"/>
    <w:rPr>
      <w:b/>
      <w:bCs/>
      <w:sz w:val="28"/>
      <w:szCs w:val="24"/>
      <w:lang w:val="ru-RU" w:eastAsia="ru-RU" w:bidi="ar-SA"/>
    </w:rPr>
  </w:style>
  <w:style w:type="paragraph" w:customStyle="1" w:styleId="43">
    <w:name w:val="çàãîëîâîê 4"/>
    <w:basedOn w:val="a0"/>
    <w:next w:val="a0"/>
    <w:rsid w:val="00907737"/>
    <w:pPr>
      <w:keepNext/>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65">
    <w:name w:val="çàãîëîâîê 6"/>
    <w:basedOn w:val="a0"/>
    <w:next w:val="a0"/>
    <w:rsid w:val="00907737"/>
    <w:pPr>
      <w:keepNext/>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customStyle="1" w:styleId="81">
    <w:name w:val="çàãîëîâîê 8"/>
    <w:basedOn w:val="a0"/>
    <w:next w:val="a0"/>
    <w:uiPriority w:val="99"/>
    <w:rsid w:val="00907737"/>
    <w:pPr>
      <w:keepNext/>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styleId="affffa">
    <w:name w:val="Document Map"/>
    <w:basedOn w:val="a0"/>
    <w:link w:val="affffb"/>
    <w:unhideWhenUsed/>
    <w:rsid w:val="00907737"/>
    <w:pPr>
      <w:suppressAutoHyphens/>
      <w:spacing w:after="200" w:line="276" w:lineRule="auto"/>
    </w:pPr>
    <w:rPr>
      <w:rFonts w:ascii="Tahoma" w:eastAsia="Times New Roman" w:hAnsi="Tahoma" w:cs="Times New Roman"/>
      <w:sz w:val="16"/>
      <w:szCs w:val="16"/>
      <w:lang w:val="x-none" w:eastAsia="ar-SA"/>
    </w:rPr>
  </w:style>
  <w:style w:type="character" w:customStyle="1" w:styleId="affffb">
    <w:name w:val="Схема документа Знак"/>
    <w:basedOn w:val="a1"/>
    <w:link w:val="affffa"/>
    <w:rsid w:val="00907737"/>
    <w:rPr>
      <w:rFonts w:ascii="Tahoma" w:eastAsia="Times New Roman" w:hAnsi="Tahoma" w:cs="Times New Roman"/>
      <w:sz w:val="16"/>
      <w:szCs w:val="16"/>
      <w:lang w:val="x-none" w:eastAsia="ar-SA"/>
    </w:rPr>
  </w:style>
  <w:style w:type="paragraph" w:customStyle="1" w:styleId="affffc">
    <w:name w:val="текст стратег"/>
    <w:basedOn w:val="a0"/>
    <w:rsid w:val="00907737"/>
    <w:pPr>
      <w:spacing w:after="0" w:line="360" w:lineRule="auto"/>
      <w:ind w:firstLine="567"/>
      <w:jc w:val="both"/>
    </w:pPr>
    <w:rPr>
      <w:rFonts w:ascii="Times New Roman" w:eastAsia="Times New Roman" w:hAnsi="Times New Roman" w:cs="Times New Roman"/>
      <w:sz w:val="26"/>
      <w:lang w:eastAsia="ru-RU"/>
    </w:rPr>
  </w:style>
  <w:style w:type="paragraph" w:customStyle="1" w:styleId="Iauiue">
    <w:name w:val="Iau?iue"/>
    <w:rsid w:val="00907737"/>
    <w:pPr>
      <w:widowControl w:val="0"/>
      <w:spacing w:after="0" w:line="240" w:lineRule="auto"/>
      <w:ind w:firstLine="567"/>
      <w:jc w:val="both"/>
    </w:pPr>
    <w:rPr>
      <w:rFonts w:ascii="Peterburg" w:eastAsia="Cambria" w:hAnsi="Peterburg" w:cs="Times New Roman"/>
      <w:sz w:val="24"/>
      <w:szCs w:val="20"/>
      <w:lang w:eastAsia="ru-RU"/>
    </w:rPr>
  </w:style>
  <w:style w:type="table" w:styleId="affffd">
    <w:name w:val="Table Contemporary"/>
    <w:basedOn w:val="a2"/>
    <w:rsid w:val="0090773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ffffe">
    <w:name w:val="Верхний колонтитул с тенью"/>
    <w:basedOn w:val="a0"/>
    <w:uiPriority w:val="99"/>
    <w:rsid w:val="00907737"/>
    <w:pPr>
      <w:pBdr>
        <w:top w:val="single" w:sz="2" w:space="6" w:color="7E97AD"/>
        <w:left w:val="single" w:sz="2" w:space="20" w:color="7E97AD"/>
        <w:bottom w:val="single" w:sz="2" w:space="6" w:color="7E97AD"/>
        <w:right w:val="single" w:sz="2" w:space="20" w:color="7E97AD"/>
      </w:pBdr>
      <w:shd w:val="clear" w:color="auto" w:fill="7E97AD"/>
      <w:spacing w:before="40" w:after="0" w:line="240" w:lineRule="auto"/>
      <w:ind w:firstLine="567"/>
      <w:jc w:val="both"/>
    </w:pPr>
    <w:rPr>
      <w:rFonts w:ascii="Calibri" w:eastAsia="Times New Roman" w:hAnsi="Calibri" w:cs="Times New Roman"/>
      <w:caps/>
      <w:color w:val="FFFFFF"/>
      <w:kern w:val="20"/>
      <w:sz w:val="40"/>
      <w:szCs w:val="20"/>
      <w:lang w:eastAsia="ru-RU"/>
    </w:rPr>
  </w:style>
  <w:style w:type="paragraph" w:styleId="1f8">
    <w:name w:val="toc 1"/>
    <w:basedOn w:val="a0"/>
    <w:next w:val="a0"/>
    <w:link w:val="1f9"/>
    <w:autoRedefine/>
    <w:qFormat/>
    <w:rsid w:val="00907737"/>
    <w:pPr>
      <w:keepNext/>
      <w:keepLines/>
      <w:widowControl w:val="0"/>
      <w:tabs>
        <w:tab w:val="right" w:leader="dot" w:pos="9628"/>
      </w:tabs>
      <w:spacing w:after="0" w:line="240" w:lineRule="auto"/>
      <w:jc w:val="center"/>
    </w:pPr>
    <w:rPr>
      <w:rFonts w:ascii="Times New Roman" w:eastAsia="Times New Roman" w:hAnsi="Times New Roman" w:cs="Times New Roman"/>
      <w:bCs/>
      <w:caps/>
      <w:color w:val="000000"/>
      <w:lang w:val="en-US" w:eastAsia="x-none"/>
    </w:rPr>
  </w:style>
  <w:style w:type="paragraph" w:styleId="2f">
    <w:name w:val="toc 2"/>
    <w:basedOn w:val="a0"/>
    <w:next w:val="a0"/>
    <w:autoRedefine/>
    <w:uiPriority w:val="39"/>
    <w:qFormat/>
    <w:rsid w:val="00907737"/>
    <w:pPr>
      <w:tabs>
        <w:tab w:val="right" w:leader="dot" w:pos="9628"/>
      </w:tabs>
      <w:spacing w:after="0" w:line="240" w:lineRule="auto"/>
      <w:jc w:val="both"/>
    </w:pPr>
    <w:rPr>
      <w:rFonts w:ascii="Times New Roman" w:eastAsia="Times New Roman" w:hAnsi="Times New Roman" w:cs="Times New Roman"/>
      <w:bCs/>
      <w:noProof/>
      <w:sz w:val="28"/>
      <w:szCs w:val="28"/>
      <w:lang w:eastAsia="ru-RU"/>
    </w:rPr>
  </w:style>
  <w:style w:type="paragraph" w:customStyle="1" w:styleId="213">
    <w:name w:val="Основной текст 21"/>
    <w:basedOn w:val="a0"/>
    <w:rsid w:val="00907737"/>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31">
    <w:name w:val="Основной текст с отступом 23"/>
    <w:basedOn w:val="a0"/>
    <w:rsid w:val="00907737"/>
    <w:pPr>
      <w:widowControl w:val="0"/>
      <w:spacing w:before="680" w:after="0" w:line="240" w:lineRule="auto"/>
      <w:ind w:right="200" w:firstLine="720"/>
      <w:jc w:val="both"/>
    </w:pPr>
    <w:rPr>
      <w:rFonts w:ascii="Times New Roman" w:eastAsia="Times New Roman" w:hAnsi="Times New Roman" w:cs="Times New Roman"/>
      <w:sz w:val="28"/>
      <w:szCs w:val="20"/>
      <w:lang w:eastAsia="ru-RU"/>
    </w:rPr>
  </w:style>
  <w:style w:type="paragraph" w:customStyle="1" w:styleId="afffff">
    <w:name w:val="текст сноски"/>
    <w:basedOn w:val="a0"/>
    <w:rsid w:val="00907737"/>
    <w:pPr>
      <w:autoSpaceDE w:val="0"/>
      <w:autoSpaceDN w:val="0"/>
      <w:spacing w:after="0" w:line="240" w:lineRule="auto"/>
      <w:ind w:firstLine="567"/>
      <w:jc w:val="both"/>
    </w:pPr>
    <w:rPr>
      <w:rFonts w:ascii="Times New Roman" w:eastAsia="Times New Roman" w:hAnsi="Times New Roman" w:cs="Times New Roman"/>
      <w:sz w:val="20"/>
      <w:szCs w:val="20"/>
      <w:lang w:eastAsia="ru-RU"/>
    </w:rPr>
  </w:style>
  <w:style w:type="paragraph" w:customStyle="1" w:styleId="2f0">
    <w:name w:val="заголовок 2"/>
    <w:basedOn w:val="a0"/>
    <w:next w:val="a0"/>
    <w:rsid w:val="00907737"/>
    <w:pPr>
      <w:keepNext/>
      <w:autoSpaceDE w:val="0"/>
      <w:autoSpaceDN w:val="0"/>
      <w:spacing w:after="0" w:line="240" w:lineRule="auto"/>
      <w:ind w:firstLine="567"/>
      <w:jc w:val="center"/>
    </w:pPr>
    <w:rPr>
      <w:rFonts w:ascii="Arial" w:eastAsia="Times New Roman" w:hAnsi="Arial" w:cs="Arial"/>
      <w:b/>
      <w:bCs/>
      <w:sz w:val="20"/>
      <w:szCs w:val="20"/>
      <w:lang w:eastAsia="ru-RU"/>
    </w:rPr>
  </w:style>
  <w:style w:type="paragraph" w:customStyle="1" w:styleId="56">
    <w:name w:val="заголовок 5"/>
    <w:basedOn w:val="a0"/>
    <w:next w:val="a0"/>
    <w:rsid w:val="00907737"/>
    <w:pPr>
      <w:keepNext/>
      <w:autoSpaceDE w:val="0"/>
      <w:autoSpaceDN w:val="0"/>
      <w:spacing w:after="0" w:line="240" w:lineRule="auto"/>
      <w:ind w:firstLine="567"/>
      <w:jc w:val="both"/>
      <w:outlineLvl w:val="4"/>
    </w:pPr>
    <w:rPr>
      <w:rFonts w:ascii="Arial" w:eastAsia="Times New Roman" w:hAnsi="Arial" w:cs="Arial"/>
      <w:i/>
      <w:iCs/>
      <w:sz w:val="20"/>
      <w:szCs w:val="20"/>
      <w:lang w:eastAsia="ru-RU"/>
    </w:rPr>
  </w:style>
  <w:style w:type="paragraph" w:customStyle="1" w:styleId="afffff0">
    <w:name w:val="пун"/>
    <w:basedOn w:val="a0"/>
    <w:rsid w:val="00907737"/>
    <w:pPr>
      <w:tabs>
        <w:tab w:val="num" w:pos="720"/>
      </w:tabs>
      <w:spacing w:after="0" w:line="240" w:lineRule="auto"/>
      <w:ind w:left="720" w:hanging="360"/>
      <w:jc w:val="both"/>
    </w:pPr>
    <w:rPr>
      <w:rFonts w:ascii="Times New Roman" w:eastAsia="Times New Roman" w:hAnsi="Times New Roman" w:cs="Times New Roman"/>
      <w:sz w:val="20"/>
      <w:szCs w:val="20"/>
      <w:lang w:eastAsia="ru-RU"/>
    </w:rPr>
  </w:style>
  <w:style w:type="paragraph" w:customStyle="1" w:styleId="-">
    <w:name w:val="Табл-номер"/>
    <w:basedOn w:val="afa"/>
    <w:rsid w:val="00907737"/>
    <w:pPr>
      <w:spacing w:before="120" w:after="120" w:line="340" w:lineRule="exact"/>
      <w:ind w:firstLine="289"/>
      <w:jc w:val="right"/>
    </w:pPr>
    <w:rPr>
      <w:rFonts w:ascii="Times New Roman" w:hAnsi="Times New Roman"/>
      <w:spacing w:val="40"/>
      <w:sz w:val="26"/>
      <w:lang w:val="ru-RU"/>
    </w:rPr>
  </w:style>
  <w:style w:type="paragraph" w:customStyle="1" w:styleId="-0">
    <w:name w:val="табл-заг"/>
    <w:basedOn w:val="a0"/>
    <w:rsid w:val="00907737"/>
    <w:pPr>
      <w:widowControl w:val="0"/>
      <w:spacing w:before="120" w:after="120" w:line="240" w:lineRule="auto"/>
      <w:ind w:firstLine="567"/>
      <w:jc w:val="center"/>
    </w:pPr>
    <w:rPr>
      <w:rFonts w:ascii="Times New Roman" w:eastAsia="Times New Roman" w:hAnsi="Times New Roman" w:cs="Times New Roman"/>
      <w:snapToGrid w:val="0"/>
      <w:sz w:val="26"/>
      <w:szCs w:val="20"/>
      <w:lang w:eastAsia="ru-RU"/>
    </w:rPr>
  </w:style>
  <w:style w:type="paragraph" w:customStyle="1" w:styleId="-1">
    <w:name w:val="Табл-шапка"/>
    <w:basedOn w:val="afa"/>
    <w:rsid w:val="00907737"/>
    <w:pPr>
      <w:jc w:val="center"/>
    </w:pPr>
    <w:rPr>
      <w:rFonts w:ascii="Times New Roman" w:hAnsi="Times New Roman"/>
      <w:b/>
      <w:sz w:val="22"/>
      <w:lang w:val="ru-RU"/>
    </w:rPr>
  </w:style>
  <w:style w:type="paragraph" w:customStyle="1" w:styleId="afffff1">
    <w:name w:val="пунк"/>
    <w:basedOn w:val="afffff2"/>
    <w:rsid w:val="00907737"/>
    <w:pPr>
      <w:ind w:left="720" w:hanging="720"/>
    </w:pPr>
    <w:rPr>
      <w:sz w:val="23"/>
    </w:rPr>
  </w:style>
  <w:style w:type="paragraph" w:customStyle="1" w:styleId="afffff2">
    <w:name w:val="Буклет"/>
    <w:basedOn w:val="a0"/>
    <w:rsid w:val="00907737"/>
    <w:pPr>
      <w:spacing w:after="120" w:line="240" w:lineRule="auto"/>
      <w:ind w:firstLine="284"/>
      <w:jc w:val="both"/>
    </w:pPr>
    <w:rPr>
      <w:rFonts w:ascii="Arial" w:eastAsia="Times New Roman" w:hAnsi="Arial" w:cs="Times New Roman"/>
      <w:sz w:val="24"/>
      <w:szCs w:val="20"/>
      <w:lang w:eastAsia="ru-RU"/>
    </w:rPr>
  </w:style>
  <w:style w:type="paragraph" w:customStyle="1" w:styleId="-2">
    <w:name w:val="табл-шапка"/>
    <w:basedOn w:val="afe"/>
    <w:rsid w:val="00907737"/>
    <w:pPr>
      <w:spacing w:before="0"/>
      <w:ind w:firstLine="0"/>
      <w:jc w:val="center"/>
    </w:pPr>
    <w:rPr>
      <w:b/>
      <w:sz w:val="20"/>
    </w:rPr>
  </w:style>
  <w:style w:type="paragraph" w:customStyle="1" w:styleId="2f1">
    <w:name w:val="Назвакние2"/>
    <w:basedOn w:val="1"/>
    <w:rsid w:val="00907737"/>
    <w:pPr>
      <w:suppressAutoHyphens w:val="0"/>
      <w:spacing w:before="360" w:after="120" w:line="240" w:lineRule="exact"/>
      <w:ind w:firstLine="567"/>
      <w:jc w:val="center"/>
    </w:pPr>
    <w:rPr>
      <w:rFonts w:ascii="Times New Roman" w:hAnsi="Times New Roman"/>
      <w:b w:val="0"/>
      <w:bCs w:val="0"/>
      <w:kern w:val="0"/>
      <w:sz w:val="28"/>
      <w:szCs w:val="20"/>
      <w:u w:val="single"/>
    </w:rPr>
  </w:style>
  <w:style w:type="paragraph" w:customStyle="1" w:styleId="-3">
    <w:name w:val="Табл-основной текст"/>
    <w:basedOn w:val="ab"/>
    <w:rsid w:val="00907737"/>
    <w:pPr>
      <w:widowControl/>
      <w:shd w:val="clear" w:color="auto" w:fill="auto"/>
      <w:ind w:firstLine="567"/>
    </w:pPr>
    <w:rPr>
      <w:rFonts w:eastAsia="Times New Roman"/>
      <w:b/>
      <w:color w:val="auto"/>
      <w:sz w:val="24"/>
      <w:szCs w:val="20"/>
      <w:lang w:eastAsia="ar-SA"/>
    </w:rPr>
  </w:style>
  <w:style w:type="paragraph" w:customStyle="1" w:styleId="-4">
    <w:name w:val="Табл-цифровой текст"/>
    <w:basedOn w:val="1"/>
    <w:rsid w:val="00907737"/>
    <w:pPr>
      <w:suppressAutoHyphens w:val="0"/>
      <w:spacing w:before="0" w:after="0" w:line="240" w:lineRule="exact"/>
      <w:ind w:firstLine="567"/>
      <w:jc w:val="center"/>
    </w:pPr>
    <w:rPr>
      <w:rFonts w:ascii="Times New Roman" w:hAnsi="Times New Roman"/>
      <w:bCs w:val="0"/>
      <w:kern w:val="0"/>
      <w:sz w:val="24"/>
      <w:szCs w:val="20"/>
    </w:rPr>
  </w:style>
  <w:style w:type="paragraph" w:customStyle="1" w:styleId="-5">
    <w:name w:val="Табл-название"/>
    <w:basedOn w:val="1"/>
    <w:rsid w:val="00907737"/>
    <w:pPr>
      <w:suppressAutoHyphens w:val="0"/>
      <w:spacing w:before="360" w:after="120" w:line="240" w:lineRule="exact"/>
      <w:ind w:firstLine="567"/>
      <w:jc w:val="center"/>
    </w:pPr>
    <w:rPr>
      <w:rFonts w:ascii="Times New Roman" w:hAnsi="Times New Roman"/>
      <w:bCs w:val="0"/>
      <w:kern w:val="0"/>
      <w:sz w:val="28"/>
      <w:szCs w:val="20"/>
    </w:rPr>
  </w:style>
  <w:style w:type="paragraph" w:customStyle="1" w:styleId="afffff3">
    <w:name w:val="Абзац с отступом"/>
    <w:basedOn w:val="afe"/>
    <w:rsid w:val="00907737"/>
    <w:pPr>
      <w:spacing w:before="0" w:line="340" w:lineRule="exact"/>
      <w:ind w:firstLine="0"/>
    </w:pPr>
    <w:rPr>
      <w:sz w:val="26"/>
    </w:rPr>
  </w:style>
  <w:style w:type="paragraph" w:customStyle="1" w:styleId="afffff4">
    <w:name w:val="вопр"/>
    <w:basedOn w:val="ab"/>
    <w:rsid w:val="00907737"/>
    <w:pPr>
      <w:widowControl/>
      <w:shd w:val="clear" w:color="auto" w:fill="auto"/>
      <w:spacing w:after="120"/>
      <w:ind w:left="426" w:hanging="426"/>
    </w:pPr>
    <w:rPr>
      <w:rFonts w:ascii="Arial" w:eastAsia="Times New Roman" w:hAnsi="Arial"/>
      <w:b/>
      <w:color w:val="auto"/>
      <w:sz w:val="30"/>
      <w:szCs w:val="20"/>
      <w:lang w:eastAsia="ar-SA"/>
    </w:rPr>
  </w:style>
  <w:style w:type="paragraph" w:customStyle="1" w:styleId="afffff5">
    <w:name w:val="текст"/>
    <w:basedOn w:val="a0"/>
    <w:rsid w:val="00907737"/>
    <w:pPr>
      <w:spacing w:after="120" w:line="240" w:lineRule="auto"/>
      <w:ind w:firstLine="624"/>
      <w:jc w:val="both"/>
    </w:pPr>
    <w:rPr>
      <w:rFonts w:ascii="Arial" w:eastAsia="Times New Roman" w:hAnsi="Arial" w:cs="Times New Roman"/>
      <w:sz w:val="32"/>
      <w:szCs w:val="20"/>
      <w:lang w:eastAsia="ru-RU"/>
    </w:rPr>
  </w:style>
  <w:style w:type="paragraph" w:customStyle="1" w:styleId="Bullet">
    <w:name w:val="Bullet"/>
    <w:basedOn w:val="afff4"/>
    <w:rsid w:val="00907737"/>
    <w:pPr>
      <w:tabs>
        <w:tab w:val="num" w:pos="360"/>
        <w:tab w:val="left" w:pos="567"/>
      </w:tabs>
      <w:suppressAutoHyphens w:val="0"/>
      <w:spacing w:before="120" w:line="360" w:lineRule="auto"/>
      <w:ind w:left="360" w:hanging="360"/>
      <w:jc w:val="both"/>
    </w:pPr>
    <w:rPr>
      <w:i w:val="0"/>
      <w:sz w:val="24"/>
    </w:rPr>
  </w:style>
  <w:style w:type="paragraph" w:customStyle="1" w:styleId="Blockquote">
    <w:name w:val="Blockquote"/>
    <w:basedOn w:val="a0"/>
    <w:rsid w:val="00907737"/>
    <w:pPr>
      <w:tabs>
        <w:tab w:val="num" w:pos="0"/>
      </w:tabs>
      <w:spacing w:before="100" w:after="100" w:line="240" w:lineRule="auto"/>
      <w:ind w:left="360" w:right="360"/>
      <w:jc w:val="both"/>
    </w:pPr>
    <w:rPr>
      <w:rFonts w:ascii="Times New Roman" w:eastAsia="Times New Roman" w:hAnsi="Times New Roman" w:cs="Times New Roman"/>
      <w:snapToGrid w:val="0"/>
      <w:sz w:val="24"/>
      <w:szCs w:val="20"/>
      <w:lang w:eastAsia="ru-RU"/>
    </w:rPr>
  </w:style>
  <w:style w:type="paragraph" w:customStyle="1" w:styleId="810">
    <w:name w:val="çàãîëîâîê 81"/>
    <w:basedOn w:val="a0"/>
    <w:next w:val="a0"/>
    <w:rsid w:val="00907737"/>
    <w:pPr>
      <w:keepNext/>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i/>
      <w:color w:val="0000FF"/>
      <w:sz w:val="20"/>
      <w:szCs w:val="20"/>
      <w:lang w:eastAsia="ru-RU"/>
    </w:rPr>
  </w:style>
  <w:style w:type="paragraph" w:customStyle="1" w:styleId="214">
    <w:name w:val="çàãîëîâîê 21"/>
    <w:basedOn w:val="a0"/>
    <w:next w:val="a0"/>
    <w:rsid w:val="00907737"/>
    <w:pPr>
      <w:keepNext/>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b/>
      <w:color w:val="000000"/>
      <w:sz w:val="20"/>
      <w:szCs w:val="20"/>
      <w:lang w:eastAsia="ru-RU"/>
    </w:rPr>
  </w:style>
  <w:style w:type="paragraph" w:customStyle="1" w:styleId="612">
    <w:name w:val="çàãîëîâîê 61"/>
    <w:basedOn w:val="a0"/>
    <w:next w:val="a0"/>
    <w:rsid w:val="00907737"/>
    <w:pPr>
      <w:keepNext/>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b/>
      <w:sz w:val="20"/>
      <w:szCs w:val="20"/>
      <w:lang w:eastAsia="ru-RU"/>
    </w:rPr>
  </w:style>
  <w:style w:type="paragraph" w:customStyle="1" w:styleId="313">
    <w:name w:val="çàãîëîâîê 31"/>
    <w:basedOn w:val="a0"/>
    <w:next w:val="a0"/>
    <w:rsid w:val="00907737"/>
    <w:pPr>
      <w:keepNext/>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b/>
      <w:color w:val="000000"/>
      <w:sz w:val="20"/>
      <w:szCs w:val="20"/>
      <w:u w:val="single"/>
      <w:lang w:eastAsia="ru-RU"/>
    </w:rPr>
  </w:style>
  <w:style w:type="paragraph" w:customStyle="1" w:styleId="66">
    <w:name w:val="заголовок 6"/>
    <w:basedOn w:val="a0"/>
    <w:next w:val="a0"/>
    <w:rsid w:val="00907737"/>
    <w:pPr>
      <w:keepNext/>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b/>
      <w:sz w:val="24"/>
      <w:szCs w:val="20"/>
      <w:lang w:eastAsia="ru-RU"/>
    </w:rPr>
  </w:style>
  <w:style w:type="paragraph" w:styleId="afffff6">
    <w:name w:val="Block Text"/>
    <w:basedOn w:val="a0"/>
    <w:rsid w:val="00907737"/>
    <w:pPr>
      <w:spacing w:after="0" w:line="240" w:lineRule="auto"/>
      <w:ind w:left="-125" w:right="-185" w:firstLine="567"/>
      <w:jc w:val="both"/>
    </w:pPr>
    <w:rPr>
      <w:rFonts w:ascii="Times New Roman" w:eastAsia="Times New Roman" w:hAnsi="Times New Roman" w:cs="Times New Roman"/>
      <w:color w:val="FF0000"/>
      <w:sz w:val="20"/>
      <w:szCs w:val="24"/>
      <w:lang w:eastAsia="ru-RU"/>
    </w:rPr>
  </w:style>
  <w:style w:type="paragraph" w:customStyle="1" w:styleId="Heading">
    <w:name w:val="Heading"/>
    <w:rsid w:val="00907737"/>
    <w:pPr>
      <w:widowControl w:val="0"/>
      <w:autoSpaceDE w:val="0"/>
      <w:autoSpaceDN w:val="0"/>
      <w:adjustRightInd w:val="0"/>
      <w:spacing w:after="0" w:line="240" w:lineRule="auto"/>
      <w:ind w:firstLine="567"/>
      <w:jc w:val="both"/>
    </w:pPr>
    <w:rPr>
      <w:rFonts w:ascii="Arial" w:eastAsia="Times New Roman" w:hAnsi="Arial" w:cs="Arial"/>
      <w:b/>
      <w:bCs/>
      <w:lang w:eastAsia="ru-RU"/>
    </w:rPr>
  </w:style>
  <w:style w:type="paragraph" w:customStyle="1" w:styleId="411">
    <w:name w:val="Заголовок 4_1_1"/>
    <w:basedOn w:val="a0"/>
    <w:autoRedefine/>
    <w:rsid w:val="00907737"/>
    <w:pPr>
      <w:keepNext/>
      <w:tabs>
        <w:tab w:val="num" w:pos="0"/>
      </w:tabs>
      <w:spacing w:after="0" w:line="240" w:lineRule="auto"/>
      <w:ind w:right="992" w:firstLine="1789"/>
      <w:jc w:val="center"/>
      <w:outlineLvl w:val="1"/>
    </w:pPr>
    <w:rPr>
      <w:rFonts w:ascii="Times New Roman" w:eastAsia="Times New Roman" w:hAnsi="Times New Roman" w:cs="Times New Roman"/>
      <w:iCs/>
      <w:w w:val="85"/>
      <w:sz w:val="24"/>
      <w:szCs w:val="24"/>
      <w:lang w:eastAsia="ru-RU"/>
    </w:rPr>
  </w:style>
  <w:style w:type="paragraph" w:customStyle="1" w:styleId="3d">
    <w:name w:val="Стиль3"/>
    <w:basedOn w:val="a0"/>
    <w:rsid w:val="00907737"/>
    <w:pPr>
      <w:spacing w:after="0" w:line="240" w:lineRule="auto"/>
      <w:ind w:firstLine="540"/>
      <w:jc w:val="both"/>
    </w:pPr>
    <w:rPr>
      <w:rFonts w:ascii="Arial" w:eastAsia="Times New Roman" w:hAnsi="Arial" w:cs="Times New Roman"/>
      <w:sz w:val="24"/>
      <w:szCs w:val="24"/>
      <w:lang w:eastAsia="ru-RU"/>
    </w:rPr>
  </w:style>
  <w:style w:type="character" w:customStyle="1" w:styleId="afffff7">
    <w:name w:val="Направление расшифрофка Знак"/>
    <w:rsid w:val="00907737"/>
    <w:rPr>
      <w:rFonts w:ascii="Arial" w:hAnsi="Arial" w:cs="Arial" w:hint="default"/>
      <w:b/>
      <w:bCs/>
      <w:i/>
      <w:iCs/>
      <w:sz w:val="24"/>
      <w:szCs w:val="24"/>
      <w:lang w:val="ru-RU" w:eastAsia="ru-RU" w:bidi="ar-SA"/>
    </w:rPr>
  </w:style>
  <w:style w:type="paragraph" w:customStyle="1" w:styleId="afffff8">
    <w:name w:val="Маркер Смыслов"/>
    <w:basedOn w:val="a0"/>
    <w:rsid w:val="00907737"/>
    <w:pPr>
      <w:tabs>
        <w:tab w:val="num" w:pos="0"/>
        <w:tab w:val="left" w:pos="284"/>
      </w:tabs>
      <w:spacing w:before="40" w:after="0" w:line="240" w:lineRule="auto"/>
      <w:ind w:left="709" w:hanging="425"/>
      <w:jc w:val="both"/>
    </w:pPr>
    <w:rPr>
      <w:rFonts w:ascii="Times New Roman" w:eastAsia="Times New Roman" w:hAnsi="Times New Roman" w:cs="Times New Roman"/>
      <w:sz w:val="24"/>
      <w:szCs w:val="20"/>
      <w:lang w:eastAsia="ru-RU"/>
    </w:rPr>
  </w:style>
  <w:style w:type="paragraph" w:customStyle="1" w:styleId="Left">
    <w:name w:val="Обычный_Left"/>
    <w:basedOn w:val="a0"/>
    <w:rsid w:val="00907737"/>
    <w:pPr>
      <w:spacing w:before="240" w:after="240" w:line="240" w:lineRule="auto"/>
      <w:ind w:firstLine="567"/>
      <w:jc w:val="both"/>
    </w:pPr>
    <w:rPr>
      <w:rFonts w:ascii="Times New Roman" w:eastAsia="Times New Roman" w:hAnsi="Times New Roman" w:cs="Times New Roman"/>
      <w:sz w:val="28"/>
      <w:szCs w:val="24"/>
      <w:lang w:eastAsia="ru-RU"/>
    </w:rPr>
  </w:style>
  <w:style w:type="character" w:customStyle="1" w:styleId="afffff9">
    <w:name w:val="Основные задачи Знак Знак Знак"/>
    <w:rsid w:val="00907737"/>
    <w:rPr>
      <w:rFonts w:ascii="Arial" w:hAnsi="Arial" w:cs="Arial" w:hint="default"/>
      <w:b/>
      <w:bCs/>
      <w:sz w:val="24"/>
      <w:szCs w:val="24"/>
      <w:lang w:val="ru-RU" w:eastAsia="ru-RU" w:bidi="ar-SA"/>
    </w:rPr>
  </w:style>
  <w:style w:type="paragraph" w:styleId="2f2">
    <w:name w:val="List Bullet 2"/>
    <w:basedOn w:val="a0"/>
    <w:autoRedefine/>
    <w:rsid w:val="00907737"/>
    <w:pPr>
      <w:snapToGrid w:val="0"/>
      <w:spacing w:after="0" w:line="240" w:lineRule="auto"/>
    </w:pPr>
    <w:rPr>
      <w:rFonts w:ascii="Times New Roman" w:eastAsia="Times New Roman" w:hAnsi="Times New Roman" w:cs="Times New Roman"/>
      <w:lang w:eastAsia="ru-RU"/>
    </w:rPr>
  </w:style>
  <w:style w:type="paragraph" w:customStyle="1" w:styleId="613">
    <w:name w:val="Стиль По ширине Перед:  6 пт1"/>
    <w:basedOn w:val="a0"/>
    <w:rsid w:val="00907737"/>
    <w:pPr>
      <w:tabs>
        <w:tab w:val="num" w:pos="0"/>
      </w:tabs>
      <w:spacing w:before="120" w:after="0" w:line="240" w:lineRule="auto"/>
      <w:ind w:left="785" w:hanging="360"/>
      <w:jc w:val="both"/>
    </w:pPr>
    <w:rPr>
      <w:rFonts w:ascii="Times New Roman" w:eastAsia="Times New Roman" w:hAnsi="Times New Roman" w:cs="Times New Roman"/>
      <w:sz w:val="26"/>
      <w:szCs w:val="24"/>
      <w:lang w:eastAsia="ru-RU"/>
    </w:rPr>
  </w:style>
  <w:style w:type="paragraph" w:customStyle="1" w:styleId="1fa">
    <w:name w:val="заголовок 1"/>
    <w:basedOn w:val="a0"/>
    <w:next w:val="a0"/>
    <w:rsid w:val="00907737"/>
    <w:pPr>
      <w:keepNext/>
      <w:spacing w:after="0" w:line="240" w:lineRule="auto"/>
      <w:ind w:firstLine="567"/>
      <w:jc w:val="both"/>
    </w:pPr>
    <w:rPr>
      <w:rFonts w:ascii="Times New Roman" w:eastAsia="Times New Roman" w:hAnsi="Times New Roman" w:cs="Times New Roman"/>
      <w:sz w:val="24"/>
      <w:szCs w:val="20"/>
      <w:lang w:eastAsia="ru-RU"/>
    </w:rPr>
  </w:style>
  <w:style w:type="paragraph" w:customStyle="1" w:styleId="Iniiaiieoaeno2">
    <w:name w:val="Iniiaiie oaeno 2"/>
    <w:basedOn w:val="Iauiue"/>
    <w:rsid w:val="00907737"/>
    <w:pPr>
      <w:widowControl/>
    </w:pPr>
    <w:rPr>
      <w:rFonts w:ascii="Times New Roman" w:eastAsia="Times New Roman" w:hAnsi="Times New Roman"/>
    </w:rPr>
  </w:style>
  <w:style w:type="paragraph" w:customStyle="1" w:styleId="322">
    <w:name w:val="Основной текст 32"/>
    <w:basedOn w:val="a0"/>
    <w:rsid w:val="00907737"/>
    <w:pPr>
      <w:spacing w:after="0" w:line="240" w:lineRule="atLeast"/>
      <w:ind w:firstLine="567"/>
      <w:jc w:val="both"/>
    </w:pPr>
    <w:rPr>
      <w:rFonts w:ascii="Times New Roman" w:eastAsia="Times New Roman" w:hAnsi="Times New Roman" w:cs="Times New Roman"/>
      <w:sz w:val="24"/>
      <w:szCs w:val="20"/>
      <w:lang w:eastAsia="ru-RU"/>
    </w:rPr>
  </w:style>
  <w:style w:type="paragraph" w:styleId="afff">
    <w:name w:val="Body Text First Indent"/>
    <w:basedOn w:val="ab"/>
    <w:link w:val="affe"/>
    <w:rsid w:val="00907737"/>
    <w:pPr>
      <w:widowControl/>
      <w:shd w:val="clear" w:color="auto" w:fill="auto"/>
      <w:spacing w:after="120"/>
      <w:ind w:firstLine="210"/>
    </w:pPr>
    <w:rPr>
      <w:rFonts w:asciiTheme="minorHAnsi" w:eastAsia="Times New Roman" w:hAnsiTheme="minorHAnsi" w:cstheme="minorBidi"/>
      <w:color w:val="auto"/>
    </w:rPr>
  </w:style>
  <w:style w:type="character" w:customStyle="1" w:styleId="1fb">
    <w:name w:val="Красная строка Знак1"/>
    <w:basedOn w:val="11"/>
    <w:uiPriority w:val="99"/>
    <w:semiHidden/>
    <w:rsid w:val="00907737"/>
    <w:rPr>
      <w:rFonts w:ascii="Times New Roman" w:hAnsi="Times New Roman" w:cs="Times New Roman"/>
      <w:color w:val="323232"/>
      <w:shd w:val="clear" w:color="auto" w:fill="FFFFFF"/>
    </w:rPr>
  </w:style>
  <w:style w:type="paragraph" w:styleId="2f3">
    <w:name w:val="Body Text First Indent 2"/>
    <w:basedOn w:val="afff4"/>
    <w:link w:val="2f4"/>
    <w:rsid w:val="00907737"/>
    <w:pPr>
      <w:suppressAutoHyphens w:val="0"/>
      <w:spacing w:after="120"/>
      <w:ind w:left="283" w:firstLine="210"/>
      <w:jc w:val="both"/>
    </w:pPr>
    <w:rPr>
      <w:sz w:val="24"/>
      <w:szCs w:val="24"/>
    </w:rPr>
  </w:style>
  <w:style w:type="character" w:customStyle="1" w:styleId="2f4">
    <w:name w:val="Красная строка 2 Знак"/>
    <w:basedOn w:val="1d"/>
    <w:link w:val="2f3"/>
    <w:rsid w:val="00907737"/>
    <w:rPr>
      <w:rFonts w:ascii="Times New Roman" w:eastAsia="Times New Roman" w:hAnsi="Times New Roman" w:cs="Times New Roman"/>
      <w:i/>
      <w:sz w:val="24"/>
      <w:szCs w:val="24"/>
      <w:lang w:val="x-none" w:eastAsia="ar-SA"/>
    </w:rPr>
  </w:style>
  <w:style w:type="paragraph" w:customStyle="1" w:styleId="2f5">
    <w:name w:val="Стиль2"/>
    <w:basedOn w:val="1fc"/>
    <w:rsid w:val="00907737"/>
    <w:rPr>
      <w:b w:val="0"/>
    </w:rPr>
  </w:style>
  <w:style w:type="paragraph" w:customStyle="1" w:styleId="1fc">
    <w:name w:val="Стиль1"/>
    <w:basedOn w:val="a0"/>
    <w:rsid w:val="00907737"/>
    <w:pPr>
      <w:spacing w:after="0" w:line="240" w:lineRule="auto"/>
      <w:ind w:firstLine="567"/>
      <w:jc w:val="center"/>
    </w:pPr>
    <w:rPr>
      <w:rFonts w:ascii="Arial" w:eastAsia="Times New Roman" w:hAnsi="Arial" w:cs="Times New Roman"/>
      <w:b/>
      <w:bCs/>
      <w:i/>
      <w:iCs/>
      <w:sz w:val="28"/>
      <w:szCs w:val="24"/>
      <w:lang w:eastAsia="ru-RU"/>
    </w:rPr>
  </w:style>
  <w:style w:type="paragraph" w:customStyle="1" w:styleId="FR2">
    <w:name w:val="FR2"/>
    <w:rsid w:val="00907737"/>
    <w:pPr>
      <w:widowControl w:val="0"/>
      <w:snapToGrid w:val="0"/>
      <w:spacing w:after="0" w:line="240" w:lineRule="auto"/>
      <w:ind w:firstLine="567"/>
      <w:jc w:val="both"/>
    </w:pPr>
    <w:rPr>
      <w:rFonts w:ascii="Arial" w:eastAsia="Times New Roman" w:hAnsi="Arial" w:cs="Times New Roman"/>
      <w:sz w:val="28"/>
      <w:szCs w:val="20"/>
      <w:lang w:eastAsia="ru-RU"/>
    </w:rPr>
  </w:style>
  <w:style w:type="paragraph" w:customStyle="1" w:styleId="FR3">
    <w:name w:val="FR3"/>
    <w:rsid w:val="00907737"/>
    <w:pPr>
      <w:widowControl w:val="0"/>
      <w:snapToGrid w:val="0"/>
      <w:spacing w:before="60" w:after="0" w:line="240" w:lineRule="auto"/>
      <w:ind w:firstLine="567"/>
      <w:jc w:val="both"/>
    </w:pPr>
    <w:rPr>
      <w:rFonts w:ascii="Courier New" w:eastAsia="Times New Roman" w:hAnsi="Courier New" w:cs="Times New Roman"/>
      <w:sz w:val="24"/>
      <w:szCs w:val="20"/>
      <w:lang w:eastAsia="ru-RU"/>
    </w:rPr>
  </w:style>
  <w:style w:type="paragraph" w:customStyle="1" w:styleId="font5">
    <w:name w:val="font5"/>
    <w:basedOn w:val="a0"/>
    <w:rsid w:val="00907737"/>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text">
    <w:name w:val="text"/>
    <w:basedOn w:val="a0"/>
    <w:rsid w:val="00907737"/>
    <w:pPr>
      <w:spacing w:before="100" w:beforeAutospacing="1" w:after="100" w:afterAutospacing="1" w:line="240" w:lineRule="auto"/>
      <w:ind w:firstLine="150"/>
      <w:jc w:val="both"/>
    </w:pPr>
    <w:rPr>
      <w:rFonts w:ascii="Times New Roman" w:eastAsia="Times New Roman" w:hAnsi="Times New Roman" w:cs="Times New Roman"/>
      <w:sz w:val="24"/>
      <w:szCs w:val="24"/>
      <w:lang w:eastAsia="ru-RU"/>
    </w:rPr>
  </w:style>
  <w:style w:type="paragraph" w:customStyle="1" w:styleId="afffffa">
    <w:name w:val="Стратегия"/>
    <w:basedOn w:val="a0"/>
    <w:link w:val="afffffb"/>
    <w:qFormat/>
    <w:rsid w:val="00907737"/>
    <w:pPr>
      <w:keepNext/>
      <w:spacing w:after="0" w:line="240" w:lineRule="auto"/>
      <w:ind w:firstLine="709"/>
      <w:contextualSpacing/>
      <w:jc w:val="center"/>
      <w:outlineLvl w:val="0"/>
    </w:pPr>
    <w:rPr>
      <w:rFonts w:ascii="Times New Roman" w:eastAsia="Times New Roman" w:hAnsi="Times New Roman" w:cs="Times New Roman"/>
      <w:b/>
      <w:caps/>
      <w:sz w:val="32"/>
      <w:szCs w:val="32"/>
      <w:lang w:val="x-none" w:eastAsia="x-none"/>
    </w:rPr>
  </w:style>
  <w:style w:type="character" w:customStyle="1" w:styleId="afffffb">
    <w:name w:val="Стратегия Знак"/>
    <w:link w:val="afffffa"/>
    <w:rsid w:val="00907737"/>
    <w:rPr>
      <w:rFonts w:ascii="Times New Roman" w:eastAsia="Times New Roman" w:hAnsi="Times New Roman" w:cs="Times New Roman"/>
      <w:b/>
      <w:caps/>
      <w:sz w:val="32"/>
      <w:szCs w:val="32"/>
      <w:lang w:val="x-none" w:eastAsia="x-none"/>
    </w:rPr>
  </w:style>
  <w:style w:type="paragraph" w:customStyle="1" w:styleId="2f6">
    <w:name w:val="Стратегия2"/>
    <w:basedOn w:val="a0"/>
    <w:link w:val="2f7"/>
    <w:qFormat/>
    <w:rsid w:val="00907737"/>
    <w:pPr>
      <w:spacing w:after="0" w:line="240" w:lineRule="auto"/>
      <w:ind w:firstLine="709"/>
      <w:jc w:val="center"/>
      <w:outlineLvl w:val="1"/>
    </w:pPr>
    <w:rPr>
      <w:rFonts w:ascii="Times New Roman" w:eastAsia="Times New Roman" w:hAnsi="Times New Roman" w:cs="Times New Roman"/>
      <w:sz w:val="32"/>
      <w:szCs w:val="28"/>
      <w:lang w:val="x-none" w:eastAsia="x-none"/>
    </w:rPr>
  </w:style>
  <w:style w:type="character" w:customStyle="1" w:styleId="2f7">
    <w:name w:val="Стратегия2 Знак"/>
    <w:link w:val="2f6"/>
    <w:rsid w:val="00907737"/>
    <w:rPr>
      <w:rFonts w:ascii="Times New Roman" w:eastAsia="Times New Roman" w:hAnsi="Times New Roman" w:cs="Times New Roman"/>
      <w:sz w:val="32"/>
      <w:szCs w:val="28"/>
      <w:lang w:val="x-none" w:eastAsia="x-none"/>
    </w:rPr>
  </w:style>
  <w:style w:type="paragraph" w:customStyle="1" w:styleId="3e">
    <w:name w:val="Стратегия3"/>
    <w:basedOn w:val="a0"/>
    <w:link w:val="3f"/>
    <w:qFormat/>
    <w:rsid w:val="00907737"/>
    <w:pPr>
      <w:spacing w:after="0" w:line="240" w:lineRule="auto"/>
      <w:ind w:firstLine="709"/>
      <w:jc w:val="both"/>
      <w:outlineLvl w:val="2"/>
    </w:pPr>
    <w:rPr>
      <w:rFonts w:ascii="Times New Roman" w:eastAsia="Times New Roman" w:hAnsi="Times New Roman" w:cs="Times New Roman"/>
      <w:i/>
      <w:sz w:val="28"/>
      <w:szCs w:val="28"/>
      <w:lang w:val="x-none" w:eastAsia="x-none"/>
    </w:rPr>
  </w:style>
  <w:style w:type="character" w:customStyle="1" w:styleId="3f">
    <w:name w:val="Стратегия3 Знак"/>
    <w:link w:val="3e"/>
    <w:rsid w:val="00907737"/>
    <w:rPr>
      <w:rFonts w:ascii="Times New Roman" w:eastAsia="Times New Roman" w:hAnsi="Times New Roman" w:cs="Times New Roman"/>
      <w:i/>
      <w:sz w:val="28"/>
      <w:szCs w:val="28"/>
      <w:lang w:val="x-none" w:eastAsia="x-none"/>
    </w:rPr>
  </w:style>
  <w:style w:type="paragraph" w:styleId="afffffc">
    <w:name w:val="TOC Heading"/>
    <w:basedOn w:val="1"/>
    <w:next w:val="a0"/>
    <w:uiPriority w:val="39"/>
    <w:qFormat/>
    <w:rsid w:val="00907737"/>
    <w:pPr>
      <w:keepLines/>
      <w:suppressAutoHyphens w:val="0"/>
      <w:spacing w:before="480" w:after="0"/>
      <w:outlineLvl w:val="9"/>
    </w:pPr>
    <w:rPr>
      <w:color w:val="365F91"/>
      <w:kern w:val="0"/>
      <w:sz w:val="28"/>
      <w:szCs w:val="28"/>
      <w:lang w:eastAsia="en-US"/>
    </w:rPr>
  </w:style>
  <w:style w:type="paragraph" w:styleId="3f0">
    <w:name w:val="toc 3"/>
    <w:basedOn w:val="a0"/>
    <w:next w:val="a0"/>
    <w:autoRedefine/>
    <w:uiPriority w:val="39"/>
    <w:qFormat/>
    <w:rsid w:val="00907737"/>
    <w:pPr>
      <w:tabs>
        <w:tab w:val="right" w:leader="dot" w:pos="9628"/>
      </w:tabs>
      <w:spacing w:after="0" w:line="240" w:lineRule="auto"/>
      <w:ind w:firstLine="709"/>
      <w:jc w:val="both"/>
    </w:pPr>
    <w:rPr>
      <w:rFonts w:ascii="Calibri" w:eastAsia="Times New Roman" w:hAnsi="Calibri" w:cs="Times New Roman"/>
      <w:sz w:val="20"/>
      <w:szCs w:val="20"/>
      <w:lang w:eastAsia="ru-RU"/>
    </w:rPr>
  </w:style>
  <w:style w:type="paragraph" w:styleId="44">
    <w:name w:val="toc 4"/>
    <w:basedOn w:val="a0"/>
    <w:next w:val="a0"/>
    <w:autoRedefine/>
    <w:uiPriority w:val="39"/>
    <w:rsid w:val="00907737"/>
    <w:pPr>
      <w:spacing w:after="0" w:line="240" w:lineRule="auto"/>
      <w:ind w:left="480" w:firstLine="567"/>
    </w:pPr>
    <w:rPr>
      <w:rFonts w:ascii="Calibri" w:eastAsia="Times New Roman" w:hAnsi="Calibri" w:cs="Times New Roman"/>
      <w:sz w:val="20"/>
      <w:szCs w:val="20"/>
      <w:lang w:eastAsia="ru-RU"/>
    </w:rPr>
  </w:style>
  <w:style w:type="paragraph" w:styleId="57">
    <w:name w:val="toc 5"/>
    <w:basedOn w:val="a0"/>
    <w:next w:val="a0"/>
    <w:autoRedefine/>
    <w:uiPriority w:val="39"/>
    <w:rsid w:val="00907737"/>
    <w:pPr>
      <w:spacing w:after="0" w:line="240" w:lineRule="auto"/>
      <w:ind w:left="720" w:firstLine="567"/>
    </w:pPr>
    <w:rPr>
      <w:rFonts w:ascii="Calibri" w:eastAsia="Times New Roman" w:hAnsi="Calibri" w:cs="Times New Roman"/>
      <w:sz w:val="20"/>
      <w:szCs w:val="20"/>
      <w:lang w:eastAsia="ru-RU"/>
    </w:rPr>
  </w:style>
  <w:style w:type="paragraph" w:styleId="67">
    <w:name w:val="toc 6"/>
    <w:basedOn w:val="a0"/>
    <w:next w:val="a0"/>
    <w:autoRedefine/>
    <w:uiPriority w:val="39"/>
    <w:rsid w:val="00907737"/>
    <w:pPr>
      <w:spacing w:after="0" w:line="240" w:lineRule="auto"/>
      <w:ind w:left="960" w:firstLine="567"/>
    </w:pPr>
    <w:rPr>
      <w:rFonts w:ascii="Calibri" w:eastAsia="Times New Roman" w:hAnsi="Calibri" w:cs="Times New Roman"/>
      <w:sz w:val="20"/>
      <w:szCs w:val="20"/>
      <w:lang w:eastAsia="ru-RU"/>
    </w:rPr>
  </w:style>
  <w:style w:type="paragraph" w:styleId="72">
    <w:name w:val="toc 7"/>
    <w:basedOn w:val="a0"/>
    <w:next w:val="a0"/>
    <w:autoRedefine/>
    <w:uiPriority w:val="39"/>
    <w:rsid w:val="00907737"/>
    <w:pPr>
      <w:spacing w:after="0" w:line="240" w:lineRule="auto"/>
      <w:ind w:left="1200" w:firstLine="567"/>
    </w:pPr>
    <w:rPr>
      <w:rFonts w:ascii="Calibri" w:eastAsia="Times New Roman" w:hAnsi="Calibri" w:cs="Times New Roman"/>
      <w:sz w:val="20"/>
      <w:szCs w:val="20"/>
      <w:lang w:eastAsia="ru-RU"/>
    </w:rPr>
  </w:style>
  <w:style w:type="paragraph" w:styleId="82">
    <w:name w:val="toc 8"/>
    <w:basedOn w:val="a0"/>
    <w:next w:val="a0"/>
    <w:autoRedefine/>
    <w:uiPriority w:val="39"/>
    <w:rsid w:val="00907737"/>
    <w:pPr>
      <w:spacing w:after="0" w:line="240" w:lineRule="auto"/>
      <w:ind w:left="1440" w:firstLine="567"/>
    </w:pPr>
    <w:rPr>
      <w:rFonts w:ascii="Calibri" w:eastAsia="Times New Roman" w:hAnsi="Calibri" w:cs="Times New Roman"/>
      <w:sz w:val="20"/>
      <w:szCs w:val="20"/>
      <w:lang w:eastAsia="ru-RU"/>
    </w:rPr>
  </w:style>
  <w:style w:type="paragraph" w:styleId="93">
    <w:name w:val="toc 9"/>
    <w:basedOn w:val="a0"/>
    <w:next w:val="a0"/>
    <w:autoRedefine/>
    <w:uiPriority w:val="39"/>
    <w:rsid w:val="00907737"/>
    <w:pPr>
      <w:spacing w:after="0" w:line="240" w:lineRule="auto"/>
      <w:ind w:left="1680" w:firstLine="567"/>
    </w:pPr>
    <w:rPr>
      <w:rFonts w:ascii="Calibri" w:eastAsia="Times New Roman" w:hAnsi="Calibri" w:cs="Times New Roman"/>
      <w:sz w:val="20"/>
      <w:szCs w:val="20"/>
      <w:lang w:eastAsia="ru-RU"/>
    </w:rPr>
  </w:style>
  <w:style w:type="character" w:customStyle="1" w:styleId="1f9">
    <w:name w:val="Оглавление 1 Знак"/>
    <w:link w:val="1f8"/>
    <w:rsid w:val="00907737"/>
    <w:rPr>
      <w:rFonts w:ascii="Times New Roman" w:eastAsia="Times New Roman" w:hAnsi="Times New Roman" w:cs="Times New Roman"/>
      <w:bCs/>
      <w:caps/>
      <w:color w:val="000000"/>
      <w:lang w:val="en-US" w:eastAsia="x-none"/>
    </w:rPr>
  </w:style>
  <w:style w:type="paragraph" w:customStyle="1" w:styleId="afffffd">
    <w:name w:val="Стратегия текст"/>
    <w:basedOn w:val="a0"/>
    <w:link w:val="afffffe"/>
    <w:qFormat/>
    <w:rsid w:val="00907737"/>
    <w:pPr>
      <w:spacing w:after="0" w:line="240" w:lineRule="auto"/>
      <w:ind w:firstLine="709"/>
      <w:jc w:val="both"/>
    </w:pPr>
    <w:rPr>
      <w:rFonts w:ascii="Times New Roman" w:eastAsia="Times New Roman" w:hAnsi="Times New Roman" w:cs="Times New Roman"/>
      <w:sz w:val="28"/>
      <w:szCs w:val="28"/>
      <w:lang w:val="x-none" w:eastAsia="x-none"/>
    </w:rPr>
  </w:style>
  <w:style w:type="character" w:customStyle="1" w:styleId="afffffe">
    <w:name w:val="Стратегия текст Знак"/>
    <w:link w:val="afffffd"/>
    <w:rsid w:val="00907737"/>
    <w:rPr>
      <w:rFonts w:ascii="Times New Roman" w:eastAsia="Times New Roman" w:hAnsi="Times New Roman" w:cs="Times New Roman"/>
      <w:sz w:val="28"/>
      <w:szCs w:val="28"/>
      <w:lang w:val="x-none" w:eastAsia="x-none"/>
    </w:rPr>
  </w:style>
  <w:style w:type="character" w:customStyle="1" w:styleId="Normal">
    <w:name w:val="Normal Знак"/>
    <w:link w:val="13"/>
    <w:uiPriority w:val="99"/>
    <w:locked/>
    <w:rsid w:val="00907737"/>
    <w:rPr>
      <w:rFonts w:ascii="Times New Roman" w:eastAsia="Times New Roman" w:hAnsi="Times New Roman" w:cs="Times New Roman"/>
      <w:color w:val="000000"/>
      <w:sz w:val="24"/>
      <w:szCs w:val="24"/>
      <w:lang w:eastAsia="ru-RU"/>
    </w:rPr>
  </w:style>
  <w:style w:type="character" w:customStyle="1" w:styleId="s4">
    <w:name w:val="s4"/>
    <w:rsid w:val="00907737"/>
    <w:rPr>
      <w:rFonts w:cs="Times New Roman"/>
    </w:rPr>
  </w:style>
  <w:style w:type="character" w:customStyle="1" w:styleId="Candara">
    <w:name w:val="Основной текст + Candara"/>
    <w:aliases w:val="10,5 pt,Не полужирный2,Основной текст + 10,Основной текст + Times New Roman,12,Основной текст + Times New Roman1,5 pt2,Интервал 0 pt3,11 pt,Основной текст + Times New Roman6,5 pt3,Интервал 0 pt4,Основной текст + Times New Roman2"/>
    <w:rsid w:val="00907737"/>
    <w:rPr>
      <w:rFonts w:ascii="Candara" w:hAnsi="Candara" w:cs="Candara"/>
      <w:b/>
      <w:bCs/>
      <w:noProof/>
      <w:sz w:val="21"/>
      <w:szCs w:val="21"/>
      <w:u w:val="none"/>
      <w:lang w:bidi="ar-SA"/>
    </w:rPr>
  </w:style>
  <w:style w:type="character" w:customStyle="1" w:styleId="0pt">
    <w:name w:val="Основной текст + Интервал 0 pt"/>
    <w:rsid w:val="00907737"/>
    <w:rPr>
      <w:rFonts w:ascii="Times New Roman" w:hAnsi="Times New Roman" w:cs="Times New Roman"/>
      <w:b/>
      <w:bCs/>
      <w:spacing w:val="9"/>
      <w:sz w:val="19"/>
      <w:szCs w:val="19"/>
      <w:u w:val="none"/>
      <w:lang w:bidi="ar-SA"/>
    </w:rPr>
  </w:style>
  <w:style w:type="character" w:customStyle="1" w:styleId="TimesNewRoman7">
    <w:name w:val="Основной текст + Times New Roman7"/>
    <w:aliases w:val="11 pt3,Интервал 0 pt6,Основной текст + Franklin Gothic Book,9 pt"/>
    <w:rsid w:val="00907737"/>
    <w:rPr>
      <w:rFonts w:ascii="Times New Roman" w:hAnsi="Times New Roman" w:cs="Times New Roman"/>
      <w:b/>
      <w:bCs/>
      <w:spacing w:val="1"/>
      <w:sz w:val="22"/>
      <w:szCs w:val="22"/>
      <w:u w:val="none"/>
      <w:lang w:bidi="ar-SA"/>
    </w:rPr>
  </w:style>
  <w:style w:type="character" w:customStyle="1" w:styleId="1210">
    <w:name w:val="Основной текст + 121"/>
    <w:aliases w:val="5 pt4"/>
    <w:rsid w:val="00907737"/>
    <w:rPr>
      <w:rFonts w:ascii="Times New Roman" w:hAnsi="Times New Roman" w:cs="Times New Roman"/>
      <w:b/>
      <w:bCs/>
      <w:spacing w:val="2"/>
      <w:sz w:val="25"/>
      <w:szCs w:val="25"/>
      <w:u w:val="none"/>
      <w:lang w:bidi="ar-SA"/>
    </w:rPr>
  </w:style>
  <w:style w:type="character" w:customStyle="1" w:styleId="LucidaSansUnicode2">
    <w:name w:val="Основной текст + Lucida Sans Unicode2"/>
    <w:aliases w:val="6 pt,Интервал 0 pt2,Основной текст (4) + Times New Roman2,Полужирный1"/>
    <w:rsid w:val="00907737"/>
    <w:rPr>
      <w:rFonts w:ascii="Lucida Sans Unicode" w:hAnsi="Lucida Sans Unicode" w:cs="Lucida Sans Unicode"/>
      <w:b/>
      <w:bCs/>
      <w:spacing w:val="-6"/>
      <w:sz w:val="12"/>
      <w:szCs w:val="12"/>
      <w:u w:val="none"/>
      <w:lang w:bidi="ar-SA"/>
    </w:rPr>
  </w:style>
  <w:style w:type="character" w:customStyle="1" w:styleId="style8">
    <w:name w:val="style8"/>
    <w:rsid w:val="00907737"/>
  </w:style>
  <w:style w:type="paragraph" w:customStyle="1" w:styleId="affffff">
    <w:name w:val="Базовый"/>
    <w:rsid w:val="00907737"/>
    <w:pPr>
      <w:tabs>
        <w:tab w:val="left" w:pos="709"/>
      </w:tabs>
      <w:suppressAutoHyphens/>
      <w:spacing w:after="0" w:line="276" w:lineRule="atLeast"/>
    </w:pPr>
    <w:rPr>
      <w:rFonts w:ascii="Calibri" w:eastAsia="SimSun" w:hAnsi="Calibri" w:cs="Calibri"/>
      <w:sz w:val="20"/>
      <w:szCs w:val="20"/>
      <w:lang w:eastAsia="ru-RU"/>
    </w:rPr>
  </w:style>
  <w:style w:type="paragraph" w:customStyle="1" w:styleId="affffff0">
    <w:name w:val="ГЛАВА"/>
    <w:basedOn w:val="a0"/>
    <w:link w:val="affffff1"/>
    <w:autoRedefine/>
    <w:qFormat/>
    <w:rsid w:val="00C45BF3"/>
    <w:pPr>
      <w:keepLines/>
      <w:widowControl w:val="0"/>
      <w:spacing w:after="0" w:line="240" w:lineRule="auto"/>
      <w:jc w:val="right"/>
    </w:pPr>
    <w:rPr>
      <w:rFonts w:ascii="Times New Roman" w:eastAsia="Times New Roman" w:hAnsi="Times New Roman" w:cs="Times New Roman"/>
      <w:b/>
      <w:color w:val="000000"/>
      <w:kern w:val="28"/>
      <w:sz w:val="28"/>
      <w:szCs w:val="24"/>
      <w:lang w:val="x-none" w:eastAsia="zh-CN"/>
    </w:rPr>
  </w:style>
  <w:style w:type="character" w:customStyle="1" w:styleId="affffff1">
    <w:name w:val="ГЛАВА Знак"/>
    <w:link w:val="affffff0"/>
    <w:rsid w:val="00C45BF3"/>
    <w:rPr>
      <w:rFonts w:ascii="Times New Roman" w:eastAsia="Times New Roman" w:hAnsi="Times New Roman" w:cs="Times New Roman"/>
      <w:b/>
      <w:color w:val="000000"/>
      <w:kern w:val="28"/>
      <w:sz w:val="28"/>
      <w:szCs w:val="24"/>
      <w:lang w:val="x-none" w:eastAsia="zh-CN"/>
    </w:rPr>
  </w:style>
  <w:style w:type="character" w:customStyle="1" w:styleId="11pt">
    <w:name w:val="Основной текст + 11 pt;Не полужирный"/>
    <w:rsid w:val="00907737"/>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paragraph" w:customStyle="1" w:styleId="font6">
    <w:name w:val="font6"/>
    <w:basedOn w:val="a0"/>
    <w:rsid w:val="00907737"/>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7">
    <w:name w:val="font7"/>
    <w:basedOn w:val="a0"/>
    <w:rsid w:val="00907737"/>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8">
    <w:name w:val="font8"/>
    <w:basedOn w:val="a0"/>
    <w:rsid w:val="00907737"/>
    <w:pPr>
      <w:spacing w:before="100" w:beforeAutospacing="1" w:after="100" w:afterAutospacing="1" w:line="240" w:lineRule="auto"/>
    </w:pPr>
    <w:rPr>
      <w:rFonts w:ascii="Calibri" w:eastAsia="Times New Roman" w:hAnsi="Calibri" w:cs="Times New Roman"/>
      <w:lang w:eastAsia="ru-RU"/>
    </w:rPr>
  </w:style>
  <w:style w:type="paragraph" w:customStyle="1" w:styleId="xl140">
    <w:name w:val="xl140"/>
    <w:basedOn w:val="a0"/>
    <w:rsid w:val="0090773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1">
    <w:name w:val="xl141"/>
    <w:basedOn w:val="a0"/>
    <w:rsid w:val="0090773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ConsPlusDocList">
    <w:name w:val="ConsPlusDocList"/>
    <w:rsid w:val="0090773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90773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0773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xl63">
    <w:name w:val="xl63"/>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64">
    <w:name w:val="xl64"/>
    <w:basedOn w:val="a0"/>
    <w:rsid w:val="00907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character" w:customStyle="1" w:styleId="extended-textshort">
    <w:name w:val="extended-text__short"/>
    <w:rsid w:val="00907737"/>
  </w:style>
  <w:style w:type="character" w:customStyle="1" w:styleId="graytitle">
    <w:name w:val="graytitle"/>
    <w:rsid w:val="00907737"/>
  </w:style>
  <w:style w:type="paragraph" w:customStyle="1" w:styleId="2f8">
    <w:name w:val="Знак Знак Знак2 Знак Знак Знак Знак"/>
    <w:basedOn w:val="a0"/>
    <w:rsid w:val="00907737"/>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affffff2">
    <w:name w:val="Перечисление"/>
    <w:basedOn w:val="a0"/>
    <w:qFormat/>
    <w:rsid w:val="00907737"/>
    <w:pPr>
      <w:spacing w:after="0" w:line="312" w:lineRule="auto"/>
      <w:ind w:left="993" w:hanging="284"/>
      <w:jc w:val="both"/>
    </w:pPr>
    <w:rPr>
      <w:rFonts w:ascii="Times New Roman" w:eastAsia="Calibri" w:hAnsi="Times New Roman" w:cs="Times New Roman"/>
      <w:sz w:val="24"/>
      <w:lang w:eastAsia="ru-RU"/>
    </w:rPr>
  </w:style>
  <w:style w:type="paragraph" w:customStyle="1" w:styleId="0">
    <w:name w:val="Стиль Слева:  0"/>
    <w:aliases w:val="5 см"/>
    <w:basedOn w:val="a0"/>
    <w:rsid w:val="00907737"/>
    <w:pPr>
      <w:spacing w:after="0" w:line="312" w:lineRule="auto"/>
      <w:ind w:left="284" w:firstLine="709"/>
      <w:jc w:val="both"/>
    </w:pPr>
    <w:rPr>
      <w:rFonts w:ascii="Times New Roman" w:eastAsia="Times New Roman" w:hAnsi="Times New Roman" w:cs="Times New Roman"/>
      <w:sz w:val="24"/>
      <w:szCs w:val="20"/>
      <w:lang w:eastAsia="ru-RU"/>
    </w:rPr>
  </w:style>
  <w:style w:type="paragraph" w:styleId="affffff3">
    <w:name w:val="Note Heading"/>
    <w:basedOn w:val="a0"/>
    <w:next w:val="a0"/>
    <w:link w:val="affffff4"/>
    <w:rsid w:val="00907737"/>
    <w:pPr>
      <w:spacing w:after="0" w:line="240" w:lineRule="auto"/>
      <w:jc w:val="center"/>
    </w:pPr>
    <w:rPr>
      <w:rFonts w:ascii="Arial" w:eastAsia="Times New Roman" w:hAnsi="Arial" w:cs="Times New Roman"/>
      <w:b/>
      <w:sz w:val="32"/>
      <w:szCs w:val="24"/>
      <w:lang w:val="x-none" w:eastAsia="x-none"/>
    </w:rPr>
  </w:style>
  <w:style w:type="character" w:customStyle="1" w:styleId="affffff4">
    <w:name w:val="Заголовок записки Знак"/>
    <w:basedOn w:val="a1"/>
    <w:link w:val="affffff3"/>
    <w:rsid w:val="00907737"/>
    <w:rPr>
      <w:rFonts w:ascii="Arial" w:eastAsia="Times New Roman" w:hAnsi="Arial" w:cs="Times New Roman"/>
      <w:b/>
      <w:sz w:val="32"/>
      <w:szCs w:val="24"/>
      <w:lang w:val="x-none" w:eastAsia="x-none"/>
    </w:rPr>
  </w:style>
  <w:style w:type="character" w:customStyle="1" w:styleId="plainlinksneverexpand1">
    <w:name w:val="plainlinksneverexpand1"/>
    <w:rsid w:val="00907737"/>
  </w:style>
  <w:style w:type="character" w:customStyle="1" w:styleId="geo-lat1">
    <w:name w:val="geo-lat1"/>
    <w:rsid w:val="00907737"/>
  </w:style>
  <w:style w:type="character" w:customStyle="1" w:styleId="geo-lon1">
    <w:name w:val="geo-lon1"/>
    <w:rsid w:val="00907737"/>
  </w:style>
  <w:style w:type="character" w:customStyle="1" w:styleId="geo-multi-punct1">
    <w:name w:val="geo-multi-punct1"/>
    <w:rsid w:val="00907737"/>
    <w:rPr>
      <w:vanish/>
      <w:webHidden w:val="0"/>
      <w:specVanish w:val="0"/>
    </w:rPr>
  </w:style>
  <w:style w:type="character" w:customStyle="1" w:styleId="geo">
    <w:name w:val="geo"/>
    <w:rsid w:val="00907737"/>
  </w:style>
  <w:style w:type="character" w:customStyle="1" w:styleId="latitude">
    <w:name w:val="latitude"/>
    <w:rsid w:val="00907737"/>
  </w:style>
  <w:style w:type="character" w:customStyle="1" w:styleId="longitude">
    <w:name w:val="longitude"/>
    <w:rsid w:val="00907737"/>
  </w:style>
  <w:style w:type="character" w:customStyle="1" w:styleId="coordinatesplainlinksneverexpand">
    <w:name w:val="coordinates plainlinksneverexpand"/>
    <w:rsid w:val="00907737"/>
  </w:style>
  <w:style w:type="character" w:customStyle="1" w:styleId="HeaderChar">
    <w:name w:val="Header Char"/>
    <w:locked/>
    <w:rsid w:val="00907737"/>
    <w:rPr>
      <w:rFonts w:eastAsia="Calibri"/>
      <w:sz w:val="24"/>
      <w:szCs w:val="24"/>
      <w:lang w:val="ru-RU" w:eastAsia="ru-RU" w:bidi="ar-SA"/>
    </w:rPr>
  </w:style>
  <w:style w:type="paragraph" w:styleId="affffff5">
    <w:name w:val="List Bullet"/>
    <w:basedOn w:val="a0"/>
    <w:uiPriority w:val="99"/>
    <w:unhideWhenUsed/>
    <w:rsid w:val="00907737"/>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customStyle="1" w:styleId="affffff6">
    <w:name w:val="титул"/>
    <w:basedOn w:val="a0"/>
    <w:uiPriority w:val="99"/>
    <w:rsid w:val="00907737"/>
    <w:pPr>
      <w:spacing w:after="0" w:line="240" w:lineRule="auto"/>
      <w:jc w:val="right"/>
    </w:pPr>
    <w:rPr>
      <w:rFonts w:ascii="Times New Roman" w:eastAsia="Times New Roman" w:hAnsi="Times New Roman" w:cs="Times New Roman"/>
      <w:color w:val="000000"/>
      <w:sz w:val="24"/>
      <w:szCs w:val="20"/>
      <w:lang w:eastAsia="ru-RU"/>
    </w:rPr>
  </w:style>
  <w:style w:type="paragraph" w:customStyle="1" w:styleId="affffff7">
    <w:name w:val=".."/>
    <w:basedOn w:val="a0"/>
    <w:uiPriority w:val="99"/>
    <w:rsid w:val="00907737"/>
    <w:pPr>
      <w:spacing w:after="0" w:line="360" w:lineRule="atLeast"/>
      <w:ind w:firstLine="567"/>
      <w:jc w:val="both"/>
    </w:pPr>
    <w:rPr>
      <w:rFonts w:ascii="Times New Roman" w:eastAsia="Times New Roman" w:hAnsi="Times New Roman" w:cs="Times New Roman"/>
      <w:color w:val="000000"/>
      <w:sz w:val="24"/>
      <w:szCs w:val="20"/>
      <w:lang w:eastAsia="ru-RU"/>
    </w:rPr>
  </w:style>
  <w:style w:type="paragraph" w:customStyle="1" w:styleId="moy">
    <w:name w:val="moy"/>
    <w:basedOn w:val="a0"/>
    <w:uiPriority w:val="99"/>
    <w:rsid w:val="00907737"/>
    <w:pPr>
      <w:widowControl w:val="0"/>
      <w:spacing w:after="0" w:line="240" w:lineRule="auto"/>
      <w:ind w:firstLine="397"/>
      <w:jc w:val="both"/>
    </w:pPr>
    <w:rPr>
      <w:rFonts w:ascii="Times New Roman" w:eastAsia="Times New Roman" w:hAnsi="Times New Roman" w:cs="Times New Roman"/>
      <w:color w:val="000000"/>
      <w:sz w:val="20"/>
      <w:szCs w:val="20"/>
      <w:lang w:eastAsia="ru-RU"/>
    </w:rPr>
  </w:style>
  <w:style w:type="paragraph" w:styleId="affffff8">
    <w:name w:val="endnote text"/>
    <w:basedOn w:val="a0"/>
    <w:link w:val="affffff9"/>
    <w:uiPriority w:val="99"/>
    <w:semiHidden/>
    <w:rsid w:val="00907737"/>
    <w:pPr>
      <w:spacing w:after="0" w:line="240" w:lineRule="auto"/>
    </w:pPr>
    <w:rPr>
      <w:rFonts w:ascii="Times New Roman" w:eastAsia="Times New Roman" w:hAnsi="Times New Roman" w:cs="Times New Roman"/>
      <w:color w:val="000000"/>
      <w:sz w:val="20"/>
      <w:szCs w:val="20"/>
      <w:lang w:val="x-none" w:eastAsia="x-none"/>
    </w:rPr>
  </w:style>
  <w:style w:type="character" w:customStyle="1" w:styleId="affffff9">
    <w:name w:val="Текст концевой сноски Знак"/>
    <w:basedOn w:val="a1"/>
    <w:link w:val="affffff8"/>
    <w:uiPriority w:val="99"/>
    <w:semiHidden/>
    <w:rsid w:val="00907737"/>
    <w:rPr>
      <w:rFonts w:ascii="Times New Roman" w:eastAsia="Times New Roman" w:hAnsi="Times New Roman" w:cs="Times New Roman"/>
      <w:color w:val="000000"/>
      <w:sz w:val="20"/>
      <w:szCs w:val="20"/>
      <w:lang w:val="x-none" w:eastAsia="x-none"/>
    </w:rPr>
  </w:style>
  <w:style w:type="character" w:styleId="affffffa">
    <w:name w:val="endnote reference"/>
    <w:semiHidden/>
    <w:rsid w:val="00907737"/>
    <w:rPr>
      <w:vertAlign w:val="superscript"/>
    </w:rPr>
  </w:style>
  <w:style w:type="character" w:customStyle="1" w:styleId="grame">
    <w:name w:val="grame"/>
    <w:uiPriority w:val="99"/>
    <w:rsid w:val="00907737"/>
  </w:style>
  <w:style w:type="paragraph" w:customStyle="1" w:styleId="332">
    <w:name w:val="Основной текст 33"/>
    <w:basedOn w:val="a0"/>
    <w:rsid w:val="00907737"/>
    <w:pPr>
      <w:spacing w:after="0" w:line="240" w:lineRule="auto"/>
      <w:jc w:val="both"/>
    </w:pPr>
    <w:rPr>
      <w:rFonts w:ascii="Times New Roman" w:eastAsia="Times New Roman" w:hAnsi="Times New Roman" w:cs="Times New Roman"/>
      <w:i/>
      <w:color w:val="000000"/>
      <w:szCs w:val="20"/>
      <w:lang w:eastAsia="ru-RU"/>
    </w:rPr>
  </w:style>
  <w:style w:type="character" w:customStyle="1" w:styleId="1fd">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
    <w:uiPriority w:val="99"/>
    <w:locked/>
    <w:rsid w:val="00907737"/>
    <w:rPr>
      <w:color w:val="000000"/>
      <w:lang w:val="ru-RU" w:eastAsia="ru-RU" w:bidi="ar-SA"/>
    </w:rPr>
  </w:style>
  <w:style w:type="paragraph" w:customStyle="1" w:styleId="Noeeu1">
    <w:name w:val="Noeeu1"/>
    <w:basedOn w:val="a0"/>
    <w:uiPriority w:val="99"/>
    <w:rsid w:val="00907737"/>
    <w:pPr>
      <w:spacing w:before="240" w:after="0" w:line="240" w:lineRule="auto"/>
      <w:ind w:left="284"/>
      <w:jc w:val="both"/>
    </w:pPr>
    <w:rPr>
      <w:rFonts w:ascii="Cyrvetica" w:eastAsia="Times New Roman" w:hAnsi="Cyrvetica" w:cs="Times New Roman"/>
      <w:color w:val="000000"/>
      <w:szCs w:val="20"/>
      <w:lang w:eastAsia="ru-RU"/>
    </w:rPr>
  </w:style>
  <w:style w:type="paragraph" w:customStyle="1" w:styleId="text19">
    <w:name w:val="text19"/>
    <w:basedOn w:val="a0"/>
    <w:uiPriority w:val="99"/>
    <w:rsid w:val="00907737"/>
    <w:pPr>
      <w:spacing w:after="216" w:line="312" w:lineRule="auto"/>
    </w:pPr>
    <w:rPr>
      <w:rFonts w:ascii="Arial" w:eastAsia="Times New Roman" w:hAnsi="Arial" w:cs="Arial"/>
      <w:color w:val="000000"/>
      <w:sz w:val="18"/>
      <w:szCs w:val="18"/>
      <w:lang w:eastAsia="ru-RU"/>
    </w:rPr>
  </w:style>
  <w:style w:type="paragraph" w:customStyle="1" w:styleId="affffffb">
    <w:name w:val="Òàáëè÷íûé"/>
    <w:basedOn w:val="a0"/>
    <w:uiPriority w:val="99"/>
    <w:rsid w:val="00907737"/>
    <w:pPr>
      <w:spacing w:after="120" w:line="240" w:lineRule="auto"/>
      <w:jc w:val="both"/>
    </w:pPr>
    <w:rPr>
      <w:rFonts w:ascii="T_LR_Baltica" w:eastAsia="Times New Roman" w:hAnsi="T_LR_Baltica" w:cs="Times New Roman"/>
      <w:color w:val="000000"/>
      <w:sz w:val="24"/>
      <w:szCs w:val="20"/>
      <w:lang w:eastAsia="ru-RU"/>
    </w:rPr>
  </w:style>
  <w:style w:type="paragraph" w:customStyle="1" w:styleId="221">
    <w:name w:val="Основной текст 22"/>
    <w:basedOn w:val="a0"/>
    <w:rsid w:val="00907737"/>
    <w:pPr>
      <w:spacing w:after="0" w:line="240" w:lineRule="auto"/>
      <w:ind w:firstLine="720"/>
      <w:jc w:val="both"/>
    </w:pPr>
    <w:rPr>
      <w:rFonts w:ascii="Arial" w:eastAsia="Times New Roman" w:hAnsi="Arial" w:cs="Times New Roman"/>
      <w:color w:val="000000"/>
      <w:sz w:val="24"/>
      <w:szCs w:val="20"/>
      <w:lang w:eastAsia="ru-RU"/>
    </w:rPr>
  </w:style>
  <w:style w:type="paragraph" w:customStyle="1" w:styleId="2f9">
    <w:name w:val="Обычный2"/>
    <w:rsid w:val="00907737"/>
    <w:pPr>
      <w:widowControl w:val="0"/>
      <w:spacing w:after="0" w:line="280" w:lineRule="auto"/>
      <w:ind w:firstLine="460"/>
      <w:jc w:val="both"/>
    </w:pPr>
    <w:rPr>
      <w:rFonts w:ascii="Times New Roman" w:eastAsia="Times New Roman" w:hAnsi="Times New Roman" w:cs="Times New Roman"/>
      <w:snapToGrid w:val="0"/>
      <w:sz w:val="20"/>
      <w:szCs w:val="20"/>
      <w:lang w:eastAsia="ru-RU"/>
    </w:rPr>
  </w:style>
  <w:style w:type="paragraph" w:customStyle="1" w:styleId="text20">
    <w:name w:val="text20"/>
    <w:basedOn w:val="a0"/>
    <w:uiPriority w:val="99"/>
    <w:rsid w:val="00907737"/>
    <w:pPr>
      <w:spacing w:after="216" w:line="312" w:lineRule="auto"/>
    </w:pPr>
    <w:rPr>
      <w:rFonts w:ascii="Arial" w:eastAsia="Times New Roman" w:hAnsi="Arial" w:cs="Arial"/>
      <w:sz w:val="18"/>
      <w:szCs w:val="18"/>
      <w:lang w:eastAsia="ru-RU"/>
    </w:rPr>
  </w:style>
  <w:style w:type="paragraph" w:customStyle="1" w:styleId="1fe">
    <w:name w:val="1"/>
    <w:basedOn w:val="a0"/>
    <w:uiPriority w:val="99"/>
    <w:rsid w:val="00907737"/>
    <w:pPr>
      <w:spacing w:line="240" w:lineRule="exact"/>
    </w:pPr>
    <w:rPr>
      <w:rFonts w:ascii="Verdana" w:eastAsia="Times New Roman" w:hAnsi="Verdana" w:cs="Times New Roman"/>
      <w:sz w:val="20"/>
      <w:szCs w:val="20"/>
      <w:lang w:val="en-US" w:eastAsia="ru-RU"/>
    </w:rPr>
  </w:style>
  <w:style w:type="paragraph" w:customStyle="1" w:styleId="affffffc">
    <w:name w:val="Формула"/>
    <w:basedOn w:val="ab"/>
    <w:uiPriority w:val="99"/>
    <w:rsid w:val="00907737"/>
    <w:pPr>
      <w:widowControl/>
      <w:shd w:val="clear" w:color="auto" w:fill="auto"/>
      <w:spacing w:after="60"/>
      <w:ind w:left="709" w:firstLine="0"/>
    </w:pPr>
    <w:rPr>
      <w:rFonts w:eastAsia="Times New Roman"/>
      <w:b/>
      <w:color w:val="auto"/>
      <w:sz w:val="24"/>
      <w:szCs w:val="20"/>
      <w:lang w:eastAsia="ar-SA"/>
    </w:rPr>
  </w:style>
  <w:style w:type="character" w:customStyle="1" w:styleId="TimesNewRoman">
    <w:name w:val="Стиль Times New Roman"/>
    <w:uiPriority w:val="99"/>
    <w:rsid w:val="00907737"/>
    <w:rPr>
      <w:rFonts w:ascii="Times New Roman" w:hAnsi="Times New Roman"/>
      <w:sz w:val="20"/>
    </w:rPr>
  </w:style>
  <w:style w:type="character" w:customStyle="1" w:styleId="large">
    <w:name w:val="large"/>
    <w:uiPriority w:val="99"/>
    <w:rsid w:val="00907737"/>
  </w:style>
  <w:style w:type="character" w:customStyle="1" w:styleId="tuchatext1">
    <w:name w:val="tucha_text1"/>
    <w:uiPriority w:val="99"/>
    <w:rsid w:val="00907737"/>
  </w:style>
  <w:style w:type="paragraph" w:customStyle="1" w:styleId="2fa">
    <w:name w:val="сновной текст с отступом 2"/>
    <w:basedOn w:val="a0"/>
    <w:uiPriority w:val="99"/>
    <w:rsid w:val="00907737"/>
    <w:pPr>
      <w:widowControl w:val="0"/>
      <w:spacing w:after="0" w:line="240" w:lineRule="auto"/>
      <w:ind w:firstLine="720"/>
      <w:jc w:val="both"/>
    </w:pPr>
    <w:rPr>
      <w:rFonts w:ascii="Times New Roman" w:eastAsia="Times New Roman" w:hAnsi="Times New Roman" w:cs="Times New Roman"/>
      <w:sz w:val="26"/>
      <w:szCs w:val="20"/>
      <w:lang w:eastAsia="ru-RU"/>
    </w:rPr>
  </w:style>
  <w:style w:type="paragraph" w:customStyle="1" w:styleId="BodyText31">
    <w:name w:val="Body Text 31"/>
    <w:basedOn w:val="a0"/>
    <w:uiPriority w:val="99"/>
    <w:rsid w:val="00907737"/>
    <w:pPr>
      <w:spacing w:after="0" w:line="240" w:lineRule="auto"/>
      <w:jc w:val="both"/>
    </w:pPr>
    <w:rPr>
      <w:rFonts w:ascii="Times New Roman" w:eastAsia="Times New Roman" w:hAnsi="Times New Roman" w:cs="Times New Roman"/>
      <w:i/>
      <w:color w:val="000000"/>
      <w:szCs w:val="20"/>
      <w:lang w:eastAsia="ru-RU"/>
    </w:rPr>
  </w:style>
  <w:style w:type="paragraph" w:customStyle="1" w:styleId="msonormaltable0">
    <w:name w:val="msonormaltable"/>
    <w:basedOn w:val="a0"/>
    <w:uiPriority w:val="99"/>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d">
    <w:name w:val="Обычный для таблиц"/>
    <w:basedOn w:val="a0"/>
    <w:next w:val="a0"/>
    <w:uiPriority w:val="99"/>
    <w:rsid w:val="00907737"/>
    <w:pPr>
      <w:widowControl w:val="0"/>
      <w:adjustRightInd w:val="0"/>
      <w:spacing w:after="0" w:line="360" w:lineRule="atLeast"/>
      <w:ind w:firstLine="567"/>
      <w:jc w:val="center"/>
      <w:textAlignment w:val="baseline"/>
    </w:pPr>
    <w:rPr>
      <w:rFonts w:ascii="Times New Roman" w:eastAsia="Times New Roman" w:hAnsi="Times New Roman" w:cs="Times New Roman"/>
      <w:sz w:val="24"/>
      <w:szCs w:val="20"/>
      <w:lang w:eastAsia="ru-RU"/>
    </w:rPr>
  </w:style>
  <w:style w:type="table" w:customStyle="1" w:styleId="TableNormal">
    <w:name w:val="Table Normal"/>
    <w:uiPriority w:val="2"/>
    <w:semiHidden/>
    <w:unhideWhenUsed/>
    <w:qFormat/>
    <w:rsid w:val="00907737"/>
    <w:pPr>
      <w:widowControl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table" w:customStyle="1" w:styleId="TableNormal1">
    <w:name w:val="Table Normal1"/>
    <w:uiPriority w:val="99"/>
    <w:semiHidden/>
    <w:unhideWhenUsed/>
    <w:qFormat/>
    <w:rsid w:val="00907737"/>
    <w:pPr>
      <w:widowControl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paragraph" w:customStyle="1" w:styleId="314">
    <w:name w:val="Заголовок 31"/>
    <w:basedOn w:val="a0"/>
    <w:uiPriority w:val="99"/>
    <w:qFormat/>
    <w:rsid w:val="00907737"/>
    <w:pPr>
      <w:widowControl w:val="0"/>
      <w:spacing w:after="0" w:line="240" w:lineRule="auto"/>
      <w:outlineLvl w:val="3"/>
    </w:pPr>
    <w:rPr>
      <w:rFonts w:ascii="Times New Roman" w:eastAsia="Times New Roman" w:hAnsi="Times New Roman" w:cs="Times New Roman"/>
      <w:sz w:val="21"/>
      <w:szCs w:val="21"/>
      <w:lang w:val="en-US" w:eastAsia="ru-RU"/>
    </w:rPr>
  </w:style>
  <w:style w:type="paragraph" w:customStyle="1" w:styleId="affffffe">
    <w:name w:val="Список нумерация"/>
    <w:basedOn w:val="a0"/>
    <w:link w:val="afffffff"/>
    <w:uiPriority w:val="99"/>
    <w:rsid w:val="00907737"/>
    <w:pPr>
      <w:tabs>
        <w:tab w:val="num" w:pos="1273"/>
      </w:tabs>
      <w:spacing w:after="0" w:line="276" w:lineRule="auto"/>
      <w:ind w:left="1273" w:hanging="705"/>
      <w:jc w:val="both"/>
    </w:pPr>
    <w:rPr>
      <w:rFonts w:ascii="Calibri" w:eastAsia="Times New Roman" w:hAnsi="Calibri" w:cs="Times New Roman"/>
      <w:sz w:val="24"/>
      <w:szCs w:val="24"/>
      <w:lang w:val="x-none" w:eastAsia="x-none"/>
    </w:rPr>
  </w:style>
  <w:style w:type="character" w:customStyle="1" w:styleId="afffffff">
    <w:name w:val="Список нумерация Знак"/>
    <w:link w:val="affffffe"/>
    <w:uiPriority w:val="99"/>
    <w:locked/>
    <w:rsid w:val="00907737"/>
    <w:rPr>
      <w:rFonts w:ascii="Calibri" w:eastAsia="Times New Roman" w:hAnsi="Calibri" w:cs="Times New Roman"/>
      <w:sz w:val="24"/>
      <w:szCs w:val="24"/>
      <w:lang w:val="x-none" w:eastAsia="x-none"/>
    </w:rPr>
  </w:style>
  <w:style w:type="character" w:customStyle="1" w:styleId="FontStyle25">
    <w:name w:val="Font Style25"/>
    <w:uiPriority w:val="99"/>
    <w:rsid w:val="00907737"/>
    <w:rPr>
      <w:rFonts w:ascii="Times New Roman" w:hAnsi="Times New Roman" w:cs="Times New Roman"/>
      <w:b/>
      <w:bCs/>
      <w:sz w:val="20"/>
      <w:szCs w:val="20"/>
    </w:rPr>
  </w:style>
  <w:style w:type="character" w:customStyle="1" w:styleId="FontStyle31">
    <w:name w:val="Font Style31"/>
    <w:uiPriority w:val="99"/>
    <w:rsid w:val="00907737"/>
    <w:rPr>
      <w:rFonts w:ascii="Times New Roman" w:hAnsi="Times New Roman" w:cs="Times New Roman"/>
      <w:sz w:val="20"/>
      <w:szCs w:val="20"/>
    </w:rPr>
  </w:style>
  <w:style w:type="paragraph" w:customStyle="1" w:styleId="Style13">
    <w:name w:val="Style13"/>
    <w:basedOn w:val="a0"/>
    <w:uiPriority w:val="99"/>
    <w:rsid w:val="00907737"/>
    <w:pPr>
      <w:widowControl w:val="0"/>
      <w:autoSpaceDE w:val="0"/>
      <w:autoSpaceDN w:val="0"/>
      <w:adjustRightInd w:val="0"/>
      <w:spacing w:after="0" w:line="269" w:lineRule="exact"/>
    </w:pPr>
    <w:rPr>
      <w:rFonts w:ascii="Times New Roman" w:eastAsia="Times New Roman" w:hAnsi="Times New Roman" w:cs="Times New Roman"/>
      <w:sz w:val="24"/>
      <w:szCs w:val="24"/>
      <w:lang w:eastAsia="ru-RU"/>
    </w:rPr>
  </w:style>
  <w:style w:type="character" w:customStyle="1" w:styleId="22pt">
    <w:name w:val="Основной текст (2) + Интервал 2 pt"/>
    <w:uiPriority w:val="99"/>
    <w:rsid w:val="00907737"/>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paragraph" w:customStyle="1" w:styleId="2fb">
    <w:name w:val="Абзац списка2"/>
    <w:basedOn w:val="a0"/>
    <w:uiPriority w:val="99"/>
    <w:rsid w:val="00907737"/>
    <w:pPr>
      <w:spacing w:after="0" w:line="240" w:lineRule="auto"/>
      <w:ind w:left="720"/>
    </w:pPr>
    <w:rPr>
      <w:rFonts w:ascii="Calibri" w:eastAsia="Times New Roman" w:hAnsi="Calibri" w:cs="Calibri"/>
      <w:sz w:val="24"/>
      <w:szCs w:val="24"/>
      <w:lang w:eastAsia="ru-RU"/>
    </w:rPr>
  </w:style>
  <w:style w:type="character" w:customStyle="1" w:styleId="2fc">
    <w:name w:val="Заголовок №2_"/>
    <w:link w:val="2fd"/>
    <w:uiPriority w:val="99"/>
    <w:rsid w:val="00907737"/>
    <w:rPr>
      <w:b/>
      <w:bCs/>
      <w:i/>
      <w:iCs/>
      <w:sz w:val="28"/>
      <w:szCs w:val="28"/>
      <w:shd w:val="clear" w:color="auto" w:fill="FFFFFF"/>
    </w:rPr>
  </w:style>
  <w:style w:type="paragraph" w:customStyle="1" w:styleId="2fd">
    <w:name w:val="Заголовок №2"/>
    <w:basedOn w:val="a0"/>
    <w:link w:val="2fc"/>
    <w:uiPriority w:val="99"/>
    <w:rsid w:val="00907737"/>
    <w:pPr>
      <w:widowControl w:val="0"/>
      <w:shd w:val="clear" w:color="auto" w:fill="FFFFFF"/>
      <w:spacing w:before="240" w:after="0" w:line="322" w:lineRule="exact"/>
      <w:outlineLvl w:val="1"/>
    </w:pPr>
    <w:rPr>
      <w:b/>
      <w:bCs/>
      <w:i/>
      <w:iCs/>
      <w:sz w:val="28"/>
      <w:szCs w:val="28"/>
    </w:rPr>
  </w:style>
  <w:style w:type="character" w:customStyle="1" w:styleId="110">
    <w:name w:val="Основной текст (11)_"/>
    <w:link w:val="112"/>
    <w:uiPriority w:val="99"/>
    <w:rsid w:val="00907737"/>
    <w:rPr>
      <w:b/>
      <w:bCs/>
      <w:i/>
      <w:iCs/>
      <w:sz w:val="28"/>
      <w:szCs w:val="28"/>
      <w:shd w:val="clear" w:color="auto" w:fill="FFFFFF"/>
    </w:rPr>
  </w:style>
  <w:style w:type="paragraph" w:customStyle="1" w:styleId="112">
    <w:name w:val="Основной текст (11)"/>
    <w:basedOn w:val="a0"/>
    <w:link w:val="110"/>
    <w:uiPriority w:val="99"/>
    <w:rsid w:val="00907737"/>
    <w:pPr>
      <w:widowControl w:val="0"/>
      <w:shd w:val="clear" w:color="auto" w:fill="FFFFFF"/>
      <w:spacing w:before="300" w:after="180" w:line="0" w:lineRule="atLeast"/>
      <w:jc w:val="both"/>
    </w:pPr>
    <w:rPr>
      <w:b/>
      <w:bCs/>
      <w:i/>
      <w:iCs/>
      <w:sz w:val="28"/>
      <w:szCs w:val="28"/>
    </w:rPr>
  </w:style>
  <w:style w:type="character" w:customStyle="1" w:styleId="afffffff0">
    <w:name w:val="Колонтитул_"/>
    <w:link w:val="afffffff1"/>
    <w:uiPriority w:val="99"/>
    <w:rsid w:val="00907737"/>
    <w:rPr>
      <w:b/>
      <w:bCs/>
      <w:sz w:val="16"/>
      <w:szCs w:val="16"/>
      <w:shd w:val="clear" w:color="auto" w:fill="FFFFFF"/>
    </w:rPr>
  </w:style>
  <w:style w:type="character" w:customStyle="1" w:styleId="10pt">
    <w:name w:val="Колонтитул + 10 pt"/>
    <w:uiPriority w:val="99"/>
    <w:rsid w:val="00907737"/>
    <w:rPr>
      <w:b/>
      <w:bCs/>
      <w:color w:val="000000"/>
      <w:spacing w:val="0"/>
      <w:w w:val="100"/>
      <w:position w:val="0"/>
      <w:sz w:val="20"/>
      <w:szCs w:val="20"/>
      <w:shd w:val="clear" w:color="auto" w:fill="FFFFFF"/>
      <w:lang w:val="ru-RU" w:eastAsia="ru-RU" w:bidi="ru-RU"/>
    </w:rPr>
  </w:style>
  <w:style w:type="character" w:customStyle="1" w:styleId="2fe">
    <w:name w:val="Основной текст (2) + Курсив"/>
    <w:uiPriority w:val="99"/>
    <w:rsid w:val="00907737"/>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58">
    <w:name w:val="Основной текст (5) + Не курсив"/>
    <w:uiPriority w:val="99"/>
    <w:rsid w:val="00907737"/>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627pt">
    <w:name w:val="Основной текст (6) + 27 pt;Не курсив"/>
    <w:rsid w:val="00907737"/>
    <w:rPr>
      <w:rFonts w:ascii="Times New Roman" w:eastAsia="Times New Roman" w:hAnsi="Times New Roman" w:cs="Times New Roman"/>
      <w:b w:val="0"/>
      <w:bCs w:val="0"/>
      <w:i/>
      <w:iCs/>
      <w:smallCaps w:val="0"/>
      <w:strike w:val="0"/>
      <w:color w:val="000000"/>
      <w:spacing w:val="0"/>
      <w:w w:val="100"/>
      <w:position w:val="0"/>
      <w:sz w:val="54"/>
      <w:szCs w:val="54"/>
      <w:u w:val="none"/>
      <w:shd w:val="clear" w:color="auto" w:fill="FFFFFF"/>
      <w:lang w:val="ru-RU" w:eastAsia="ru-RU" w:bidi="ru-RU"/>
    </w:rPr>
  </w:style>
  <w:style w:type="paragraph" w:customStyle="1" w:styleId="afffffff1">
    <w:name w:val="Колонтитул"/>
    <w:basedOn w:val="a0"/>
    <w:link w:val="afffffff0"/>
    <w:uiPriority w:val="99"/>
    <w:rsid w:val="00907737"/>
    <w:pPr>
      <w:widowControl w:val="0"/>
      <w:shd w:val="clear" w:color="auto" w:fill="FFFFFF"/>
      <w:spacing w:after="0" w:line="0" w:lineRule="atLeast"/>
    </w:pPr>
    <w:rPr>
      <w:b/>
      <w:bCs/>
      <w:sz w:val="16"/>
      <w:szCs w:val="16"/>
    </w:rPr>
  </w:style>
  <w:style w:type="paragraph" w:customStyle="1" w:styleId="afffffff2">
    <w:name w:val="ГП_Обычный"/>
    <w:link w:val="afffffff3"/>
    <w:uiPriority w:val="99"/>
    <w:qFormat/>
    <w:rsid w:val="00907737"/>
    <w:pPr>
      <w:spacing w:after="0" w:line="240" w:lineRule="auto"/>
      <w:ind w:firstLine="709"/>
      <w:contextualSpacing/>
      <w:jc w:val="both"/>
    </w:pPr>
    <w:rPr>
      <w:rFonts w:ascii="Times New Roman" w:eastAsia="Times New Roman" w:hAnsi="Times New Roman" w:cs="Times New Roman"/>
      <w:sz w:val="24"/>
      <w:szCs w:val="24"/>
      <w:lang w:eastAsia="ru-RU"/>
    </w:rPr>
  </w:style>
  <w:style w:type="character" w:customStyle="1" w:styleId="afffffff3">
    <w:name w:val="ГП_Обычный Знак"/>
    <w:link w:val="afffffff2"/>
    <w:uiPriority w:val="99"/>
    <w:rsid w:val="00907737"/>
    <w:rPr>
      <w:rFonts w:ascii="Times New Roman" w:eastAsia="Times New Roman" w:hAnsi="Times New Roman" w:cs="Times New Roman"/>
      <w:sz w:val="24"/>
      <w:szCs w:val="24"/>
      <w:lang w:eastAsia="ru-RU"/>
    </w:rPr>
  </w:style>
  <w:style w:type="paragraph" w:customStyle="1" w:styleId="45">
    <w:name w:val="Основной текст4"/>
    <w:basedOn w:val="a0"/>
    <w:uiPriority w:val="99"/>
    <w:rsid w:val="00907737"/>
    <w:pPr>
      <w:shd w:val="clear" w:color="auto" w:fill="FFFFFF"/>
      <w:spacing w:after="4920" w:line="240" w:lineRule="atLeast"/>
    </w:pPr>
    <w:rPr>
      <w:rFonts w:ascii="Times New Roman" w:eastAsia="Times New Roman" w:hAnsi="Times New Roman" w:cs="Times New Roman"/>
      <w:sz w:val="27"/>
      <w:szCs w:val="27"/>
      <w:lang w:eastAsia="ru-RU"/>
    </w:rPr>
  </w:style>
  <w:style w:type="paragraph" w:customStyle="1" w:styleId="p3">
    <w:name w:val="p3"/>
    <w:basedOn w:val="a0"/>
    <w:uiPriority w:val="99"/>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uiPriority w:val="99"/>
    <w:rsid w:val="00907737"/>
    <w:rPr>
      <w:rFonts w:cs="Times New Roman"/>
    </w:rPr>
  </w:style>
  <w:style w:type="paragraph" w:customStyle="1" w:styleId="3f1">
    <w:name w:val="Абзац списка3"/>
    <w:basedOn w:val="a0"/>
    <w:rsid w:val="00907737"/>
    <w:pPr>
      <w:spacing w:after="200" w:line="276" w:lineRule="auto"/>
      <w:ind w:left="720"/>
      <w:contextualSpacing/>
    </w:pPr>
    <w:rPr>
      <w:rFonts w:ascii="Calibri" w:eastAsia="Times New Roman" w:hAnsi="Calibri" w:cs="Times New Roman"/>
      <w:lang w:eastAsia="ru-RU"/>
    </w:rPr>
  </w:style>
  <w:style w:type="paragraph" w:customStyle="1" w:styleId="afffffff4">
    <w:name w:val="АААОбычн"/>
    <w:basedOn w:val="a0"/>
    <w:link w:val="afffffff5"/>
    <w:uiPriority w:val="99"/>
    <w:rsid w:val="00907737"/>
    <w:pPr>
      <w:spacing w:before="120" w:after="120" w:line="300" w:lineRule="auto"/>
      <w:ind w:firstLine="567"/>
      <w:jc w:val="both"/>
    </w:pPr>
    <w:rPr>
      <w:rFonts w:ascii="Times New Roman" w:eastAsia="Calibri" w:hAnsi="Times New Roman" w:cs="Times New Roman"/>
      <w:sz w:val="24"/>
      <w:szCs w:val="20"/>
      <w:lang w:val="x-none" w:eastAsia="x-none"/>
    </w:rPr>
  </w:style>
  <w:style w:type="character" w:customStyle="1" w:styleId="afffffff5">
    <w:name w:val="АААОбычн Знак"/>
    <w:link w:val="afffffff4"/>
    <w:uiPriority w:val="99"/>
    <w:locked/>
    <w:rsid w:val="00907737"/>
    <w:rPr>
      <w:rFonts w:ascii="Times New Roman" w:eastAsia="Calibri" w:hAnsi="Times New Roman" w:cs="Times New Roman"/>
      <w:sz w:val="24"/>
      <w:szCs w:val="20"/>
      <w:lang w:val="x-none" w:eastAsia="x-none"/>
    </w:rPr>
  </w:style>
  <w:style w:type="paragraph" w:customStyle="1" w:styleId="a">
    <w:name w:val="АПереч"/>
    <w:basedOn w:val="afffffff4"/>
    <w:link w:val="afffffff6"/>
    <w:uiPriority w:val="99"/>
    <w:rsid w:val="00907737"/>
    <w:pPr>
      <w:numPr>
        <w:numId w:val="8"/>
      </w:numPr>
      <w:tabs>
        <w:tab w:val="left" w:pos="1134"/>
      </w:tabs>
      <w:ind w:left="0" w:firstLine="567"/>
    </w:pPr>
  </w:style>
  <w:style w:type="character" w:customStyle="1" w:styleId="afffffff6">
    <w:name w:val="АПереч Знак"/>
    <w:link w:val="a"/>
    <w:uiPriority w:val="99"/>
    <w:locked/>
    <w:rsid w:val="00907737"/>
    <w:rPr>
      <w:rFonts w:ascii="Times New Roman" w:eastAsia="Calibri" w:hAnsi="Times New Roman" w:cs="Times New Roman"/>
      <w:sz w:val="24"/>
      <w:szCs w:val="20"/>
      <w:lang w:val="x-none" w:eastAsia="x-none"/>
    </w:rPr>
  </w:style>
  <w:style w:type="table" w:customStyle="1" w:styleId="TableNormal11">
    <w:name w:val="Table Normal11"/>
    <w:uiPriority w:val="99"/>
    <w:semiHidden/>
    <w:rsid w:val="00907737"/>
    <w:pPr>
      <w:widowControl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character" w:customStyle="1" w:styleId="627pt0">
    <w:name w:val="Основной текст (6) + 27 pt"/>
    <w:aliases w:val="Не курсив"/>
    <w:uiPriority w:val="99"/>
    <w:rsid w:val="00907737"/>
    <w:rPr>
      <w:rFonts w:ascii="Times New Roman" w:hAnsi="Times New Roman" w:cs="Times New Roman"/>
      <w:b/>
      <w:bCs/>
      <w:i/>
      <w:iCs/>
      <w:color w:val="000000"/>
      <w:spacing w:val="0"/>
      <w:w w:val="100"/>
      <w:position w:val="0"/>
      <w:sz w:val="54"/>
      <w:szCs w:val="54"/>
      <w:u w:val="none"/>
      <w:shd w:val="clear" w:color="auto" w:fill="FFFFFF"/>
      <w:lang w:val="ru-RU" w:eastAsia="ru-RU"/>
    </w:rPr>
  </w:style>
  <w:style w:type="character" w:customStyle="1" w:styleId="FontStyle24">
    <w:name w:val="Font Style24"/>
    <w:uiPriority w:val="99"/>
    <w:rsid w:val="00907737"/>
    <w:rPr>
      <w:rFonts w:ascii="Times New Roman" w:hAnsi="Times New Roman" w:cs="Times New Roman"/>
      <w:color w:val="000000"/>
      <w:sz w:val="26"/>
      <w:szCs w:val="26"/>
    </w:rPr>
  </w:style>
  <w:style w:type="paragraph" w:customStyle="1" w:styleId="msonormalcxspmiddle">
    <w:name w:val="msonormalcxspmiddle"/>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0"/>
    <w:rsid w:val="00907737"/>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fffff7">
    <w:name w:val="Стиль"/>
    <w:rsid w:val="00907737"/>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FootnoteTextChar">
    <w:name w:val="Footnote Text Char"/>
    <w:locked/>
    <w:rsid w:val="00907737"/>
    <w:rPr>
      <w:rFonts w:ascii="Calibri" w:eastAsia="Times New Roman" w:hAnsi="Calibri" w:cs="Times New Roman"/>
      <w:sz w:val="20"/>
      <w:szCs w:val="20"/>
    </w:rPr>
  </w:style>
  <w:style w:type="paragraph" w:customStyle="1" w:styleId="p61">
    <w:name w:val="p61"/>
    <w:basedOn w:val="a0"/>
    <w:rsid w:val="00907737"/>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ff">
    <w:name w:val="Подпись1"/>
    <w:basedOn w:val="ab"/>
    <w:rsid w:val="00907737"/>
    <w:pPr>
      <w:widowControl/>
      <w:shd w:val="clear" w:color="auto" w:fill="auto"/>
      <w:tabs>
        <w:tab w:val="right" w:pos="9072"/>
      </w:tabs>
      <w:suppressAutoHyphens/>
      <w:ind w:firstLine="709"/>
    </w:pPr>
    <w:rPr>
      <w:rFonts w:eastAsia="Arial"/>
      <w:color w:val="auto"/>
      <w:sz w:val="28"/>
      <w:szCs w:val="20"/>
      <w:lang w:eastAsia="ar-SA"/>
    </w:rPr>
  </w:style>
  <w:style w:type="paragraph" w:customStyle="1" w:styleId="46">
    <w:name w:val="Абзац списка4"/>
    <w:basedOn w:val="a0"/>
    <w:rsid w:val="00907737"/>
    <w:pPr>
      <w:spacing w:after="200" w:line="276" w:lineRule="auto"/>
      <w:ind w:left="720"/>
      <w:contextualSpacing/>
    </w:pPr>
    <w:rPr>
      <w:rFonts w:ascii="Calibri" w:eastAsia="Times New Roman" w:hAnsi="Calibri" w:cs="Times New Roman"/>
      <w:lang w:eastAsia="ru-RU"/>
    </w:rPr>
  </w:style>
  <w:style w:type="paragraph" w:customStyle="1" w:styleId="59">
    <w:name w:val="Абзац списка5"/>
    <w:basedOn w:val="a0"/>
    <w:rsid w:val="00907737"/>
    <w:pPr>
      <w:spacing w:after="200" w:line="276" w:lineRule="auto"/>
      <w:ind w:left="720"/>
      <w:contextualSpacing/>
    </w:pPr>
    <w:rPr>
      <w:rFonts w:ascii="Calibri" w:eastAsia="Times New Roman" w:hAnsi="Calibri" w:cs="Times New Roman"/>
      <w:lang w:eastAsia="ru-RU"/>
    </w:rPr>
  </w:style>
  <w:style w:type="paragraph" w:customStyle="1" w:styleId="2ff">
    <w:name w:val="Знак2"/>
    <w:basedOn w:val="a0"/>
    <w:rsid w:val="00907737"/>
    <w:pPr>
      <w:suppressAutoHyphens/>
      <w:spacing w:after="0" w:line="240" w:lineRule="auto"/>
    </w:pPr>
    <w:rPr>
      <w:rFonts w:ascii="Verdana" w:eastAsia="Times New Roman" w:hAnsi="Verdana" w:cs="Verdana"/>
      <w:sz w:val="20"/>
      <w:szCs w:val="20"/>
      <w:lang w:val="en-US" w:eastAsia="ar-SA"/>
    </w:rPr>
  </w:style>
  <w:style w:type="paragraph" w:customStyle="1" w:styleId="1ff0">
    <w:name w:val="Знак Знак Знак1"/>
    <w:basedOn w:val="a0"/>
    <w:rsid w:val="00907737"/>
    <w:pPr>
      <w:spacing w:line="240" w:lineRule="exact"/>
    </w:pPr>
    <w:rPr>
      <w:rFonts w:ascii="Verdana" w:eastAsia="Times New Roman" w:hAnsi="Verdana" w:cs="Times New Roman"/>
      <w:sz w:val="20"/>
      <w:szCs w:val="20"/>
      <w:lang w:val="en-US" w:eastAsia="ru-RU"/>
    </w:rPr>
  </w:style>
  <w:style w:type="paragraph" w:customStyle="1" w:styleId="412">
    <w:name w:val="Знак Знак41"/>
    <w:basedOn w:val="a0"/>
    <w:rsid w:val="00907737"/>
    <w:pPr>
      <w:spacing w:after="0" w:line="240" w:lineRule="auto"/>
    </w:pPr>
    <w:rPr>
      <w:rFonts w:ascii="Verdana" w:eastAsia="Times New Roman" w:hAnsi="Verdana" w:cs="Verdana"/>
      <w:sz w:val="20"/>
      <w:szCs w:val="20"/>
      <w:lang w:val="en-US" w:eastAsia="ru-RU"/>
    </w:rPr>
  </w:style>
  <w:style w:type="paragraph" w:customStyle="1" w:styleId="2110">
    <w:name w:val="Основной текст 211"/>
    <w:basedOn w:val="a0"/>
    <w:uiPriority w:val="99"/>
    <w:rsid w:val="00907737"/>
    <w:pPr>
      <w:widowControl w:val="0"/>
      <w:spacing w:after="0" w:line="240" w:lineRule="auto"/>
      <w:ind w:firstLine="567"/>
      <w:jc w:val="center"/>
    </w:pPr>
    <w:rPr>
      <w:rFonts w:ascii="Times New Roman" w:eastAsia="Times New Roman" w:hAnsi="Times New Roman" w:cs="Times New Roman"/>
      <w:b/>
      <w:snapToGrid w:val="0"/>
      <w:sz w:val="24"/>
      <w:szCs w:val="20"/>
      <w:lang w:eastAsia="ru-RU"/>
    </w:rPr>
  </w:style>
  <w:style w:type="paragraph" w:customStyle="1" w:styleId="113">
    <w:name w:val="Обычный11"/>
    <w:uiPriority w:val="99"/>
    <w:rsid w:val="00907737"/>
    <w:pPr>
      <w:spacing w:after="200" w:line="276" w:lineRule="auto"/>
    </w:pPr>
    <w:rPr>
      <w:rFonts w:ascii="Times New Roman" w:eastAsia="Calibri" w:hAnsi="Times New Roman" w:cs="Times New Roman"/>
      <w:sz w:val="24"/>
      <w:lang w:eastAsia="ru-RU"/>
    </w:rPr>
  </w:style>
  <w:style w:type="paragraph" w:customStyle="1" w:styleId="1ff1">
    <w:name w:val="Знак1"/>
    <w:basedOn w:val="a0"/>
    <w:rsid w:val="00907737"/>
    <w:pPr>
      <w:spacing w:line="240" w:lineRule="exact"/>
    </w:pPr>
    <w:rPr>
      <w:rFonts w:ascii="Verdana" w:eastAsia="Times New Roman" w:hAnsi="Verdana" w:cs="Times New Roman"/>
      <w:sz w:val="20"/>
      <w:szCs w:val="20"/>
      <w:lang w:val="en-US" w:eastAsia="ru-RU"/>
    </w:rPr>
  </w:style>
  <w:style w:type="paragraph" w:customStyle="1" w:styleId="CharChar1">
    <w:name w:val="Char Char1"/>
    <w:basedOn w:val="a0"/>
    <w:rsid w:val="00907737"/>
    <w:pPr>
      <w:spacing w:line="240" w:lineRule="exact"/>
    </w:pPr>
    <w:rPr>
      <w:rFonts w:ascii="Verdana" w:eastAsia="Times New Roman" w:hAnsi="Verdana" w:cs="Times New Roman"/>
      <w:sz w:val="20"/>
      <w:szCs w:val="20"/>
      <w:lang w:val="en-US" w:eastAsia="ru-RU"/>
    </w:rPr>
  </w:style>
  <w:style w:type="paragraph" w:customStyle="1" w:styleId="1ff2">
    <w:name w:val="Знак Знак Знак Знак1"/>
    <w:basedOn w:val="a0"/>
    <w:rsid w:val="00907737"/>
    <w:pPr>
      <w:spacing w:after="0" w:line="240" w:lineRule="auto"/>
    </w:pPr>
    <w:rPr>
      <w:rFonts w:ascii="Verdana" w:eastAsia="Times New Roman" w:hAnsi="Verdana" w:cs="Verdana"/>
      <w:sz w:val="20"/>
      <w:szCs w:val="20"/>
      <w:lang w:val="en-US" w:eastAsia="ru-RU"/>
    </w:rPr>
  </w:style>
  <w:style w:type="paragraph" w:customStyle="1" w:styleId="afffffff8">
    <w:name w:val="Основной(РПЗ)"/>
    <w:basedOn w:val="a0"/>
    <w:link w:val="1ff3"/>
    <w:qFormat/>
    <w:rsid w:val="00907737"/>
    <w:pPr>
      <w:widowControl w:val="0"/>
      <w:autoSpaceDE w:val="0"/>
      <w:autoSpaceDN w:val="0"/>
      <w:adjustRightInd w:val="0"/>
      <w:spacing w:after="0" w:line="240" w:lineRule="auto"/>
      <w:ind w:firstLine="709"/>
      <w:jc w:val="both"/>
    </w:pPr>
    <w:rPr>
      <w:rFonts w:ascii="Times New Roman" w:eastAsia="Calibri" w:hAnsi="Times New Roman" w:cs="Times New Roman"/>
      <w:sz w:val="26"/>
      <w:szCs w:val="26"/>
      <w:lang w:val="x-none" w:eastAsia="x-none"/>
    </w:rPr>
  </w:style>
  <w:style w:type="character" w:customStyle="1" w:styleId="1ff3">
    <w:name w:val="Основной(РПЗ) Знак1"/>
    <w:link w:val="afffffff8"/>
    <w:locked/>
    <w:rsid w:val="00907737"/>
    <w:rPr>
      <w:rFonts w:ascii="Times New Roman" w:eastAsia="Calibri" w:hAnsi="Times New Roman" w:cs="Times New Roman"/>
      <w:sz w:val="26"/>
      <w:szCs w:val="26"/>
      <w:lang w:val="x-none" w:eastAsia="x-none"/>
    </w:rPr>
  </w:style>
  <w:style w:type="paragraph" w:customStyle="1" w:styleId="b">
    <w:name w:val="b_обычный"/>
    <w:link w:val="b0"/>
    <w:qFormat/>
    <w:rsid w:val="00907737"/>
    <w:pPr>
      <w:spacing w:after="0" w:line="240" w:lineRule="auto"/>
      <w:ind w:firstLine="709"/>
      <w:jc w:val="both"/>
    </w:pPr>
    <w:rPr>
      <w:rFonts w:ascii="Times New Roman" w:eastAsia="Calibri" w:hAnsi="Times New Roman" w:cs="Times New Roman"/>
      <w:sz w:val="28"/>
      <w:szCs w:val="24"/>
      <w:lang w:eastAsia="ru-RU"/>
    </w:rPr>
  </w:style>
  <w:style w:type="character" w:customStyle="1" w:styleId="b0">
    <w:name w:val="b_обычный Знак"/>
    <w:link w:val="b"/>
    <w:locked/>
    <w:rsid w:val="00907737"/>
    <w:rPr>
      <w:rFonts w:ascii="Times New Roman" w:eastAsia="Calibri" w:hAnsi="Times New Roman" w:cs="Times New Roman"/>
      <w:sz w:val="28"/>
      <w:szCs w:val="24"/>
      <w:lang w:eastAsia="ru-RU"/>
    </w:rPr>
  </w:style>
  <w:style w:type="paragraph" w:customStyle="1" w:styleId="S1">
    <w:name w:val="S_Маркированный"/>
    <w:basedOn w:val="a0"/>
    <w:link w:val="S20"/>
    <w:rsid w:val="00907737"/>
    <w:pPr>
      <w:tabs>
        <w:tab w:val="left" w:pos="1260"/>
      </w:tabs>
      <w:suppressAutoHyphens/>
      <w:spacing w:after="0" w:line="360" w:lineRule="auto"/>
      <w:ind w:firstLine="720"/>
      <w:jc w:val="both"/>
    </w:pPr>
    <w:rPr>
      <w:rFonts w:ascii="Times New Roman" w:eastAsia="Calibri" w:hAnsi="Times New Roman" w:cs="Times New Roman"/>
      <w:sz w:val="24"/>
      <w:szCs w:val="24"/>
      <w:lang w:val="x-none" w:eastAsia="ar-SA"/>
    </w:rPr>
  </w:style>
  <w:style w:type="character" w:customStyle="1" w:styleId="S20">
    <w:name w:val="S_Маркированный Знак2"/>
    <w:link w:val="S1"/>
    <w:locked/>
    <w:rsid w:val="00907737"/>
    <w:rPr>
      <w:rFonts w:ascii="Times New Roman" w:eastAsia="Calibri" w:hAnsi="Times New Roman" w:cs="Times New Roman"/>
      <w:sz w:val="24"/>
      <w:szCs w:val="24"/>
      <w:lang w:val="x-none" w:eastAsia="ar-SA"/>
    </w:rPr>
  </w:style>
  <w:style w:type="paragraph" w:customStyle="1" w:styleId="b1">
    <w:name w:val="b_табл_номер"/>
    <w:basedOn w:val="b"/>
    <w:next w:val="b2"/>
    <w:qFormat/>
    <w:rsid w:val="00907737"/>
    <w:pPr>
      <w:ind w:firstLine="0"/>
      <w:jc w:val="right"/>
    </w:pPr>
    <w:rPr>
      <w:i/>
      <w:shd w:val="clear" w:color="auto" w:fill="FFFFFF"/>
    </w:rPr>
  </w:style>
  <w:style w:type="paragraph" w:customStyle="1" w:styleId="b2">
    <w:name w:val="b_табл_назв"/>
    <w:basedOn w:val="a0"/>
    <w:qFormat/>
    <w:rsid w:val="00907737"/>
    <w:pPr>
      <w:widowControl w:val="0"/>
      <w:spacing w:after="0" w:line="240" w:lineRule="auto"/>
      <w:jc w:val="center"/>
    </w:pPr>
    <w:rPr>
      <w:rFonts w:ascii="Times New Roman" w:eastAsia="Times New Roman" w:hAnsi="Times New Roman" w:cs="Times New Roman"/>
      <w:i/>
      <w:sz w:val="28"/>
      <w:shd w:val="clear" w:color="auto" w:fill="FFFFFF"/>
      <w:lang w:eastAsia="ru-RU"/>
    </w:rPr>
  </w:style>
  <w:style w:type="numbering" w:customStyle="1" w:styleId="2">
    <w:name w:val="Статья / Раздел2"/>
    <w:rsid w:val="00907737"/>
    <w:pPr>
      <w:numPr>
        <w:numId w:val="9"/>
      </w:numPr>
    </w:pPr>
  </w:style>
  <w:style w:type="paragraph" w:customStyle="1" w:styleId="afffffff9">
    <w:name w:val="Текст (лев)"/>
    <w:rsid w:val="00907737"/>
    <w:pPr>
      <w:suppressAutoHyphens/>
      <w:spacing w:before="60" w:after="0" w:line="240" w:lineRule="auto"/>
      <w:ind w:firstLine="567"/>
      <w:jc w:val="both"/>
    </w:pPr>
    <w:rPr>
      <w:rFonts w:ascii="Arial" w:eastAsia="Times New Roman" w:hAnsi="Arial" w:cs="Arial"/>
      <w:sz w:val="18"/>
      <w:szCs w:val="20"/>
      <w:lang w:eastAsia="zh-CN"/>
    </w:rPr>
  </w:style>
  <w:style w:type="paragraph" w:customStyle="1" w:styleId="3f2">
    <w:name w:val="Обычный3"/>
    <w:rsid w:val="00907737"/>
    <w:pPr>
      <w:snapToGrid w:val="0"/>
      <w:spacing w:after="0" w:line="240" w:lineRule="auto"/>
    </w:pPr>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0"/>
    <w:link w:val="Normal10-020"/>
    <w:uiPriority w:val="99"/>
    <w:rsid w:val="00907737"/>
    <w:pPr>
      <w:spacing w:after="0" w:line="240" w:lineRule="auto"/>
      <w:ind w:right="-113"/>
    </w:pPr>
    <w:rPr>
      <w:rFonts w:ascii="Times New Roman" w:eastAsia="Times New Roman" w:hAnsi="Times New Roman" w:cs="Times New Roman"/>
      <w:b/>
      <w:bCs/>
      <w:sz w:val="20"/>
      <w:szCs w:val="20"/>
      <w:lang w:val="x-none" w:eastAsia="x-none"/>
    </w:rPr>
  </w:style>
  <w:style w:type="character" w:customStyle="1" w:styleId="Normal10-020">
    <w:name w:val="Normal + 10 пт полужирный По центру Слева:  -02 см Справ... Знак"/>
    <w:link w:val="Normal10-02"/>
    <w:uiPriority w:val="99"/>
    <w:rsid w:val="00907737"/>
    <w:rPr>
      <w:rFonts w:ascii="Times New Roman" w:eastAsia="Times New Roman" w:hAnsi="Times New Roman" w:cs="Times New Roman"/>
      <w:b/>
      <w:bCs/>
      <w:sz w:val="20"/>
      <w:szCs w:val="20"/>
      <w:lang w:val="x-none" w:eastAsia="x-none"/>
    </w:rPr>
  </w:style>
  <w:style w:type="character" w:customStyle="1" w:styleId="affff5">
    <w:name w:val="Название объекта Знак"/>
    <w:aliases w:val="Знак4 Знак1"/>
    <w:link w:val="affff4"/>
    <w:uiPriority w:val="99"/>
    <w:rsid w:val="00907737"/>
    <w:rPr>
      <w:rFonts w:ascii="Times New Roman" w:eastAsia="Times New Roman" w:hAnsi="Times New Roman" w:cs="Times New Roman"/>
      <w:sz w:val="28"/>
      <w:szCs w:val="20"/>
      <w:lang w:val="x-none" w:eastAsia="x-none"/>
    </w:rPr>
  </w:style>
  <w:style w:type="paragraph" w:customStyle="1" w:styleId="3f3">
    <w:name w:val="Знак Знак3 Знак Знак Знак Знак Знак Знак Знак"/>
    <w:basedOn w:val="a0"/>
    <w:rsid w:val="00907737"/>
    <w:pPr>
      <w:spacing w:line="240" w:lineRule="exact"/>
    </w:pPr>
    <w:rPr>
      <w:rFonts w:ascii="Verdana" w:eastAsia="Times New Roman" w:hAnsi="Verdana" w:cs="Times New Roman"/>
      <w:sz w:val="20"/>
      <w:szCs w:val="20"/>
      <w:lang w:val="en-US" w:eastAsia="ru-RU"/>
    </w:rPr>
  </w:style>
  <w:style w:type="paragraph" w:customStyle="1" w:styleId="47">
    <w:name w:val="Обычный4"/>
    <w:rsid w:val="00907737"/>
    <w:pPr>
      <w:snapToGrid w:val="0"/>
      <w:spacing w:after="0" w:line="240" w:lineRule="auto"/>
    </w:pPr>
    <w:rPr>
      <w:rFonts w:ascii="Times New Roman" w:eastAsia="Times New Roman" w:hAnsi="Times New Roman" w:cs="Times New Roman"/>
      <w:szCs w:val="20"/>
      <w:lang w:eastAsia="ru-RU"/>
    </w:rPr>
  </w:style>
  <w:style w:type="character" w:customStyle="1" w:styleId="Bodytext7">
    <w:name w:val="Body text (7)"/>
    <w:rsid w:val="00907737"/>
    <w:rPr>
      <w:rFonts w:ascii="Times New Roman" w:eastAsia="Times New Roman" w:hAnsi="Times New Roman" w:cs="Times New Roman" w:hint="default"/>
      <w:b w:val="0"/>
      <w:bCs w:val="0"/>
      <w:i w:val="0"/>
      <w:iCs w:val="0"/>
      <w:smallCaps w:val="0"/>
      <w:strike w:val="0"/>
      <w:dstrike w:val="0"/>
      <w:spacing w:val="0"/>
      <w:sz w:val="25"/>
      <w:szCs w:val="25"/>
      <w:u w:val="none"/>
      <w:effect w:val="none"/>
    </w:rPr>
  </w:style>
  <w:style w:type="character" w:customStyle="1" w:styleId="1ff4">
    <w:name w:val="Неразрешенное упоминание1"/>
    <w:uiPriority w:val="99"/>
    <w:semiHidden/>
    <w:unhideWhenUsed/>
    <w:rsid w:val="00907737"/>
    <w:rPr>
      <w:color w:val="605E5C"/>
      <w:shd w:val="clear" w:color="auto" w:fill="E1DFDD"/>
    </w:rPr>
  </w:style>
  <w:style w:type="paragraph" w:customStyle="1" w:styleId="2ff0">
    <w:name w:val="2"/>
    <w:basedOn w:val="a0"/>
    <w:next w:val="ae"/>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5">
    <w:name w:val="S_Обычный"/>
    <w:basedOn w:val="a0"/>
    <w:qFormat/>
    <w:rsid w:val="00907737"/>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s11">
    <w:name w:val="s11"/>
    <w:uiPriority w:val="99"/>
    <w:rsid w:val="00907737"/>
  </w:style>
  <w:style w:type="paragraph" w:customStyle="1" w:styleId="1ff5">
    <w:name w:val="Знак Знак Знак Знак Знак Знак Знак Знак Знак Знак Знак Знак1 Знак Знак Знак Знак Знак Знак Знак Знак Знак Знак Знак Знак Знак"/>
    <w:basedOn w:val="a0"/>
    <w:rsid w:val="00907737"/>
    <w:pPr>
      <w:spacing w:line="240" w:lineRule="exact"/>
    </w:pPr>
    <w:rPr>
      <w:rFonts w:ascii="Verdana" w:eastAsia="Times New Roman" w:hAnsi="Verdana" w:cs="Times New Roman"/>
      <w:sz w:val="20"/>
      <w:szCs w:val="20"/>
      <w:lang w:val="en-US" w:eastAsia="ru-RU"/>
    </w:rPr>
  </w:style>
  <w:style w:type="paragraph" w:customStyle="1" w:styleId="5a">
    <w:name w:val="Обычный5"/>
    <w:rsid w:val="00907737"/>
    <w:pPr>
      <w:snapToGrid w:val="0"/>
      <w:spacing w:after="0" w:line="240" w:lineRule="auto"/>
    </w:pPr>
    <w:rPr>
      <w:rFonts w:ascii="Times New Roman" w:eastAsia="Times New Roman" w:hAnsi="Times New Roman" w:cs="Times New Roman"/>
      <w:szCs w:val="20"/>
      <w:lang w:eastAsia="ru-RU"/>
    </w:rPr>
  </w:style>
  <w:style w:type="paragraph" w:customStyle="1" w:styleId="Normal10-022">
    <w:name w:val="Стиль Normal + 10 пт полужирный По центру Слева:  -02 см Справ...2"/>
    <w:basedOn w:val="5a"/>
    <w:link w:val="Normal10-0220"/>
    <w:rsid w:val="00907737"/>
    <w:pPr>
      <w:ind w:left="-113" w:right="-113"/>
      <w:jc w:val="center"/>
    </w:pPr>
    <w:rPr>
      <w:b/>
      <w:bCs/>
      <w:sz w:val="20"/>
      <w:lang w:val="x-none" w:eastAsia="x-none"/>
    </w:rPr>
  </w:style>
  <w:style w:type="character" w:customStyle="1" w:styleId="Normal10-0220">
    <w:name w:val="Стиль Normal + 10 пт полужирный По центру Слева:  -02 см Справ...2 Знак"/>
    <w:link w:val="Normal10-022"/>
    <w:rsid w:val="00907737"/>
    <w:rPr>
      <w:rFonts w:ascii="Times New Roman" w:eastAsia="Times New Roman" w:hAnsi="Times New Roman" w:cs="Times New Roman"/>
      <w:b/>
      <w:bCs/>
      <w:sz w:val="20"/>
      <w:szCs w:val="20"/>
      <w:lang w:val="x-none" w:eastAsia="x-none"/>
    </w:rPr>
  </w:style>
  <w:style w:type="character" w:customStyle="1" w:styleId="1ff6">
    <w:name w:val="Название объекта Знак1"/>
    <w:aliases w:val="Знак4 Знак"/>
    <w:uiPriority w:val="99"/>
    <w:locked/>
    <w:rsid w:val="00907737"/>
    <w:rPr>
      <w:rFonts w:cs="Times New Roman"/>
      <w:sz w:val="26"/>
      <w:lang w:val="ru-RU" w:eastAsia="ru-RU" w:bidi="ar-SA"/>
    </w:rPr>
  </w:style>
  <w:style w:type="paragraph" w:customStyle="1" w:styleId="Normal1">
    <w:name w:val="Normal1"/>
    <w:uiPriority w:val="99"/>
    <w:rsid w:val="00907737"/>
    <w:pPr>
      <w:snapToGrid w:val="0"/>
      <w:spacing w:after="0" w:line="240" w:lineRule="auto"/>
    </w:pPr>
    <w:rPr>
      <w:rFonts w:ascii="Times New Roman" w:eastAsia="Times New Roman" w:hAnsi="Times New Roman" w:cs="Times New Roman"/>
      <w:szCs w:val="20"/>
      <w:lang w:eastAsia="ru-RU"/>
    </w:rPr>
  </w:style>
  <w:style w:type="paragraph" w:customStyle="1" w:styleId="122">
    <w:name w:val="Перед:  12 пт"/>
    <w:basedOn w:val="a0"/>
    <w:next w:val="a0"/>
    <w:link w:val="123"/>
    <w:uiPriority w:val="99"/>
    <w:rsid w:val="00907737"/>
    <w:pPr>
      <w:widowControl w:val="0"/>
      <w:autoSpaceDE w:val="0"/>
      <w:autoSpaceDN w:val="0"/>
      <w:adjustRightInd w:val="0"/>
      <w:spacing w:before="240" w:after="0" w:line="240" w:lineRule="auto"/>
      <w:ind w:firstLine="720"/>
      <w:jc w:val="both"/>
    </w:pPr>
    <w:rPr>
      <w:rFonts w:ascii="Times New Roman" w:eastAsia="Times New Roman" w:hAnsi="Times New Roman" w:cs="Times New Roman"/>
      <w:sz w:val="26"/>
      <w:szCs w:val="20"/>
      <w:lang w:val="x-none" w:eastAsia="x-none"/>
    </w:rPr>
  </w:style>
  <w:style w:type="character" w:customStyle="1" w:styleId="123">
    <w:name w:val="Перед:  12 пт Знак"/>
    <w:link w:val="122"/>
    <w:uiPriority w:val="99"/>
    <w:locked/>
    <w:rsid w:val="00907737"/>
    <w:rPr>
      <w:rFonts w:ascii="Times New Roman" w:eastAsia="Times New Roman" w:hAnsi="Times New Roman" w:cs="Times New Roman"/>
      <w:sz w:val="26"/>
      <w:szCs w:val="20"/>
      <w:lang w:val="x-none" w:eastAsia="x-none"/>
    </w:rPr>
  </w:style>
  <w:style w:type="character" w:customStyle="1" w:styleId="2ff1">
    <w:name w:val="Неразрешенное упоминание2"/>
    <w:uiPriority w:val="99"/>
    <w:semiHidden/>
    <w:unhideWhenUsed/>
    <w:rsid w:val="00907737"/>
    <w:rPr>
      <w:color w:val="605E5C"/>
      <w:shd w:val="clear" w:color="auto" w:fill="E1DFDD"/>
    </w:rPr>
  </w:style>
  <w:style w:type="character" w:customStyle="1" w:styleId="3f4">
    <w:name w:val="Неразрешенное упоминание3"/>
    <w:uiPriority w:val="99"/>
    <w:semiHidden/>
    <w:unhideWhenUsed/>
    <w:rsid w:val="00907737"/>
    <w:rPr>
      <w:color w:val="605E5C"/>
      <w:shd w:val="clear" w:color="auto" w:fill="E1DFDD"/>
    </w:rPr>
  </w:style>
  <w:style w:type="paragraph" w:customStyle="1" w:styleId="3f5">
    <w:name w:val="3"/>
    <w:basedOn w:val="a0"/>
    <w:next w:val="ae"/>
    <w:uiPriority w:val="99"/>
    <w:rsid w:val="00907737"/>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FontStyle29">
    <w:name w:val="Font Style29"/>
    <w:uiPriority w:val="99"/>
    <w:rsid w:val="00907737"/>
    <w:rPr>
      <w:rFonts w:ascii="Times New Roman" w:hAnsi="Times New Roman" w:cs="Times New Roman"/>
      <w:b/>
      <w:bCs/>
      <w:i/>
      <w:iCs/>
      <w:sz w:val="22"/>
      <w:szCs w:val="22"/>
    </w:rPr>
  </w:style>
  <w:style w:type="paragraph" w:customStyle="1" w:styleId="68">
    <w:name w:val="Обычный6"/>
    <w:rsid w:val="00907737"/>
    <w:pPr>
      <w:snapToGrid w:val="0"/>
      <w:spacing w:after="0" w:line="240" w:lineRule="auto"/>
    </w:pPr>
    <w:rPr>
      <w:rFonts w:ascii="Calibri" w:eastAsia="Times New Roman" w:hAnsi="Calibri" w:cs="Times New Roman"/>
      <w:lang w:eastAsia="ru-RU"/>
    </w:rPr>
  </w:style>
  <w:style w:type="paragraph" w:customStyle="1" w:styleId="msonormalmailrucssattributepostfix">
    <w:name w:val="msonormal_mailru_css_attribute_postfix"/>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tent-date">
    <w:name w:val="content-date"/>
    <w:basedOn w:val="a1"/>
    <w:rsid w:val="00907737"/>
  </w:style>
  <w:style w:type="paragraph" w:styleId="z-">
    <w:name w:val="HTML Top of Form"/>
    <w:basedOn w:val="a0"/>
    <w:next w:val="a0"/>
    <w:link w:val="z-0"/>
    <w:hidden/>
    <w:uiPriority w:val="99"/>
    <w:semiHidden/>
    <w:unhideWhenUsed/>
    <w:rsid w:val="0090773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907737"/>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unhideWhenUsed/>
    <w:rsid w:val="0090773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907737"/>
    <w:rPr>
      <w:rFonts w:ascii="Arial" w:eastAsia="Times New Roman" w:hAnsi="Arial" w:cs="Arial"/>
      <w:vanish/>
      <w:sz w:val="16"/>
      <w:szCs w:val="16"/>
      <w:lang w:eastAsia="ru-RU"/>
    </w:rPr>
  </w:style>
  <w:style w:type="character" w:customStyle="1" w:styleId="txt">
    <w:name w:val="txt"/>
    <w:basedOn w:val="a1"/>
    <w:rsid w:val="00907737"/>
  </w:style>
  <w:style w:type="character" w:customStyle="1" w:styleId="share42-counter">
    <w:name w:val="share42-counter"/>
    <w:basedOn w:val="a1"/>
    <w:rsid w:val="00907737"/>
  </w:style>
  <w:style w:type="paragraph" w:customStyle="1" w:styleId="accent">
    <w:name w:val="accent"/>
    <w:basedOn w:val="a0"/>
    <w:rsid w:val="009077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9">
    <w:name w:val="Style19"/>
    <w:basedOn w:val="a0"/>
    <w:uiPriority w:val="99"/>
    <w:rsid w:val="00907737"/>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character" w:customStyle="1" w:styleId="FontStyle37">
    <w:name w:val="Font Style37"/>
    <w:uiPriority w:val="99"/>
    <w:rsid w:val="00907737"/>
    <w:rPr>
      <w:rFonts w:ascii="Times New Roman" w:hAnsi="Times New Roman" w:cs="Times New Roman" w:hint="default"/>
      <w:sz w:val="22"/>
      <w:szCs w:val="22"/>
    </w:rPr>
  </w:style>
  <w:style w:type="paragraph" w:customStyle="1" w:styleId="Style7">
    <w:name w:val="Style7"/>
    <w:basedOn w:val="a0"/>
    <w:uiPriority w:val="99"/>
    <w:rsid w:val="0090773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0"/>
    <w:uiPriority w:val="99"/>
    <w:rsid w:val="00907737"/>
    <w:pPr>
      <w:widowControl w:val="0"/>
      <w:autoSpaceDE w:val="0"/>
      <w:autoSpaceDN w:val="0"/>
      <w:adjustRightInd w:val="0"/>
      <w:spacing w:after="0" w:line="250" w:lineRule="exact"/>
      <w:jc w:val="both"/>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387235">
      <w:bodyDiv w:val="1"/>
      <w:marLeft w:val="0"/>
      <w:marRight w:val="0"/>
      <w:marTop w:val="0"/>
      <w:marBottom w:val="0"/>
      <w:divBdr>
        <w:top w:val="none" w:sz="0" w:space="0" w:color="auto"/>
        <w:left w:val="none" w:sz="0" w:space="0" w:color="auto"/>
        <w:bottom w:val="none" w:sz="0" w:space="0" w:color="auto"/>
        <w:right w:val="none" w:sz="0" w:space="0" w:color="auto"/>
      </w:divBdr>
    </w:div>
    <w:div w:id="114838509">
      <w:bodyDiv w:val="1"/>
      <w:marLeft w:val="0"/>
      <w:marRight w:val="0"/>
      <w:marTop w:val="0"/>
      <w:marBottom w:val="0"/>
      <w:divBdr>
        <w:top w:val="none" w:sz="0" w:space="0" w:color="auto"/>
        <w:left w:val="none" w:sz="0" w:space="0" w:color="auto"/>
        <w:bottom w:val="none" w:sz="0" w:space="0" w:color="auto"/>
        <w:right w:val="none" w:sz="0" w:space="0" w:color="auto"/>
      </w:divBdr>
    </w:div>
    <w:div w:id="174199768">
      <w:bodyDiv w:val="1"/>
      <w:marLeft w:val="0"/>
      <w:marRight w:val="0"/>
      <w:marTop w:val="0"/>
      <w:marBottom w:val="0"/>
      <w:divBdr>
        <w:top w:val="none" w:sz="0" w:space="0" w:color="auto"/>
        <w:left w:val="none" w:sz="0" w:space="0" w:color="auto"/>
        <w:bottom w:val="none" w:sz="0" w:space="0" w:color="auto"/>
        <w:right w:val="none" w:sz="0" w:space="0" w:color="auto"/>
      </w:divBdr>
    </w:div>
    <w:div w:id="215821047">
      <w:bodyDiv w:val="1"/>
      <w:marLeft w:val="0"/>
      <w:marRight w:val="0"/>
      <w:marTop w:val="0"/>
      <w:marBottom w:val="0"/>
      <w:divBdr>
        <w:top w:val="none" w:sz="0" w:space="0" w:color="auto"/>
        <w:left w:val="none" w:sz="0" w:space="0" w:color="auto"/>
        <w:bottom w:val="none" w:sz="0" w:space="0" w:color="auto"/>
        <w:right w:val="none" w:sz="0" w:space="0" w:color="auto"/>
      </w:divBdr>
    </w:div>
    <w:div w:id="330841728">
      <w:bodyDiv w:val="1"/>
      <w:marLeft w:val="0"/>
      <w:marRight w:val="0"/>
      <w:marTop w:val="0"/>
      <w:marBottom w:val="0"/>
      <w:divBdr>
        <w:top w:val="none" w:sz="0" w:space="0" w:color="auto"/>
        <w:left w:val="none" w:sz="0" w:space="0" w:color="auto"/>
        <w:bottom w:val="none" w:sz="0" w:space="0" w:color="auto"/>
        <w:right w:val="none" w:sz="0" w:space="0" w:color="auto"/>
      </w:divBdr>
    </w:div>
    <w:div w:id="378936209">
      <w:bodyDiv w:val="1"/>
      <w:marLeft w:val="0"/>
      <w:marRight w:val="0"/>
      <w:marTop w:val="0"/>
      <w:marBottom w:val="0"/>
      <w:divBdr>
        <w:top w:val="none" w:sz="0" w:space="0" w:color="auto"/>
        <w:left w:val="none" w:sz="0" w:space="0" w:color="auto"/>
        <w:bottom w:val="none" w:sz="0" w:space="0" w:color="auto"/>
        <w:right w:val="none" w:sz="0" w:space="0" w:color="auto"/>
      </w:divBdr>
    </w:div>
    <w:div w:id="499539081">
      <w:bodyDiv w:val="1"/>
      <w:marLeft w:val="0"/>
      <w:marRight w:val="0"/>
      <w:marTop w:val="0"/>
      <w:marBottom w:val="0"/>
      <w:divBdr>
        <w:top w:val="none" w:sz="0" w:space="0" w:color="auto"/>
        <w:left w:val="none" w:sz="0" w:space="0" w:color="auto"/>
        <w:bottom w:val="none" w:sz="0" w:space="0" w:color="auto"/>
        <w:right w:val="none" w:sz="0" w:space="0" w:color="auto"/>
      </w:divBdr>
    </w:div>
    <w:div w:id="553810958">
      <w:bodyDiv w:val="1"/>
      <w:marLeft w:val="0"/>
      <w:marRight w:val="0"/>
      <w:marTop w:val="0"/>
      <w:marBottom w:val="0"/>
      <w:divBdr>
        <w:top w:val="none" w:sz="0" w:space="0" w:color="auto"/>
        <w:left w:val="none" w:sz="0" w:space="0" w:color="auto"/>
        <w:bottom w:val="none" w:sz="0" w:space="0" w:color="auto"/>
        <w:right w:val="none" w:sz="0" w:space="0" w:color="auto"/>
      </w:divBdr>
    </w:div>
    <w:div w:id="637801066">
      <w:bodyDiv w:val="1"/>
      <w:marLeft w:val="0"/>
      <w:marRight w:val="0"/>
      <w:marTop w:val="0"/>
      <w:marBottom w:val="0"/>
      <w:divBdr>
        <w:top w:val="none" w:sz="0" w:space="0" w:color="auto"/>
        <w:left w:val="none" w:sz="0" w:space="0" w:color="auto"/>
        <w:bottom w:val="none" w:sz="0" w:space="0" w:color="auto"/>
        <w:right w:val="none" w:sz="0" w:space="0" w:color="auto"/>
      </w:divBdr>
    </w:div>
    <w:div w:id="722021238">
      <w:bodyDiv w:val="1"/>
      <w:marLeft w:val="0"/>
      <w:marRight w:val="0"/>
      <w:marTop w:val="0"/>
      <w:marBottom w:val="0"/>
      <w:divBdr>
        <w:top w:val="none" w:sz="0" w:space="0" w:color="auto"/>
        <w:left w:val="none" w:sz="0" w:space="0" w:color="auto"/>
        <w:bottom w:val="none" w:sz="0" w:space="0" w:color="auto"/>
        <w:right w:val="none" w:sz="0" w:space="0" w:color="auto"/>
      </w:divBdr>
    </w:div>
    <w:div w:id="768745291">
      <w:bodyDiv w:val="1"/>
      <w:marLeft w:val="0"/>
      <w:marRight w:val="0"/>
      <w:marTop w:val="0"/>
      <w:marBottom w:val="0"/>
      <w:divBdr>
        <w:top w:val="none" w:sz="0" w:space="0" w:color="auto"/>
        <w:left w:val="none" w:sz="0" w:space="0" w:color="auto"/>
        <w:bottom w:val="none" w:sz="0" w:space="0" w:color="auto"/>
        <w:right w:val="none" w:sz="0" w:space="0" w:color="auto"/>
      </w:divBdr>
    </w:div>
    <w:div w:id="792333403">
      <w:bodyDiv w:val="1"/>
      <w:marLeft w:val="0"/>
      <w:marRight w:val="0"/>
      <w:marTop w:val="0"/>
      <w:marBottom w:val="0"/>
      <w:divBdr>
        <w:top w:val="none" w:sz="0" w:space="0" w:color="auto"/>
        <w:left w:val="none" w:sz="0" w:space="0" w:color="auto"/>
        <w:bottom w:val="none" w:sz="0" w:space="0" w:color="auto"/>
        <w:right w:val="none" w:sz="0" w:space="0" w:color="auto"/>
      </w:divBdr>
    </w:div>
    <w:div w:id="798454312">
      <w:bodyDiv w:val="1"/>
      <w:marLeft w:val="0"/>
      <w:marRight w:val="0"/>
      <w:marTop w:val="0"/>
      <w:marBottom w:val="0"/>
      <w:divBdr>
        <w:top w:val="none" w:sz="0" w:space="0" w:color="auto"/>
        <w:left w:val="none" w:sz="0" w:space="0" w:color="auto"/>
        <w:bottom w:val="none" w:sz="0" w:space="0" w:color="auto"/>
        <w:right w:val="none" w:sz="0" w:space="0" w:color="auto"/>
      </w:divBdr>
    </w:div>
    <w:div w:id="823164443">
      <w:bodyDiv w:val="1"/>
      <w:marLeft w:val="0"/>
      <w:marRight w:val="0"/>
      <w:marTop w:val="0"/>
      <w:marBottom w:val="0"/>
      <w:divBdr>
        <w:top w:val="none" w:sz="0" w:space="0" w:color="auto"/>
        <w:left w:val="none" w:sz="0" w:space="0" w:color="auto"/>
        <w:bottom w:val="none" w:sz="0" w:space="0" w:color="auto"/>
        <w:right w:val="none" w:sz="0" w:space="0" w:color="auto"/>
      </w:divBdr>
    </w:div>
    <w:div w:id="846331963">
      <w:bodyDiv w:val="1"/>
      <w:marLeft w:val="0"/>
      <w:marRight w:val="0"/>
      <w:marTop w:val="0"/>
      <w:marBottom w:val="0"/>
      <w:divBdr>
        <w:top w:val="none" w:sz="0" w:space="0" w:color="auto"/>
        <w:left w:val="none" w:sz="0" w:space="0" w:color="auto"/>
        <w:bottom w:val="none" w:sz="0" w:space="0" w:color="auto"/>
        <w:right w:val="none" w:sz="0" w:space="0" w:color="auto"/>
      </w:divBdr>
    </w:div>
    <w:div w:id="867567831">
      <w:bodyDiv w:val="1"/>
      <w:marLeft w:val="0"/>
      <w:marRight w:val="0"/>
      <w:marTop w:val="0"/>
      <w:marBottom w:val="0"/>
      <w:divBdr>
        <w:top w:val="none" w:sz="0" w:space="0" w:color="auto"/>
        <w:left w:val="none" w:sz="0" w:space="0" w:color="auto"/>
        <w:bottom w:val="none" w:sz="0" w:space="0" w:color="auto"/>
        <w:right w:val="none" w:sz="0" w:space="0" w:color="auto"/>
      </w:divBdr>
    </w:div>
    <w:div w:id="1264343354">
      <w:bodyDiv w:val="1"/>
      <w:marLeft w:val="0"/>
      <w:marRight w:val="0"/>
      <w:marTop w:val="0"/>
      <w:marBottom w:val="0"/>
      <w:divBdr>
        <w:top w:val="none" w:sz="0" w:space="0" w:color="auto"/>
        <w:left w:val="none" w:sz="0" w:space="0" w:color="auto"/>
        <w:bottom w:val="none" w:sz="0" w:space="0" w:color="auto"/>
        <w:right w:val="none" w:sz="0" w:space="0" w:color="auto"/>
      </w:divBdr>
    </w:div>
    <w:div w:id="1429346590">
      <w:bodyDiv w:val="1"/>
      <w:marLeft w:val="0"/>
      <w:marRight w:val="0"/>
      <w:marTop w:val="0"/>
      <w:marBottom w:val="0"/>
      <w:divBdr>
        <w:top w:val="none" w:sz="0" w:space="0" w:color="auto"/>
        <w:left w:val="none" w:sz="0" w:space="0" w:color="auto"/>
        <w:bottom w:val="none" w:sz="0" w:space="0" w:color="auto"/>
        <w:right w:val="none" w:sz="0" w:space="0" w:color="auto"/>
      </w:divBdr>
    </w:div>
    <w:div w:id="1507673545">
      <w:bodyDiv w:val="1"/>
      <w:marLeft w:val="0"/>
      <w:marRight w:val="0"/>
      <w:marTop w:val="0"/>
      <w:marBottom w:val="0"/>
      <w:divBdr>
        <w:top w:val="none" w:sz="0" w:space="0" w:color="auto"/>
        <w:left w:val="none" w:sz="0" w:space="0" w:color="auto"/>
        <w:bottom w:val="none" w:sz="0" w:space="0" w:color="auto"/>
        <w:right w:val="none" w:sz="0" w:space="0" w:color="auto"/>
      </w:divBdr>
    </w:div>
    <w:div w:id="1540899315">
      <w:bodyDiv w:val="1"/>
      <w:marLeft w:val="0"/>
      <w:marRight w:val="0"/>
      <w:marTop w:val="0"/>
      <w:marBottom w:val="0"/>
      <w:divBdr>
        <w:top w:val="none" w:sz="0" w:space="0" w:color="auto"/>
        <w:left w:val="none" w:sz="0" w:space="0" w:color="auto"/>
        <w:bottom w:val="none" w:sz="0" w:space="0" w:color="auto"/>
        <w:right w:val="none" w:sz="0" w:space="0" w:color="auto"/>
      </w:divBdr>
    </w:div>
    <w:div w:id="1642805354">
      <w:bodyDiv w:val="1"/>
      <w:marLeft w:val="0"/>
      <w:marRight w:val="0"/>
      <w:marTop w:val="0"/>
      <w:marBottom w:val="0"/>
      <w:divBdr>
        <w:top w:val="none" w:sz="0" w:space="0" w:color="auto"/>
        <w:left w:val="none" w:sz="0" w:space="0" w:color="auto"/>
        <w:bottom w:val="none" w:sz="0" w:space="0" w:color="auto"/>
        <w:right w:val="none" w:sz="0" w:space="0" w:color="auto"/>
      </w:divBdr>
    </w:div>
    <w:div w:id="1644117790">
      <w:bodyDiv w:val="1"/>
      <w:marLeft w:val="0"/>
      <w:marRight w:val="0"/>
      <w:marTop w:val="0"/>
      <w:marBottom w:val="0"/>
      <w:divBdr>
        <w:top w:val="none" w:sz="0" w:space="0" w:color="auto"/>
        <w:left w:val="none" w:sz="0" w:space="0" w:color="auto"/>
        <w:bottom w:val="none" w:sz="0" w:space="0" w:color="auto"/>
        <w:right w:val="none" w:sz="0" w:space="0" w:color="auto"/>
      </w:divBdr>
    </w:div>
    <w:div w:id="1655791133">
      <w:bodyDiv w:val="1"/>
      <w:marLeft w:val="0"/>
      <w:marRight w:val="0"/>
      <w:marTop w:val="0"/>
      <w:marBottom w:val="0"/>
      <w:divBdr>
        <w:top w:val="none" w:sz="0" w:space="0" w:color="auto"/>
        <w:left w:val="none" w:sz="0" w:space="0" w:color="auto"/>
        <w:bottom w:val="none" w:sz="0" w:space="0" w:color="auto"/>
        <w:right w:val="none" w:sz="0" w:space="0" w:color="auto"/>
      </w:divBdr>
    </w:div>
    <w:div w:id="1754548510">
      <w:bodyDiv w:val="1"/>
      <w:marLeft w:val="0"/>
      <w:marRight w:val="0"/>
      <w:marTop w:val="0"/>
      <w:marBottom w:val="0"/>
      <w:divBdr>
        <w:top w:val="none" w:sz="0" w:space="0" w:color="auto"/>
        <w:left w:val="none" w:sz="0" w:space="0" w:color="auto"/>
        <w:bottom w:val="none" w:sz="0" w:space="0" w:color="auto"/>
        <w:right w:val="none" w:sz="0" w:space="0" w:color="auto"/>
      </w:divBdr>
    </w:div>
    <w:div w:id="1839809029">
      <w:bodyDiv w:val="1"/>
      <w:marLeft w:val="0"/>
      <w:marRight w:val="0"/>
      <w:marTop w:val="0"/>
      <w:marBottom w:val="0"/>
      <w:divBdr>
        <w:top w:val="none" w:sz="0" w:space="0" w:color="auto"/>
        <w:left w:val="none" w:sz="0" w:space="0" w:color="auto"/>
        <w:bottom w:val="none" w:sz="0" w:space="0" w:color="auto"/>
        <w:right w:val="none" w:sz="0" w:space="0" w:color="auto"/>
      </w:divBdr>
    </w:div>
    <w:div w:id="1842155070">
      <w:bodyDiv w:val="1"/>
      <w:marLeft w:val="0"/>
      <w:marRight w:val="0"/>
      <w:marTop w:val="0"/>
      <w:marBottom w:val="0"/>
      <w:divBdr>
        <w:top w:val="none" w:sz="0" w:space="0" w:color="auto"/>
        <w:left w:val="none" w:sz="0" w:space="0" w:color="auto"/>
        <w:bottom w:val="none" w:sz="0" w:space="0" w:color="auto"/>
        <w:right w:val="none" w:sz="0" w:space="0" w:color="auto"/>
      </w:divBdr>
    </w:div>
    <w:div w:id="184497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1.bin"/><Relationship Id="rId34" Type="http://schemas.openxmlformats.org/officeDocument/2006/relationships/image" Target="media/image22.png"/><Relationship Id="rId42" Type="http://schemas.openxmlformats.org/officeDocument/2006/relationships/hyperlink" Target="https://gogov.ru/life-expectancy/prim" TargetMode="External"/><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zhujiworld.com/ru/1161645-chuguyevka/" TargetMode="External"/><Relationship Id="rId29" Type="http://schemas.openxmlformats.org/officeDocument/2006/relationships/image" Target="media/image17.png"/><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header" Target="header1.xml"/><Relationship Id="rId58" Type="http://schemas.openxmlformats.org/officeDocument/2006/relationships/image" Target="media/image43.png"/><Relationship Id="rId66" Type="http://schemas.openxmlformats.org/officeDocument/2006/relationships/image" Target="media/image50.wmf"/><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hyperlink" Target="https://ru.zhujiworld.com/ru/1161645-chuguyevka/" TargetMode="External"/><Relationship Id="rId14" Type="http://schemas.openxmlformats.org/officeDocument/2006/relationships/hyperlink" Target="https://bdex.ru/naselenie/primorskiy-kray/n/chuguevskiy/" TargetMode="External"/><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oleObject" Target="embeddings/oleObject3.bin"/><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image" Target="media/image16.png"/><Relationship Id="rId36" Type="http://schemas.openxmlformats.org/officeDocument/2006/relationships/hyperlink" Target="http://view.officeapps.live.com/op/view.aspx?src=http://chuguevsky.ru/upload/iblock/fde/fde4123642ebf5849de42a27a4d8c00e.docx" TargetMode="External"/><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49.wmf"/><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png"/><Relationship Id="rId39"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F4AE8-DB88-44AB-BC38-7A5F35EE4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156</Pages>
  <Words>57503</Words>
  <Characters>327769</Characters>
  <Application>Microsoft Office Word</Application>
  <DocSecurity>0</DocSecurity>
  <Lines>2731</Lines>
  <Paragraphs>769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Валерия Шведенко</dc:creator>
  <cp:keywords/>
  <dc:description/>
  <cp:lastModifiedBy>DiachenkoMV</cp:lastModifiedBy>
  <cp:revision>20</cp:revision>
  <cp:lastPrinted>2022-06-15T05:47:00Z</cp:lastPrinted>
  <dcterms:created xsi:type="dcterms:W3CDTF">2022-06-27T23:39:00Z</dcterms:created>
  <dcterms:modified xsi:type="dcterms:W3CDTF">2022-07-01T06:12:00Z</dcterms:modified>
</cp:coreProperties>
</file>